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D6ACC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AD6ACC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AD6ACC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OSM-O/0560/2016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KOBO/BLESK, s.r.o.</w:t>
            </w: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Trojanova 49, Rakovník 26901</w:t>
            </w: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25633783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</w:t>
            </w:r>
            <w:proofErr w:type="spellEnd"/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xxx</w:t>
            </w:r>
            <w:proofErr w:type="spellEnd"/>
          </w:p>
        </w:tc>
      </w:tr>
      <w:tr w:rsidR="00AD6ACC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je v režimu přenesené daňové povinnosti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Výměna okapů na objektech </w:t>
            </w:r>
            <w:proofErr w:type="gramStart"/>
            <w:r>
              <w:rPr>
                <w:rFonts w:ascii="Arial" w:hAnsi="Arial"/>
                <w:sz w:val="17"/>
              </w:rPr>
              <w:t>č.p.</w:t>
            </w:r>
            <w:proofErr w:type="gramEnd"/>
            <w:r>
              <w:rPr>
                <w:rFonts w:ascii="Arial" w:hAnsi="Arial"/>
                <w:sz w:val="17"/>
              </w:rPr>
              <w:t xml:space="preserve"> 167 Husovo nám. a č.p. 168  Žižkovo nám. - havárie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D6ACC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102 580,17 Kč</w:t>
            </w: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30.09.2016</w:t>
            </w:r>
            <w:proofErr w:type="gramEnd"/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Bestajovská</w:t>
            </w:r>
            <w:proofErr w:type="spellEnd"/>
            <w:r>
              <w:rPr>
                <w:rFonts w:ascii="Arial" w:hAnsi="Arial"/>
                <w:sz w:val="17"/>
              </w:rPr>
              <w:t xml:space="preserve"> Libuše</w:t>
            </w:r>
          </w:p>
        </w:tc>
        <w:tc>
          <w:tcPr>
            <w:tcW w:w="727" w:type="dxa"/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BA35CC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  <w:bookmarkStart w:id="0" w:name="_GoBack"/>
            <w:bookmarkEnd w:id="0"/>
          </w:p>
        </w:tc>
      </w:tr>
      <w:tr w:rsidR="00AD6ACC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D6ACC">
        <w:trPr>
          <w:cantSplit/>
        </w:trPr>
        <w:tc>
          <w:tcPr>
            <w:tcW w:w="1831" w:type="dxa"/>
            <w:gridSpan w:val="2"/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AD6ACC" w:rsidRDefault="004859E7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11.08.2016</w:t>
            </w:r>
            <w:proofErr w:type="gramEnd"/>
          </w:p>
        </w:tc>
      </w:tr>
      <w:tr w:rsidR="00AD6ACC">
        <w:trPr>
          <w:cantSplit/>
        </w:trPr>
        <w:tc>
          <w:tcPr>
            <w:tcW w:w="10769" w:type="dxa"/>
            <w:gridSpan w:val="13"/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D6ACC">
        <w:trPr>
          <w:cantSplit/>
        </w:trPr>
        <w:tc>
          <w:tcPr>
            <w:tcW w:w="10769" w:type="dxa"/>
            <w:gridSpan w:val="13"/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D6ACC">
        <w:trPr>
          <w:cantSplit/>
        </w:trPr>
        <w:tc>
          <w:tcPr>
            <w:tcW w:w="5384" w:type="dxa"/>
            <w:gridSpan w:val="4"/>
          </w:tcPr>
          <w:p w:rsidR="00AD6ACC" w:rsidRDefault="00AD6ACC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AD6ACC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859E7" w:rsidRDefault="004859E7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AD6ACC" w:rsidRDefault="00AD6ACC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D6ACC">
        <w:trPr>
          <w:cantSplit/>
        </w:trPr>
        <w:tc>
          <w:tcPr>
            <w:tcW w:w="10769" w:type="dxa"/>
            <w:gridSpan w:val="13"/>
          </w:tcPr>
          <w:p w:rsidR="00AD6ACC" w:rsidRDefault="004859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</w:tcPr>
          <w:p w:rsidR="00AD6ACC" w:rsidRDefault="004859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D6ACC">
        <w:trPr>
          <w:cantSplit/>
        </w:trPr>
        <w:tc>
          <w:tcPr>
            <w:tcW w:w="10769" w:type="dxa"/>
            <w:gridSpan w:val="13"/>
          </w:tcPr>
          <w:p w:rsidR="00AD6ACC" w:rsidRDefault="004859E7" w:rsidP="004859E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č.ú.xxx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1053CB" w:rsidRDefault="001053CB"/>
    <w:sectPr w:rsidR="001053CB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D6ACC"/>
    <w:rsid w:val="001053CB"/>
    <w:rsid w:val="004859E7"/>
    <w:rsid w:val="00AD6ACC"/>
    <w:rsid w:val="00BA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1375</Characters>
  <Application>Microsoft Office Word</Application>
  <DocSecurity>0</DocSecurity>
  <Lines>11</Lines>
  <Paragraphs>3</Paragraphs>
  <ScaleCrop>false</ScaleCrop>
  <Company>Město Rakovník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2016-08-22T05:25:00Z</dcterms:created>
  <dcterms:modified xsi:type="dcterms:W3CDTF">2016-08-22T05:30:00Z</dcterms:modified>
</cp:coreProperties>
</file>