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 w:val="24"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>Dodatek č. 1</w:t>
      </w:r>
    </w:p>
    <w:p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>ke Smlouvě</w:t>
      </w:r>
      <w:r w:rsidRPr="007D450F">
        <w:rPr>
          <w:rFonts w:ascii="Tahoma" w:hAnsi="Tahoma" w:cs="Tahoma"/>
          <w:b/>
          <w:sz w:val="24"/>
          <w:szCs w:val="20"/>
          <w:lang w:eastAsia="cs-CZ"/>
        </w:rPr>
        <w:t xml:space="preserve"> </w:t>
      </w:r>
      <w:r>
        <w:rPr>
          <w:rFonts w:ascii="Tahoma" w:hAnsi="Tahoma" w:cs="Tahoma"/>
          <w:b/>
          <w:sz w:val="24"/>
          <w:szCs w:val="20"/>
          <w:lang w:eastAsia="cs-CZ"/>
        </w:rPr>
        <w:t>o n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ávrh</w:t>
      </w:r>
      <w:r>
        <w:rPr>
          <w:rFonts w:ascii="Tahoma" w:hAnsi="Tahoma" w:cs="Tahoma"/>
          <w:b/>
          <w:sz w:val="24"/>
          <w:szCs w:val="20"/>
          <w:lang w:eastAsia="cs-CZ"/>
        </w:rPr>
        <w:t>u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 odborn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autorsk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služb</w:t>
      </w:r>
      <w:r>
        <w:rPr>
          <w:rFonts w:ascii="Tahoma" w:hAnsi="Tahoma" w:cs="Tahoma"/>
          <w:b/>
          <w:sz w:val="24"/>
          <w:szCs w:val="20"/>
          <w:lang w:eastAsia="cs-CZ"/>
        </w:rPr>
        <w:t>ách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při zpracování multimediální a technologické části 360° projekce („</w:t>
      </w:r>
      <w:proofErr w:type="spellStart"/>
      <w:r w:rsidRPr="00DE4B15">
        <w:rPr>
          <w:rFonts w:ascii="Tahoma" w:hAnsi="Tahoma" w:cs="Tahoma"/>
          <w:b/>
          <w:sz w:val="24"/>
          <w:szCs w:val="20"/>
          <w:lang w:eastAsia="cs-CZ"/>
        </w:rPr>
        <w:t>Časozdviže</w:t>
      </w:r>
      <w:proofErr w:type="spellEnd"/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“) do stálé expozice s tématem </w:t>
      </w:r>
      <w:r>
        <w:rPr>
          <w:rFonts w:ascii="Tahoma" w:hAnsi="Tahoma" w:cs="Tahoma"/>
          <w:b/>
          <w:sz w:val="24"/>
          <w:szCs w:val="20"/>
          <w:lang w:eastAsia="cs-CZ"/>
        </w:rPr>
        <w:t>„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Dějiny 20. století</w:t>
      </w:r>
      <w:r>
        <w:rPr>
          <w:rFonts w:ascii="Tahoma" w:hAnsi="Tahoma" w:cs="Tahoma"/>
          <w:b/>
          <w:sz w:val="24"/>
          <w:szCs w:val="20"/>
          <w:lang w:eastAsia="cs-CZ"/>
        </w:rPr>
        <w:t>“</w:t>
      </w:r>
      <w:r w:rsidRPr="007D450F">
        <w:rPr>
          <w:rFonts w:ascii="Tahoma" w:hAnsi="Tahoma" w:cs="Tahoma"/>
          <w:b/>
          <w:sz w:val="20"/>
          <w:szCs w:val="20"/>
          <w:lang w:eastAsia="cs-CZ"/>
        </w:rPr>
        <w:br/>
      </w:r>
      <w:r w:rsidRPr="001B0526">
        <w:rPr>
          <w:rFonts w:ascii="Tahoma" w:hAnsi="Tahoma" w:cs="Tahoma"/>
          <w:b/>
          <w:szCs w:val="20"/>
          <w:lang w:eastAsia="cs-CZ"/>
        </w:rPr>
        <w:t xml:space="preserve">č. </w:t>
      </w:r>
      <w:r>
        <w:rPr>
          <w:rFonts w:ascii="Tahoma" w:hAnsi="Tahoma" w:cs="Tahoma"/>
          <w:b/>
          <w:szCs w:val="20"/>
          <w:lang w:eastAsia="cs-CZ"/>
        </w:rPr>
        <w:t>190756</w:t>
      </w:r>
    </w:p>
    <w:p w:rsidR="005B4F13" w:rsidRDefault="005B4F13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:rsidR="00790AB1" w:rsidRDefault="00790AB1" w:rsidP="00790AB1">
      <w:pPr>
        <w:spacing w:before="120" w:after="120"/>
        <w:ind w:left="0" w:firstLine="0"/>
        <w:jc w:val="center"/>
        <w:rPr>
          <w:rFonts w:ascii="Tahoma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>Preambule</w:t>
      </w:r>
    </w:p>
    <w:p w:rsidR="00790AB1" w:rsidRPr="00790AB1" w:rsidRDefault="00790AB1" w:rsidP="005B4F13">
      <w:pPr>
        <w:spacing w:before="120" w:after="120"/>
        <w:ind w:left="0" w:firstLine="0"/>
        <w:rPr>
          <w:rFonts w:ascii="Tahoma" w:hAnsi="Tahoma" w:cs="Tahoma"/>
          <w:sz w:val="20"/>
          <w:szCs w:val="20"/>
          <w:lang w:eastAsia="cs-CZ"/>
        </w:rPr>
      </w:pPr>
      <w:r w:rsidRPr="00790AB1">
        <w:rPr>
          <w:rFonts w:ascii="Tahoma" w:hAnsi="Tahoma" w:cs="Tahoma"/>
          <w:sz w:val="20"/>
          <w:szCs w:val="20"/>
          <w:lang w:eastAsia="cs-CZ"/>
        </w:rPr>
        <w:t xml:space="preserve">Smluvní strany uzavřely dne 5. 12. 2019 výše uvedenou smlouvu. Z důvodu nutné součinnosti a koordinace </w:t>
      </w:r>
      <w:r>
        <w:rPr>
          <w:rFonts w:ascii="Tahoma" w:hAnsi="Tahoma" w:cs="Tahoma"/>
          <w:sz w:val="20"/>
          <w:szCs w:val="20"/>
          <w:lang w:eastAsia="cs-CZ"/>
        </w:rPr>
        <w:t xml:space="preserve">plnění 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se zhotovitelem stálé expozice, jehož </w:t>
      </w:r>
      <w:r>
        <w:rPr>
          <w:rFonts w:ascii="Tahoma" w:hAnsi="Tahoma" w:cs="Tahoma"/>
          <w:sz w:val="20"/>
          <w:szCs w:val="20"/>
          <w:lang w:eastAsia="cs-CZ"/>
        </w:rPr>
        <w:t xml:space="preserve">vlastní </w:t>
      </w:r>
      <w:r w:rsidRPr="00790AB1">
        <w:rPr>
          <w:rFonts w:ascii="Tahoma" w:hAnsi="Tahoma" w:cs="Tahoma"/>
          <w:sz w:val="20"/>
          <w:szCs w:val="20"/>
          <w:lang w:eastAsia="cs-CZ"/>
        </w:rPr>
        <w:t>plnění vyplývající z</w:t>
      </w:r>
      <w:r>
        <w:rPr>
          <w:rFonts w:ascii="Tahoma" w:hAnsi="Tahoma" w:cs="Tahoma"/>
          <w:sz w:val="20"/>
          <w:szCs w:val="20"/>
          <w:lang w:eastAsia="cs-CZ"/>
        </w:rPr>
        <w:t xml:space="preserve"> jeho dodavatelské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 smlouvy </w:t>
      </w:r>
      <w:r>
        <w:rPr>
          <w:rFonts w:ascii="Tahoma" w:hAnsi="Tahoma" w:cs="Tahoma"/>
          <w:sz w:val="20"/>
          <w:szCs w:val="20"/>
          <w:lang w:eastAsia="cs-CZ"/>
        </w:rPr>
        <w:t>začalo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 až po několika měsících od předpokládaného termínu</w:t>
      </w:r>
      <w:r>
        <w:rPr>
          <w:rFonts w:ascii="Tahoma" w:hAnsi="Tahoma" w:cs="Tahoma"/>
          <w:sz w:val="20"/>
          <w:szCs w:val="20"/>
          <w:lang w:eastAsia="cs-CZ"/>
        </w:rPr>
        <w:t xml:space="preserve">, a to z důvodu časového posunu uzavření smlouvy, se </w:t>
      </w:r>
      <w:r w:rsidRPr="00790AB1">
        <w:rPr>
          <w:rFonts w:ascii="Tahoma" w:hAnsi="Tahoma" w:cs="Tahoma"/>
          <w:sz w:val="20"/>
          <w:szCs w:val="20"/>
          <w:lang w:eastAsia="cs-CZ"/>
        </w:rPr>
        <w:t>smluvní strany dohodly na úpravě termínu plnění výše uvedené smlouvy.</w:t>
      </w:r>
    </w:p>
    <w:p w:rsidR="00790AB1" w:rsidRPr="00E92AB7" w:rsidRDefault="00790AB1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:rsidR="005B4F13" w:rsidRPr="007D450F" w:rsidRDefault="005B4F13" w:rsidP="005B4F13">
      <w:pPr>
        <w:pStyle w:val="Nadpis1"/>
        <w:numPr>
          <w:ilvl w:val="0"/>
          <w:numId w:val="2"/>
        </w:numPr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Smluvní strany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Objednatel: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highlight w:val="yellow"/>
        </w:rPr>
      </w:pPr>
      <w:r w:rsidRPr="007D450F">
        <w:rPr>
          <w:rFonts w:ascii="Tahoma" w:hAnsi="Tahoma" w:cs="Tahoma"/>
          <w:b/>
          <w:sz w:val="20"/>
          <w:szCs w:val="20"/>
        </w:rPr>
        <w:t>Národní muzeum</w:t>
      </w:r>
      <w:r w:rsidRPr="007D450F">
        <w:rPr>
          <w:rFonts w:ascii="Tahoma" w:hAnsi="Tahoma" w:cs="Tahoma"/>
          <w:iCs/>
          <w:sz w:val="20"/>
          <w:szCs w:val="20"/>
        </w:rPr>
        <w:t xml:space="preserve">, </w:t>
      </w:r>
      <w:r w:rsidRPr="007D450F">
        <w:rPr>
          <w:rFonts w:ascii="Tahoma" w:hAnsi="Tahoma" w:cs="Tahoma"/>
          <w:sz w:val="20"/>
          <w:szCs w:val="20"/>
        </w:rPr>
        <w:t>příspěvková organizace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Sídlo:</w:t>
      </w:r>
      <w:r w:rsidRPr="007D450F"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ab/>
        <w:t>Václavské náměstí 68, 115 79 Praha 1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>000 23 272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DIČ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CZ00023272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 xml:space="preserve">Číslo účtu: </w:t>
      </w:r>
      <w:r w:rsidRPr="007D450F">
        <w:rPr>
          <w:rFonts w:ascii="Tahoma" w:hAnsi="Tahoma" w:cs="Tahoma"/>
          <w:sz w:val="20"/>
          <w:szCs w:val="20"/>
        </w:rPr>
        <w:tab/>
      </w:r>
      <w:r w:rsidR="0033103B">
        <w:rPr>
          <w:rFonts w:ascii="Tahoma" w:hAnsi="Tahoma" w:cs="Tahoma"/>
          <w:sz w:val="20"/>
          <w:szCs w:val="20"/>
        </w:rPr>
        <w:t>XXXXXXXXXXXXXXXXXXXXXXXXXXXXXXXXXX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Zástupce:</w:t>
      </w:r>
      <w:r w:rsidRPr="007D450F">
        <w:rPr>
          <w:rFonts w:ascii="Tahoma" w:hAnsi="Tahoma" w:cs="Tahoma"/>
          <w:sz w:val="20"/>
          <w:szCs w:val="20"/>
          <w:lang w:eastAsia="cs-CZ"/>
        </w:rPr>
        <w:tab/>
        <w:t>PhDr. Michal Lukeš, Ph.D., generální ředitel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 xml:space="preserve">(dále jen jako „Objednatel“) 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bookmarkStart w:id="0" w:name="_GoBack"/>
      <w:bookmarkEnd w:id="0"/>
    </w:p>
    <w:p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>Autor</w:t>
      </w: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:</w:t>
      </w:r>
    </w:p>
    <w:p w:rsidR="005B4F13" w:rsidRPr="007D450F" w:rsidRDefault="005B4F13" w:rsidP="005B4F13">
      <w:pPr>
        <w:spacing w:before="120" w:after="120" w:line="280" w:lineRule="atLeast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Akad. arch. Daniel Dvořák</w:t>
      </w:r>
    </w:p>
    <w:p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Sídlo: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408581490"/>
          <w:placeholder>
            <w:docPart w:val="6AA8C91BF7C444F6A0532F1F4B6D653B"/>
          </w:placeholder>
        </w:sdtPr>
        <w:sdtEndPr/>
        <w:sdtContent>
          <w:r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Na Skalce 376, 281 66 Jevany</w:t>
          </w:r>
        </w:sdtContent>
      </w:sdt>
    </w:p>
    <w:p w:rsidR="005B4F13" w:rsidRPr="007D450F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IČO: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-419718843"/>
          <w:placeholder>
            <w:docPart w:val="0532E6DB904A45E5847CAA06E83C8273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16511875</w:t>
          </w:r>
        </w:sdtContent>
      </w:sdt>
    </w:p>
    <w:p w:rsidR="005B4F13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DIČ: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406953578"/>
          <w:placeholder>
            <w:docPart w:val="142FECDEB3AA47889254A3DBCF0E8A28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CZ5402051754</w:t>
          </w:r>
        </w:sdtContent>
      </w:sdt>
    </w:p>
    <w:p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>Číslo účtu:</w:t>
      </w: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277445037"/>
          <w:placeholder>
            <w:docPart w:val="ABD10D9B245F48039AF450FB4FD4D34D"/>
          </w:placeholder>
        </w:sdtPr>
        <w:sdtEndPr/>
        <w:sdtContent>
          <w:r w:rsidR="0033103B">
            <w:rPr>
              <w:rFonts w:ascii="Tahoma" w:hAnsi="Tahoma" w:cs="Tahoma"/>
              <w:sz w:val="19"/>
              <w:szCs w:val="19"/>
            </w:rPr>
            <w:t>XXXXXXXXXXXXXXXXXXXXXXXXXXXXX</w:t>
          </w:r>
        </w:sdtContent>
      </w:sdt>
    </w:p>
    <w:p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(dále jen „</w:t>
      </w:r>
      <w:r>
        <w:rPr>
          <w:rFonts w:ascii="Tahoma" w:hAnsi="Tahoma" w:cs="Tahoma"/>
          <w:snapToGrid w:val="0"/>
          <w:color w:val="000000"/>
          <w:sz w:val="20"/>
          <w:szCs w:val="20"/>
        </w:rPr>
        <w:t>Autor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 xml:space="preserve">“) </w:t>
      </w:r>
    </w:p>
    <w:p w:rsidR="005B4F13" w:rsidRDefault="005B4F13" w:rsidP="005B4F13">
      <w:pPr>
        <w:ind w:left="0" w:hanging="2"/>
        <w:jc w:val="center"/>
        <w:rPr>
          <w:rFonts w:ascii="Tahoma" w:hAnsi="Tahoma" w:cs="Tahoma"/>
          <w:b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2.</w:t>
      </w:r>
    </w:p>
    <w:p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B4F13" w:rsidRDefault="005B4F13" w:rsidP="005B4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color w:val="000000"/>
          <w:sz w:val="20"/>
          <w:szCs w:val="20"/>
        </w:rPr>
        <w:t>Smluvní s</w:t>
      </w:r>
      <w:r w:rsidRPr="00E47E60">
        <w:rPr>
          <w:rFonts w:ascii="Tahoma" w:hAnsi="Tahoma" w:cs="Tahoma"/>
          <w:sz w:val="20"/>
          <w:szCs w:val="20"/>
        </w:rPr>
        <w:t xml:space="preserve">trany se dohodly, že článek 5. </w:t>
      </w:r>
      <w:r w:rsidRPr="00E47E60">
        <w:rPr>
          <w:rFonts w:ascii="Tahoma" w:hAnsi="Tahoma" w:cs="Tahoma"/>
          <w:b/>
          <w:bCs/>
          <w:sz w:val="20"/>
          <w:szCs w:val="20"/>
        </w:rPr>
        <w:t>Práva a povinnosti smluvních stran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47E60">
        <w:rPr>
          <w:rFonts w:ascii="Tahoma" w:hAnsi="Tahoma" w:cs="Tahoma"/>
          <w:bCs/>
          <w:sz w:val="20"/>
          <w:szCs w:val="20"/>
        </w:rPr>
        <w:t>odstavec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5.7.</w:t>
      </w:r>
      <w:r w:rsidRPr="00E47E60">
        <w:rPr>
          <w:rFonts w:ascii="Tahoma" w:hAnsi="Tahoma" w:cs="Tahoma"/>
          <w:color w:val="000000"/>
          <w:sz w:val="20"/>
          <w:szCs w:val="20"/>
        </w:rPr>
        <w:t xml:space="preserve"> se</w:t>
      </w:r>
      <w:proofErr w:type="gramEnd"/>
      <w:r w:rsidRPr="00E47E60">
        <w:rPr>
          <w:rFonts w:ascii="Tahoma" w:hAnsi="Tahoma" w:cs="Tahoma"/>
          <w:color w:val="000000"/>
          <w:sz w:val="20"/>
          <w:szCs w:val="20"/>
        </w:rPr>
        <w:t xml:space="preserve"> mění a po změně zní takto:</w:t>
      </w:r>
    </w:p>
    <w:p w:rsidR="005B4F13" w:rsidRPr="00B64D9D" w:rsidRDefault="005B4F13" w:rsidP="005B4F13">
      <w:pPr>
        <w:pStyle w:val="Odstavecseseznamem"/>
        <w:spacing w:before="120" w:after="120"/>
        <w:ind w:firstLine="0"/>
        <w:contextualSpacing w:val="0"/>
        <w:rPr>
          <w:rFonts w:ascii="Tahoma" w:hAnsi="Tahoma" w:cs="Tahoma"/>
          <w:sz w:val="20"/>
          <w:szCs w:val="20"/>
          <w:lang w:eastAsia="cs-CZ"/>
        </w:rPr>
      </w:pPr>
      <w:r w:rsidRPr="00B64D9D">
        <w:rPr>
          <w:rFonts w:ascii="Tahoma" w:hAnsi="Tahoma" w:cs="Tahoma"/>
          <w:sz w:val="20"/>
          <w:szCs w:val="20"/>
          <w:lang w:eastAsia="cs-CZ"/>
        </w:rPr>
        <w:t xml:space="preserve">Autor je povinen poskytovat své služby tak, aby První část Díla byla dokončena do </w:t>
      </w:r>
      <w:r>
        <w:rPr>
          <w:rFonts w:ascii="Tahoma" w:hAnsi="Tahoma" w:cs="Tahoma"/>
          <w:b/>
          <w:sz w:val="20"/>
          <w:szCs w:val="20"/>
          <w:lang w:eastAsia="cs-CZ"/>
        </w:rPr>
        <w:t>15. 9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>. 20</w:t>
      </w:r>
      <w:r>
        <w:rPr>
          <w:rFonts w:ascii="Tahoma" w:hAnsi="Tahoma" w:cs="Tahoma"/>
          <w:b/>
          <w:sz w:val="20"/>
          <w:szCs w:val="20"/>
          <w:lang w:eastAsia="cs-CZ"/>
        </w:rPr>
        <w:t>20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a Druhá část Díla do </w:t>
      </w:r>
      <w:r>
        <w:rPr>
          <w:rFonts w:ascii="Tahoma" w:hAnsi="Tahoma" w:cs="Tahoma"/>
          <w:b/>
          <w:sz w:val="20"/>
          <w:szCs w:val="20"/>
          <w:lang w:eastAsia="cs-CZ"/>
        </w:rPr>
        <w:t>15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>.</w:t>
      </w:r>
      <w:r>
        <w:rPr>
          <w:rFonts w:ascii="Tahoma" w:hAnsi="Tahoma" w:cs="Tahoma"/>
          <w:b/>
          <w:sz w:val="20"/>
          <w:szCs w:val="20"/>
          <w:lang w:eastAsia="cs-CZ"/>
        </w:rPr>
        <w:t xml:space="preserve"> 9.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 xml:space="preserve"> 20</w:t>
      </w:r>
      <w:r>
        <w:rPr>
          <w:rFonts w:ascii="Tahoma" w:hAnsi="Tahoma" w:cs="Tahoma"/>
          <w:b/>
          <w:sz w:val="20"/>
          <w:szCs w:val="20"/>
          <w:lang w:eastAsia="cs-CZ"/>
        </w:rPr>
        <w:t>20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. V případě překážek vzniklých na straně Objednatele nebo jím zajišťovaných dodavatelů, které znemožní </w:t>
      </w:r>
      <w:r>
        <w:rPr>
          <w:rFonts w:ascii="Tahoma" w:hAnsi="Tahoma" w:cs="Tahoma"/>
          <w:sz w:val="20"/>
          <w:szCs w:val="20"/>
          <w:lang w:eastAsia="cs-CZ"/>
        </w:rPr>
        <w:t>Autorovi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dodržet </w:t>
      </w:r>
      <w:proofErr w:type="spellStart"/>
      <w:r w:rsidRPr="00B64D9D">
        <w:rPr>
          <w:rFonts w:ascii="Tahoma" w:hAnsi="Tahoma" w:cs="Tahoma"/>
          <w:sz w:val="20"/>
          <w:szCs w:val="20"/>
          <w:lang w:eastAsia="cs-CZ"/>
        </w:rPr>
        <w:t>harmongram</w:t>
      </w:r>
      <w:proofErr w:type="spellEnd"/>
      <w:r w:rsidRPr="00B64D9D">
        <w:rPr>
          <w:rFonts w:ascii="Tahoma" w:hAnsi="Tahoma" w:cs="Tahoma"/>
          <w:sz w:val="20"/>
          <w:szCs w:val="20"/>
          <w:lang w:eastAsia="cs-CZ"/>
        </w:rPr>
        <w:t xml:space="preserve"> realizace je </w:t>
      </w:r>
      <w:r>
        <w:rPr>
          <w:rFonts w:ascii="Tahoma" w:hAnsi="Tahoma" w:cs="Tahoma"/>
          <w:sz w:val="20"/>
          <w:szCs w:val="20"/>
          <w:lang w:eastAsia="cs-CZ"/>
        </w:rPr>
        <w:t>Autor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oprávněn posunout termín dokončení Díla nebo jeho částí o tolik dnů, o kolik dnů byl při </w:t>
      </w:r>
      <w:r w:rsidRPr="00B64D9D">
        <w:rPr>
          <w:rFonts w:ascii="Tahoma" w:hAnsi="Tahoma" w:cs="Tahoma"/>
          <w:sz w:val="20"/>
          <w:szCs w:val="20"/>
          <w:lang w:eastAsia="cs-CZ"/>
        </w:rPr>
        <w:lastRenderedPageBreak/>
        <w:t xml:space="preserve">své činnosti těmito překážkami zdržen. O vzniku takové překážky musí </w:t>
      </w:r>
      <w:r>
        <w:rPr>
          <w:rFonts w:ascii="Tahoma" w:hAnsi="Tahoma" w:cs="Tahoma"/>
          <w:sz w:val="20"/>
          <w:szCs w:val="20"/>
          <w:lang w:eastAsia="cs-CZ"/>
        </w:rPr>
        <w:t>Autor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Objednatele neprodleně písemně informovat.</w:t>
      </w:r>
    </w:p>
    <w:p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ahoma" w:hAnsi="Tahoma" w:cs="Tahoma"/>
          <w:color w:val="000000"/>
          <w:sz w:val="20"/>
          <w:szCs w:val="20"/>
        </w:rPr>
      </w:pPr>
    </w:p>
    <w:p w:rsidR="005B4F13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5B4F13" w:rsidRPr="00E47E60" w:rsidRDefault="005B4F13" w:rsidP="005B4F13">
      <w:pPr>
        <w:ind w:left="0" w:hanging="2"/>
        <w:jc w:val="center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3.</w:t>
      </w:r>
    </w:p>
    <w:p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Ve všech ostatních ustanoveních zůstává smlouva o dílo, ke které je tento dodatek vyhotoven, nezměněna.</w:t>
      </w:r>
    </w:p>
    <w:p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 xml:space="preserve">Dodatek je vyhotoven ve třech stejnopisech s platností originálu, z nichž jeden obdrží přejímající a dva stejnopisy obdrží předávající. </w:t>
      </w:r>
    </w:p>
    <w:p w:rsidR="005B4F13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Dodatek nabývá platnosti podpisem obou smluvních stran.</w:t>
      </w:r>
    </w:p>
    <w:p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365"/>
      </w:tblGrid>
      <w:tr w:rsidR="00D379ED" w:rsidRPr="007D450F" w:rsidTr="006575CC">
        <w:trPr>
          <w:trHeight w:val="244"/>
        </w:trPr>
        <w:tc>
          <w:tcPr>
            <w:tcW w:w="4732" w:type="dxa"/>
            <w:vAlign w:val="center"/>
          </w:tcPr>
          <w:p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</w:p>
        </w:tc>
        <w:tc>
          <w:tcPr>
            <w:tcW w:w="4340" w:type="dxa"/>
            <w:vAlign w:val="center"/>
          </w:tcPr>
          <w:p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….. </w:t>
            </w:r>
            <w:r w:rsidRPr="007D450F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proofErr w:type="gramEnd"/>
            <w:r w:rsidRPr="007D450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379ED" w:rsidRPr="007D450F" w:rsidTr="006575CC">
        <w:trPr>
          <w:trHeight w:val="1002"/>
        </w:trPr>
        <w:tc>
          <w:tcPr>
            <w:tcW w:w="4732" w:type="dxa"/>
            <w:vAlign w:val="center"/>
          </w:tcPr>
          <w:p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  <w:tc>
          <w:tcPr>
            <w:tcW w:w="4340" w:type="dxa"/>
            <w:vAlign w:val="center"/>
          </w:tcPr>
          <w:p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</w:tr>
      <w:tr w:rsidR="00D379ED" w:rsidRPr="007D450F" w:rsidTr="006575CC">
        <w:trPr>
          <w:trHeight w:val="1107"/>
        </w:trPr>
        <w:tc>
          <w:tcPr>
            <w:tcW w:w="4732" w:type="dxa"/>
            <w:vAlign w:val="center"/>
          </w:tcPr>
          <w:p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7D450F">
              <w:rPr>
                <w:rFonts w:ascii="Tahoma" w:hAnsi="Tahoma" w:cs="Tahoma"/>
                <w:b/>
                <w:sz w:val="20"/>
                <w:szCs w:val="20"/>
              </w:rPr>
              <w:t>Objednatele</w:t>
            </w:r>
          </w:p>
          <w:p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D450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PhDr. Michal Lukeš, Ph.D.</w:t>
            </w: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,</w:t>
            </w:r>
          </w:p>
          <w:p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generální ředitel</w:t>
            </w:r>
          </w:p>
        </w:tc>
        <w:tc>
          <w:tcPr>
            <w:tcW w:w="4340" w:type="dxa"/>
            <w:vAlign w:val="center"/>
          </w:tcPr>
          <w:p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Autor</w:t>
            </w:r>
          </w:p>
          <w:p w:rsidR="00D379ED" w:rsidRPr="007D450F" w:rsidRDefault="00C325B2" w:rsidP="006575CC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00"/>
              </w:rPr>
            </w:pPr>
            <w:sdt>
              <w:sdtPr>
                <w:rPr>
                  <w:rFonts w:ascii="Tahoma" w:hAnsi="Tahoma" w:cs="Tahoma"/>
                  <w:snapToGrid w:val="0"/>
                  <w:color w:val="000000"/>
                  <w:sz w:val="20"/>
                  <w:szCs w:val="20"/>
                </w:rPr>
                <w:id w:val="-1173489357"/>
                <w:placeholder>
                  <w:docPart w:val="41FB437C2EC54496A071D86AC355DD4F"/>
                </w:placeholder>
              </w:sdtPr>
              <w:sdtEndPr/>
              <w:sdtContent>
                <w:r w:rsidR="00D379ED">
                  <w:rPr>
                    <w:rFonts w:ascii="Tahoma" w:hAnsi="Tahoma" w:cs="Tahoma"/>
                    <w:b/>
                    <w:sz w:val="20"/>
                    <w:szCs w:val="20"/>
                  </w:rPr>
                  <w:t>Akad. arch. Daniel Dvořák</w:t>
                </w:r>
              </w:sdtContent>
            </w:sdt>
          </w:p>
        </w:tc>
      </w:tr>
    </w:tbl>
    <w:p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B4F13" w:rsidRDefault="005B4F13" w:rsidP="005B4F13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C35A54" w:rsidRDefault="00C325B2"/>
    <w:sectPr w:rsidR="00C3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B2" w:rsidRDefault="00C325B2" w:rsidP="00DC7294">
      <w:pPr>
        <w:spacing w:line="240" w:lineRule="auto"/>
      </w:pPr>
      <w:r>
        <w:separator/>
      </w:r>
    </w:p>
  </w:endnote>
  <w:endnote w:type="continuationSeparator" w:id="0">
    <w:p w:rsidR="00C325B2" w:rsidRDefault="00C325B2" w:rsidP="00DC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B2" w:rsidRDefault="00C325B2" w:rsidP="00DC7294">
      <w:pPr>
        <w:spacing w:line="240" w:lineRule="auto"/>
      </w:pPr>
      <w:r>
        <w:separator/>
      </w:r>
    </w:p>
  </w:footnote>
  <w:footnote w:type="continuationSeparator" w:id="0">
    <w:p w:rsidR="00C325B2" w:rsidRDefault="00C325B2" w:rsidP="00DC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94" w:rsidRDefault="00DC7294" w:rsidP="00DC7294">
    <w:pPr>
      <w:pStyle w:val="Zhlav"/>
      <w:jc w:val="right"/>
    </w:pPr>
    <w:r w:rsidRPr="00DC7294">
      <w:t>2020/2215/NM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8626F3A"/>
    <w:multiLevelType w:val="hybridMultilevel"/>
    <w:tmpl w:val="B1741ED2"/>
    <w:lvl w:ilvl="0" w:tplc="CED0BB14">
      <w:start w:val="1"/>
      <w:numFmt w:val="upperRoman"/>
      <w:pStyle w:val="Nadpis1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F26CB"/>
    <w:multiLevelType w:val="multilevel"/>
    <w:tmpl w:val="EC7CD16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3)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3)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3)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1EA0078"/>
    <w:multiLevelType w:val="multilevel"/>
    <w:tmpl w:val="28361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13"/>
    <w:rsid w:val="00265F8B"/>
    <w:rsid w:val="0033103B"/>
    <w:rsid w:val="005B4F13"/>
    <w:rsid w:val="0064212D"/>
    <w:rsid w:val="00790AB1"/>
    <w:rsid w:val="00924A1B"/>
    <w:rsid w:val="00C325B2"/>
    <w:rsid w:val="00D379ED"/>
    <w:rsid w:val="00DC7294"/>
    <w:rsid w:val="00E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5221A-2F47-4C1F-BC0B-9E4B995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F13"/>
    <w:pPr>
      <w:spacing w:after="0"/>
      <w:ind w:left="391" w:hanging="39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B4F13"/>
    <w:pPr>
      <w:keepNext/>
      <w:keepLines/>
      <w:numPr>
        <w:numId w:val="1"/>
      </w:numPr>
      <w:pBdr>
        <w:bottom w:val="single" w:sz="4" w:space="1" w:color="auto"/>
      </w:pBdr>
      <w:spacing w:after="240"/>
      <w:ind w:left="425" w:hanging="425"/>
      <w:outlineLvl w:val="0"/>
    </w:pPr>
    <w:rPr>
      <w:rFonts w:ascii="Calibri" w:eastAsia="Times New Roman" w:hAnsi="Calibri" w:cstheme="majorBidi"/>
      <w:b/>
      <w:caps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F13"/>
    <w:rPr>
      <w:rFonts w:ascii="Calibri" w:eastAsia="Times New Roman" w:hAnsi="Calibri" w:cstheme="majorBidi"/>
      <w:b/>
      <w:caps/>
      <w:szCs w:val="32"/>
      <w:lang w:eastAsia="cs-CZ"/>
    </w:rPr>
  </w:style>
  <w:style w:type="character" w:customStyle="1" w:styleId="nowrap">
    <w:name w:val="nowrap"/>
    <w:basedOn w:val="Standardnpsmoodstavce"/>
    <w:rsid w:val="005B4F13"/>
  </w:style>
  <w:style w:type="paragraph" w:styleId="Textbubliny">
    <w:name w:val="Balloon Text"/>
    <w:basedOn w:val="Normln"/>
    <w:link w:val="TextbublinyChar"/>
    <w:uiPriority w:val="99"/>
    <w:semiHidden/>
    <w:unhideWhenUsed/>
    <w:rsid w:val="005B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1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B4F13"/>
    <w:pPr>
      <w:widowControl w:val="0"/>
      <w:suppressAutoHyphens/>
      <w:spacing w:line="240" w:lineRule="auto"/>
      <w:ind w:left="720" w:firstLine="0"/>
      <w:jc w:val="left"/>
    </w:pPr>
    <w:rPr>
      <w:rFonts w:ascii="Calibri" w:eastAsia="SimSun" w:hAnsi="Calibri" w:cs="Arial"/>
      <w:kern w:val="1"/>
      <w:szCs w:val="24"/>
      <w:lang w:eastAsia="hi-IN" w:bidi="hi-IN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B4F13"/>
    <w:pPr>
      <w:ind w:left="720"/>
      <w:contextualSpacing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5B4F13"/>
  </w:style>
  <w:style w:type="table" w:styleId="Mkatabulky">
    <w:name w:val="Table Grid"/>
    <w:basedOn w:val="Normlntabulka"/>
    <w:uiPriority w:val="39"/>
    <w:rsid w:val="00D379ED"/>
    <w:pPr>
      <w:spacing w:after="0" w:line="240" w:lineRule="auto"/>
      <w:ind w:left="391" w:hanging="39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294"/>
  </w:style>
  <w:style w:type="paragraph" w:styleId="Zpat">
    <w:name w:val="footer"/>
    <w:basedOn w:val="Normln"/>
    <w:link w:val="Zpat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A8C91BF7C444F6A0532F1F4B6D6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C641D-76DF-4189-A93A-00E100D0C9A4}"/>
      </w:docPartPr>
      <w:docPartBody>
        <w:p w:rsidR="008D360C" w:rsidRDefault="00A42F0A" w:rsidP="00A42F0A">
          <w:pPr>
            <w:pStyle w:val="6AA8C91BF7C444F6A0532F1F4B6D653B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32E6DB904A45E5847CAA06E83C8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4C889-A4FE-4E92-86F5-9D4731BF937D}"/>
      </w:docPartPr>
      <w:docPartBody>
        <w:p w:rsidR="008D360C" w:rsidRDefault="00A42F0A" w:rsidP="00A42F0A">
          <w:pPr>
            <w:pStyle w:val="0532E6DB904A45E5847CAA06E83C8273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2FECDEB3AA47889254A3DBCF0E8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066C-FFDA-45E5-A607-724A6E87C139}"/>
      </w:docPartPr>
      <w:docPartBody>
        <w:p w:rsidR="008D360C" w:rsidRDefault="00A42F0A" w:rsidP="00A42F0A">
          <w:pPr>
            <w:pStyle w:val="142FECDEB3AA47889254A3DBCF0E8A28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D10D9B245F48039AF450FB4FD4D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8CADC-93F4-498A-A66C-E8DAF167BC5E}"/>
      </w:docPartPr>
      <w:docPartBody>
        <w:p w:rsidR="008D360C" w:rsidRDefault="00A42F0A" w:rsidP="00A42F0A">
          <w:pPr>
            <w:pStyle w:val="ABD10D9B245F48039AF450FB4FD4D34D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FB437C2EC54496A071D86AC355D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5EEAA-E322-49B6-A6B0-2BB8F97EFB5F}"/>
      </w:docPartPr>
      <w:docPartBody>
        <w:p w:rsidR="008D360C" w:rsidRDefault="00A42F0A" w:rsidP="00A42F0A">
          <w:pPr>
            <w:pStyle w:val="41FB437C2EC54496A071D86AC355DD4F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0A"/>
    <w:rsid w:val="000D5CF3"/>
    <w:rsid w:val="008D1594"/>
    <w:rsid w:val="008D360C"/>
    <w:rsid w:val="00A42F0A"/>
    <w:rsid w:val="00C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F0A"/>
    <w:rPr>
      <w:color w:val="808080"/>
    </w:rPr>
  </w:style>
  <w:style w:type="paragraph" w:customStyle="1" w:styleId="6AA8C91BF7C444F6A0532F1F4B6D653B">
    <w:name w:val="6AA8C91BF7C444F6A0532F1F4B6D653B"/>
    <w:rsid w:val="00A42F0A"/>
  </w:style>
  <w:style w:type="paragraph" w:customStyle="1" w:styleId="0532E6DB904A45E5847CAA06E83C8273">
    <w:name w:val="0532E6DB904A45E5847CAA06E83C8273"/>
    <w:rsid w:val="00A42F0A"/>
  </w:style>
  <w:style w:type="paragraph" w:customStyle="1" w:styleId="142FECDEB3AA47889254A3DBCF0E8A28">
    <w:name w:val="142FECDEB3AA47889254A3DBCF0E8A28"/>
    <w:rsid w:val="00A42F0A"/>
  </w:style>
  <w:style w:type="paragraph" w:customStyle="1" w:styleId="ABD10D9B245F48039AF450FB4FD4D34D">
    <w:name w:val="ABD10D9B245F48039AF450FB4FD4D34D"/>
    <w:rsid w:val="00A42F0A"/>
  </w:style>
  <w:style w:type="paragraph" w:customStyle="1" w:styleId="41FB437C2EC54496A071D86AC355DD4F">
    <w:name w:val="41FB437C2EC54496A071D86AC355DD4F"/>
    <w:rsid w:val="00A42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Beleniová</dc:creator>
  <cp:lastModifiedBy>Michaela Beleniová</cp:lastModifiedBy>
  <cp:revision>2</cp:revision>
  <dcterms:created xsi:type="dcterms:W3CDTF">2020-05-15T13:40:00Z</dcterms:created>
  <dcterms:modified xsi:type="dcterms:W3CDTF">2020-05-15T13:40:00Z</dcterms:modified>
</cp:coreProperties>
</file>