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Stárek Petr, Ing., Bc.</w:t>
      </w:r>
      <w:r w:rsidR="00B8346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64</w:t>
      </w:r>
      <w:r w:rsidR="00FB206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trvale bytem Praha 9 19300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FB206C">
        <w:rPr>
          <w:rFonts w:ascii="Arial" w:hAnsi="Arial" w:cs="Arial"/>
        </w:rPr>
        <w:t>…</w:t>
      </w:r>
      <w:proofErr w:type="gramStart"/>
      <w:r w:rsidR="00FB206C">
        <w:rPr>
          <w:rFonts w:ascii="Arial" w:hAnsi="Arial" w:cs="Arial"/>
        </w:rPr>
        <w:t>…….</w:t>
      </w:r>
      <w:bookmarkStart w:id="0" w:name="_GoBack"/>
      <w:bookmarkEnd w:id="0"/>
      <w:proofErr w:type="gramEnd"/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1PR20/10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Mělník pro katastrální území Horní Počaply, obec Horní Počaply.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B83469" w:rsidRDefault="00B8346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992/7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28 m2</w:t>
      </w:r>
      <w:r w:rsidRPr="00835624">
        <w:rPr>
          <w:rFonts w:ascii="Arial" w:hAnsi="Arial" w:cs="Arial"/>
          <w:sz w:val="18"/>
        </w:rPr>
        <w:tab/>
        <w:t xml:space="preserve">84,00 Kč </w:t>
      </w:r>
    </w:p>
    <w:p w:rsidR="00B83469" w:rsidRDefault="00B8346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994/4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73 m2</w:t>
      </w:r>
      <w:r w:rsidRPr="00835624">
        <w:rPr>
          <w:rFonts w:ascii="Arial" w:hAnsi="Arial" w:cs="Arial"/>
          <w:sz w:val="18"/>
        </w:rPr>
        <w:tab/>
        <w:t xml:space="preserve">219,00 Kč </w:t>
      </w:r>
    </w:p>
    <w:p w:rsidR="00B83469" w:rsidRDefault="00B8346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994/5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1 444,00 Kč</w:t>
      </w:r>
      <w:r w:rsidRPr="00835624">
        <w:rPr>
          <w:rFonts w:ascii="Arial" w:hAnsi="Arial" w:cs="Arial"/>
          <w:sz w:val="18"/>
        </w:rPr>
        <w:tab/>
        <w:t>556 m2</w:t>
      </w:r>
      <w:r w:rsidRPr="00835624">
        <w:rPr>
          <w:rFonts w:ascii="Arial" w:hAnsi="Arial" w:cs="Arial"/>
          <w:sz w:val="18"/>
        </w:rPr>
        <w:tab/>
        <w:t xml:space="preserve">3 112,00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657 m2 </w:t>
      </w:r>
      <w:r w:rsidRPr="00835624">
        <w:rPr>
          <w:rFonts w:ascii="Arial" w:hAnsi="Arial" w:cs="Arial"/>
          <w:sz w:val="18"/>
        </w:rPr>
        <w:tab/>
        <w:t>3 415,00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kupní smlouvy č. N 487/77, NZ 440/77 ze dne 5.5.1977.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83469" w:rsidRDefault="00B83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83469" w:rsidRPr="00D27771" w:rsidRDefault="00B83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podle vyhl.č. 182/1988 Sb., ve znění vyhl.č. 316/1990 Sb., celkovou částkou 3 415,00 Kč (slovy: třitisícečtyřistapatnáct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83469" w:rsidRPr="00D27771" w:rsidRDefault="00B834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r w:rsidR="00FB206C">
        <w:rPr>
          <w:rFonts w:ascii="Arial" w:hAnsi="Arial" w:cs="Arial"/>
        </w:rPr>
        <w:t>…</w:t>
      </w:r>
      <w:proofErr w:type="gramStart"/>
      <w:r w:rsidR="00FB206C">
        <w:rPr>
          <w:rFonts w:ascii="Arial" w:hAnsi="Arial" w:cs="Arial"/>
        </w:rPr>
        <w:t>…….</w:t>
      </w:r>
      <w:proofErr w:type="gramEnd"/>
      <w:r w:rsidRPr="00D27771">
        <w:rPr>
          <w:rFonts w:ascii="Arial" w:hAnsi="Arial" w:cs="Arial"/>
        </w:rPr>
        <w:t xml:space="preserve">, ve výši </w:t>
      </w:r>
      <w:r w:rsidR="00FB206C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Kč, mezi postupitelem </w:t>
      </w:r>
      <w:r w:rsidR="00FB206C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proofErr w:type="gramStart"/>
      <w:r w:rsidR="00FB206C">
        <w:rPr>
          <w:rFonts w:ascii="Arial" w:hAnsi="Arial" w:cs="Arial"/>
        </w:rPr>
        <w:t>…….</w:t>
      </w:r>
      <w:proofErr w:type="gramEnd"/>
      <w:r w:rsidR="00FB206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, č.j. </w:t>
      </w:r>
      <w:r w:rsidR="00FB206C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 ze dne </w:t>
      </w:r>
      <w:r w:rsidR="00FB206C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, kterým oprávněné osobě </w:t>
      </w:r>
      <w:r w:rsidR="00FB206C">
        <w:rPr>
          <w:rFonts w:ascii="Arial" w:hAnsi="Arial" w:cs="Arial"/>
        </w:rPr>
        <w:t>…</w:t>
      </w:r>
      <w:proofErr w:type="gramStart"/>
      <w:r w:rsidR="00FB206C">
        <w:rPr>
          <w:rFonts w:ascii="Arial" w:hAnsi="Arial" w:cs="Arial"/>
        </w:rPr>
        <w:t>…….</w:t>
      </w:r>
      <w:proofErr w:type="gramEnd"/>
      <w:r w:rsidR="00FB206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FB206C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 xml:space="preserve">, obce </w:t>
      </w:r>
      <w:r w:rsidR="00FB206C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, okresu </w:t>
      </w:r>
      <w:r w:rsidR="00FB206C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podle vyhl.č. 182/1988 Sb., ve znění vyhl.č. 316/1990 Sb., celkovou částkou </w:t>
      </w:r>
      <w:r w:rsidR="00FB206C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Kč (slovy: </w:t>
      </w:r>
      <w:r w:rsidR="00FB206C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 korun českých </w:t>
      </w:r>
      <w:r w:rsidR="00FB206C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3 415,00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83469" w:rsidRPr="00D27771" w:rsidRDefault="00B8346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převáděné pozemky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  KÚ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Horní Počaply - parc. č. 992/7, parc. č. 994/4, parc. č. 994/5 jsou pronajaty.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Užívací vztah k převáděným pozemkům je řešen nájemní smlouvou číslo </w:t>
      </w:r>
      <w:r w:rsidR="00FB206C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, uzavřenou s </w:t>
      </w:r>
      <w:r w:rsidR="00FB206C">
        <w:rPr>
          <w:rFonts w:ascii="Arial" w:hAnsi="Arial" w:cs="Arial"/>
          <w:color w:val="000000"/>
          <w:sz w:val="20"/>
          <w:szCs w:val="20"/>
        </w:rPr>
        <w:t>…</w:t>
      </w:r>
      <w:proofErr w:type="gramStart"/>
      <w:r w:rsidR="00FB206C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B83469" w:rsidRPr="00D27771" w:rsidRDefault="00B83469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</w:t>
      </w:r>
      <w:r w:rsidRPr="00E569A9">
        <w:rPr>
          <w:rFonts w:ascii="Arial" w:hAnsi="Arial" w:cs="Arial"/>
          <w:lang w:eastAsia="en-US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83469" w:rsidRPr="00D27771" w:rsidRDefault="00B8346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B83469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B206C">
        <w:rPr>
          <w:rFonts w:ascii="Arial" w:hAnsi="Arial" w:cs="Arial"/>
          <w:color w:val="000000"/>
          <w:sz w:val="20"/>
          <w:szCs w:val="20"/>
        </w:rPr>
        <w:t>18.5.2020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83469" w:rsidRDefault="00B834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83469" w:rsidRPr="00D27771" w:rsidRDefault="00B834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83469" w:rsidRPr="00D27771">
        <w:rPr>
          <w:rFonts w:ascii="Arial" w:hAnsi="Arial" w:cs="Arial"/>
          <w:color w:val="000000"/>
          <w:sz w:val="20"/>
          <w:szCs w:val="20"/>
        </w:rPr>
        <w:t>Stárek Petr, Ing., Bc.</w:t>
      </w:r>
    </w:p>
    <w:p w:rsidR="00B8346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83469" w:rsidRDefault="00B834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834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Mladá Boleslav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83469">
        <w:rPr>
          <w:rFonts w:ascii="Arial" w:hAnsi="Arial" w:cs="Arial"/>
          <w:color w:val="000000"/>
        </w:rPr>
        <w:t xml:space="preserve"> Kateřina Ouředníčková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83469">
        <w:rPr>
          <w:rFonts w:ascii="Arial" w:hAnsi="Arial" w:cs="Arial"/>
          <w:color w:val="000000"/>
        </w:rPr>
        <w:t xml:space="preserve"> Mladé Boleslavi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19980, 19981, 19982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20. 4.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1441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9E62FA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83469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60928"/>
  <w14:defaultImageDpi w14:val="0"/>
  <w15:docId w15:val="{10C207C0-98D9-4DD5-A224-EDCF53DA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834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83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4</cp:revision>
  <cp:lastPrinted>2020-04-20T07:28:00Z</cp:lastPrinted>
  <dcterms:created xsi:type="dcterms:W3CDTF">2020-04-20T07:24:00Z</dcterms:created>
  <dcterms:modified xsi:type="dcterms:W3CDTF">2020-05-18T12:02:00Z</dcterms:modified>
</cp:coreProperties>
</file>