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6D" w:rsidRDefault="003F7A6D" w:rsidP="00E62DAE">
      <w:pPr>
        <w:pStyle w:val="cpNzevsmlouvy"/>
        <w:spacing w:after="240"/>
      </w:pPr>
      <w:bookmarkStart w:id="0" w:name="_GoBack"/>
      <w:bookmarkEnd w:id="0"/>
    </w:p>
    <w:p w:rsidR="003A4D14" w:rsidRPr="00E62DAE" w:rsidRDefault="003A4D14" w:rsidP="00E62DAE">
      <w:pPr>
        <w:pStyle w:val="cpNzevsmlouvy"/>
        <w:spacing w:after="240"/>
      </w:pPr>
      <w:r w:rsidRPr="00E62DAE">
        <w:t>Dohod</w:t>
      </w:r>
      <w:r w:rsidR="00105E47">
        <w:t>a o ukončení účinnosti Dohody</w:t>
      </w:r>
      <w:r w:rsidR="000560EF">
        <w:t xml:space="preserve"> </w:t>
      </w:r>
      <w:r w:rsidR="003F7A6D">
        <w:t>o používání výplatního stroje k úhradě cen z</w:t>
      </w:r>
      <w:r w:rsidR="000C2F46">
        <w:t>a poštovní služby č. 970002-0429</w:t>
      </w:r>
      <w:r w:rsidR="003F7A6D">
        <w:t>/08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62DAE" w:rsidTr="003C5BF8">
        <w:tc>
          <w:tcPr>
            <w:tcW w:w="3528" w:type="dxa"/>
          </w:tcPr>
          <w:p w:rsidR="00367F2B" w:rsidRPr="00E62DAE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62DAE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367F2B" w:rsidRPr="00E62DAE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62DAE" w:rsidTr="003C5BF8">
        <w:tc>
          <w:tcPr>
            <w:tcW w:w="3528" w:type="dxa"/>
          </w:tcPr>
          <w:p w:rsidR="00367F2B" w:rsidRPr="00E62DA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se sídlem:</w:t>
            </w:r>
          </w:p>
        </w:tc>
        <w:tc>
          <w:tcPr>
            <w:tcW w:w="6323" w:type="dxa"/>
          </w:tcPr>
          <w:p w:rsidR="00367F2B" w:rsidRPr="00E62DA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Politických vězňů 909/4, 225 99, Praha 1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E62DA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IČ</w:t>
            </w:r>
            <w:r w:rsidR="00091124">
              <w:t>O</w:t>
            </w:r>
            <w:r w:rsidRPr="00E62DAE">
              <w:t>:</w:t>
            </w:r>
          </w:p>
        </w:tc>
        <w:tc>
          <w:tcPr>
            <w:tcW w:w="6323" w:type="dxa"/>
          </w:tcPr>
          <w:p w:rsidR="00367F2B" w:rsidRPr="00E62DA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47114983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E62DA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DIČ:</w:t>
            </w:r>
          </w:p>
        </w:tc>
        <w:tc>
          <w:tcPr>
            <w:tcW w:w="6323" w:type="dxa"/>
          </w:tcPr>
          <w:p w:rsidR="00367F2B" w:rsidRPr="00E62DA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CZ47114983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E62DAE" w:rsidRDefault="00367F2B" w:rsidP="0009112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zastoupen:</w:t>
            </w:r>
          </w:p>
        </w:tc>
        <w:tc>
          <w:tcPr>
            <w:tcW w:w="6323" w:type="dxa"/>
          </w:tcPr>
          <w:p w:rsidR="00367F2B" w:rsidRPr="00E62DAE" w:rsidRDefault="003F7A6D" w:rsidP="003F7A6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Patrik Steidl</w:t>
            </w:r>
            <w:r w:rsidR="00367F2B" w:rsidRPr="00E62DAE">
              <w:t xml:space="preserve">, </w:t>
            </w:r>
            <w:r>
              <w:t>Key Account Manager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3F7A6D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F7A6D">
              <w:t>zapsán v obchodním rejstříku</w:t>
            </w:r>
          </w:p>
        </w:tc>
        <w:tc>
          <w:tcPr>
            <w:tcW w:w="6323" w:type="dxa"/>
          </w:tcPr>
          <w:p w:rsidR="00367F2B" w:rsidRPr="003F7A6D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F7A6D">
              <w:t>Městského soudu v Praze</w:t>
            </w:r>
            <w:r w:rsidRPr="003F7A6D">
              <w:rPr>
                <w:rStyle w:val="platne1"/>
              </w:rPr>
              <w:t>, oddíl A, vložka 7565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3F7A6D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F7A6D">
              <w:t>bankovní spojení:</w:t>
            </w:r>
          </w:p>
        </w:tc>
        <w:tc>
          <w:tcPr>
            <w:tcW w:w="6323" w:type="dxa"/>
          </w:tcPr>
          <w:p w:rsidR="00367F2B" w:rsidRPr="003F7A6D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F7A6D">
              <w:t>Československá obchodní banka, a.s.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3F7A6D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F7A6D">
              <w:t>číslo účtu:</w:t>
            </w:r>
          </w:p>
        </w:tc>
        <w:tc>
          <w:tcPr>
            <w:tcW w:w="6323" w:type="dxa"/>
          </w:tcPr>
          <w:p w:rsidR="00367F2B" w:rsidRPr="003F7A6D" w:rsidRDefault="003F7A6D" w:rsidP="003F7A6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F7A6D">
              <w:rPr>
                <w:rStyle w:val="P-HEAD-WBULLETSChar"/>
                <w:rFonts w:ascii="Times New Roman" w:hAnsi="Times New Roman" w:cs="Times New Roman"/>
              </w:rPr>
              <w:t>133406370</w:t>
            </w:r>
            <w:r w:rsidR="006E0573" w:rsidRPr="003F7A6D">
              <w:t>/</w:t>
            </w:r>
            <w:r w:rsidRPr="003F7A6D">
              <w:rPr>
                <w:rStyle w:val="P-HEAD-WBULLETSChar"/>
                <w:rFonts w:ascii="Times New Roman" w:hAnsi="Times New Roman" w:cs="Times New Roman"/>
              </w:rPr>
              <w:t>0300</w:t>
            </w:r>
          </w:p>
        </w:tc>
      </w:tr>
      <w:tr w:rsidR="003F7A6D" w:rsidRPr="00E62DAE" w:rsidTr="003C5BF8">
        <w:tc>
          <w:tcPr>
            <w:tcW w:w="3528" w:type="dxa"/>
          </w:tcPr>
          <w:p w:rsidR="003F7A6D" w:rsidRPr="003F7A6D" w:rsidRDefault="003F7A6D" w:rsidP="003F7A6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F7A6D">
              <w:t>korespondenční adresa:</w:t>
            </w:r>
          </w:p>
        </w:tc>
        <w:tc>
          <w:tcPr>
            <w:tcW w:w="6323" w:type="dxa"/>
          </w:tcPr>
          <w:p w:rsidR="003F7A6D" w:rsidRPr="003F7A6D" w:rsidRDefault="003F7A6D" w:rsidP="003F7A6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F7A6D">
              <w:t>Česká pošta, s.p., Poštovní přihrádka 99, 225 99 Praha 025</w:t>
            </w:r>
          </w:p>
        </w:tc>
      </w:tr>
      <w:tr w:rsidR="003F7A6D" w:rsidRPr="00E62DAE" w:rsidTr="003C5BF8">
        <w:tc>
          <w:tcPr>
            <w:tcW w:w="3528" w:type="dxa"/>
          </w:tcPr>
          <w:p w:rsidR="003F7A6D" w:rsidRPr="00E62DAE" w:rsidRDefault="003F7A6D" w:rsidP="003F7A6D">
            <w:pPr>
              <w:pStyle w:val="cpTabulkasmluvnistrany"/>
              <w:framePr w:hSpace="0" w:wrap="auto" w:vAnchor="margin" w:hAnchor="text" w:yAlign="inline"/>
            </w:pPr>
            <w:r w:rsidRPr="00E62DAE">
              <w:t>dále jen „ČP“</w:t>
            </w:r>
          </w:p>
        </w:tc>
        <w:tc>
          <w:tcPr>
            <w:tcW w:w="6323" w:type="dxa"/>
          </w:tcPr>
          <w:p w:rsidR="003F7A6D" w:rsidRPr="00E62DAE" w:rsidRDefault="003F7A6D" w:rsidP="003F7A6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E62DAE" w:rsidRDefault="00367F2B" w:rsidP="006F758A">
      <w:pPr>
        <w:spacing w:after="120"/>
      </w:pPr>
    </w:p>
    <w:p w:rsidR="00367F2B" w:rsidRPr="00E62DAE" w:rsidRDefault="00367F2B" w:rsidP="00B555D4">
      <w:pPr>
        <w:spacing w:after="120"/>
      </w:pPr>
      <w:r w:rsidRPr="00E62DA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F7A6D" w:rsidRPr="00E62DAE" w:rsidTr="009E6CD3">
        <w:tc>
          <w:tcPr>
            <w:tcW w:w="9851" w:type="dxa"/>
            <w:gridSpan w:val="2"/>
          </w:tcPr>
          <w:p w:rsidR="003F7A6D" w:rsidRPr="00E62DAE" w:rsidRDefault="000C2F46" w:rsidP="008A08ED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>ČR – Vězeňská služba České republiky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E62DAE" w:rsidRDefault="00367F2B" w:rsidP="0009112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se sídlem:</w:t>
            </w:r>
          </w:p>
        </w:tc>
        <w:tc>
          <w:tcPr>
            <w:tcW w:w="6323" w:type="dxa"/>
          </w:tcPr>
          <w:p w:rsidR="00367F2B" w:rsidRPr="00E62DAE" w:rsidRDefault="000C2F46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Soudní 1672/1a, 140 00 Praha 4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IČ</w:t>
            </w:r>
            <w:r w:rsidR="00091124">
              <w:t>O</w:t>
            </w:r>
            <w:r w:rsidRPr="00E62DAE">
              <w:t>:</w:t>
            </w:r>
          </w:p>
          <w:p w:rsidR="000C2F46" w:rsidRPr="00E62DAE" w:rsidRDefault="000C2F46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DIČ: </w:t>
            </w:r>
          </w:p>
        </w:tc>
        <w:tc>
          <w:tcPr>
            <w:tcW w:w="6323" w:type="dxa"/>
          </w:tcPr>
          <w:p w:rsidR="00367F2B" w:rsidRDefault="000C2F46" w:rsidP="00B555D4">
            <w:pPr>
              <w:pStyle w:val="cpTabulkasmluvnistrany"/>
              <w:framePr w:hSpace="0" w:wrap="auto" w:vAnchor="margin" w:hAnchor="text" w:yAlign="inline"/>
              <w:spacing w:after="60"/>
              <w:rPr>
                <w:noProof/>
              </w:rPr>
            </w:pPr>
            <w:r>
              <w:rPr>
                <w:noProof/>
              </w:rPr>
              <w:t>00212423</w:t>
            </w:r>
          </w:p>
          <w:p w:rsidR="000C2F46" w:rsidRPr="00E62DAE" w:rsidRDefault="000C2F46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CZ00212423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E62DAE" w:rsidRDefault="00367F2B" w:rsidP="0009112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zastoupen:</w:t>
            </w:r>
          </w:p>
        </w:tc>
        <w:tc>
          <w:tcPr>
            <w:tcW w:w="6323" w:type="dxa"/>
          </w:tcPr>
          <w:p w:rsidR="00367F2B" w:rsidRPr="00E62DAE" w:rsidRDefault="000C2F46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vrchní rada plk. Mgr. Alexandr Vidlák, ředitel věznice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E62DA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bankovní spojení:</w:t>
            </w:r>
          </w:p>
        </w:tc>
        <w:tc>
          <w:tcPr>
            <w:tcW w:w="6323" w:type="dxa"/>
          </w:tcPr>
          <w:p w:rsidR="00367F2B" w:rsidRPr="00E62DAE" w:rsidRDefault="003F7A6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ČNB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E62DA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číslo účtu:</w:t>
            </w:r>
          </w:p>
        </w:tc>
        <w:tc>
          <w:tcPr>
            <w:tcW w:w="6323" w:type="dxa"/>
          </w:tcPr>
          <w:p w:rsidR="00367F2B" w:rsidRPr="00E62DAE" w:rsidRDefault="000C2F46" w:rsidP="003F7A6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47333881/0710</w:t>
            </w:r>
          </w:p>
        </w:tc>
      </w:tr>
      <w:tr w:rsidR="00367F2B" w:rsidRPr="00E62DAE" w:rsidTr="003C5BF8">
        <w:tc>
          <w:tcPr>
            <w:tcW w:w="3528" w:type="dxa"/>
          </w:tcPr>
          <w:p w:rsidR="00367F2B" w:rsidRPr="00E62DA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62DAE">
              <w:t>korespondenční adresa:</w:t>
            </w:r>
          </w:p>
        </w:tc>
        <w:tc>
          <w:tcPr>
            <w:tcW w:w="6323" w:type="dxa"/>
          </w:tcPr>
          <w:p w:rsidR="000C2F46" w:rsidRDefault="000C2F46" w:rsidP="000C2F4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ČR – Vězeňská služba České republiky, </w:t>
            </w:r>
            <w:r w:rsidRPr="00256B8B">
              <w:t>Věznice Všehrdy</w:t>
            </w:r>
            <w:r>
              <w:t xml:space="preserve">, </w:t>
            </w:r>
          </w:p>
          <w:p w:rsidR="00367F2B" w:rsidRPr="00E62DAE" w:rsidRDefault="000C2F46" w:rsidP="000C2F4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C44F1">
              <w:t>Všehrdy</w:t>
            </w:r>
            <w:r>
              <w:t xml:space="preserve"> 26, 430 01 Všehrdy</w:t>
            </w:r>
          </w:p>
        </w:tc>
      </w:tr>
      <w:tr w:rsidR="00E62DAE" w:rsidRPr="00E62DAE" w:rsidTr="001925F3">
        <w:tc>
          <w:tcPr>
            <w:tcW w:w="9851" w:type="dxa"/>
            <w:gridSpan w:val="2"/>
          </w:tcPr>
          <w:p w:rsidR="00E62DAE" w:rsidRPr="006676E2" w:rsidRDefault="00E62DAE" w:rsidP="003F7A6D">
            <w:pPr>
              <w:pStyle w:val="cpTabulkasmluvnistrany"/>
              <w:framePr w:hSpace="0" w:wrap="auto" w:vAnchor="margin" w:hAnchor="text" w:yAlign="inline"/>
            </w:pPr>
            <w:r w:rsidRPr="00E62DAE">
              <w:t xml:space="preserve">dále jen </w:t>
            </w:r>
            <w:r w:rsidR="00432B68" w:rsidRPr="00E62DAE">
              <w:t xml:space="preserve"> </w:t>
            </w:r>
            <w:r w:rsidRPr="00E62DAE">
              <w:t>„</w:t>
            </w:r>
            <w:bookmarkStart w:id="1" w:name="Text1"/>
            <w:r w:rsidR="00830AD7">
              <w:t>Uživatel</w:t>
            </w:r>
            <w:bookmarkEnd w:id="1"/>
            <w:r w:rsidRPr="00E62DAE">
              <w:t xml:space="preserve">“ </w:t>
            </w:r>
          </w:p>
        </w:tc>
      </w:tr>
    </w:tbl>
    <w:p w:rsidR="00367F2B" w:rsidRPr="00E62DAE" w:rsidRDefault="00367F2B" w:rsidP="00B555D4">
      <w:pPr>
        <w:spacing w:after="480"/>
      </w:pPr>
    </w:p>
    <w:p w:rsidR="006F758A" w:rsidRDefault="00367F2B">
      <w:pPr>
        <w:spacing w:after="200" w:line="276" w:lineRule="auto"/>
      </w:pPr>
      <w:r w:rsidRPr="00FA5471">
        <w:t xml:space="preserve">dále jednotlivě jako </w:t>
      </w:r>
      <w:r w:rsidRPr="00E049E0">
        <w:t>„st</w:t>
      </w:r>
      <w:r w:rsidR="00E62DAE" w:rsidRPr="00E049E0">
        <w:t>r</w:t>
      </w:r>
      <w:r w:rsidRPr="00E049E0">
        <w:t>any Dohody“</w:t>
      </w:r>
      <w:r w:rsidR="00B4067C">
        <w:t xml:space="preserve"> </w:t>
      </w:r>
      <w:r w:rsidRPr="00FA5471">
        <w:t xml:space="preserve">uzavírají tuto </w:t>
      </w:r>
      <w:r w:rsidR="00126E29">
        <w:t xml:space="preserve">Dohodu o ukončení účinnosti </w:t>
      </w:r>
      <w:r w:rsidR="00B4067C">
        <w:t>Dohody o používání výplatního stroje k úhradě cen z</w:t>
      </w:r>
      <w:r w:rsidR="000C2F46">
        <w:t>a poštovní služby č. 970002-0429</w:t>
      </w:r>
      <w:r w:rsidR="00B4067C">
        <w:t>/08</w:t>
      </w:r>
      <w:r w:rsidRPr="00FA5471">
        <w:t xml:space="preserve"> (dále jen „Dohoda“)</w:t>
      </w:r>
    </w:p>
    <w:p w:rsidR="006F758A" w:rsidRDefault="006F758A">
      <w:pPr>
        <w:spacing w:after="200" w:line="276" w:lineRule="auto"/>
        <w:sectPr w:rsidR="006F758A" w:rsidSect="003C5BF8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A4D14" w:rsidRPr="00EF59D7" w:rsidRDefault="00E62DAE" w:rsidP="00E62DAE">
      <w:pPr>
        <w:pStyle w:val="cplnekslovan"/>
        <w:rPr>
          <w:sz w:val="22"/>
        </w:rPr>
      </w:pPr>
      <w:r w:rsidRPr="00EF59D7">
        <w:rPr>
          <w:sz w:val="22"/>
        </w:rPr>
        <w:lastRenderedPageBreak/>
        <w:t>Ujednání</w:t>
      </w:r>
    </w:p>
    <w:p w:rsidR="003A4D14" w:rsidRPr="00622BD1" w:rsidRDefault="003A4D14" w:rsidP="003A4D14">
      <w:pPr>
        <w:pStyle w:val="cpodstavecslovan1"/>
      </w:pPr>
      <w:r w:rsidRPr="00622BD1">
        <w:t>Strany</w:t>
      </w:r>
      <w:r w:rsidR="00B4067C">
        <w:t xml:space="preserve"> Dohody</w:t>
      </w:r>
      <w:r w:rsidRPr="00622BD1">
        <w:t xml:space="preserve"> se dohod</w:t>
      </w:r>
      <w:r w:rsidR="00B31B09">
        <w:t xml:space="preserve">ly na ukončení účinnosti Dohody o používání výplatního stroje k úhradě cen za poštovní služby </w:t>
      </w:r>
      <w:r w:rsidRPr="00622BD1">
        <w:t xml:space="preserve">č. </w:t>
      </w:r>
      <w:r w:rsidR="000C2F46">
        <w:t>970002-0429</w:t>
      </w:r>
      <w:r w:rsidR="00B31B09">
        <w:t>/08</w:t>
      </w:r>
      <w:r w:rsidRPr="00622BD1">
        <w:t xml:space="preserve"> ze dne </w:t>
      </w:r>
      <w:r w:rsidR="00B31B09">
        <w:t>2</w:t>
      </w:r>
      <w:r w:rsidR="000C2F46">
        <w:t>2</w:t>
      </w:r>
      <w:r w:rsidR="00B31B09">
        <w:t xml:space="preserve">. </w:t>
      </w:r>
      <w:r w:rsidR="000C2F46">
        <w:t>2.</w:t>
      </w:r>
      <w:r w:rsidR="00B31B09">
        <w:t xml:space="preserve"> 2008</w:t>
      </w:r>
      <w:r w:rsidRPr="00622BD1">
        <w:t xml:space="preserve"> uzavřené mezi výše uvedenými stranami, a to ke dni nabytí účinnosti této Dohody.</w:t>
      </w:r>
    </w:p>
    <w:p w:rsidR="003A4D14" w:rsidRDefault="003A4D14" w:rsidP="003A4D14">
      <w:pPr>
        <w:pStyle w:val="cpodstavecslovan1"/>
      </w:pPr>
      <w:r w:rsidRPr="00622BD1">
        <w:t>Dohoda je sepsána ve čtyřech vyhotoveních s platností originálu, z nichž každá ze stran této Dohody obdrží po dvou výtiscích.</w:t>
      </w:r>
    </w:p>
    <w:p w:rsidR="006168E4" w:rsidRPr="00622BD1" w:rsidRDefault="006168E4">
      <w:pPr>
        <w:pStyle w:val="cpodstavecslovan1"/>
      </w:pPr>
      <w:r w:rsidRPr="00D13F62">
        <w:t>ČP</w:t>
      </w:r>
      <w:r w:rsidRPr="0078400A">
        <w:t xml:space="preserve"> jako správce zpracovává osobní údaje </w:t>
      </w:r>
      <w:r w:rsidR="00240C7B">
        <w:t>Uživatele</w:t>
      </w:r>
      <w:r w:rsidRPr="0078400A">
        <w:t xml:space="preserve">, je-li </w:t>
      </w:r>
      <w:r w:rsidR="00240C7B">
        <w:t xml:space="preserve">Uživatelem </w:t>
      </w:r>
      <w:r w:rsidRPr="0078400A">
        <w:t xml:space="preserve">fyzická osoba, a osobní údaje </w:t>
      </w:r>
      <w:r w:rsidRPr="00D13F62">
        <w:t>jeho</w:t>
      </w:r>
      <w:r w:rsidRPr="0078400A">
        <w:t xml:space="preserve"> kontaktních osob poskytnuté v této </w:t>
      </w:r>
      <w:r w:rsidRPr="00D13F62">
        <w:t>Dohodě</w:t>
      </w:r>
      <w:r w:rsidRPr="0078400A">
        <w:t xml:space="preserve">, popřípadě osobní údaje dalších osob poskytnuté v rámci </w:t>
      </w:r>
      <w:r w:rsidRPr="00D13F62">
        <w:t>Dohody</w:t>
      </w:r>
      <w:r w:rsidRPr="0078400A">
        <w:t xml:space="preserve"> (dále jen „subjekty údajů“ a „osobní údaje“), výhradně pro účely související s plněním této </w:t>
      </w:r>
      <w:r w:rsidRPr="00D13F62">
        <w:t>Dohody</w:t>
      </w:r>
      <w:r w:rsidRPr="0078400A">
        <w:t xml:space="preserve">, a to po dobu trvání </w:t>
      </w:r>
      <w:r w:rsidRPr="00D13F62">
        <w:t>Dohody</w:t>
      </w:r>
      <w:r w:rsidRPr="0078400A">
        <w:t xml:space="preserve">, resp. pro účely vyplývající z právních předpisů, a to po dobu delší, je-li odůvodněna dle platných právních předpisů. </w:t>
      </w:r>
      <w:r w:rsidR="00B4067C">
        <w:t>Uživatel</w:t>
      </w:r>
      <w:r w:rsidRPr="0078400A">
        <w:t xml:space="preserve"> je </w:t>
      </w:r>
      <w:r w:rsidRPr="00D13F62">
        <w:t>povinen</w:t>
      </w:r>
      <w:r w:rsidRPr="0078400A">
        <w:t xml:space="preserve"> informovat obdobně fyzické osoby, jejichž osobní údaje pro účely související s plněním této </w:t>
      </w:r>
      <w:r w:rsidRPr="00D13F62">
        <w:t>Dohody</w:t>
      </w:r>
      <w:r w:rsidRPr="0078400A">
        <w:t xml:space="preserve"> ČP předává.</w:t>
      </w:r>
      <w:r w:rsidR="00D13F62"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www.ceskaposta.cz.</w:t>
      </w:r>
    </w:p>
    <w:p w:rsidR="00E62DAE" w:rsidRPr="00E62DAE" w:rsidRDefault="00E62DAE" w:rsidP="00E62DAE">
      <w:pPr>
        <w:pStyle w:val="cplnekslovan"/>
        <w:numPr>
          <w:ilvl w:val="0"/>
          <w:numId w:val="0"/>
        </w:numPr>
        <w:ind w:left="432" w:hanging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8"/>
        <w:gridCol w:w="4820"/>
      </w:tblGrid>
      <w:tr w:rsidR="00E62DAE" w:rsidRPr="00E62DAE" w:rsidTr="008605D6">
        <w:trPr>
          <w:trHeight w:val="709"/>
        </w:trPr>
        <w:tc>
          <w:tcPr>
            <w:tcW w:w="4889" w:type="dxa"/>
          </w:tcPr>
          <w:p w:rsidR="00E62DAE" w:rsidRPr="00E62DAE" w:rsidRDefault="00E62DAE" w:rsidP="00B4067C">
            <w:pPr>
              <w:pStyle w:val="cpodstavecslovan1"/>
              <w:numPr>
                <w:ilvl w:val="0"/>
                <w:numId w:val="0"/>
              </w:numPr>
            </w:pPr>
            <w:r w:rsidRPr="00E62DAE">
              <w:t xml:space="preserve">V </w:t>
            </w:r>
            <w:r w:rsidR="00B4067C">
              <w:t>Praze</w:t>
            </w:r>
            <w:r w:rsidRPr="00E62DAE">
              <w:t xml:space="preserve"> dne </w:t>
            </w:r>
          </w:p>
        </w:tc>
        <w:tc>
          <w:tcPr>
            <w:tcW w:w="4889" w:type="dxa"/>
          </w:tcPr>
          <w:p w:rsidR="00E62DAE" w:rsidRPr="00E62DAE" w:rsidRDefault="000C2F46" w:rsidP="00B4067C">
            <w:pPr>
              <w:pStyle w:val="cpodstavecslovan1"/>
              <w:numPr>
                <w:ilvl w:val="0"/>
                <w:numId w:val="0"/>
              </w:numPr>
            </w:pPr>
            <w:r>
              <w:t>Ve Všehrdech</w:t>
            </w:r>
            <w:r w:rsidR="00E62DAE" w:rsidRPr="00E62DAE">
              <w:t xml:space="preserve"> dne </w:t>
            </w:r>
          </w:p>
        </w:tc>
      </w:tr>
      <w:tr w:rsidR="00E62DAE" w:rsidRPr="00E62DAE" w:rsidTr="008605D6">
        <w:trPr>
          <w:trHeight w:val="703"/>
        </w:trPr>
        <w:tc>
          <w:tcPr>
            <w:tcW w:w="4889" w:type="dxa"/>
          </w:tcPr>
          <w:p w:rsidR="00E62DAE" w:rsidRPr="00E62DAE" w:rsidRDefault="00E62DAE" w:rsidP="008605D6">
            <w:pPr>
              <w:pStyle w:val="cpodstavecslovan1"/>
              <w:numPr>
                <w:ilvl w:val="0"/>
                <w:numId w:val="0"/>
              </w:numPr>
            </w:pPr>
            <w:r w:rsidRPr="00E62DAE">
              <w:t>za ČP:</w:t>
            </w:r>
          </w:p>
        </w:tc>
        <w:tc>
          <w:tcPr>
            <w:tcW w:w="4889" w:type="dxa"/>
          </w:tcPr>
          <w:p w:rsidR="00E62DAE" w:rsidRPr="00E62DAE" w:rsidRDefault="00E62DAE" w:rsidP="00B4067C">
            <w:pPr>
              <w:pStyle w:val="cpodstavecslovan1"/>
              <w:numPr>
                <w:ilvl w:val="0"/>
                <w:numId w:val="0"/>
              </w:numPr>
            </w:pPr>
            <w:r w:rsidRPr="00E62DAE">
              <w:t xml:space="preserve">za </w:t>
            </w:r>
            <w:r w:rsidR="00B4067C">
              <w:t>Uživatele</w:t>
            </w:r>
            <w:r w:rsidRPr="00E62DAE">
              <w:t>:</w:t>
            </w:r>
          </w:p>
        </w:tc>
      </w:tr>
      <w:tr w:rsidR="00E62DAE" w:rsidRPr="00E62DAE" w:rsidTr="008605D6">
        <w:trPr>
          <w:trHeight w:val="583"/>
        </w:trPr>
        <w:tc>
          <w:tcPr>
            <w:tcW w:w="4889" w:type="dxa"/>
          </w:tcPr>
          <w:p w:rsidR="00E62DAE" w:rsidRPr="00E62DAE" w:rsidRDefault="00E62DAE" w:rsidP="008605D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E62DAE" w:rsidRPr="00E62DAE" w:rsidRDefault="00E62DAE" w:rsidP="008605D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E62DAE" w:rsidRPr="00E62DAE" w:rsidRDefault="00E62DAE" w:rsidP="008605D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E62DAE" w:rsidRPr="00E62DAE" w:rsidRDefault="00E62DAE" w:rsidP="008605D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62DAE" w:rsidRPr="00E62DAE" w:rsidTr="008605D6">
        <w:tc>
          <w:tcPr>
            <w:tcW w:w="4889" w:type="dxa"/>
          </w:tcPr>
          <w:p w:rsidR="00E62DAE" w:rsidRPr="00E62DAE" w:rsidRDefault="00B4067C" w:rsidP="008605D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Patrik Steidl</w:t>
            </w:r>
          </w:p>
          <w:p w:rsidR="00E62DAE" w:rsidRPr="00E62DAE" w:rsidRDefault="00B4067C" w:rsidP="008605D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</w:t>
            </w:r>
          </w:p>
        </w:tc>
        <w:tc>
          <w:tcPr>
            <w:tcW w:w="4889" w:type="dxa"/>
          </w:tcPr>
          <w:p w:rsidR="000C2F46" w:rsidRDefault="000C2F46" w:rsidP="008605D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vrchní rada plk. Mgr. Alexandr Vidlák</w:t>
            </w:r>
          </w:p>
          <w:p w:rsidR="00E62DAE" w:rsidRPr="00E62DAE" w:rsidRDefault="000C2F46" w:rsidP="008605D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 ředitel věznice</w:t>
            </w:r>
          </w:p>
        </w:tc>
      </w:tr>
    </w:tbl>
    <w:p w:rsidR="003A4D14" w:rsidRPr="00E62DAE" w:rsidRDefault="003A4D14" w:rsidP="003A4D14"/>
    <w:sectPr w:rsidR="003A4D14" w:rsidRPr="00E62DAE" w:rsidSect="006F758A">
      <w:footerReference w:type="default" r:id="rId9"/>
      <w:pgSz w:w="11906" w:h="16838" w:code="9"/>
      <w:pgMar w:top="2155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35" w:rsidRDefault="00645F35" w:rsidP="00BB2C84">
      <w:pPr>
        <w:spacing w:after="0" w:line="240" w:lineRule="auto"/>
      </w:pPr>
      <w:r>
        <w:separator/>
      </w:r>
    </w:p>
  </w:endnote>
  <w:endnote w:type="continuationSeparator" w:id="0">
    <w:p w:rsidR="00645F35" w:rsidRDefault="00645F3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F2B" w:rsidRDefault="00367F2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D36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D367A" w:rsidRPr="00160A6D">
      <w:rPr>
        <w:sz w:val="18"/>
        <w:szCs w:val="18"/>
      </w:rPr>
      <w:fldChar w:fldCharType="separate"/>
    </w:r>
    <w:r w:rsidR="008A0EE1">
      <w:rPr>
        <w:noProof/>
        <w:sz w:val="18"/>
        <w:szCs w:val="18"/>
      </w:rPr>
      <w:t>1</w:t>
    </w:r>
    <w:r w:rsidR="002D36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D36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D367A" w:rsidRPr="00160A6D">
      <w:rPr>
        <w:sz w:val="18"/>
        <w:szCs w:val="18"/>
      </w:rPr>
      <w:fldChar w:fldCharType="separate"/>
    </w:r>
    <w:r w:rsidR="008A0EE1">
      <w:rPr>
        <w:noProof/>
        <w:sz w:val="18"/>
        <w:szCs w:val="18"/>
      </w:rPr>
      <w:t>2</w:t>
    </w:r>
    <w:r w:rsidR="002D36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67F2B" w:rsidRDefault="00367F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8A" w:rsidRDefault="006F758A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A0EE1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A0EE1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6F758A" w:rsidRDefault="006F758A" w:rsidP="00D11957">
    <w:pPr>
      <w:pStyle w:val="Zpat"/>
      <w:jc w:val="center"/>
      <w:rPr>
        <w:sz w:val="18"/>
        <w:szCs w:val="18"/>
      </w:rPr>
    </w:pPr>
  </w:p>
  <w:sdt>
    <w:sdtPr>
      <w:id w:val="-1784028516"/>
      <w:docPartObj>
        <w:docPartGallery w:val="Page Numbers (Bottom of Page)"/>
        <w:docPartUnique/>
      </w:docPartObj>
    </w:sdtPr>
    <w:sdtEndPr/>
    <w:sdtContent>
      <w:p w:rsidR="006F758A" w:rsidRPr="006F758A" w:rsidRDefault="006F758A" w:rsidP="003F7A6D">
        <w:pPr>
          <w:pStyle w:val="Zpat"/>
          <w:jc w:val="center"/>
          <w:rPr>
            <w:b/>
            <w:sz w:val="20"/>
            <w:szCs w:val="20"/>
          </w:rPr>
        </w:pPr>
      </w:p>
      <w:p w:rsidR="006F758A" w:rsidRDefault="00645F35" w:rsidP="006F758A">
        <w:pPr>
          <w:pStyle w:val="Zpat"/>
          <w:jc w:val="center"/>
          <w:rPr>
            <w:rFonts w:ascii="Calibri" w:eastAsiaTheme="minorHAnsi" w:hAnsi="Calibri"/>
          </w:rPr>
        </w:pPr>
      </w:p>
    </w:sdtContent>
  </w:sdt>
  <w:p w:rsidR="006F758A" w:rsidRPr="00160A6D" w:rsidRDefault="006F758A" w:rsidP="00D11957">
    <w:pPr>
      <w:pStyle w:val="Zpat"/>
      <w:jc w:val="center"/>
      <w:rPr>
        <w:sz w:val="18"/>
        <w:szCs w:val="18"/>
      </w:rPr>
    </w:pPr>
  </w:p>
  <w:p w:rsidR="006F758A" w:rsidRDefault="006F7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35" w:rsidRDefault="00645F35" w:rsidP="00BB2C84">
      <w:pPr>
        <w:spacing w:after="0" w:line="240" w:lineRule="auto"/>
      </w:pPr>
      <w:r>
        <w:separator/>
      </w:r>
    </w:p>
  </w:footnote>
  <w:footnote w:type="continuationSeparator" w:id="0">
    <w:p w:rsidR="00645F35" w:rsidRDefault="00645F3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F2B" w:rsidRPr="00E6080F" w:rsidRDefault="00C439D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E48D0B" wp14:editId="2303C5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EF2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F7A6D" w:rsidRDefault="003A4D14" w:rsidP="00A95B77">
    <w:pPr>
      <w:pStyle w:val="Zhlav"/>
      <w:spacing w:line="360" w:lineRule="auto"/>
      <w:ind w:left="1701"/>
      <w:rPr>
        <w:rFonts w:ascii="Arial" w:hAnsi="Arial" w:cs="Arial"/>
      </w:rPr>
    </w:pPr>
    <w:r w:rsidRPr="00C854FC">
      <w:rPr>
        <w:rFonts w:ascii="Arial" w:hAnsi="Arial" w:cs="Arial"/>
      </w:rPr>
      <w:t>Dohoda o ukončení účinnosti</w:t>
    </w: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62B9A5AF" wp14:editId="0716288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39D0">
      <w:rPr>
        <w:rFonts w:ascii="Arial" w:hAnsi="Arial" w:cs="Arial"/>
      </w:rPr>
      <w:t xml:space="preserve"> </w:t>
    </w:r>
    <w:r w:rsidR="003F7A6D">
      <w:rPr>
        <w:rFonts w:ascii="Arial" w:hAnsi="Arial" w:cs="Arial"/>
      </w:rPr>
      <w:t>Dohody o používání výplatního stroje k úhradě cen z</w:t>
    </w:r>
    <w:r w:rsidR="000C2F46">
      <w:rPr>
        <w:rFonts w:ascii="Arial" w:hAnsi="Arial" w:cs="Arial"/>
      </w:rPr>
      <w:t>a poštovní služby č. 970002-0429</w:t>
    </w:r>
    <w:r w:rsidR="003F7A6D">
      <w:rPr>
        <w:rFonts w:ascii="Arial" w:hAnsi="Arial" w:cs="Arial"/>
      </w:rPr>
      <w:t>/08</w:t>
    </w:r>
  </w:p>
  <w:p w:rsidR="00367F2B" w:rsidRPr="00BB2C84" w:rsidRDefault="003F7A6D" w:rsidP="003F7A6D">
    <w:pPr>
      <w:pStyle w:val="Zhlav"/>
      <w:spacing w:line="360" w:lineRule="auto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B100EA9" wp14:editId="420F5571">
          <wp:simplePos x="0" y="0"/>
          <wp:positionH relativeFrom="page">
            <wp:posOffset>777240</wp:posOffset>
          </wp:positionH>
          <wp:positionV relativeFrom="page">
            <wp:posOffset>1413510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D14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81DA9D7" wp14:editId="2509A56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5B77">
      <w:rPr>
        <w:rFonts w:ascii="Arial" w:hAnsi="Arial" w:cs="Arial"/>
        <w:noProof/>
        <w:lang w:eastAsia="cs-CZ"/>
      </w:rPr>
      <w:t>Licenční číslo výplatního stroje:</w:t>
    </w:r>
    <w:r>
      <w:rPr>
        <w:rFonts w:ascii="Arial" w:hAnsi="Arial" w:cs="Arial"/>
        <w:noProof/>
        <w:lang w:eastAsia="cs-CZ"/>
      </w:rPr>
      <w:t xml:space="preserve"> </w:t>
    </w:r>
    <w:r w:rsidR="000C2F46">
      <w:rPr>
        <w:rFonts w:ascii="Arial" w:hAnsi="Arial" w:cs="Arial"/>
        <w:noProof/>
        <w:lang w:eastAsia="cs-CZ"/>
      </w:rPr>
      <w:t>44290043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0C7A0F4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619E"/>
    <w:rsid w:val="00054997"/>
    <w:rsid w:val="000560EF"/>
    <w:rsid w:val="00091124"/>
    <w:rsid w:val="000C0B03"/>
    <w:rsid w:val="000C2F46"/>
    <w:rsid w:val="000C678B"/>
    <w:rsid w:val="000D572F"/>
    <w:rsid w:val="000E2816"/>
    <w:rsid w:val="00105E47"/>
    <w:rsid w:val="00126E29"/>
    <w:rsid w:val="00160918"/>
    <w:rsid w:val="00160A6D"/>
    <w:rsid w:val="00180C7A"/>
    <w:rsid w:val="001A722C"/>
    <w:rsid w:val="001B53E6"/>
    <w:rsid w:val="001F46E3"/>
    <w:rsid w:val="002235CC"/>
    <w:rsid w:val="00232CBE"/>
    <w:rsid w:val="00240C7B"/>
    <w:rsid w:val="00265833"/>
    <w:rsid w:val="00277E60"/>
    <w:rsid w:val="002D367A"/>
    <w:rsid w:val="002F15EF"/>
    <w:rsid w:val="003317F4"/>
    <w:rsid w:val="00355FFC"/>
    <w:rsid w:val="00367F2B"/>
    <w:rsid w:val="00395BA6"/>
    <w:rsid w:val="003A218A"/>
    <w:rsid w:val="003A2F58"/>
    <w:rsid w:val="003A4D14"/>
    <w:rsid w:val="003C5BF8"/>
    <w:rsid w:val="003D43E4"/>
    <w:rsid w:val="003E0E92"/>
    <w:rsid w:val="003E247F"/>
    <w:rsid w:val="003E2C93"/>
    <w:rsid w:val="003E78DD"/>
    <w:rsid w:val="003F7A6D"/>
    <w:rsid w:val="00407DEC"/>
    <w:rsid w:val="00432B68"/>
    <w:rsid w:val="004433EA"/>
    <w:rsid w:val="00460E56"/>
    <w:rsid w:val="004A5077"/>
    <w:rsid w:val="004A74CD"/>
    <w:rsid w:val="004C0F33"/>
    <w:rsid w:val="004C32A4"/>
    <w:rsid w:val="00514CFD"/>
    <w:rsid w:val="00537DDB"/>
    <w:rsid w:val="0055416F"/>
    <w:rsid w:val="005746B6"/>
    <w:rsid w:val="005A41F7"/>
    <w:rsid w:val="005A5625"/>
    <w:rsid w:val="005D21E5"/>
    <w:rsid w:val="005D325A"/>
    <w:rsid w:val="005F73E1"/>
    <w:rsid w:val="00602989"/>
    <w:rsid w:val="00612237"/>
    <w:rsid w:val="006168E4"/>
    <w:rsid w:val="00622BD1"/>
    <w:rsid w:val="00637D80"/>
    <w:rsid w:val="00645F35"/>
    <w:rsid w:val="006676E2"/>
    <w:rsid w:val="00675251"/>
    <w:rsid w:val="00677EFF"/>
    <w:rsid w:val="006B13BF"/>
    <w:rsid w:val="006C2ADC"/>
    <w:rsid w:val="006E0573"/>
    <w:rsid w:val="006E65E9"/>
    <w:rsid w:val="006E7F15"/>
    <w:rsid w:val="006F758A"/>
    <w:rsid w:val="00705DEA"/>
    <w:rsid w:val="0072713B"/>
    <w:rsid w:val="00731911"/>
    <w:rsid w:val="0073595F"/>
    <w:rsid w:val="00741D12"/>
    <w:rsid w:val="00745DC1"/>
    <w:rsid w:val="00753D25"/>
    <w:rsid w:val="00786E3F"/>
    <w:rsid w:val="007C378A"/>
    <w:rsid w:val="007C600D"/>
    <w:rsid w:val="007D2C36"/>
    <w:rsid w:val="007E36E6"/>
    <w:rsid w:val="00830AD7"/>
    <w:rsid w:val="00834B01"/>
    <w:rsid w:val="00857729"/>
    <w:rsid w:val="008610AA"/>
    <w:rsid w:val="008869B1"/>
    <w:rsid w:val="00893193"/>
    <w:rsid w:val="008A07A1"/>
    <w:rsid w:val="008A08ED"/>
    <w:rsid w:val="008A0EE1"/>
    <w:rsid w:val="008D52EE"/>
    <w:rsid w:val="0095032E"/>
    <w:rsid w:val="00993718"/>
    <w:rsid w:val="009D2E04"/>
    <w:rsid w:val="009E3EF0"/>
    <w:rsid w:val="00A33398"/>
    <w:rsid w:val="00A40F40"/>
    <w:rsid w:val="00A47954"/>
    <w:rsid w:val="00A50C0B"/>
    <w:rsid w:val="00A773CA"/>
    <w:rsid w:val="00A77E95"/>
    <w:rsid w:val="00A95B77"/>
    <w:rsid w:val="00A96A52"/>
    <w:rsid w:val="00AA0618"/>
    <w:rsid w:val="00AB0B7B"/>
    <w:rsid w:val="00AB284E"/>
    <w:rsid w:val="00AE693B"/>
    <w:rsid w:val="00B0168C"/>
    <w:rsid w:val="00B313CF"/>
    <w:rsid w:val="00B31B09"/>
    <w:rsid w:val="00B4067C"/>
    <w:rsid w:val="00B555D4"/>
    <w:rsid w:val="00B66D64"/>
    <w:rsid w:val="00B82572"/>
    <w:rsid w:val="00B901BA"/>
    <w:rsid w:val="00BB2C84"/>
    <w:rsid w:val="00BC2CE6"/>
    <w:rsid w:val="00C05937"/>
    <w:rsid w:val="00C342D1"/>
    <w:rsid w:val="00C439D0"/>
    <w:rsid w:val="00CB1E2D"/>
    <w:rsid w:val="00CC416D"/>
    <w:rsid w:val="00D11957"/>
    <w:rsid w:val="00D13F62"/>
    <w:rsid w:val="00D17331"/>
    <w:rsid w:val="00D33AD6"/>
    <w:rsid w:val="00D37F53"/>
    <w:rsid w:val="00D81ED6"/>
    <w:rsid w:val="00D856C6"/>
    <w:rsid w:val="00DA2C01"/>
    <w:rsid w:val="00E049E0"/>
    <w:rsid w:val="00E109A3"/>
    <w:rsid w:val="00E13657"/>
    <w:rsid w:val="00E17391"/>
    <w:rsid w:val="00E25713"/>
    <w:rsid w:val="00E5459E"/>
    <w:rsid w:val="00E6080F"/>
    <w:rsid w:val="00E62DAE"/>
    <w:rsid w:val="00E70BF5"/>
    <w:rsid w:val="00E75510"/>
    <w:rsid w:val="00EC1BFE"/>
    <w:rsid w:val="00EC4790"/>
    <w:rsid w:val="00EC6375"/>
    <w:rsid w:val="00EE147A"/>
    <w:rsid w:val="00EF2D32"/>
    <w:rsid w:val="00EF59D7"/>
    <w:rsid w:val="00F0789F"/>
    <w:rsid w:val="00F15FA1"/>
    <w:rsid w:val="00F47DFA"/>
    <w:rsid w:val="00F5065B"/>
    <w:rsid w:val="00F61D1B"/>
    <w:rsid w:val="00F65F04"/>
    <w:rsid w:val="00F72716"/>
    <w:rsid w:val="00FA5471"/>
    <w:rsid w:val="00FB4D53"/>
    <w:rsid w:val="00FC283F"/>
    <w:rsid w:val="00FC6791"/>
    <w:rsid w:val="00FE06C3"/>
    <w:rsid w:val="00FE4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6FB3E8-9DAC-44EC-88D7-2B356470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0C2F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E62DAE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-NORMAL-TEXT">
    <w:name w:val="ČP-NORMAL-TEXT"/>
    <w:rsid w:val="003A4D14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3A4D14"/>
    <w:rPr>
      <w:rFonts w:ascii="Tahoma" w:eastAsia="Times New Roman" w:hAnsi="Tahoma"/>
      <w:b/>
    </w:rPr>
  </w:style>
  <w:style w:type="character" w:customStyle="1" w:styleId="P-HEAD-WBULLETSChar">
    <w:name w:val="ČP-HEAD-WBULLETS Char"/>
    <w:basedOn w:val="Standardnpsmoodstavce"/>
    <w:rsid w:val="006E0573"/>
    <w:rPr>
      <w:rFonts w:ascii="Tahoma" w:hAnsi="Tahoma" w:cs="Tahoma" w:hint="default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rsid w:val="000C2F4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Jana Bakanová</cp:lastModifiedBy>
  <cp:revision>2</cp:revision>
  <dcterms:created xsi:type="dcterms:W3CDTF">2020-05-18T09:16:00Z</dcterms:created>
  <dcterms:modified xsi:type="dcterms:W3CDTF">2020-05-18T09:16:00Z</dcterms:modified>
</cp:coreProperties>
</file>