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10" w:rsidRDefault="0063640C">
      <w:pPr>
        <w:pStyle w:val="Zkladntext20"/>
        <w:shd w:val="clear" w:color="auto" w:fill="auto"/>
        <w:spacing w:after="0"/>
      </w:pPr>
      <w:r>
        <w:rPr>
          <w:noProof/>
          <w:lang w:bidi="ar-SA"/>
        </w:rPr>
        <w:drawing>
          <wp:anchor distT="0" distB="450850" distL="114300" distR="967740" simplePos="0" relativeHeight="125829378" behindDoc="0" locked="0" layoutInCell="1" allowOverlap="1">
            <wp:simplePos x="0" y="0"/>
            <wp:positionH relativeFrom="page">
              <wp:posOffset>592455</wp:posOffset>
            </wp:positionH>
            <wp:positionV relativeFrom="paragraph">
              <wp:posOffset>38100</wp:posOffset>
            </wp:positionV>
            <wp:extent cx="707390" cy="44513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07390" cy="445135"/>
                    </a:xfrm>
                    <a:prstGeom prst="rect">
                      <a:avLst/>
                    </a:prstGeom>
                  </pic:spPr>
                </pic:pic>
              </a:graphicData>
            </a:graphic>
          </wp:anchor>
        </w:drawing>
      </w:r>
      <w:r>
        <w:rPr>
          <w:noProof/>
          <w:lang w:bidi="ar-SA"/>
        </w:rPr>
        <mc:AlternateContent>
          <mc:Choice Requires="wps">
            <w:drawing>
              <wp:anchor distT="414655" distB="0" distL="330835" distR="114300" simplePos="0" relativeHeight="125829379" behindDoc="0" locked="0" layoutInCell="1" allowOverlap="1">
                <wp:simplePos x="0" y="0"/>
                <wp:positionH relativeFrom="page">
                  <wp:posOffset>808990</wp:posOffset>
                </wp:positionH>
                <wp:positionV relativeFrom="paragraph">
                  <wp:posOffset>452755</wp:posOffset>
                </wp:positionV>
                <wp:extent cx="1341120" cy="47879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41120" cy="478790"/>
                        </a:xfrm>
                        <a:prstGeom prst="rect">
                          <a:avLst/>
                        </a:prstGeom>
                        <a:noFill/>
                      </wps:spPr>
                      <wps:txbx>
                        <w:txbxContent>
                          <w:p w:rsidR="007F3810" w:rsidRDefault="0063640C">
                            <w:pPr>
                              <w:pStyle w:val="Zkladntext30"/>
                              <w:shd w:val="clear" w:color="auto" w:fill="auto"/>
                            </w:pPr>
                            <w:r>
                              <w:rPr>
                                <w:sz w:val="28"/>
                                <w:szCs w:val="28"/>
                              </w:rPr>
                              <w:t xml:space="preserve">~T </w:t>
                            </w:r>
                            <w:r>
                              <w:t>AGENTURA OCHRANY PŘÍRODY A KRAJINY ČESKÉ REPUBLIKY</w:t>
                            </w:r>
                          </w:p>
                        </w:txbxContent>
                      </wps:txbx>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9" type="#_x0000_t202" style="position:absolute;margin-left:63.700000000000003pt;margin-top:35.649999999999999pt;width:105.59999999999999pt;height:37.700000000000003pt;z-index:-125829374;mso-wrap-distance-left:26.050000000000001pt;mso-wrap-distance-top:32.649999999999999pt;mso-wrap-distance-right:9.pt;mso-position-horizontal-relative:page" filled="f" stroked="f">
                <v:textbox inset="0,0,0,0">
                  <w:txbxContent>
                    <w:p>
                      <w:pPr>
                        <w:pStyle w:val="Style2"/>
                        <w:keepNext w:val="0"/>
                        <w:keepLines w:val="0"/>
                        <w:widowControl w:val="0"/>
                        <w:shd w:val="clear" w:color="auto" w:fill="auto"/>
                        <w:bidi w:val="0"/>
                        <w:spacing w:before="0" w:after="0"/>
                        <w:ind w:right="0"/>
                        <w:jc w:val="left"/>
                      </w:pPr>
                      <w:r>
                        <w:rPr>
                          <w:spacing w:val="0"/>
                          <w:w w:val="100"/>
                          <w:position w:val="0"/>
                          <w:sz w:val="28"/>
                          <w:szCs w:val="28"/>
                          <w:shd w:val="clear" w:color="auto" w:fill="auto"/>
                          <w:lang w:val="cs-CZ" w:eastAsia="cs-CZ" w:bidi="cs-CZ"/>
                        </w:rPr>
                        <w:t xml:space="preserve">~T </w:t>
                      </w:r>
                      <w:r>
                        <w:rPr>
                          <w:spacing w:val="0"/>
                          <w:w w:val="100"/>
                          <w:position w:val="0"/>
                          <w:shd w:val="clear" w:color="auto" w:fill="auto"/>
                          <w:lang w:val="cs-CZ" w:eastAsia="cs-CZ" w:bidi="cs-CZ"/>
                        </w:rPr>
                        <w:t>AGENTURA OCHRANY PŘÍRODY A KRAJINY ČESKÉ REPUBLIKY</w:t>
                      </w:r>
                    </w:p>
                  </w:txbxContent>
                </v:textbox>
                <w10:wrap type="square" anchorx="page"/>
              </v:shape>
            </w:pict>
          </mc:Fallback>
        </mc:AlternateContent>
      </w:r>
      <w:r>
        <w:t>KAPLANOVA 1931/1</w:t>
      </w:r>
    </w:p>
    <w:p w:rsidR="007F3810" w:rsidRDefault="0063640C">
      <w:pPr>
        <w:pStyle w:val="Zkladntext20"/>
        <w:shd w:val="clear" w:color="auto" w:fill="auto"/>
      </w:pPr>
      <w:r>
        <w:t>148 00 PRAHA 11 - CHODOV</w:t>
      </w:r>
    </w:p>
    <w:p w:rsidR="007F3810" w:rsidRDefault="0063640C">
      <w:pPr>
        <w:pStyle w:val="Zkladntext20"/>
        <w:shd w:val="clear" w:color="auto" w:fill="auto"/>
        <w:spacing w:after="0"/>
      </w:pPr>
      <w:r>
        <w:t>TEL: 283 069 242</w:t>
      </w:r>
    </w:p>
    <w:p w:rsidR="007F3810" w:rsidRDefault="0063640C">
      <w:pPr>
        <w:pStyle w:val="Zkladntext20"/>
        <w:shd w:val="clear" w:color="auto" w:fill="auto"/>
      </w:pPr>
      <w:r>
        <w:t>FAX: 283 069 241</w:t>
      </w:r>
    </w:p>
    <w:p w:rsidR="007F3810" w:rsidRDefault="0063640C">
      <w:pPr>
        <w:pStyle w:val="Zkladntext20"/>
        <w:pBdr>
          <w:bottom w:val="single" w:sz="4" w:space="0" w:color="auto"/>
        </w:pBdr>
        <w:shd w:val="clear" w:color="auto" w:fill="auto"/>
        <w:spacing w:after="620"/>
        <w:ind w:left="5640"/>
      </w:pPr>
      <w:r>
        <w:t xml:space="preserve">ID DS: DKKDKDJ </w:t>
      </w:r>
      <w:hyperlink r:id="rId9" w:history="1">
        <w:r>
          <w:rPr>
            <w:lang w:val="en-US" w:eastAsia="en-US" w:bidi="en-US"/>
          </w:rPr>
          <w:t>aopkcr@nature.cz</w:t>
        </w:r>
      </w:hyperlink>
    </w:p>
    <w:p w:rsidR="007F3810" w:rsidRDefault="0063640C">
      <w:pPr>
        <w:pStyle w:val="Zkladntext1"/>
        <w:shd w:val="clear" w:color="auto" w:fill="auto"/>
        <w:spacing w:after="920" w:line="240" w:lineRule="auto"/>
        <w:jc w:val="right"/>
      </w:pPr>
      <w:r>
        <w:t>Číslo smlouvy: 00611/SVSL/20</w:t>
      </w:r>
    </w:p>
    <w:p w:rsidR="007F3810" w:rsidRDefault="0063640C">
      <w:pPr>
        <w:pStyle w:val="Nadpis10"/>
        <w:keepNext/>
        <w:keepLines/>
        <w:shd w:val="clear" w:color="auto" w:fill="auto"/>
      </w:pPr>
      <w:bookmarkStart w:id="0" w:name="bookmark0"/>
      <w:bookmarkStart w:id="1" w:name="bookmark1"/>
      <w:r>
        <w:t>SMLOUVA O DÍLO</w:t>
      </w:r>
      <w:bookmarkEnd w:id="0"/>
      <w:bookmarkEnd w:id="1"/>
    </w:p>
    <w:p w:rsidR="007F3810" w:rsidRDefault="0063640C">
      <w:pPr>
        <w:pStyle w:val="Zkladntext1"/>
        <w:shd w:val="clear" w:color="auto" w:fill="auto"/>
        <w:spacing w:after="0" w:line="240" w:lineRule="auto"/>
        <w:jc w:val="center"/>
        <w:rPr>
          <w:sz w:val="22"/>
          <w:szCs w:val="22"/>
        </w:rPr>
      </w:pPr>
      <w:r>
        <w:rPr>
          <w:b/>
          <w:bCs/>
          <w:sz w:val="22"/>
          <w:szCs w:val="22"/>
        </w:rPr>
        <w:t>UZAVŘENÁ DLE USTANOVENÍ § 2586 A NÁSL. ZÁK. Č. 89/2012 SB., OBČANSKÉHO</w:t>
      </w:r>
    </w:p>
    <w:p w:rsidR="007F3810" w:rsidRDefault="0063640C">
      <w:pPr>
        <w:pStyle w:val="Zkladntext1"/>
        <w:shd w:val="clear" w:color="auto" w:fill="auto"/>
        <w:spacing w:after="480" w:line="240" w:lineRule="auto"/>
        <w:jc w:val="center"/>
        <w:rPr>
          <w:sz w:val="22"/>
          <w:szCs w:val="22"/>
        </w:rPr>
      </w:pPr>
      <w:r>
        <w:rPr>
          <w:b/>
          <w:bCs/>
          <w:sz w:val="22"/>
          <w:szCs w:val="22"/>
        </w:rPr>
        <w:t>ZÁKONÍKU, VE ZNĚNÍ POZDĚJŠÍCH PŘEDPISŮ</w:t>
      </w:r>
    </w:p>
    <w:p w:rsidR="007F3810" w:rsidRDefault="0063640C">
      <w:pPr>
        <w:pStyle w:val="Zkladntext1"/>
        <w:shd w:val="clear" w:color="auto" w:fill="auto"/>
        <w:spacing w:after="360" w:line="240" w:lineRule="auto"/>
        <w:jc w:val="center"/>
        <w:rPr>
          <w:sz w:val="22"/>
          <w:szCs w:val="22"/>
        </w:rPr>
      </w:pPr>
      <w:r>
        <w:rPr>
          <w:b/>
          <w:bCs/>
          <w:sz w:val="22"/>
          <w:szCs w:val="22"/>
        </w:rPr>
        <w:t>I. Smluvní strany</w:t>
      </w:r>
    </w:p>
    <w:p w:rsidR="007F3810" w:rsidRDefault="0063640C">
      <w:pPr>
        <w:pStyle w:val="Zkladntext1"/>
        <w:numPr>
          <w:ilvl w:val="0"/>
          <w:numId w:val="1"/>
        </w:numPr>
        <w:shd w:val="clear" w:color="auto" w:fill="auto"/>
        <w:tabs>
          <w:tab w:val="left" w:pos="541"/>
        </w:tabs>
        <w:spacing w:line="240" w:lineRule="auto"/>
        <w:rPr>
          <w:sz w:val="22"/>
          <w:szCs w:val="22"/>
        </w:rPr>
      </w:pPr>
      <w:r>
        <w:rPr>
          <w:b/>
          <w:bCs/>
          <w:sz w:val="22"/>
          <w:szCs w:val="22"/>
        </w:rPr>
        <w:t>Objednatel</w:t>
      </w:r>
      <w:bookmarkStart w:id="2" w:name="_GoBack"/>
      <w:bookmarkEnd w:id="2"/>
    </w:p>
    <w:p w:rsidR="007F3810" w:rsidRDefault="0063640C">
      <w:pPr>
        <w:pStyle w:val="Zkladntext1"/>
        <w:shd w:val="clear" w:color="auto" w:fill="auto"/>
        <w:spacing w:line="240" w:lineRule="auto"/>
        <w:rPr>
          <w:sz w:val="22"/>
          <w:szCs w:val="22"/>
        </w:rPr>
      </w:pPr>
      <w:r>
        <w:rPr>
          <w:b/>
          <w:bCs/>
          <w:sz w:val="22"/>
          <w:szCs w:val="22"/>
        </w:rPr>
        <w:t>Česká republika - Agentura ochrany přírody a krajiny České republiky</w:t>
      </w:r>
    </w:p>
    <w:p w:rsidR="007F3810" w:rsidRDefault="0063640C">
      <w:pPr>
        <w:pStyle w:val="Zkladntext1"/>
        <w:shd w:val="clear" w:color="auto" w:fill="auto"/>
        <w:tabs>
          <w:tab w:val="left" w:pos="1771"/>
        </w:tabs>
        <w:spacing w:after="0" w:line="240" w:lineRule="auto"/>
        <w:rPr>
          <w:sz w:val="22"/>
          <w:szCs w:val="22"/>
        </w:rPr>
      </w:pPr>
      <w:r>
        <w:rPr>
          <w:sz w:val="22"/>
          <w:szCs w:val="22"/>
        </w:rPr>
        <w:t>Sídlo:</w:t>
      </w:r>
      <w:r>
        <w:rPr>
          <w:sz w:val="22"/>
          <w:szCs w:val="22"/>
        </w:rPr>
        <w:tab/>
        <w:t>Kaplanova 1931/1, 148 00 Praha 11 - Chodov</w:t>
      </w:r>
    </w:p>
    <w:p w:rsidR="007F3810" w:rsidRDefault="0063640C">
      <w:pPr>
        <w:pStyle w:val="Zkladntext1"/>
        <w:shd w:val="clear" w:color="auto" w:fill="auto"/>
        <w:spacing w:after="0" w:line="240" w:lineRule="auto"/>
        <w:rPr>
          <w:sz w:val="22"/>
          <w:szCs w:val="22"/>
        </w:rPr>
      </w:pPr>
      <w:r>
        <w:rPr>
          <w:sz w:val="22"/>
          <w:szCs w:val="22"/>
        </w:rPr>
        <w:t>Bankovní spojení: ČNB Praha, Číslo účtu: 18228011/0710</w:t>
      </w:r>
    </w:p>
    <w:p w:rsidR="007F3810" w:rsidRDefault="0063640C">
      <w:pPr>
        <w:pStyle w:val="Zkladntext1"/>
        <w:shd w:val="clear" w:color="auto" w:fill="auto"/>
        <w:tabs>
          <w:tab w:val="left" w:pos="1771"/>
        </w:tabs>
        <w:spacing w:after="0" w:line="240" w:lineRule="auto"/>
        <w:rPr>
          <w:sz w:val="22"/>
          <w:szCs w:val="22"/>
        </w:rPr>
      </w:pPr>
      <w:r>
        <w:rPr>
          <w:sz w:val="22"/>
          <w:szCs w:val="22"/>
        </w:rPr>
        <w:t>IČO:</w:t>
      </w:r>
      <w:r>
        <w:rPr>
          <w:sz w:val="22"/>
          <w:szCs w:val="22"/>
        </w:rPr>
        <w:tab/>
        <w:t>629 33 591</w:t>
      </w:r>
    </w:p>
    <w:p w:rsidR="007F3810" w:rsidRDefault="0063640C">
      <w:pPr>
        <w:pStyle w:val="Zkladntext1"/>
        <w:shd w:val="clear" w:color="auto" w:fill="auto"/>
        <w:tabs>
          <w:tab w:val="left" w:pos="1771"/>
        </w:tabs>
        <w:spacing w:after="0" w:line="240" w:lineRule="auto"/>
        <w:rPr>
          <w:sz w:val="22"/>
          <w:szCs w:val="22"/>
        </w:rPr>
      </w:pPr>
      <w:r>
        <w:rPr>
          <w:sz w:val="22"/>
          <w:szCs w:val="22"/>
        </w:rPr>
        <w:t>DIČ:</w:t>
      </w:r>
      <w:r>
        <w:rPr>
          <w:sz w:val="22"/>
          <w:szCs w:val="22"/>
        </w:rPr>
        <w:tab/>
        <w:t>neplátce DPH</w:t>
      </w:r>
    </w:p>
    <w:p w:rsidR="007F3810" w:rsidRDefault="0063640C">
      <w:pPr>
        <w:pStyle w:val="Zkladntext1"/>
        <w:shd w:val="clear" w:color="auto" w:fill="auto"/>
        <w:tabs>
          <w:tab w:val="left" w:pos="1771"/>
        </w:tabs>
        <w:spacing w:after="520" w:line="240" w:lineRule="auto"/>
        <w:rPr>
          <w:sz w:val="22"/>
          <w:szCs w:val="22"/>
        </w:rPr>
      </w:pPr>
      <w:r>
        <w:rPr>
          <w:sz w:val="22"/>
          <w:szCs w:val="22"/>
        </w:rPr>
        <w:t>zastoupen:</w:t>
      </w:r>
      <w:r>
        <w:rPr>
          <w:sz w:val="22"/>
          <w:szCs w:val="22"/>
        </w:rPr>
        <w:tab/>
        <w:t>RNDr. Františkem Pelcem, ředitelem</w:t>
      </w:r>
    </w:p>
    <w:p w:rsidR="007F3810" w:rsidRDefault="0063640C">
      <w:pPr>
        <w:pStyle w:val="Zkladntext1"/>
        <w:shd w:val="clear" w:color="auto" w:fill="auto"/>
        <w:spacing w:after="240" w:line="240" w:lineRule="auto"/>
        <w:rPr>
          <w:sz w:val="22"/>
          <w:szCs w:val="22"/>
        </w:rPr>
      </w:pPr>
      <w:r>
        <w:rPr>
          <w:sz w:val="22"/>
          <w:szCs w:val="22"/>
        </w:rPr>
        <w:t>V rozsahu této smlouvy osoba zmocněná k jednání se zhotovitelem, k věcným úkonům a k převzetí díla:</w:t>
      </w:r>
    </w:p>
    <w:p w:rsidR="007F3810" w:rsidRDefault="0063640C">
      <w:pPr>
        <w:pStyle w:val="Zkladntext1"/>
        <w:shd w:val="clear" w:color="auto" w:fill="auto"/>
        <w:spacing w:after="240" w:line="240" w:lineRule="auto"/>
        <w:rPr>
          <w:sz w:val="22"/>
          <w:szCs w:val="22"/>
        </w:rPr>
      </w:pPr>
      <w:r>
        <w:rPr>
          <w:sz w:val="22"/>
          <w:szCs w:val="22"/>
        </w:rPr>
        <w:t>(dále jen „objednatel”)</w:t>
      </w:r>
    </w:p>
    <w:p w:rsidR="007F3810" w:rsidRDefault="0063640C">
      <w:pPr>
        <w:pStyle w:val="Zkladntext1"/>
        <w:shd w:val="clear" w:color="auto" w:fill="auto"/>
        <w:spacing w:after="360" w:line="240" w:lineRule="auto"/>
        <w:rPr>
          <w:sz w:val="22"/>
          <w:szCs w:val="22"/>
        </w:rPr>
      </w:pPr>
      <w:r>
        <w:rPr>
          <w:sz w:val="22"/>
          <w:szCs w:val="22"/>
        </w:rPr>
        <w:t>a</w:t>
      </w:r>
    </w:p>
    <w:p w:rsidR="007F3810" w:rsidRDefault="0063640C">
      <w:pPr>
        <w:pStyle w:val="Zkladntext1"/>
        <w:numPr>
          <w:ilvl w:val="0"/>
          <w:numId w:val="1"/>
        </w:numPr>
        <w:shd w:val="clear" w:color="auto" w:fill="auto"/>
        <w:tabs>
          <w:tab w:val="left" w:pos="541"/>
        </w:tabs>
        <w:spacing w:line="240" w:lineRule="auto"/>
        <w:rPr>
          <w:sz w:val="22"/>
          <w:szCs w:val="22"/>
        </w:rPr>
      </w:pPr>
      <w:r>
        <w:rPr>
          <w:b/>
          <w:bCs/>
          <w:sz w:val="22"/>
          <w:szCs w:val="22"/>
        </w:rPr>
        <w:t>Zhotovitel</w:t>
      </w:r>
    </w:p>
    <w:p w:rsidR="007F3810" w:rsidRDefault="0063640C">
      <w:pPr>
        <w:pStyle w:val="Zkladntext1"/>
        <w:shd w:val="clear" w:color="auto" w:fill="auto"/>
        <w:spacing w:after="0" w:line="240" w:lineRule="auto"/>
        <w:rPr>
          <w:sz w:val="22"/>
          <w:szCs w:val="22"/>
        </w:rPr>
      </w:pPr>
      <w:r>
        <w:rPr>
          <w:sz w:val="22"/>
          <w:szCs w:val="22"/>
        </w:rPr>
        <w:t>Cepena, a.s.</w:t>
      </w:r>
    </w:p>
    <w:p w:rsidR="007F3810" w:rsidRDefault="0063640C">
      <w:pPr>
        <w:pStyle w:val="Zkladntext1"/>
        <w:shd w:val="clear" w:color="auto" w:fill="auto"/>
        <w:tabs>
          <w:tab w:val="left" w:pos="1771"/>
        </w:tabs>
        <w:spacing w:after="0" w:line="240" w:lineRule="auto"/>
        <w:rPr>
          <w:sz w:val="22"/>
          <w:szCs w:val="22"/>
        </w:rPr>
      </w:pPr>
      <w:r>
        <w:rPr>
          <w:sz w:val="22"/>
          <w:szCs w:val="22"/>
        </w:rPr>
        <w:t>Sídlo:</w:t>
      </w:r>
      <w:r>
        <w:rPr>
          <w:sz w:val="22"/>
          <w:szCs w:val="22"/>
        </w:rPr>
        <w:tab/>
        <w:t>Kladenská 699/107, 160 00 Praha - Vokovice</w:t>
      </w:r>
    </w:p>
    <w:p w:rsidR="007F3810" w:rsidRDefault="0063640C">
      <w:pPr>
        <w:pStyle w:val="Zkladntext1"/>
        <w:shd w:val="clear" w:color="auto" w:fill="auto"/>
        <w:tabs>
          <w:tab w:val="left" w:pos="1771"/>
        </w:tabs>
        <w:spacing w:after="0" w:line="240" w:lineRule="auto"/>
        <w:rPr>
          <w:sz w:val="22"/>
          <w:szCs w:val="22"/>
        </w:rPr>
      </w:pPr>
      <w:r>
        <w:rPr>
          <w:sz w:val="22"/>
          <w:szCs w:val="22"/>
        </w:rPr>
        <w:t>Zastoupený:</w:t>
      </w:r>
      <w:r>
        <w:rPr>
          <w:sz w:val="22"/>
          <w:szCs w:val="22"/>
        </w:rPr>
        <w:tab/>
      </w:r>
    </w:p>
    <w:p w:rsidR="007F3810" w:rsidRDefault="0063640C">
      <w:pPr>
        <w:pStyle w:val="Zkladntext1"/>
        <w:shd w:val="clear" w:color="auto" w:fill="auto"/>
        <w:spacing w:after="0" w:line="240" w:lineRule="auto"/>
        <w:rPr>
          <w:sz w:val="22"/>
          <w:szCs w:val="22"/>
        </w:rPr>
      </w:pPr>
      <w:r>
        <w:rPr>
          <w:sz w:val="22"/>
          <w:szCs w:val="22"/>
        </w:rPr>
        <w:t xml:space="preserve">Bankovní spojení: </w:t>
      </w:r>
    </w:p>
    <w:p w:rsidR="007F3810" w:rsidRDefault="0063640C">
      <w:pPr>
        <w:pStyle w:val="Zkladntext1"/>
        <w:shd w:val="clear" w:color="auto" w:fill="auto"/>
        <w:tabs>
          <w:tab w:val="left" w:pos="1771"/>
        </w:tabs>
        <w:spacing w:after="0" w:line="240" w:lineRule="auto"/>
        <w:rPr>
          <w:sz w:val="22"/>
          <w:szCs w:val="22"/>
        </w:rPr>
      </w:pPr>
      <w:r>
        <w:rPr>
          <w:sz w:val="22"/>
          <w:szCs w:val="22"/>
        </w:rPr>
        <w:t>IČO:</w:t>
      </w:r>
      <w:r>
        <w:rPr>
          <w:sz w:val="22"/>
          <w:szCs w:val="22"/>
        </w:rPr>
        <w:tab/>
        <w:t>27822401</w:t>
      </w:r>
    </w:p>
    <w:p w:rsidR="007F3810" w:rsidRDefault="0063640C">
      <w:pPr>
        <w:pStyle w:val="Zkladntext1"/>
        <w:shd w:val="clear" w:color="auto" w:fill="auto"/>
        <w:tabs>
          <w:tab w:val="left" w:pos="1771"/>
        </w:tabs>
        <w:spacing w:after="0" w:line="240" w:lineRule="auto"/>
        <w:rPr>
          <w:sz w:val="22"/>
          <w:szCs w:val="22"/>
        </w:rPr>
      </w:pPr>
      <w:r>
        <w:rPr>
          <w:sz w:val="22"/>
          <w:szCs w:val="22"/>
        </w:rPr>
        <w:t>DIČ:</w:t>
      </w:r>
      <w:r>
        <w:rPr>
          <w:sz w:val="22"/>
          <w:szCs w:val="22"/>
        </w:rPr>
        <w:tab/>
      </w:r>
    </w:p>
    <w:p w:rsidR="007F3810" w:rsidRDefault="0063640C">
      <w:pPr>
        <w:pStyle w:val="Zkladntext1"/>
        <w:shd w:val="clear" w:color="auto" w:fill="auto"/>
        <w:spacing w:after="0" w:line="240" w:lineRule="auto"/>
        <w:rPr>
          <w:sz w:val="22"/>
          <w:szCs w:val="22"/>
        </w:rPr>
      </w:pPr>
      <w:r>
        <w:rPr>
          <w:i/>
          <w:iCs/>
          <w:sz w:val="22"/>
          <w:szCs w:val="22"/>
        </w:rPr>
        <w:t>zapsaný v obchodním rejstříku vedeným Městským soudem</w:t>
      </w:r>
      <w:r>
        <w:rPr>
          <w:sz w:val="22"/>
          <w:szCs w:val="22"/>
        </w:rPr>
        <w:t xml:space="preserve"> v Praze</w:t>
      </w:r>
      <w:r>
        <w:rPr>
          <w:i/>
          <w:iCs/>
          <w:sz w:val="22"/>
          <w:szCs w:val="22"/>
        </w:rPr>
        <w:t xml:space="preserve">, oddíl B, vložka 23666 </w:t>
      </w:r>
      <w:r>
        <w:rPr>
          <w:sz w:val="22"/>
          <w:szCs w:val="22"/>
        </w:rPr>
        <w:t>Telefon:</w:t>
      </w:r>
    </w:p>
    <w:p w:rsidR="007F3810" w:rsidRDefault="0063640C">
      <w:pPr>
        <w:pStyle w:val="Zkladntext1"/>
        <w:shd w:val="clear" w:color="auto" w:fill="auto"/>
        <w:spacing w:after="0" w:line="240" w:lineRule="auto"/>
        <w:rPr>
          <w:sz w:val="22"/>
          <w:szCs w:val="22"/>
        </w:rPr>
      </w:pPr>
      <w:r>
        <w:rPr>
          <w:sz w:val="22"/>
          <w:szCs w:val="22"/>
        </w:rPr>
        <w:t>E-mail:</w:t>
      </w:r>
    </w:p>
    <w:p w:rsidR="007F3810" w:rsidRDefault="0063640C">
      <w:pPr>
        <w:pStyle w:val="Zkladntext1"/>
        <w:shd w:val="clear" w:color="auto" w:fill="auto"/>
        <w:spacing w:after="40" w:line="240" w:lineRule="auto"/>
        <w:rPr>
          <w:sz w:val="22"/>
          <w:szCs w:val="22"/>
        </w:rPr>
      </w:pPr>
      <w:r>
        <w:rPr>
          <w:sz w:val="22"/>
          <w:szCs w:val="22"/>
        </w:rPr>
        <w:t>Kontaktní osoba pro věci technické: (dále jen „zhotovitel”)</w:t>
      </w:r>
    </w:p>
    <w:p w:rsidR="007F3810" w:rsidRDefault="0063640C">
      <w:pPr>
        <w:pStyle w:val="Zkladntext1"/>
        <w:shd w:val="clear" w:color="auto" w:fill="auto"/>
        <w:spacing w:after="0" w:line="240" w:lineRule="auto"/>
        <w:jc w:val="center"/>
        <w:rPr>
          <w:sz w:val="22"/>
          <w:szCs w:val="22"/>
        </w:rPr>
      </w:pPr>
      <w:r>
        <w:rPr>
          <w:b/>
          <w:bCs/>
          <w:sz w:val="22"/>
          <w:szCs w:val="22"/>
        </w:rPr>
        <w:t>II.</w:t>
      </w:r>
    </w:p>
    <w:p w:rsidR="007F3810" w:rsidRDefault="0063640C">
      <w:pPr>
        <w:pStyle w:val="Zkladntext1"/>
        <w:shd w:val="clear" w:color="auto" w:fill="auto"/>
        <w:spacing w:after="360" w:line="240" w:lineRule="auto"/>
        <w:jc w:val="center"/>
        <w:rPr>
          <w:sz w:val="22"/>
          <w:szCs w:val="22"/>
        </w:rPr>
      </w:pPr>
      <w:r>
        <w:rPr>
          <w:b/>
          <w:bCs/>
          <w:sz w:val="22"/>
          <w:szCs w:val="22"/>
        </w:rPr>
        <w:t>Předmět smlouvy</w:t>
      </w:r>
    </w:p>
    <w:p w:rsidR="007F3810" w:rsidRDefault="0063640C">
      <w:pPr>
        <w:pStyle w:val="Zkladntext1"/>
        <w:numPr>
          <w:ilvl w:val="1"/>
          <w:numId w:val="1"/>
        </w:numPr>
        <w:shd w:val="clear" w:color="auto" w:fill="auto"/>
        <w:tabs>
          <w:tab w:val="left" w:pos="453"/>
        </w:tabs>
        <w:spacing w:line="240" w:lineRule="auto"/>
        <w:ind w:left="360" w:hanging="360"/>
        <w:jc w:val="both"/>
        <w:rPr>
          <w:sz w:val="22"/>
          <w:szCs w:val="22"/>
        </w:rPr>
      </w:pPr>
      <w:r>
        <w:rPr>
          <w:sz w:val="22"/>
          <w:szCs w:val="22"/>
        </w:rPr>
        <w:t>Na základě této smlouvy se zhotovitel zavazuje provést na svůj náklad a nebezpečí dílo specifikované v čl. 2.2 této smlouvy a předat jej objednateli. Objednatel se zavazuje dílo převzít a zaplatit za něj zhotoviteli dohodnutou cenu.</w:t>
      </w:r>
    </w:p>
    <w:p w:rsidR="007F3810" w:rsidRDefault="0063640C">
      <w:pPr>
        <w:pStyle w:val="Zkladntext1"/>
        <w:shd w:val="clear" w:color="auto" w:fill="auto"/>
        <w:spacing w:line="240" w:lineRule="auto"/>
        <w:ind w:left="360"/>
        <w:jc w:val="both"/>
        <w:rPr>
          <w:sz w:val="22"/>
          <w:szCs w:val="22"/>
        </w:rPr>
      </w:pPr>
      <w:r>
        <w:rPr>
          <w:sz w:val="22"/>
          <w:szCs w:val="22"/>
        </w:rPr>
        <w:t xml:space="preserve">Dílem se rozumí vybudování strukturované kabeláže (datových rozvodů) v budově AOPK ČR, </w:t>
      </w:r>
      <w:r>
        <w:rPr>
          <w:sz w:val="22"/>
          <w:szCs w:val="22"/>
        </w:rPr>
        <w:lastRenderedPageBreak/>
        <w:t>Šumperská 93, 790 01 Jeseník (dále jen „dílo“). Dílo bude provedeno podle projektové dokumentace pro provádění stavby „Strukturovaná kabeláž v budově AOPK ČR Šumperská 93, 790 01 Jeseník“, datum vypracování prosinec 2019, odpovědný projektant: Ing. Miroslav Karel. Projektovou dokumentaci tvoří příloha č. 1, 3, 4, 5, 6 této smlouvy.</w:t>
      </w:r>
    </w:p>
    <w:p w:rsidR="007F3810" w:rsidRDefault="0063640C">
      <w:pPr>
        <w:pStyle w:val="Zkladntext1"/>
        <w:shd w:val="clear" w:color="auto" w:fill="auto"/>
        <w:spacing w:line="240" w:lineRule="auto"/>
        <w:ind w:firstLine="360"/>
        <w:jc w:val="both"/>
        <w:rPr>
          <w:sz w:val="22"/>
          <w:szCs w:val="22"/>
        </w:rPr>
      </w:pPr>
      <w:r>
        <w:rPr>
          <w:sz w:val="22"/>
          <w:szCs w:val="22"/>
        </w:rPr>
        <w:t>Bližší specifikace díla je uvedena v příloze č. 2 této smlouvy.</w:t>
      </w:r>
    </w:p>
    <w:p w:rsidR="007F3810" w:rsidRDefault="0063640C">
      <w:pPr>
        <w:pStyle w:val="Zkladntext1"/>
        <w:numPr>
          <w:ilvl w:val="1"/>
          <w:numId w:val="1"/>
        </w:numPr>
        <w:shd w:val="clear" w:color="auto" w:fill="auto"/>
        <w:tabs>
          <w:tab w:val="left" w:pos="453"/>
        </w:tabs>
        <w:spacing w:line="240" w:lineRule="auto"/>
        <w:jc w:val="both"/>
        <w:rPr>
          <w:sz w:val="22"/>
          <w:szCs w:val="22"/>
        </w:rPr>
      </w:pPr>
      <w:r>
        <w:rPr>
          <w:sz w:val="22"/>
          <w:szCs w:val="22"/>
        </w:rPr>
        <w:t>Při provádění díla je zhotovitel vázán pokyny objednatele.</w:t>
      </w:r>
    </w:p>
    <w:p w:rsidR="007F3810" w:rsidRDefault="0063640C">
      <w:pPr>
        <w:pStyle w:val="Zkladntext1"/>
        <w:numPr>
          <w:ilvl w:val="1"/>
          <w:numId w:val="1"/>
        </w:numPr>
        <w:shd w:val="clear" w:color="auto" w:fill="auto"/>
        <w:tabs>
          <w:tab w:val="left" w:pos="453"/>
        </w:tabs>
        <w:spacing w:after="480" w:line="240" w:lineRule="auto"/>
        <w:ind w:left="360" w:hanging="360"/>
        <w:jc w:val="both"/>
        <w:rPr>
          <w:sz w:val="22"/>
          <w:szCs w:val="22"/>
        </w:rPr>
      </w:pPr>
      <w:r>
        <w:rPr>
          <w:sz w:val="22"/>
          <w:szCs w:val="22"/>
        </w:rPr>
        <w:t>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rsidR="007F3810" w:rsidRDefault="0063640C">
      <w:pPr>
        <w:pStyle w:val="Zkladntext1"/>
        <w:numPr>
          <w:ilvl w:val="0"/>
          <w:numId w:val="2"/>
        </w:numPr>
        <w:shd w:val="clear" w:color="auto" w:fill="auto"/>
        <w:tabs>
          <w:tab w:val="left" w:pos="438"/>
        </w:tabs>
        <w:spacing w:after="360" w:line="240" w:lineRule="auto"/>
        <w:jc w:val="center"/>
        <w:rPr>
          <w:sz w:val="22"/>
          <w:szCs w:val="22"/>
        </w:rPr>
      </w:pPr>
      <w:r>
        <w:rPr>
          <w:b/>
          <w:bCs/>
          <w:sz w:val="22"/>
          <w:szCs w:val="22"/>
        </w:rPr>
        <w:t>Cena díla a platební podmínky</w:t>
      </w:r>
    </w:p>
    <w:p w:rsidR="007F3810" w:rsidRDefault="0063640C">
      <w:pPr>
        <w:pStyle w:val="Zkladntext1"/>
        <w:numPr>
          <w:ilvl w:val="0"/>
          <w:numId w:val="3"/>
        </w:numPr>
        <w:shd w:val="clear" w:color="auto" w:fill="auto"/>
        <w:tabs>
          <w:tab w:val="left" w:pos="453"/>
        </w:tabs>
        <w:spacing w:line="240" w:lineRule="auto"/>
        <w:jc w:val="both"/>
        <w:rPr>
          <w:sz w:val="22"/>
          <w:szCs w:val="22"/>
        </w:rPr>
      </w:pPr>
      <w:r>
        <w:rPr>
          <w:sz w:val="22"/>
          <w:szCs w:val="22"/>
        </w:rPr>
        <w:t>Cena díla je stanovena v souladu s právními předpisy:</w:t>
      </w:r>
    </w:p>
    <w:p w:rsidR="007F3810" w:rsidRDefault="0063640C">
      <w:pPr>
        <w:pStyle w:val="Zkladntext1"/>
        <w:shd w:val="clear" w:color="auto" w:fill="auto"/>
        <w:tabs>
          <w:tab w:val="left" w:pos="2663"/>
        </w:tabs>
        <w:spacing w:line="240" w:lineRule="auto"/>
        <w:ind w:firstLine="460"/>
        <w:jc w:val="both"/>
        <w:rPr>
          <w:sz w:val="22"/>
          <w:szCs w:val="22"/>
        </w:rPr>
      </w:pPr>
      <w:r>
        <w:rPr>
          <w:sz w:val="22"/>
          <w:szCs w:val="22"/>
        </w:rPr>
        <w:t>Cena bez DPH:</w:t>
      </w:r>
      <w:r>
        <w:rPr>
          <w:sz w:val="22"/>
          <w:szCs w:val="22"/>
        </w:rPr>
        <w:tab/>
        <w:t>185.298,35Kč</w:t>
      </w:r>
    </w:p>
    <w:p w:rsidR="007F3810" w:rsidRDefault="0063640C">
      <w:pPr>
        <w:pStyle w:val="Zkladntext1"/>
        <w:shd w:val="clear" w:color="auto" w:fill="auto"/>
        <w:tabs>
          <w:tab w:val="left" w:pos="2663"/>
        </w:tabs>
        <w:spacing w:line="240" w:lineRule="auto"/>
        <w:ind w:firstLine="460"/>
        <w:jc w:val="both"/>
        <w:rPr>
          <w:sz w:val="22"/>
          <w:szCs w:val="22"/>
        </w:rPr>
      </w:pPr>
      <w:r>
        <w:rPr>
          <w:sz w:val="22"/>
          <w:szCs w:val="22"/>
        </w:rPr>
        <w:t>DPH 21%:</w:t>
      </w:r>
      <w:r>
        <w:rPr>
          <w:sz w:val="22"/>
          <w:szCs w:val="22"/>
        </w:rPr>
        <w:tab/>
        <w:t>38.912,65 Kč</w:t>
      </w:r>
    </w:p>
    <w:p w:rsidR="007F3810" w:rsidRDefault="0063640C">
      <w:pPr>
        <w:pStyle w:val="Zkladntext1"/>
        <w:shd w:val="clear" w:color="auto" w:fill="auto"/>
        <w:spacing w:line="240" w:lineRule="auto"/>
        <w:ind w:firstLine="460"/>
        <w:jc w:val="both"/>
        <w:rPr>
          <w:sz w:val="22"/>
          <w:szCs w:val="22"/>
        </w:rPr>
      </w:pPr>
      <w:r>
        <w:rPr>
          <w:sz w:val="22"/>
          <w:szCs w:val="22"/>
        </w:rPr>
        <w:t>Cena včetně DPH: 224.211,00 Kč</w:t>
      </w:r>
    </w:p>
    <w:p w:rsidR="007F3810" w:rsidRDefault="0063640C">
      <w:pPr>
        <w:pStyle w:val="Zkladntext1"/>
        <w:shd w:val="clear" w:color="auto" w:fill="auto"/>
        <w:spacing w:line="240" w:lineRule="auto"/>
        <w:ind w:firstLine="460"/>
        <w:jc w:val="both"/>
        <w:rPr>
          <w:sz w:val="22"/>
          <w:szCs w:val="22"/>
        </w:rPr>
      </w:pPr>
      <w:r>
        <w:rPr>
          <w:sz w:val="22"/>
          <w:szCs w:val="22"/>
        </w:rPr>
        <w:t>Zhotovitel je plátcem DPH.</w:t>
      </w:r>
    </w:p>
    <w:p w:rsidR="007F3810" w:rsidRDefault="0063640C">
      <w:pPr>
        <w:pStyle w:val="Zkladntext1"/>
        <w:numPr>
          <w:ilvl w:val="0"/>
          <w:numId w:val="3"/>
        </w:numPr>
        <w:shd w:val="clear" w:color="auto" w:fill="auto"/>
        <w:tabs>
          <w:tab w:val="left" w:pos="453"/>
        </w:tabs>
        <w:spacing w:line="240" w:lineRule="auto"/>
        <w:ind w:left="360" w:hanging="360"/>
        <w:jc w:val="both"/>
        <w:rPr>
          <w:sz w:val="22"/>
          <w:szCs w:val="22"/>
        </w:rPr>
      </w:pPr>
      <w:r>
        <w:rPr>
          <w:sz w:val="22"/>
          <w:szCs w:val="22"/>
        </w:rPr>
        <w:t>Dohodnutá cena je stanovena jako nejvýše přípustná. Ke změně může dojít pouze při změně zákonných sazeb DPH.</w:t>
      </w:r>
    </w:p>
    <w:p w:rsidR="007F3810" w:rsidRDefault="0063640C">
      <w:pPr>
        <w:pStyle w:val="Zkladntext1"/>
        <w:numPr>
          <w:ilvl w:val="0"/>
          <w:numId w:val="3"/>
        </w:numPr>
        <w:shd w:val="clear" w:color="auto" w:fill="auto"/>
        <w:tabs>
          <w:tab w:val="left" w:pos="453"/>
        </w:tabs>
        <w:spacing w:line="240" w:lineRule="auto"/>
        <w:ind w:left="360" w:hanging="360"/>
        <w:jc w:val="both"/>
        <w:rPr>
          <w:sz w:val="22"/>
          <w:szCs w:val="22"/>
        </w:rPr>
      </w:pPr>
      <w:r>
        <w:rPr>
          <w:sz w:val="22"/>
          <w:szCs w:val="22"/>
        </w:rPr>
        <w:t>Veškeré náklady vzniklé zhotoviteli v souvislosti s prováděním díla jsou zahrnuty v ceně díla.</w:t>
      </w:r>
    </w:p>
    <w:p w:rsidR="007F3810" w:rsidRDefault="0063640C">
      <w:pPr>
        <w:pStyle w:val="Zkladntext1"/>
        <w:numPr>
          <w:ilvl w:val="0"/>
          <w:numId w:val="3"/>
        </w:numPr>
        <w:shd w:val="clear" w:color="auto" w:fill="auto"/>
        <w:tabs>
          <w:tab w:val="left" w:pos="453"/>
        </w:tabs>
        <w:spacing w:line="240" w:lineRule="auto"/>
        <w:ind w:left="360" w:hanging="360"/>
        <w:jc w:val="both"/>
        <w:rPr>
          <w:sz w:val="22"/>
          <w:szCs w:val="22"/>
        </w:rPr>
      </w:pPr>
      <w:r>
        <w:rPr>
          <w:sz w:val="22"/>
          <w:szCs w:val="22"/>
        </w:rPr>
        <w:t xml:space="preserve">Cena za dílo bude vyúčtována po provedení díla. Zhotovitel je povinen daňový doklad (fakturu) vystavit a doručit objednateli nejpozději do 15 pracovních dnů po předání a převzetí díla na základě předávacího protokolu na adresu Objednatele uvedenou v záhlaví smlouvy nebo elektronicky na adresu </w:t>
      </w:r>
      <w:hyperlink r:id="rId10" w:history="1">
        <w:r>
          <w:rPr>
            <w:sz w:val="22"/>
            <w:szCs w:val="22"/>
          </w:rPr>
          <w:t>faktury@nature.cz</w:t>
        </w:r>
      </w:hyperlink>
      <w:r>
        <w:rPr>
          <w:sz w:val="22"/>
          <w:szCs w:val="22"/>
        </w:rPr>
        <w:t>.</w:t>
      </w:r>
    </w:p>
    <w:p w:rsidR="007F3810" w:rsidRDefault="0063640C">
      <w:pPr>
        <w:pStyle w:val="Zkladntext1"/>
        <w:numPr>
          <w:ilvl w:val="0"/>
          <w:numId w:val="3"/>
        </w:numPr>
        <w:shd w:val="clear" w:color="auto" w:fill="auto"/>
        <w:tabs>
          <w:tab w:val="left" w:pos="453"/>
        </w:tabs>
        <w:spacing w:line="240" w:lineRule="auto"/>
        <w:ind w:left="360" w:hanging="360"/>
        <w:jc w:val="both"/>
        <w:rPr>
          <w:sz w:val="22"/>
          <w:szCs w:val="22"/>
        </w:rPr>
      </w:pPr>
      <w:r>
        <w:rPr>
          <w:sz w:val="22"/>
          <w:szCs w:val="22"/>
        </w:rP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7F3810" w:rsidRDefault="0063640C">
      <w:pPr>
        <w:pStyle w:val="Zkladntext1"/>
        <w:numPr>
          <w:ilvl w:val="0"/>
          <w:numId w:val="3"/>
        </w:numPr>
        <w:shd w:val="clear" w:color="auto" w:fill="auto"/>
        <w:tabs>
          <w:tab w:val="left" w:pos="453"/>
        </w:tabs>
        <w:spacing w:line="240" w:lineRule="auto"/>
        <w:ind w:left="360" w:hanging="360"/>
        <w:jc w:val="both"/>
        <w:rPr>
          <w:sz w:val="22"/>
          <w:szCs w:val="22"/>
        </w:rPr>
      </w:pPr>
      <w:r>
        <w:rPr>
          <w:sz w:val="22"/>
          <w:szCs w:val="22"/>
        </w:rPr>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7F3810" w:rsidRDefault="0063640C">
      <w:pPr>
        <w:pStyle w:val="Zkladntext1"/>
        <w:numPr>
          <w:ilvl w:val="0"/>
          <w:numId w:val="3"/>
        </w:numPr>
        <w:shd w:val="clear" w:color="auto" w:fill="auto"/>
        <w:tabs>
          <w:tab w:val="left" w:pos="453"/>
        </w:tabs>
        <w:spacing w:line="240" w:lineRule="auto"/>
        <w:jc w:val="both"/>
        <w:rPr>
          <w:sz w:val="22"/>
          <w:szCs w:val="22"/>
        </w:rPr>
      </w:pPr>
      <w:r>
        <w:rPr>
          <w:sz w:val="22"/>
          <w:szCs w:val="22"/>
        </w:rPr>
        <w:t>Smluvní strany se dohodly, že objednatel nebude poskytovat zálohové platby.</w:t>
      </w:r>
    </w:p>
    <w:p w:rsidR="007F3810" w:rsidRDefault="0063640C">
      <w:pPr>
        <w:pStyle w:val="Zkladntext1"/>
        <w:numPr>
          <w:ilvl w:val="0"/>
          <w:numId w:val="2"/>
        </w:numPr>
        <w:shd w:val="clear" w:color="auto" w:fill="auto"/>
        <w:tabs>
          <w:tab w:val="left" w:pos="442"/>
        </w:tabs>
        <w:spacing w:after="360" w:line="240" w:lineRule="auto"/>
        <w:jc w:val="center"/>
        <w:rPr>
          <w:sz w:val="22"/>
          <w:szCs w:val="22"/>
        </w:rPr>
      </w:pPr>
      <w:r>
        <w:rPr>
          <w:b/>
          <w:bCs/>
          <w:sz w:val="22"/>
          <w:szCs w:val="22"/>
        </w:rPr>
        <w:t>Doba a místo plnění</w:t>
      </w:r>
    </w:p>
    <w:p w:rsidR="007F3810" w:rsidRDefault="0063640C">
      <w:pPr>
        <w:pStyle w:val="Zkladntext1"/>
        <w:numPr>
          <w:ilvl w:val="0"/>
          <w:numId w:val="4"/>
        </w:numPr>
        <w:shd w:val="clear" w:color="auto" w:fill="auto"/>
        <w:tabs>
          <w:tab w:val="left" w:pos="447"/>
        </w:tabs>
        <w:spacing w:line="240" w:lineRule="auto"/>
        <w:ind w:left="360" w:hanging="360"/>
        <w:jc w:val="both"/>
        <w:rPr>
          <w:sz w:val="22"/>
          <w:szCs w:val="22"/>
        </w:rPr>
      </w:pPr>
      <w:r>
        <w:rPr>
          <w:sz w:val="22"/>
          <w:szCs w:val="22"/>
        </w:rPr>
        <w:t>Zhotovitel se zavazuje zahájit práce na díle do 90 dní ode dne účinnosti smlouvy a předat dokončené dílo objednateli nejpozději do 4 týdnů ode dne zahájení prací.</w:t>
      </w:r>
    </w:p>
    <w:p w:rsidR="007F3810" w:rsidRDefault="0063640C">
      <w:pPr>
        <w:pStyle w:val="Zkladntext1"/>
        <w:numPr>
          <w:ilvl w:val="0"/>
          <w:numId w:val="4"/>
        </w:numPr>
        <w:shd w:val="clear" w:color="auto" w:fill="auto"/>
        <w:tabs>
          <w:tab w:val="left" w:pos="447"/>
        </w:tabs>
        <w:spacing w:line="240" w:lineRule="auto"/>
        <w:ind w:left="360" w:hanging="360"/>
        <w:jc w:val="both"/>
        <w:rPr>
          <w:sz w:val="22"/>
          <w:szCs w:val="22"/>
        </w:rPr>
      </w:pPr>
      <w:r>
        <w:rPr>
          <w:sz w:val="22"/>
          <w:szCs w:val="22"/>
        </w:rPr>
        <w:t>Pokud zhotovitel dokončí dílo před dohodnutým termínem, zavazuje se objednatel, že převezme dílo i v dřívějším nabídnutém termínu, pokud bude bez vad a nedodělků.</w:t>
      </w:r>
    </w:p>
    <w:p w:rsidR="007F3810" w:rsidRDefault="0063640C">
      <w:pPr>
        <w:pStyle w:val="Zkladntext1"/>
        <w:numPr>
          <w:ilvl w:val="0"/>
          <w:numId w:val="4"/>
        </w:numPr>
        <w:shd w:val="clear" w:color="auto" w:fill="auto"/>
        <w:tabs>
          <w:tab w:val="left" w:pos="447"/>
        </w:tabs>
        <w:spacing w:after="480" w:line="240" w:lineRule="auto"/>
        <w:ind w:left="360" w:hanging="360"/>
        <w:jc w:val="both"/>
        <w:rPr>
          <w:sz w:val="22"/>
          <w:szCs w:val="22"/>
        </w:rPr>
      </w:pPr>
      <w:r>
        <w:rPr>
          <w:sz w:val="22"/>
          <w:szCs w:val="22"/>
        </w:rPr>
        <w:t>Místem plnění je budova AOPK ČR, Šumperská 93, 790 01 Jeseník. Kontaktní osoba v místě plnění</w:t>
      </w:r>
    </w:p>
    <w:p w:rsidR="007F3810" w:rsidRDefault="0063640C">
      <w:pPr>
        <w:pStyle w:val="Zkladntext1"/>
        <w:numPr>
          <w:ilvl w:val="0"/>
          <w:numId w:val="2"/>
        </w:numPr>
        <w:shd w:val="clear" w:color="auto" w:fill="auto"/>
        <w:tabs>
          <w:tab w:val="left" w:pos="361"/>
        </w:tabs>
        <w:spacing w:after="360" w:line="240" w:lineRule="auto"/>
        <w:jc w:val="center"/>
        <w:rPr>
          <w:sz w:val="22"/>
          <w:szCs w:val="22"/>
        </w:rPr>
      </w:pPr>
      <w:r>
        <w:rPr>
          <w:b/>
          <w:bCs/>
          <w:sz w:val="22"/>
          <w:szCs w:val="22"/>
        </w:rPr>
        <w:t>Další ujednání</w:t>
      </w:r>
    </w:p>
    <w:p w:rsidR="007F3810" w:rsidRDefault="0063640C">
      <w:pPr>
        <w:pStyle w:val="Zkladntext1"/>
        <w:numPr>
          <w:ilvl w:val="0"/>
          <w:numId w:val="5"/>
        </w:numPr>
        <w:shd w:val="clear" w:color="auto" w:fill="auto"/>
        <w:tabs>
          <w:tab w:val="left" w:pos="447"/>
        </w:tabs>
        <w:spacing w:line="240" w:lineRule="auto"/>
        <w:ind w:left="360" w:hanging="360"/>
        <w:jc w:val="both"/>
        <w:rPr>
          <w:sz w:val="22"/>
          <w:szCs w:val="22"/>
        </w:rPr>
      </w:pPr>
      <w:r>
        <w:rPr>
          <w:sz w:val="22"/>
          <w:szCs w:val="22"/>
        </w:rPr>
        <w:lastRenderedPageBreak/>
        <w:t>Zhotovitel je povinen provést dílo v kvalitě, formě a obsahu, které vyžaduje tato smlouva a která je obvyklá pro díla obdobného typu. Zhotovitel je povinen po celou dobu provádění díla dbát pokynů objednatele.</w:t>
      </w:r>
    </w:p>
    <w:p w:rsidR="007F3810" w:rsidRDefault="0063640C">
      <w:pPr>
        <w:pStyle w:val="Zkladntext1"/>
        <w:numPr>
          <w:ilvl w:val="0"/>
          <w:numId w:val="5"/>
        </w:numPr>
        <w:shd w:val="clear" w:color="auto" w:fill="auto"/>
        <w:tabs>
          <w:tab w:val="left" w:pos="447"/>
        </w:tabs>
        <w:spacing w:line="240" w:lineRule="auto"/>
        <w:ind w:left="360" w:hanging="360"/>
        <w:jc w:val="both"/>
        <w:rPr>
          <w:sz w:val="22"/>
          <w:szCs w:val="22"/>
        </w:rPr>
      </w:pPr>
      <w:r>
        <w:rPr>
          <w:sz w:val="22"/>
          <w:szCs w:val="22"/>
        </w:rP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7F3810" w:rsidRDefault="0063640C">
      <w:pPr>
        <w:pStyle w:val="Zkladntext1"/>
        <w:numPr>
          <w:ilvl w:val="0"/>
          <w:numId w:val="5"/>
        </w:numPr>
        <w:shd w:val="clear" w:color="auto" w:fill="auto"/>
        <w:tabs>
          <w:tab w:val="left" w:pos="447"/>
        </w:tabs>
        <w:spacing w:after="480" w:line="240" w:lineRule="auto"/>
        <w:ind w:left="360" w:hanging="360"/>
        <w:jc w:val="both"/>
        <w:rPr>
          <w:sz w:val="22"/>
          <w:szCs w:val="22"/>
        </w:rPr>
      </w:pPr>
      <w:r>
        <w:rPr>
          <w:sz w:val="22"/>
          <w:szCs w:val="22"/>
        </w:rPr>
        <w:t>Zhotovitel je kdykoliv na výzvu Objednatele povinen doložit osvědčení o vzdělání a odborné kvalifikaci pracovníků dle vyhlášky č.50/1978 Sb., o odborné způsobilosti v elektrotechnice, u těch osob, které budou provádět takové práce, u nichž se tato odborná kvalifikace vyžaduje.</w:t>
      </w:r>
    </w:p>
    <w:p w:rsidR="007F3810" w:rsidRDefault="0063640C">
      <w:pPr>
        <w:pStyle w:val="Zkladntext1"/>
        <w:numPr>
          <w:ilvl w:val="0"/>
          <w:numId w:val="2"/>
        </w:numPr>
        <w:shd w:val="clear" w:color="auto" w:fill="auto"/>
        <w:tabs>
          <w:tab w:val="left" w:pos="442"/>
        </w:tabs>
        <w:spacing w:after="360" w:line="240" w:lineRule="auto"/>
        <w:jc w:val="center"/>
        <w:rPr>
          <w:sz w:val="22"/>
          <w:szCs w:val="22"/>
        </w:rPr>
      </w:pPr>
      <w:r>
        <w:rPr>
          <w:b/>
          <w:bCs/>
          <w:sz w:val="22"/>
          <w:szCs w:val="22"/>
        </w:rPr>
        <w:t>Předání a převzetí díla</w:t>
      </w:r>
    </w:p>
    <w:p w:rsidR="007F3810" w:rsidRDefault="0063640C">
      <w:pPr>
        <w:pStyle w:val="Zkladntext1"/>
        <w:numPr>
          <w:ilvl w:val="0"/>
          <w:numId w:val="6"/>
        </w:numPr>
        <w:shd w:val="clear" w:color="auto" w:fill="auto"/>
        <w:tabs>
          <w:tab w:val="left" w:pos="447"/>
        </w:tabs>
        <w:spacing w:line="240" w:lineRule="auto"/>
        <w:ind w:left="360" w:hanging="360"/>
        <w:jc w:val="both"/>
        <w:rPr>
          <w:sz w:val="22"/>
          <w:szCs w:val="22"/>
        </w:rPr>
      </w:pPr>
      <w:r>
        <w:rPr>
          <w:sz w:val="22"/>
          <w:szCs w:val="22"/>
        </w:rPr>
        <w:t>O předání díla vyhotoví smluvní strany předávací protokol podepsaný oběma smluvními stranami. Objednatel není povinen převzít dílo vykazující byť drobné vady či nedodělky.</w:t>
      </w:r>
    </w:p>
    <w:p w:rsidR="007F3810" w:rsidRDefault="0063640C">
      <w:pPr>
        <w:pStyle w:val="Zkladntext1"/>
        <w:numPr>
          <w:ilvl w:val="0"/>
          <w:numId w:val="6"/>
        </w:numPr>
        <w:shd w:val="clear" w:color="auto" w:fill="auto"/>
        <w:tabs>
          <w:tab w:val="left" w:pos="447"/>
        </w:tabs>
        <w:spacing w:line="240" w:lineRule="auto"/>
        <w:ind w:left="360" w:hanging="360"/>
        <w:jc w:val="both"/>
        <w:rPr>
          <w:sz w:val="22"/>
          <w:szCs w:val="22"/>
        </w:rPr>
      </w:pPr>
      <w:r>
        <w:rPr>
          <w:sz w:val="22"/>
          <w:szCs w:val="22"/>
        </w:rPr>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7F3810" w:rsidRDefault="0063640C">
      <w:pPr>
        <w:pStyle w:val="Zkladntext1"/>
        <w:numPr>
          <w:ilvl w:val="0"/>
          <w:numId w:val="6"/>
        </w:numPr>
        <w:shd w:val="clear" w:color="auto" w:fill="auto"/>
        <w:tabs>
          <w:tab w:val="left" w:pos="447"/>
        </w:tabs>
        <w:spacing w:after="480" w:line="240" w:lineRule="auto"/>
        <w:ind w:left="360" w:hanging="360"/>
        <w:jc w:val="both"/>
        <w:rPr>
          <w:sz w:val="22"/>
          <w:szCs w:val="22"/>
        </w:rPr>
      </w:pPr>
      <w:r>
        <w:rPr>
          <w:sz w:val="22"/>
          <w:szCs w:val="22"/>
        </w:rPr>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7F3810" w:rsidRDefault="0063640C">
      <w:pPr>
        <w:pStyle w:val="Zkladntext1"/>
        <w:numPr>
          <w:ilvl w:val="0"/>
          <w:numId w:val="2"/>
        </w:numPr>
        <w:shd w:val="clear" w:color="auto" w:fill="auto"/>
        <w:tabs>
          <w:tab w:val="left" w:pos="514"/>
        </w:tabs>
        <w:spacing w:after="360" w:line="240" w:lineRule="auto"/>
        <w:jc w:val="center"/>
        <w:rPr>
          <w:sz w:val="22"/>
          <w:szCs w:val="22"/>
        </w:rPr>
      </w:pPr>
      <w:r>
        <w:rPr>
          <w:b/>
          <w:bCs/>
          <w:sz w:val="22"/>
          <w:szCs w:val="22"/>
        </w:rPr>
        <w:t>Odpovědnost za vady</w:t>
      </w:r>
    </w:p>
    <w:p w:rsidR="007F3810" w:rsidRDefault="0063640C">
      <w:pPr>
        <w:pStyle w:val="Zkladntext1"/>
        <w:numPr>
          <w:ilvl w:val="0"/>
          <w:numId w:val="7"/>
        </w:numPr>
        <w:shd w:val="clear" w:color="auto" w:fill="auto"/>
        <w:tabs>
          <w:tab w:val="left" w:pos="447"/>
        </w:tabs>
        <w:spacing w:line="240" w:lineRule="auto"/>
        <w:ind w:left="360" w:hanging="360"/>
        <w:jc w:val="both"/>
        <w:rPr>
          <w:sz w:val="22"/>
          <w:szCs w:val="22"/>
        </w:rPr>
      </w:pPr>
      <w:r>
        <w:rPr>
          <w:sz w:val="22"/>
          <w:szCs w:val="22"/>
        </w:rPr>
        <w:t>Zhotovitel odpovídá za vady, jež má dílo v době jeho předání objednateli, byť se vady projeví až později.</w:t>
      </w:r>
    </w:p>
    <w:p w:rsidR="007F3810" w:rsidRDefault="0063640C">
      <w:pPr>
        <w:pStyle w:val="Zkladntext1"/>
        <w:numPr>
          <w:ilvl w:val="0"/>
          <w:numId w:val="7"/>
        </w:numPr>
        <w:shd w:val="clear" w:color="auto" w:fill="auto"/>
        <w:tabs>
          <w:tab w:val="left" w:pos="447"/>
        </w:tabs>
        <w:spacing w:after="240" w:line="240" w:lineRule="auto"/>
        <w:ind w:left="360" w:hanging="360"/>
        <w:jc w:val="both"/>
        <w:rPr>
          <w:sz w:val="22"/>
          <w:szCs w:val="22"/>
        </w:rPr>
      </w:pPr>
      <w:r>
        <w:rPr>
          <w:sz w:val="22"/>
          <w:szCs w:val="22"/>
        </w:rPr>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7F3810" w:rsidRDefault="0063640C">
      <w:pPr>
        <w:pStyle w:val="Zkladntext1"/>
        <w:numPr>
          <w:ilvl w:val="0"/>
          <w:numId w:val="7"/>
        </w:numPr>
        <w:shd w:val="clear" w:color="auto" w:fill="auto"/>
        <w:tabs>
          <w:tab w:val="left" w:pos="447"/>
        </w:tabs>
        <w:spacing w:line="240" w:lineRule="auto"/>
        <w:ind w:left="360" w:hanging="360"/>
        <w:jc w:val="both"/>
        <w:rPr>
          <w:sz w:val="22"/>
          <w:szCs w:val="22"/>
        </w:rPr>
      </w:pPr>
      <w:r>
        <w:rPr>
          <w:sz w:val="22"/>
          <w:szCs w:val="22"/>
        </w:rPr>
        <w:t>Objednatel je oprávněn požadovat odstranění vady opravou, poskytnutím náhradního plnění nebo slevu ze sjednané ceny. Výběr způsobu nápravy náleží objednateli.</w:t>
      </w:r>
    </w:p>
    <w:p w:rsidR="007F3810" w:rsidRDefault="0063640C">
      <w:pPr>
        <w:pStyle w:val="Zkladntext1"/>
        <w:numPr>
          <w:ilvl w:val="0"/>
          <w:numId w:val="7"/>
        </w:numPr>
        <w:shd w:val="clear" w:color="auto" w:fill="auto"/>
        <w:tabs>
          <w:tab w:val="left" w:pos="447"/>
        </w:tabs>
        <w:spacing w:line="240" w:lineRule="auto"/>
        <w:rPr>
          <w:sz w:val="22"/>
          <w:szCs w:val="22"/>
        </w:rPr>
      </w:pPr>
      <w:r>
        <w:rPr>
          <w:sz w:val="22"/>
          <w:szCs w:val="22"/>
        </w:rPr>
        <w:t>Zhotovitel poskytuje na dílo záruku v délce 60 měsíců.</w:t>
      </w:r>
    </w:p>
    <w:p w:rsidR="007F3810" w:rsidRDefault="0063640C">
      <w:pPr>
        <w:pStyle w:val="Zkladntext1"/>
        <w:numPr>
          <w:ilvl w:val="0"/>
          <w:numId w:val="7"/>
        </w:numPr>
        <w:shd w:val="clear" w:color="auto" w:fill="auto"/>
        <w:tabs>
          <w:tab w:val="left" w:pos="447"/>
        </w:tabs>
        <w:spacing w:line="240" w:lineRule="auto"/>
        <w:ind w:left="360" w:hanging="360"/>
        <w:jc w:val="both"/>
        <w:rPr>
          <w:sz w:val="22"/>
          <w:szCs w:val="22"/>
        </w:rPr>
      </w:pPr>
      <w:r>
        <w:rPr>
          <w:sz w:val="22"/>
          <w:szCs w:val="22"/>
        </w:rPr>
        <w:t>Záruční doba počíná běžet dnem předání kompletního a bezvadného díla, popř. dnem odstranění poslední vady a nedodělku uvedeného v předávacím protokolu.</w:t>
      </w:r>
    </w:p>
    <w:p w:rsidR="007F3810" w:rsidRDefault="0063640C">
      <w:pPr>
        <w:pStyle w:val="Zkladntext1"/>
        <w:numPr>
          <w:ilvl w:val="0"/>
          <w:numId w:val="7"/>
        </w:numPr>
        <w:shd w:val="clear" w:color="auto" w:fill="auto"/>
        <w:tabs>
          <w:tab w:val="left" w:pos="447"/>
        </w:tabs>
        <w:spacing w:line="240" w:lineRule="auto"/>
        <w:ind w:left="360" w:hanging="360"/>
        <w:jc w:val="both"/>
        <w:rPr>
          <w:sz w:val="22"/>
          <w:szCs w:val="22"/>
        </w:rPr>
      </w:pPr>
      <w:r>
        <w:rPr>
          <w:sz w:val="22"/>
          <w:szCs w:val="22"/>
        </w:rPr>
        <w:t>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7F3810" w:rsidRDefault="0063640C">
      <w:pPr>
        <w:pStyle w:val="Zkladntext1"/>
        <w:numPr>
          <w:ilvl w:val="0"/>
          <w:numId w:val="7"/>
        </w:numPr>
        <w:shd w:val="clear" w:color="auto" w:fill="auto"/>
        <w:tabs>
          <w:tab w:val="left" w:pos="447"/>
        </w:tabs>
        <w:spacing w:after="480" w:line="240" w:lineRule="auto"/>
        <w:ind w:left="360" w:hanging="360"/>
        <w:jc w:val="both"/>
        <w:rPr>
          <w:sz w:val="22"/>
          <w:szCs w:val="22"/>
        </w:rPr>
      </w:pPr>
      <w:r>
        <w:rPr>
          <w:sz w:val="22"/>
          <w:szCs w:val="22"/>
        </w:rPr>
        <w:t>Objednatel je oprávněn požadovat odstranění vady, na kterou se vztahuje záruka, opravou, poskytnutím náhradního plnění nebo slevou ze sjednané ceny. Výběr způsobu nápravy náleží objednateli. Pokud Objednatel jako způsob nápravy požaduje odstranění vady opravou, zhotovitel je povinen tuto vadu odstranit do 14 dnů ode dne odeslání reklamace dle čl. 7.6 této smlouvy.</w:t>
      </w:r>
    </w:p>
    <w:p w:rsidR="007F3810" w:rsidRDefault="0063640C">
      <w:pPr>
        <w:pStyle w:val="Zkladntext1"/>
        <w:numPr>
          <w:ilvl w:val="0"/>
          <w:numId w:val="2"/>
        </w:numPr>
        <w:shd w:val="clear" w:color="auto" w:fill="auto"/>
        <w:tabs>
          <w:tab w:val="left" w:pos="596"/>
        </w:tabs>
        <w:spacing w:after="360" w:line="240" w:lineRule="auto"/>
        <w:jc w:val="center"/>
        <w:rPr>
          <w:sz w:val="22"/>
          <w:szCs w:val="22"/>
        </w:rPr>
      </w:pPr>
      <w:r>
        <w:rPr>
          <w:b/>
          <w:bCs/>
          <w:sz w:val="22"/>
          <w:szCs w:val="22"/>
        </w:rPr>
        <w:t>Sankce</w:t>
      </w:r>
    </w:p>
    <w:p w:rsidR="007F3810" w:rsidRDefault="0063640C">
      <w:pPr>
        <w:pStyle w:val="Zkladntext1"/>
        <w:numPr>
          <w:ilvl w:val="0"/>
          <w:numId w:val="8"/>
        </w:numPr>
        <w:shd w:val="clear" w:color="auto" w:fill="auto"/>
        <w:tabs>
          <w:tab w:val="left" w:pos="447"/>
        </w:tabs>
        <w:spacing w:line="240" w:lineRule="auto"/>
        <w:ind w:left="360" w:hanging="360"/>
        <w:jc w:val="both"/>
        <w:rPr>
          <w:sz w:val="22"/>
          <w:szCs w:val="22"/>
        </w:rPr>
      </w:pPr>
      <w:r>
        <w:rPr>
          <w:sz w:val="22"/>
          <w:szCs w:val="22"/>
        </w:rPr>
        <w:lastRenderedPageBreak/>
        <w:t>V případě, že zhotovitel nedodrží termín provedení díla anebo termín odstranění vad a nedodělků uvedený v předávacím protokolu, je zhotovitel povinen zaplatit objednateli smluvní pokutu ve výši 0,1 % z ceny díla vč. DPH za každý den prodlení.</w:t>
      </w:r>
    </w:p>
    <w:p w:rsidR="007F3810" w:rsidRDefault="0063640C">
      <w:pPr>
        <w:pStyle w:val="Zkladntext1"/>
        <w:numPr>
          <w:ilvl w:val="0"/>
          <w:numId w:val="8"/>
        </w:numPr>
        <w:shd w:val="clear" w:color="auto" w:fill="auto"/>
        <w:tabs>
          <w:tab w:val="left" w:pos="447"/>
        </w:tabs>
        <w:spacing w:line="240" w:lineRule="auto"/>
        <w:ind w:left="360" w:hanging="360"/>
        <w:jc w:val="both"/>
        <w:rPr>
          <w:sz w:val="22"/>
          <w:szCs w:val="22"/>
        </w:rPr>
      </w:pPr>
      <w:r>
        <w:rPr>
          <w:sz w:val="22"/>
          <w:szCs w:val="22"/>
        </w:rPr>
        <w:t>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7F3810" w:rsidRDefault="0063640C">
      <w:pPr>
        <w:pStyle w:val="Zkladntext1"/>
        <w:numPr>
          <w:ilvl w:val="0"/>
          <w:numId w:val="8"/>
        </w:numPr>
        <w:shd w:val="clear" w:color="auto" w:fill="auto"/>
        <w:tabs>
          <w:tab w:val="left" w:pos="447"/>
        </w:tabs>
        <w:spacing w:line="240" w:lineRule="auto"/>
        <w:ind w:left="360" w:hanging="360"/>
        <w:jc w:val="both"/>
        <w:rPr>
          <w:sz w:val="22"/>
          <w:szCs w:val="22"/>
        </w:rPr>
      </w:pPr>
      <w:r>
        <w:rPr>
          <w:sz w:val="22"/>
          <w:szCs w:val="22"/>
        </w:rPr>
        <w:t>V případě, že zhotovitel nedodrží termín pro odstranění vady opravou ve lhůtě stanovené v čl. 7.7 smlouvy, je zhotovitel povinen zaplatit objednateli smluvní pokutu ve výši 0,1 % z ceny díla vč. DPH za každý den prodlení.</w:t>
      </w:r>
    </w:p>
    <w:p w:rsidR="007F3810" w:rsidRDefault="0063640C">
      <w:pPr>
        <w:pStyle w:val="Zkladntext1"/>
        <w:numPr>
          <w:ilvl w:val="0"/>
          <w:numId w:val="8"/>
        </w:numPr>
        <w:shd w:val="clear" w:color="auto" w:fill="auto"/>
        <w:tabs>
          <w:tab w:val="left" w:pos="447"/>
        </w:tabs>
        <w:spacing w:after="480" w:line="240" w:lineRule="auto"/>
        <w:ind w:left="360" w:hanging="360"/>
        <w:jc w:val="both"/>
        <w:rPr>
          <w:sz w:val="22"/>
          <w:szCs w:val="22"/>
        </w:rPr>
      </w:pPr>
      <w:r>
        <w:rPr>
          <w:sz w:val="22"/>
          <w:szCs w:val="22"/>
        </w:rPr>
        <w:t>Ustanoveními o smluvní pokutě není dotčen nárok oprávněné smluvní strany požadovat náhradu škody v plném rozsahu.</w:t>
      </w:r>
    </w:p>
    <w:p w:rsidR="007F3810" w:rsidRDefault="0063640C">
      <w:pPr>
        <w:pStyle w:val="Zkladntext1"/>
        <w:numPr>
          <w:ilvl w:val="0"/>
          <w:numId w:val="2"/>
        </w:numPr>
        <w:shd w:val="clear" w:color="auto" w:fill="auto"/>
        <w:tabs>
          <w:tab w:val="left" w:pos="442"/>
        </w:tabs>
        <w:spacing w:after="360" w:line="240" w:lineRule="auto"/>
        <w:jc w:val="center"/>
        <w:rPr>
          <w:sz w:val="22"/>
          <w:szCs w:val="22"/>
        </w:rPr>
      </w:pPr>
      <w:r>
        <w:rPr>
          <w:b/>
          <w:bCs/>
          <w:sz w:val="22"/>
          <w:szCs w:val="22"/>
        </w:rPr>
        <w:t>Závěrečná ustanovení</w:t>
      </w:r>
    </w:p>
    <w:p w:rsidR="007F3810" w:rsidRDefault="0063640C">
      <w:pPr>
        <w:pStyle w:val="Zkladntext1"/>
        <w:numPr>
          <w:ilvl w:val="0"/>
          <w:numId w:val="9"/>
        </w:numPr>
        <w:shd w:val="clear" w:color="auto" w:fill="auto"/>
        <w:tabs>
          <w:tab w:val="left" w:pos="447"/>
        </w:tabs>
        <w:spacing w:line="240" w:lineRule="auto"/>
        <w:ind w:left="360" w:hanging="360"/>
        <w:jc w:val="both"/>
        <w:rPr>
          <w:sz w:val="22"/>
          <w:szCs w:val="22"/>
        </w:rPr>
      </w:pPr>
      <w:r>
        <w:rPr>
          <w:sz w:val="22"/>
          <w:szCs w:val="22"/>
        </w:rPr>
        <w:t>Tato smlouva může být měněna a doplňována pouze písemnými a očíslovanými dodatky podepsanými oprávněnými zástupci smluvních stran, není-li v této smlouvě uvedeno jinak.</w:t>
      </w:r>
    </w:p>
    <w:p w:rsidR="007F3810" w:rsidRDefault="0063640C">
      <w:pPr>
        <w:pStyle w:val="Zkladntext1"/>
        <w:numPr>
          <w:ilvl w:val="0"/>
          <w:numId w:val="9"/>
        </w:numPr>
        <w:shd w:val="clear" w:color="auto" w:fill="auto"/>
        <w:tabs>
          <w:tab w:val="left" w:pos="447"/>
        </w:tabs>
        <w:spacing w:line="240" w:lineRule="auto"/>
        <w:ind w:left="360" w:hanging="360"/>
        <w:jc w:val="both"/>
        <w:rPr>
          <w:sz w:val="22"/>
          <w:szCs w:val="22"/>
        </w:rPr>
      </w:pPr>
      <w:r>
        <w:rPr>
          <w:sz w:val="22"/>
          <w:szCs w:val="22"/>
        </w:rPr>
        <w:t>Ve věcech touto smlouvou výslovně neupravených se práva a povinnosti smluvních stran řídí příslušnými ustanoveními zákona č. 89/2012 Sb., občanského zákoníku.</w:t>
      </w:r>
    </w:p>
    <w:p w:rsidR="007F3810" w:rsidRDefault="0063640C">
      <w:pPr>
        <w:pStyle w:val="Zkladntext1"/>
        <w:numPr>
          <w:ilvl w:val="0"/>
          <w:numId w:val="9"/>
        </w:numPr>
        <w:shd w:val="clear" w:color="auto" w:fill="auto"/>
        <w:tabs>
          <w:tab w:val="left" w:pos="447"/>
        </w:tabs>
        <w:spacing w:line="240" w:lineRule="auto"/>
        <w:ind w:left="360" w:hanging="360"/>
        <w:jc w:val="both"/>
        <w:rPr>
          <w:sz w:val="22"/>
          <w:szCs w:val="22"/>
        </w:rPr>
      </w:pPr>
      <w:r>
        <w:rPr>
          <w:sz w:val="22"/>
          <w:szCs w:val="22"/>
        </w:rPr>
        <w:t>Zhotovitel bere na vědomí, že tato smlouva může podléhat povinnosti jejího uveřejnění podle zákona č. 340/2015 Sb., o zvláštních podmínkách účinnosti některých smluv, uveřejňování těchto smluv a o registru smluv (dále jen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7F3810" w:rsidRDefault="0063640C">
      <w:pPr>
        <w:pStyle w:val="Zkladntext1"/>
        <w:numPr>
          <w:ilvl w:val="0"/>
          <w:numId w:val="9"/>
        </w:numPr>
        <w:shd w:val="clear" w:color="auto" w:fill="auto"/>
        <w:tabs>
          <w:tab w:val="left" w:pos="447"/>
        </w:tabs>
        <w:spacing w:line="240" w:lineRule="auto"/>
        <w:ind w:left="360" w:hanging="360"/>
        <w:jc w:val="both"/>
        <w:rPr>
          <w:sz w:val="22"/>
          <w:szCs w:val="22"/>
        </w:rPr>
      </w:pPr>
      <w:r>
        <w:rPr>
          <w:sz w:val="22"/>
          <w:szCs w:val="22"/>
        </w:rPr>
        <w:t>Tato smlouva je vyhotovena ve třech stejnopisech, z nichž každý má platnost originálu. Dva stejnopisy obdrží objednatel, jeden stejnopis obdrží zhotovitel.</w:t>
      </w:r>
      <w:r>
        <w:br w:type="page"/>
      </w:r>
    </w:p>
    <w:p w:rsidR="007F3810" w:rsidRDefault="0063640C">
      <w:pPr>
        <w:pStyle w:val="Zkladntext1"/>
        <w:numPr>
          <w:ilvl w:val="0"/>
          <w:numId w:val="9"/>
        </w:numPr>
        <w:shd w:val="clear" w:color="auto" w:fill="auto"/>
        <w:tabs>
          <w:tab w:val="left" w:pos="827"/>
        </w:tabs>
        <w:spacing w:line="240" w:lineRule="auto"/>
        <w:ind w:left="660" w:hanging="340"/>
        <w:rPr>
          <w:sz w:val="22"/>
          <w:szCs w:val="22"/>
        </w:rPr>
      </w:pPr>
      <w:r>
        <w:rPr>
          <w:sz w:val="22"/>
          <w:szCs w:val="22"/>
        </w:rPr>
        <w:lastRenderedPageBreak/>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7F3810" w:rsidRDefault="0063640C">
      <w:pPr>
        <w:pStyle w:val="Zkladntext1"/>
        <w:numPr>
          <w:ilvl w:val="0"/>
          <w:numId w:val="9"/>
        </w:numPr>
        <w:shd w:val="clear" w:color="auto" w:fill="auto"/>
        <w:tabs>
          <w:tab w:val="left" w:pos="827"/>
        </w:tabs>
        <w:spacing w:line="240" w:lineRule="auto"/>
        <w:ind w:left="660" w:hanging="340"/>
        <w:rPr>
          <w:sz w:val="22"/>
          <w:szCs w:val="22"/>
        </w:rPr>
      </w:pPr>
      <w:r>
        <w:rPr>
          <w:sz w:val="22"/>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rsidR="007F3810" w:rsidRDefault="0063640C">
      <w:pPr>
        <w:pStyle w:val="Zkladntext1"/>
        <w:numPr>
          <w:ilvl w:val="0"/>
          <w:numId w:val="9"/>
        </w:numPr>
        <w:shd w:val="clear" w:color="auto" w:fill="auto"/>
        <w:tabs>
          <w:tab w:val="left" w:pos="827"/>
        </w:tabs>
        <w:spacing w:line="240" w:lineRule="auto"/>
        <w:ind w:firstLine="320"/>
        <w:rPr>
          <w:sz w:val="22"/>
          <w:szCs w:val="22"/>
        </w:rPr>
      </w:pPr>
      <w:r>
        <w:rPr>
          <w:sz w:val="22"/>
          <w:szCs w:val="22"/>
        </w:rPr>
        <w:t>Nedílnou součástí smlouvy jsou tyto přílohy:</w:t>
      </w:r>
    </w:p>
    <w:p w:rsidR="007F3810" w:rsidRDefault="0063640C">
      <w:pPr>
        <w:pStyle w:val="Zkladntext1"/>
        <w:shd w:val="clear" w:color="auto" w:fill="auto"/>
        <w:spacing w:line="240" w:lineRule="auto"/>
        <w:ind w:firstLine="660"/>
        <w:rPr>
          <w:sz w:val="22"/>
          <w:szCs w:val="22"/>
        </w:rPr>
      </w:pPr>
      <w:r>
        <w:rPr>
          <w:sz w:val="22"/>
          <w:szCs w:val="22"/>
        </w:rPr>
        <w:t>Příloha č. 1 - Rozpočet</w:t>
      </w:r>
    </w:p>
    <w:p w:rsidR="007F3810" w:rsidRDefault="0063640C">
      <w:pPr>
        <w:pStyle w:val="Zkladntext1"/>
        <w:shd w:val="clear" w:color="auto" w:fill="auto"/>
        <w:spacing w:line="240" w:lineRule="auto"/>
        <w:ind w:firstLine="660"/>
        <w:rPr>
          <w:sz w:val="22"/>
          <w:szCs w:val="22"/>
        </w:rPr>
      </w:pPr>
      <w:r>
        <w:rPr>
          <w:sz w:val="22"/>
          <w:szCs w:val="22"/>
        </w:rPr>
        <w:t>Příloha č. 2 - Technické požadavky - Slovní popis</w:t>
      </w:r>
    </w:p>
    <w:p w:rsidR="007F3810" w:rsidRDefault="0063640C">
      <w:pPr>
        <w:pStyle w:val="Zkladntext1"/>
        <w:shd w:val="clear" w:color="auto" w:fill="auto"/>
        <w:spacing w:line="240" w:lineRule="auto"/>
        <w:ind w:firstLine="660"/>
        <w:rPr>
          <w:sz w:val="22"/>
          <w:szCs w:val="22"/>
        </w:rPr>
      </w:pPr>
      <w:r>
        <w:rPr>
          <w:sz w:val="22"/>
          <w:szCs w:val="22"/>
        </w:rPr>
        <w:t>Příloha č. 3 - Technická zpráva</w:t>
      </w:r>
    </w:p>
    <w:p w:rsidR="007F3810" w:rsidRDefault="0063640C">
      <w:pPr>
        <w:pStyle w:val="Zkladntext1"/>
        <w:shd w:val="clear" w:color="auto" w:fill="auto"/>
        <w:spacing w:line="240" w:lineRule="auto"/>
        <w:ind w:firstLine="660"/>
        <w:rPr>
          <w:sz w:val="22"/>
          <w:szCs w:val="22"/>
        </w:rPr>
      </w:pPr>
      <w:r>
        <w:rPr>
          <w:sz w:val="22"/>
          <w:szCs w:val="22"/>
        </w:rPr>
        <w:t>Příloha č. 4 - Půdorys 1.NP</w:t>
      </w:r>
    </w:p>
    <w:p w:rsidR="007F3810" w:rsidRDefault="0063640C">
      <w:pPr>
        <w:pStyle w:val="Zkladntext1"/>
        <w:shd w:val="clear" w:color="auto" w:fill="auto"/>
        <w:spacing w:line="240" w:lineRule="auto"/>
        <w:ind w:firstLine="660"/>
        <w:rPr>
          <w:sz w:val="22"/>
          <w:szCs w:val="22"/>
        </w:rPr>
      </w:pPr>
      <w:r>
        <w:rPr>
          <w:sz w:val="22"/>
          <w:szCs w:val="22"/>
        </w:rPr>
        <w:t>Příloha č. 5 - Půdorys 2.NP</w:t>
      </w:r>
    </w:p>
    <w:p w:rsidR="007F3810" w:rsidRDefault="0063640C">
      <w:pPr>
        <w:pStyle w:val="Zkladntext1"/>
        <w:shd w:val="clear" w:color="auto" w:fill="auto"/>
        <w:spacing w:line="240" w:lineRule="auto"/>
        <w:ind w:firstLine="660"/>
        <w:rPr>
          <w:sz w:val="22"/>
          <w:szCs w:val="22"/>
        </w:rPr>
      </w:pPr>
      <w:r>
        <w:rPr>
          <w:sz w:val="22"/>
          <w:szCs w:val="22"/>
        </w:rPr>
        <w:t>Příloha č. 6 - Schéma rozvaděče</w:t>
      </w:r>
    </w:p>
    <w:p w:rsidR="007F3810" w:rsidRDefault="0063640C">
      <w:pPr>
        <w:pStyle w:val="Zkladntext1"/>
        <w:shd w:val="clear" w:color="auto" w:fill="auto"/>
        <w:spacing w:after="520" w:line="240" w:lineRule="auto"/>
        <w:ind w:left="4260"/>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874395</wp:posOffset>
                </wp:positionH>
                <wp:positionV relativeFrom="paragraph">
                  <wp:posOffset>12700</wp:posOffset>
                </wp:positionV>
                <wp:extent cx="740410" cy="17081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740410" cy="170815"/>
                        </a:xfrm>
                        <a:prstGeom prst="rect">
                          <a:avLst/>
                        </a:prstGeom>
                        <a:noFill/>
                      </wps:spPr>
                      <wps:txbx>
                        <w:txbxContent>
                          <w:p w:rsidR="007F3810" w:rsidRDefault="0063640C">
                            <w:pPr>
                              <w:pStyle w:val="Zkladntext1"/>
                              <w:shd w:val="clear" w:color="auto" w:fill="auto"/>
                              <w:spacing w:after="0" w:line="240" w:lineRule="auto"/>
                            </w:pPr>
                            <w:r>
                              <w:t>V Praze dne</w:t>
                            </w:r>
                          </w:p>
                        </w:txbxContent>
                      </wps:txbx>
                      <wps:bodyPr wrap="none"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1" type="#_x0000_t202" style="position:absolute;margin-left:68.849999999999994pt;margin-top:1.pt;width:58.299999999999997pt;height:13.449999999999999pt;z-index:-12582937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side="right" anchorx="page"/>
              </v:shape>
            </w:pict>
          </mc:Fallback>
        </mc:AlternateContent>
      </w:r>
      <w:r>
        <w:t>V Praze dne 27.4.2020</w:t>
      </w:r>
    </w:p>
    <w:p w:rsidR="007F3810" w:rsidRDefault="0063640C">
      <w:pPr>
        <w:pStyle w:val="Zkladntext1"/>
        <w:shd w:val="clear" w:color="auto" w:fill="auto"/>
        <w:spacing w:after="1660" w:line="240" w:lineRule="auto"/>
        <w:ind w:firstLine="760"/>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5016500</wp:posOffset>
                </wp:positionH>
                <wp:positionV relativeFrom="paragraph">
                  <wp:posOffset>12700</wp:posOffset>
                </wp:positionV>
                <wp:extent cx="594360" cy="17081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594360" cy="170815"/>
                        </a:xfrm>
                        <a:prstGeom prst="rect">
                          <a:avLst/>
                        </a:prstGeom>
                        <a:noFill/>
                      </wps:spPr>
                      <wps:txbx>
                        <w:txbxContent>
                          <w:p w:rsidR="007F3810" w:rsidRDefault="0063640C">
                            <w:pPr>
                              <w:pStyle w:val="Zkladntext1"/>
                              <w:shd w:val="clear" w:color="auto" w:fill="auto"/>
                              <w:spacing w:after="0" w:line="240" w:lineRule="auto"/>
                            </w:pPr>
                            <w:r>
                              <w:t>Zhotovitel</w:t>
                            </w:r>
                          </w:p>
                        </w:txbxContent>
                      </wps:txbx>
                      <wps:bodyPr wrap="none"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3" type="#_x0000_t202" style="position:absolute;margin-left:395.pt;margin-top:1.pt;width:46.799999999999997pt;height:13.449999999999999pt;z-index:-125829370;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v:textbox>
                <w10:wrap type="square" side="left" anchorx="page"/>
              </v:shape>
            </w:pict>
          </mc:Fallback>
        </mc:AlternateContent>
      </w:r>
      <w:r>
        <w:t>Objednatel</w:t>
      </w:r>
    </w:p>
    <w:p w:rsidR="007F3810" w:rsidRDefault="007F3810">
      <w:pPr>
        <w:pStyle w:val="Zkladntext1"/>
        <w:shd w:val="clear" w:color="auto" w:fill="auto"/>
        <w:spacing w:line="240" w:lineRule="auto"/>
        <w:ind w:left="3660"/>
        <w:sectPr w:rsidR="007F3810">
          <w:footerReference w:type="default" r:id="rId11"/>
          <w:footerReference w:type="first" r:id="rId12"/>
          <w:pgSz w:w="11900" w:h="16840"/>
          <w:pgMar w:top="1168" w:right="1068" w:bottom="1576" w:left="1070" w:header="0" w:footer="3" w:gutter="0"/>
          <w:pgNumType w:start="1"/>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9"/>
        <w:gridCol w:w="4498"/>
        <w:gridCol w:w="1661"/>
        <w:gridCol w:w="566"/>
        <w:gridCol w:w="682"/>
        <w:gridCol w:w="883"/>
        <w:gridCol w:w="1094"/>
      </w:tblGrid>
      <w:tr w:rsidR="007F3810">
        <w:trPr>
          <w:trHeight w:hRule="exact" w:val="187"/>
          <w:jc w:val="center"/>
        </w:trPr>
        <w:tc>
          <w:tcPr>
            <w:tcW w:w="379" w:type="dxa"/>
            <w:shd w:val="clear" w:color="auto" w:fill="FFFFFF"/>
          </w:tcPr>
          <w:p w:rsidR="007F3810" w:rsidRDefault="007F3810">
            <w:pPr>
              <w:rPr>
                <w:sz w:val="10"/>
                <w:szCs w:val="10"/>
              </w:rPr>
            </w:pP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5"/>
                <w:szCs w:val="15"/>
              </w:rPr>
            </w:pPr>
            <w:r>
              <w:rPr>
                <w:sz w:val="15"/>
                <w:szCs w:val="15"/>
              </w:rPr>
              <w:t>Strukturovaný kabelový rozvod</w:t>
            </w:r>
          </w:p>
        </w:tc>
        <w:tc>
          <w:tcPr>
            <w:tcW w:w="2227" w:type="dxa"/>
            <w:gridSpan w:val="2"/>
            <w:tcBorders>
              <w:top w:val="single" w:sz="4" w:space="0" w:color="auto"/>
            </w:tcBorders>
            <w:shd w:val="clear" w:color="auto" w:fill="FFFFFF"/>
          </w:tcPr>
          <w:p w:rsidR="007F3810" w:rsidRDefault="007F3810">
            <w:pPr>
              <w:rPr>
                <w:sz w:val="10"/>
                <w:szCs w:val="10"/>
              </w:rPr>
            </w:pPr>
          </w:p>
        </w:tc>
        <w:tc>
          <w:tcPr>
            <w:tcW w:w="682" w:type="dxa"/>
            <w:tcBorders>
              <w:top w:val="single" w:sz="4" w:space="0" w:color="auto"/>
            </w:tcBorders>
            <w:shd w:val="clear" w:color="auto" w:fill="FFFFFF"/>
          </w:tcPr>
          <w:p w:rsidR="007F3810" w:rsidRDefault="007F3810">
            <w:pPr>
              <w:rPr>
                <w:sz w:val="10"/>
                <w:szCs w:val="10"/>
              </w:rPr>
            </w:pPr>
          </w:p>
        </w:tc>
        <w:tc>
          <w:tcPr>
            <w:tcW w:w="883" w:type="dxa"/>
            <w:tcBorders>
              <w:top w:val="single" w:sz="4" w:space="0" w:color="auto"/>
            </w:tcBorders>
            <w:shd w:val="clear" w:color="auto" w:fill="FFFFFF"/>
          </w:tcPr>
          <w:p w:rsidR="007F3810" w:rsidRDefault="007F3810">
            <w:pPr>
              <w:rPr>
                <w:sz w:val="10"/>
                <w:szCs w:val="10"/>
              </w:rPr>
            </w:pPr>
          </w:p>
        </w:tc>
        <w:tc>
          <w:tcPr>
            <w:tcW w:w="1094" w:type="dxa"/>
            <w:tcBorders>
              <w:top w:val="single" w:sz="4" w:space="0" w:color="auto"/>
            </w:tcBorders>
            <w:shd w:val="clear" w:color="auto" w:fill="FFFFFF"/>
          </w:tcPr>
          <w:p w:rsidR="007F3810" w:rsidRDefault="007F3810">
            <w:pPr>
              <w:rPr>
                <w:sz w:val="10"/>
                <w:szCs w:val="10"/>
              </w:rPr>
            </w:pPr>
          </w:p>
        </w:tc>
      </w:tr>
      <w:tr w:rsidR="007F3810">
        <w:trPr>
          <w:trHeight w:hRule="exact" w:val="182"/>
          <w:jc w:val="center"/>
        </w:trPr>
        <w:tc>
          <w:tcPr>
            <w:tcW w:w="379" w:type="dxa"/>
            <w:shd w:val="clear" w:color="auto" w:fill="FFFFFF"/>
          </w:tcPr>
          <w:p w:rsidR="007F3810" w:rsidRDefault="007F3810">
            <w:pPr>
              <w:rPr>
                <w:sz w:val="10"/>
                <w:szCs w:val="10"/>
              </w:rPr>
            </w:pPr>
          </w:p>
        </w:tc>
        <w:tc>
          <w:tcPr>
            <w:tcW w:w="4498" w:type="dxa"/>
            <w:shd w:val="clear" w:color="auto" w:fill="FFFFFF"/>
          </w:tcPr>
          <w:p w:rsidR="007F3810" w:rsidRDefault="0063640C">
            <w:pPr>
              <w:pStyle w:val="Jin0"/>
              <w:shd w:val="clear" w:color="auto" w:fill="auto"/>
              <w:spacing w:after="0" w:line="240" w:lineRule="auto"/>
              <w:rPr>
                <w:sz w:val="13"/>
                <w:szCs w:val="13"/>
              </w:rPr>
            </w:pPr>
            <w:r>
              <w:rPr>
                <w:sz w:val="13"/>
                <w:szCs w:val="13"/>
              </w:rPr>
              <w:t>Materiál</w:t>
            </w:r>
          </w:p>
        </w:tc>
        <w:tc>
          <w:tcPr>
            <w:tcW w:w="2227" w:type="dxa"/>
            <w:gridSpan w:val="2"/>
            <w:shd w:val="clear" w:color="auto" w:fill="FFFFFF"/>
          </w:tcPr>
          <w:p w:rsidR="007F3810" w:rsidRDefault="007F3810">
            <w:pPr>
              <w:rPr>
                <w:sz w:val="10"/>
                <w:szCs w:val="10"/>
              </w:rPr>
            </w:pPr>
          </w:p>
        </w:tc>
        <w:tc>
          <w:tcPr>
            <w:tcW w:w="682" w:type="dxa"/>
            <w:shd w:val="clear" w:color="auto" w:fill="FFFFFF"/>
          </w:tcPr>
          <w:p w:rsidR="007F3810" w:rsidRDefault="007F3810">
            <w:pPr>
              <w:rPr>
                <w:sz w:val="10"/>
                <w:szCs w:val="10"/>
              </w:rPr>
            </w:pPr>
          </w:p>
        </w:tc>
        <w:tc>
          <w:tcPr>
            <w:tcW w:w="883" w:type="dxa"/>
            <w:shd w:val="clear" w:color="auto" w:fill="FFFFFF"/>
          </w:tcPr>
          <w:p w:rsidR="007F3810" w:rsidRDefault="007F3810">
            <w:pPr>
              <w:rPr>
                <w:sz w:val="10"/>
                <w:szCs w:val="10"/>
              </w:rPr>
            </w:pPr>
          </w:p>
        </w:tc>
        <w:tc>
          <w:tcPr>
            <w:tcW w:w="1094" w:type="dxa"/>
            <w:shd w:val="clear" w:color="auto" w:fill="FFFFFF"/>
          </w:tcPr>
          <w:p w:rsidR="007F3810" w:rsidRDefault="007F3810">
            <w:pPr>
              <w:rPr>
                <w:sz w:val="10"/>
                <w:szCs w:val="10"/>
              </w:rPr>
            </w:pPr>
          </w:p>
        </w:tc>
      </w:tr>
      <w:tr w:rsidR="007F3810">
        <w:trPr>
          <w:trHeight w:hRule="exact" w:val="187"/>
          <w:jc w:val="center"/>
        </w:trPr>
        <w:tc>
          <w:tcPr>
            <w:tcW w:w="379" w:type="dxa"/>
            <w:shd w:val="clear" w:color="auto" w:fill="FFFFFF"/>
          </w:tcPr>
          <w:p w:rsidR="007F3810" w:rsidRDefault="007F3810">
            <w:pPr>
              <w:rPr>
                <w:sz w:val="10"/>
                <w:szCs w:val="10"/>
              </w:rPr>
            </w:pP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název</w:t>
            </w:r>
          </w:p>
        </w:tc>
        <w:tc>
          <w:tcPr>
            <w:tcW w:w="1661"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typ</w:t>
            </w:r>
          </w:p>
        </w:tc>
        <w:tc>
          <w:tcPr>
            <w:tcW w:w="566"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počet</w:t>
            </w:r>
          </w:p>
        </w:tc>
        <w:tc>
          <w:tcPr>
            <w:tcW w:w="682"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jedn.</w:t>
            </w:r>
          </w:p>
        </w:tc>
        <w:tc>
          <w:tcPr>
            <w:tcW w:w="883"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jedn.cena</w:t>
            </w:r>
          </w:p>
        </w:tc>
        <w:tc>
          <w:tcPr>
            <w:tcW w:w="1094" w:type="dxa"/>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cena celkem</w:t>
            </w:r>
          </w:p>
        </w:tc>
      </w:tr>
      <w:tr w:rsidR="007F3810">
        <w:trPr>
          <w:trHeight w:hRule="exact" w:val="182"/>
          <w:jc w:val="center"/>
        </w:trPr>
        <w:tc>
          <w:tcPr>
            <w:tcW w:w="379"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1</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color w:val="1C181B"/>
                <w:sz w:val="13"/>
                <w:szCs w:val="13"/>
              </w:rPr>
              <w:t xml:space="preserve">Ventilační jednotka, </w:t>
            </w:r>
            <w:r>
              <w:rPr>
                <w:sz w:val="13"/>
                <w:szCs w:val="13"/>
              </w:rPr>
              <w:t xml:space="preserve">4x </w:t>
            </w:r>
            <w:r>
              <w:rPr>
                <w:color w:val="1C181B"/>
                <w:sz w:val="13"/>
                <w:szCs w:val="13"/>
              </w:rPr>
              <w:t xml:space="preserve">ventilátor, </w:t>
            </w:r>
            <w:r>
              <w:rPr>
                <w:sz w:val="13"/>
                <w:szCs w:val="13"/>
              </w:rPr>
              <w:t xml:space="preserve">230V, s termostatem. </w:t>
            </w:r>
            <w:r>
              <w:rPr>
                <w:color w:val="1C181B"/>
                <w:sz w:val="13"/>
                <w:szCs w:val="13"/>
              </w:rPr>
              <w:t xml:space="preserve">19", </w:t>
            </w:r>
            <w:r>
              <w:rPr>
                <w:sz w:val="13"/>
                <w:szCs w:val="13"/>
              </w:rPr>
              <w:t>černá</w:t>
            </w:r>
          </w:p>
        </w:tc>
        <w:tc>
          <w:tcPr>
            <w:tcW w:w="2227" w:type="dxa"/>
            <w:gridSpan w:val="2"/>
            <w:tcBorders>
              <w:top w:val="single" w:sz="4" w:space="0" w:color="auto"/>
            </w:tcBorders>
            <w:shd w:val="clear" w:color="auto" w:fill="FFFFFF"/>
            <w:vAlign w:val="bottom"/>
          </w:tcPr>
          <w:p w:rsidR="007F3810" w:rsidRDefault="0063640C">
            <w:pPr>
              <w:pStyle w:val="Jin0"/>
              <w:shd w:val="clear" w:color="auto" w:fill="auto"/>
              <w:spacing w:after="0" w:line="240" w:lineRule="auto"/>
              <w:ind w:firstLine="740"/>
              <w:rPr>
                <w:sz w:val="13"/>
                <w:szCs w:val="13"/>
              </w:rPr>
            </w:pPr>
            <w:r>
              <w:rPr>
                <w:color w:val="1C181B"/>
                <w:sz w:val="13"/>
                <w:szCs w:val="13"/>
              </w:rPr>
              <w:t>DP-VEN-04-H 1</w:t>
            </w:r>
          </w:p>
        </w:tc>
        <w:tc>
          <w:tcPr>
            <w:tcW w:w="682"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val="restart"/>
            <w:tcBorders>
              <w:top w:val="single" w:sz="4" w:space="0" w:color="auto"/>
            </w:tcBorders>
            <w:shd w:val="clear" w:color="auto" w:fill="FDFE04"/>
            <w:vAlign w:val="bottom"/>
          </w:tcPr>
          <w:p w:rsidR="007F3810" w:rsidRDefault="0063640C">
            <w:pPr>
              <w:pStyle w:val="Jin0"/>
              <w:shd w:val="clear" w:color="auto" w:fill="auto"/>
              <w:tabs>
                <w:tab w:val="left" w:pos="1075"/>
              </w:tabs>
              <w:spacing w:after="0" w:line="240" w:lineRule="auto"/>
              <w:jc w:val="both"/>
              <w:rPr>
                <w:sz w:val="13"/>
                <w:szCs w:val="13"/>
              </w:rPr>
            </w:pPr>
            <w:r>
              <w:rPr>
                <w:sz w:val="13"/>
                <w:szCs w:val="13"/>
              </w:rPr>
              <w:t xml:space="preserve">5 </w:t>
            </w:r>
            <w:r>
              <w:rPr>
                <w:color w:val="231B03"/>
                <w:sz w:val="13"/>
                <w:szCs w:val="13"/>
              </w:rPr>
              <w:t>890,00</w:t>
            </w:r>
            <w:r>
              <w:rPr>
                <w:color w:val="231B03"/>
                <w:sz w:val="13"/>
                <w:szCs w:val="13"/>
              </w:rPr>
              <w:tab/>
            </w:r>
            <w:r>
              <w:rPr>
                <w:sz w:val="13"/>
                <w:szCs w:val="13"/>
              </w:rPr>
              <w:t xml:space="preserve">5 </w:t>
            </w:r>
            <w:r>
              <w:rPr>
                <w:color w:val="231B03"/>
                <w:sz w:val="13"/>
                <w:szCs w:val="13"/>
              </w:rPr>
              <w:t>890,00</w:t>
            </w:r>
          </w:p>
          <w:p w:rsidR="007F3810" w:rsidRDefault="0063640C">
            <w:pPr>
              <w:pStyle w:val="Jin0"/>
              <w:shd w:val="clear" w:color="auto" w:fill="auto"/>
              <w:spacing w:after="0" w:line="240" w:lineRule="auto"/>
              <w:ind w:firstLine="280"/>
              <w:jc w:val="both"/>
              <w:rPr>
                <w:sz w:val="13"/>
                <w:szCs w:val="13"/>
              </w:rPr>
            </w:pPr>
            <w:r>
              <w:rPr>
                <w:color w:val="231B03"/>
                <w:sz w:val="13"/>
                <w:szCs w:val="13"/>
              </w:rPr>
              <w:t>12,00 120,00</w:t>
            </w:r>
          </w:p>
        </w:tc>
      </w:tr>
      <w:tr w:rsidR="007F3810">
        <w:trPr>
          <w:trHeight w:hRule="exact" w:val="187"/>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2</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Přibal montážní 19" M6 - sada 4 ks</w:t>
            </w:r>
          </w:p>
        </w:tc>
        <w:tc>
          <w:tcPr>
            <w:tcW w:w="1661"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right"/>
              <w:rPr>
                <w:sz w:val="13"/>
                <w:szCs w:val="13"/>
              </w:rPr>
            </w:pPr>
            <w:r>
              <w:rPr>
                <w:sz w:val="13"/>
                <w:szCs w:val="13"/>
              </w:rPr>
              <w:t>M6 - sada</w:t>
            </w:r>
          </w:p>
        </w:tc>
        <w:tc>
          <w:tcPr>
            <w:tcW w:w="566" w:type="dxa"/>
            <w:shd w:val="clear" w:color="auto" w:fill="FFFFFF"/>
            <w:vAlign w:val="bottom"/>
          </w:tcPr>
          <w:p w:rsidR="007F3810" w:rsidRDefault="0063640C">
            <w:pPr>
              <w:pStyle w:val="Jin0"/>
              <w:shd w:val="clear" w:color="auto" w:fill="auto"/>
              <w:spacing w:after="0" w:line="240" w:lineRule="auto"/>
              <w:ind w:firstLine="200"/>
              <w:jc w:val="both"/>
              <w:rPr>
                <w:sz w:val="13"/>
                <w:szCs w:val="13"/>
              </w:rPr>
            </w:pPr>
            <w:r>
              <w:rPr>
                <w:sz w:val="13"/>
                <w:szCs w:val="13"/>
              </w:rPr>
              <w:t>10</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2"/>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3</w:t>
            </w:r>
          </w:p>
        </w:tc>
        <w:tc>
          <w:tcPr>
            <w:tcW w:w="4498" w:type="dxa"/>
            <w:shd w:val="clear" w:color="auto" w:fill="FFFFFF"/>
            <w:vAlign w:val="bottom"/>
          </w:tcPr>
          <w:p w:rsidR="007F3810" w:rsidRDefault="0063640C">
            <w:pPr>
              <w:pStyle w:val="Jin0"/>
              <w:shd w:val="clear" w:color="auto" w:fill="auto"/>
              <w:spacing w:after="0" w:line="240" w:lineRule="auto"/>
              <w:rPr>
                <w:sz w:val="13"/>
                <w:szCs w:val="13"/>
              </w:rPr>
            </w:pPr>
            <w:r>
              <w:rPr>
                <w:sz w:val="13"/>
                <w:szCs w:val="13"/>
                <w:lang w:val="en-US" w:eastAsia="en-US" w:bidi="en-US"/>
              </w:rPr>
              <w:t xml:space="preserve">Patch </w:t>
            </w:r>
            <w:r>
              <w:rPr>
                <w:sz w:val="13"/>
                <w:szCs w:val="13"/>
              </w:rPr>
              <w:t xml:space="preserve">panel </w:t>
            </w:r>
            <w:r>
              <w:rPr>
                <w:color w:val="1C181B"/>
                <w:sz w:val="13"/>
                <w:szCs w:val="13"/>
                <w:lang w:val="en-US" w:eastAsia="en-US" w:bidi="en-US"/>
              </w:rPr>
              <w:t xml:space="preserve">pro </w:t>
            </w:r>
            <w:r>
              <w:rPr>
                <w:sz w:val="13"/>
                <w:szCs w:val="13"/>
              </w:rPr>
              <w:t xml:space="preserve">24xRJ45 CAT.6 - neosazený, </w:t>
            </w:r>
            <w:r>
              <w:rPr>
                <w:color w:val="1C181B"/>
                <w:sz w:val="13"/>
                <w:szCs w:val="13"/>
              </w:rPr>
              <w:t xml:space="preserve">modulární, 1 </w:t>
            </w:r>
            <w:r>
              <w:rPr>
                <w:color w:val="413E45"/>
                <w:sz w:val="13"/>
                <w:szCs w:val="13"/>
              </w:rPr>
              <w:t>U</w:t>
            </w:r>
          </w:p>
        </w:tc>
        <w:tc>
          <w:tcPr>
            <w:tcW w:w="2227" w:type="dxa"/>
            <w:gridSpan w:val="2"/>
            <w:shd w:val="clear" w:color="auto" w:fill="FFFFFF"/>
            <w:vAlign w:val="bottom"/>
          </w:tcPr>
          <w:p w:rsidR="007F3810" w:rsidRDefault="0063640C">
            <w:pPr>
              <w:pStyle w:val="Jin0"/>
              <w:shd w:val="clear" w:color="auto" w:fill="auto"/>
              <w:spacing w:after="0" w:line="240" w:lineRule="auto"/>
              <w:ind w:firstLine="160"/>
              <w:rPr>
                <w:sz w:val="13"/>
                <w:szCs w:val="13"/>
              </w:rPr>
            </w:pPr>
            <w:r>
              <w:rPr>
                <w:sz w:val="13"/>
                <w:szCs w:val="13"/>
              </w:rPr>
              <w:t>SX 24M-0-STP-SK-UNI 4</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val="restart"/>
            <w:shd w:val="clear" w:color="auto" w:fill="FDFE04"/>
            <w:vAlign w:val="bottom"/>
          </w:tcPr>
          <w:p w:rsidR="007F3810" w:rsidRDefault="0063640C">
            <w:pPr>
              <w:pStyle w:val="Jin0"/>
              <w:shd w:val="clear" w:color="auto" w:fill="auto"/>
              <w:tabs>
                <w:tab w:val="left" w:pos="1160"/>
              </w:tabs>
              <w:spacing w:after="40" w:line="240" w:lineRule="auto"/>
              <w:ind w:firstLine="200"/>
              <w:jc w:val="both"/>
              <w:rPr>
                <w:sz w:val="13"/>
                <w:szCs w:val="13"/>
              </w:rPr>
            </w:pPr>
            <w:r>
              <w:rPr>
                <w:sz w:val="13"/>
                <w:szCs w:val="13"/>
              </w:rPr>
              <w:t>395,00</w:t>
            </w:r>
            <w:r>
              <w:rPr>
                <w:sz w:val="13"/>
                <w:szCs w:val="13"/>
              </w:rPr>
              <w:tab/>
              <w:t>1 580,00</w:t>
            </w:r>
          </w:p>
          <w:p w:rsidR="007F3810" w:rsidRDefault="0063640C">
            <w:pPr>
              <w:pStyle w:val="Jin0"/>
              <w:shd w:val="clear" w:color="auto" w:fill="auto"/>
              <w:tabs>
                <w:tab w:val="left" w:pos="1275"/>
              </w:tabs>
              <w:spacing w:after="0" w:line="240" w:lineRule="auto"/>
              <w:ind w:firstLine="200"/>
              <w:jc w:val="both"/>
              <w:rPr>
                <w:sz w:val="13"/>
                <w:szCs w:val="13"/>
              </w:rPr>
            </w:pPr>
            <w:r>
              <w:rPr>
                <w:sz w:val="13"/>
                <w:szCs w:val="13"/>
              </w:rPr>
              <w:t>212,00</w:t>
            </w:r>
            <w:r>
              <w:rPr>
                <w:sz w:val="13"/>
                <w:szCs w:val="13"/>
              </w:rPr>
              <w:tab/>
              <w:t>636,00</w:t>
            </w:r>
          </w:p>
        </w:tc>
      </w:tr>
      <w:tr w:rsidR="007F3810">
        <w:trPr>
          <w:trHeight w:hRule="exact" w:val="192"/>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color w:val="1C181B"/>
                <w:sz w:val="13"/>
                <w:szCs w:val="13"/>
              </w:rPr>
              <w:t>4</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 xml:space="preserve">Vázací panel, </w:t>
            </w:r>
            <w:r>
              <w:rPr>
                <w:color w:val="1C181B"/>
                <w:sz w:val="13"/>
                <w:szCs w:val="13"/>
              </w:rPr>
              <w:t xml:space="preserve">1U, 19", jednostranný, </w:t>
            </w:r>
            <w:r>
              <w:rPr>
                <w:sz w:val="13"/>
                <w:szCs w:val="13"/>
              </w:rPr>
              <w:t xml:space="preserve">plastová </w:t>
            </w:r>
            <w:r>
              <w:rPr>
                <w:color w:val="1C181B"/>
                <w:sz w:val="13"/>
                <w:szCs w:val="13"/>
              </w:rPr>
              <w:t>oka 40x50mm, černý</w:t>
            </w:r>
          </w:p>
        </w:tc>
        <w:tc>
          <w:tcPr>
            <w:tcW w:w="1661" w:type="dxa"/>
            <w:shd w:val="clear" w:color="auto" w:fill="FFFFFF"/>
            <w:vAlign w:val="bottom"/>
          </w:tcPr>
          <w:p w:rsidR="007F3810" w:rsidRDefault="0063640C">
            <w:pPr>
              <w:pStyle w:val="Jin0"/>
              <w:shd w:val="clear" w:color="auto" w:fill="auto"/>
              <w:spacing w:after="0" w:line="240" w:lineRule="auto"/>
              <w:jc w:val="right"/>
              <w:rPr>
                <w:sz w:val="13"/>
                <w:szCs w:val="13"/>
              </w:rPr>
            </w:pPr>
            <w:r>
              <w:rPr>
                <w:sz w:val="13"/>
                <w:szCs w:val="13"/>
              </w:rPr>
              <w:t>DP-VP-P1-H</w:t>
            </w:r>
          </w:p>
        </w:tc>
        <w:tc>
          <w:tcPr>
            <w:tcW w:w="566"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3</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221"/>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5</w:t>
            </w:r>
          </w:p>
        </w:tc>
        <w:tc>
          <w:tcPr>
            <w:tcW w:w="4498" w:type="dxa"/>
            <w:shd w:val="clear" w:color="auto" w:fill="FFFFFF"/>
            <w:vAlign w:val="bottom"/>
          </w:tcPr>
          <w:p w:rsidR="007F3810" w:rsidRDefault="0063640C">
            <w:pPr>
              <w:pStyle w:val="Jin0"/>
              <w:shd w:val="clear" w:color="auto" w:fill="auto"/>
              <w:spacing w:after="0" w:line="240" w:lineRule="auto"/>
              <w:rPr>
                <w:sz w:val="13"/>
                <w:szCs w:val="13"/>
              </w:rPr>
            </w:pPr>
            <w:r>
              <w:rPr>
                <w:color w:val="1C181B"/>
                <w:sz w:val="13"/>
                <w:szCs w:val="13"/>
              </w:rPr>
              <w:t xml:space="preserve">Modul </w:t>
            </w:r>
            <w:r>
              <w:rPr>
                <w:sz w:val="13"/>
                <w:szCs w:val="13"/>
                <w:lang w:val="en-US" w:eastAsia="en-US" w:bidi="en-US"/>
              </w:rPr>
              <w:t xml:space="preserve">Keystone, </w:t>
            </w:r>
            <w:r>
              <w:rPr>
                <w:sz w:val="13"/>
                <w:szCs w:val="13"/>
              </w:rPr>
              <w:t xml:space="preserve">RJ45, 1000 zapojeni, kat. 6, UTP, samorezný, </w:t>
            </w:r>
            <w:r>
              <w:rPr>
                <w:color w:val="1C181B"/>
                <w:sz w:val="13"/>
                <w:szCs w:val="13"/>
              </w:rPr>
              <w:t>černý</w:t>
            </w:r>
          </w:p>
        </w:tc>
        <w:tc>
          <w:tcPr>
            <w:tcW w:w="2227" w:type="dxa"/>
            <w:gridSpan w:val="2"/>
            <w:shd w:val="clear" w:color="auto" w:fill="FFFFFF"/>
            <w:vAlign w:val="bottom"/>
          </w:tcPr>
          <w:p w:rsidR="007F3810" w:rsidRDefault="0063640C">
            <w:pPr>
              <w:pStyle w:val="Jin0"/>
              <w:shd w:val="clear" w:color="auto" w:fill="auto"/>
              <w:spacing w:after="0" w:line="240" w:lineRule="auto"/>
              <w:ind w:firstLine="320"/>
              <w:rPr>
                <w:sz w:val="13"/>
                <w:szCs w:val="13"/>
              </w:rPr>
            </w:pPr>
            <w:r>
              <w:rPr>
                <w:sz w:val="13"/>
                <w:szCs w:val="13"/>
              </w:rPr>
              <w:t>SXKJ-6-UTP-BK-SA 169</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val="restart"/>
            <w:shd w:val="clear" w:color="auto" w:fill="FDFE04"/>
            <w:vAlign w:val="bottom"/>
          </w:tcPr>
          <w:p w:rsidR="007F3810" w:rsidRDefault="0063640C">
            <w:pPr>
              <w:pStyle w:val="Jin0"/>
              <w:shd w:val="clear" w:color="auto" w:fill="auto"/>
              <w:tabs>
                <w:tab w:val="right" w:pos="1254"/>
                <w:tab w:val="right" w:pos="1706"/>
              </w:tabs>
              <w:spacing w:after="0" w:line="240" w:lineRule="auto"/>
              <w:ind w:firstLine="280"/>
              <w:jc w:val="both"/>
              <w:rPr>
                <w:sz w:val="13"/>
                <w:szCs w:val="13"/>
              </w:rPr>
            </w:pPr>
            <w:r>
              <w:rPr>
                <w:color w:val="231B03"/>
                <w:sz w:val="13"/>
                <w:szCs w:val="13"/>
              </w:rPr>
              <w:t>65,00</w:t>
            </w:r>
            <w:r>
              <w:rPr>
                <w:color w:val="231B03"/>
                <w:sz w:val="13"/>
                <w:szCs w:val="13"/>
              </w:rPr>
              <w:tab/>
              <w:t>10</w:t>
            </w:r>
            <w:r>
              <w:rPr>
                <w:color w:val="231B03"/>
                <w:sz w:val="13"/>
                <w:szCs w:val="13"/>
              </w:rPr>
              <w:tab/>
              <w:t>985,00</w:t>
            </w:r>
          </w:p>
          <w:p w:rsidR="007F3810" w:rsidRDefault="0063640C">
            <w:pPr>
              <w:pStyle w:val="Jin0"/>
              <w:shd w:val="clear" w:color="auto" w:fill="auto"/>
              <w:tabs>
                <w:tab w:val="right" w:pos="1253"/>
                <w:tab w:val="right" w:pos="1704"/>
              </w:tabs>
              <w:spacing w:after="200" w:line="240" w:lineRule="auto"/>
              <w:ind w:firstLine="360"/>
              <w:jc w:val="both"/>
              <w:rPr>
                <w:sz w:val="13"/>
                <w:szCs w:val="13"/>
              </w:rPr>
            </w:pPr>
            <w:r>
              <w:rPr>
                <w:color w:val="231B03"/>
                <w:sz w:val="13"/>
                <w:szCs w:val="13"/>
              </w:rPr>
              <w:t>8,50</w:t>
            </w:r>
            <w:r>
              <w:rPr>
                <w:color w:val="231B03"/>
                <w:sz w:val="13"/>
                <w:szCs w:val="13"/>
              </w:rPr>
              <w:tab/>
              <w:t>18</w:t>
            </w:r>
            <w:r>
              <w:rPr>
                <w:color w:val="231B03"/>
                <w:sz w:val="13"/>
                <w:szCs w:val="13"/>
              </w:rPr>
              <w:tab/>
              <w:t>615,00</w:t>
            </w:r>
          </w:p>
          <w:p w:rsidR="007F3810" w:rsidRDefault="0063640C">
            <w:pPr>
              <w:pStyle w:val="Jin0"/>
              <w:shd w:val="clear" w:color="auto" w:fill="auto"/>
              <w:tabs>
                <w:tab w:val="right" w:pos="1254"/>
                <w:tab w:val="right" w:pos="1706"/>
              </w:tabs>
              <w:spacing w:line="240" w:lineRule="auto"/>
              <w:ind w:firstLine="280"/>
              <w:jc w:val="both"/>
              <w:rPr>
                <w:sz w:val="13"/>
                <w:szCs w:val="13"/>
              </w:rPr>
            </w:pPr>
            <w:r>
              <w:rPr>
                <w:color w:val="231B03"/>
                <w:sz w:val="13"/>
                <w:szCs w:val="13"/>
              </w:rPr>
              <w:t>62,00</w:t>
            </w:r>
            <w:r>
              <w:rPr>
                <w:color w:val="231B03"/>
                <w:sz w:val="13"/>
                <w:szCs w:val="13"/>
              </w:rPr>
              <w:tab/>
              <w:t>1</w:t>
            </w:r>
            <w:r>
              <w:rPr>
                <w:color w:val="231B03"/>
                <w:sz w:val="13"/>
                <w:szCs w:val="13"/>
              </w:rPr>
              <w:tab/>
              <w:t>426,00</w:t>
            </w:r>
          </w:p>
        </w:tc>
      </w:tr>
      <w:tr w:rsidR="007F3810">
        <w:trPr>
          <w:trHeight w:hRule="exact" w:val="187"/>
          <w:jc w:val="center"/>
        </w:trPr>
        <w:tc>
          <w:tcPr>
            <w:tcW w:w="379"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6</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Kabel kabel U/UTP, kat. 6, LSOH Dca, fialový, box 305m 4x2xAWG23</w:t>
            </w:r>
          </w:p>
        </w:tc>
        <w:tc>
          <w:tcPr>
            <w:tcW w:w="2227" w:type="dxa"/>
            <w:gridSpan w:val="2"/>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SXKD-6-UTP-LSOH-305 2190</w:t>
            </w:r>
          </w:p>
        </w:tc>
        <w:tc>
          <w:tcPr>
            <w:tcW w:w="682"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m</w:t>
            </w:r>
          </w:p>
        </w:tc>
        <w:tc>
          <w:tcPr>
            <w:tcW w:w="1977" w:type="dxa"/>
            <w:gridSpan w:val="2"/>
            <w:vMerge/>
            <w:shd w:val="clear" w:color="auto" w:fill="FDFE04"/>
            <w:vAlign w:val="bottom"/>
          </w:tcPr>
          <w:p w:rsidR="007F3810" w:rsidRDefault="007F3810"/>
        </w:tc>
      </w:tr>
      <w:tr w:rsidR="007F3810">
        <w:trPr>
          <w:trHeight w:hRule="exact" w:val="355"/>
          <w:jc w:val="center"/>
        </w:trPr>
        <w:tc>
          <w:tcPr>
            <w:tcW w:w="379" w:type="dxa"/>
            <w:shd w:val="clear" w:color="auto" w:fill="FFFFFF"/>
          </w:tcPr>
          <w:p w:rsidR="007F3810" w:rsidRDefault="0063640C">
            <w:pPr>
              <w:pStyle w:val="Jin0"/>
              <w:shd w:val="clear" w:color="auto" w:fill="auto"/>
              <w:spacing w:after="0" w:line="240" w:lineRule="auto"/>
              <w:jc w:val="center"/>
              <w:rPr>
                <w:sz w:val="13"/>
                <w:szCs w:val="13"/>
              </w:rPr>
            </w:pPr>
            <w:r>
              <w:rPr>
                <w:sz w:val="13"/>
                <w:szCs w:val="13"/>
              </w:rPr>
              <w:t>7</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93" w:lineRule="auto"/>
              <w:rPr>
                <w:sz w:val="13"/>
                <w:szCs w:val="13"/>
              </w:rPr>
            </w:pPr>
            <w:r>
              <w:rPr>
                <w:sz w:val="13"/>
                <w:szCs w:val="13"/>
              </w:rPr>
              <w:t xml:space="preserve">Dat.zásuvka - neosazená </w:t>
            </w:r>
            <w:r>
              <w:rPr>
                <w:color w:val="1C181B"/>
                <w:sz w:val="13"/>
                <w:szCs w:val="13"/>
              </w:rPr>
              <w:t xml:space="preserve">zásuvka pro tři moduly </w:t>
            </w:r>
            <w:r>
              <w:rPr>
                <w:sz w:val="13"/>
                <w:szCs w:val="13"/>
                <w:lang w:val="en-US" w:eastAsia="en-US" w:bidi="en-US"/>
              </w:rPr>
              <w:t xml:space="preserve">keystone </w:t>
            </w:r>
            <w:r>
              <w:rPr>
                <w:sz w:val="13"/>
                <w:szCs w:val="13"/>
              </w:rPr>
              <w:t>včetně záslepek, bílá</w:t>
            </w:r>
          </w:p>
        </w:tc>
        <w:tc>
          <w:tcPr>
            <w:tcW w:w="1661"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right"/>
              <w:rPr>
                <w:sz w:val="13"/>
                <w:szCs w:val="13"/>
              </w:rPr>
            </w:pPr>
            <w:r>
              <w:rPr>
                <w:sz w:val="13"/>
                <w:szCs w:val="13"/>
              </w:rPr>
              <w:t>SX9-3-0-WH</w:t>
            </w:r>
          </w:p>
        </w:tc>
        <w:tc>
          <w:tcPr>
            <w:tcW w:w="566"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00"/>
              <w:jc w:val="both"/>
              <w:rPr>
                <w:sz w:val="13"/>
                <w:szCs w:val="13"/>
              </w:rPr>
            </w:pPr>
            <w:r>
              <w:rPr>
                <w:sz w:val="13"/>
                <w:szCs w:val="13"/>
              </w:rPr>
              <w:t>23</w:t>
            </w:r>
          </w:p>
        </w:tc>
        <w:tc>
          <w:tcPr>
            <w:tcW w:w="682"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355"/>
          <w:jc w:val="center"/>
        </w:trPr>
        <w:tc>
          <w:tcPr>
            <w:tcW w:w="379" w:type="dxa"/>
            <w:shd w:val="clear" w:color="auto" w:fill="FFFFFF"/>
            <w:vAlign w:val="center"/>
          </w:tcPr>
          <w:p w:rsidR="007F3810" w:rsidRDefault="0063640C">
            <w:pPr>
              <w:pStyle w:val="Jin0"/>
              <w:shd w:val="clear" w:color="auto" w:fill="auto"/>
              <w:spacing w:after="0" w:line="240" w:lineRule="auto"/>
              <w:jc w:val="center"/>
              <w:rPr>
                <w:sz w:val="13"/>
                <w:szCs w:val="13"/>
              </w:rPr>
            </w:pPr>
            <w:r>
              <w:rPr>
                <w:sz w:val="13"/>
                <w:szCs w:val="13"/>
              </w:rPr>
              <w:t>8</w:t>
            </w:r>
          </w:p>
        </w:tc>
        <w:tc>
          <w:tcPr>
            <w:tcW w:w="4498" w:type="dxa"/>
            <w:shd w:val="clear" w:color="auto" w:fill="FFFFFF"/>
            <w:vAlign w:val="bottom"/>
          </w:tcPr>
          <w:p w:rsidR="007F3810" w:rsidRDefault="0063640C">
            <w:pPr>
              <w:pStyle w:val="Jin0"/>
              <w:shd w:val="clear" w:color="auto" w:fill="auto"/>
              <w:spacing w:after="0" w:line="286" w:lineRule="auto"/>
              <w:rPr>
                <w:sz w:val="13"/>
                <w:szCs w:val="13"/>
              </w:rPr>
            </w:pPr>
            <w:r>
              <w:rPr>
                <w:sz w:val="13"/>
                <w:szCs w:val="13"/>
              </w:rPr>
              <w:t xml:space="preserve">Dat.zásuvka - neosazená zásuvka </w:t>
            </w:r>
            <w:r>
              <w:rPr>
                <w:color w:val="1C181B"/>
                <w:sz w:val="13"/>
                <w:szCs w:val="13"/>
              </w:rPr>
              <w:t xml:space="preserve">pro </w:t>
            </w:r>
            <w:r>
              <w:rPr>
                <w:sz w:val="13"/>
                <w:szCs w:val="13"/>
              </w:rPr>
              <w:t xml:space="preserve">dva </w:t>
            </w:r>
            <w:r>
              <w:rPr>
                <w:color w:val="1C181B"/>
                <w:sz w:val="13"/>
                <w:szCs w:val="13"/>
              </w:rPr>
              <w:t xml:space="preserve">moduly </w:t>
            </w:r>
            <w:r>
              <w:rPr>
                <w:sz w:val="13"/>
                <w:szCs w:val="13"/>
                <w:lang w:val="en-US" w:eastAsia="en-US" w:bidi="en-US"/>
              </w:rPr>
              <w:t xml:space="preserve">keystone </w:t>
            </w:r>
            <w:r>
              <w:rPr>
                <w:sz w:val="13"/>
                <w:szCs w:val="13"/>
              </w:rPr>
              <w:t>včetně záslepek, bílá</w:t>
            </w:r>
          </w:p>
        </w:tc>
        <w:tc>
          <w:tcPr>
            <w:tcW w:w="1661" w:type="dxa"/>
            <w:shd w:val="clear" w:color="auto" w:fill="FFFFFF"/>
            <w:vAlign w:val="bottom"/>
          </w:tcPr>
          <w:p w:rsidR="007F3810" w:rsidRDefault="0063640C">
            <w:pPr>
              <w:pStyle w:val="Jin0"/>
              <w:shd w:val="clear" w:color="auto" w:fill="auto"/>
              <w:spacing w:after="0" w:line="240" w:lineRule="auto"/>
              <w:jc w:val="right"/>
              <w:rPr>
                <w:sz w:val="13"/>
                <w:szCs w:val="13"/>
              </w:rPr>
            </w:pPr>
            <w:r>
              <w:rPr>
                <w:sz w:val="13"/>
                <w:szCs w:val="13"/>
              </w:rPr>
              <w:t>SX9-2-0-WH</w:t>
            </w:r>
          </w:p>
        </w:tc>
        <w:tc>
          <w:tcPr>
            <w:tcW w:w="566"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2</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val="restart"/>
            <w:shd w:val="clear" w:color="auto" w:fill="FDFE04"/>
            <w:vAlign w:val="bottom"/>
          </w:tcPr>
          <w:p w:rsidR="007F3810" w:rsidRDefault="0063640C">
            <w:pPr>
              <w:pStyle w:val="Jin0"/>
              <w:shd w:val="clear" w:color="auto" w:fill="auto"/>
              <w:tabs>
                <w:tab w:val="left" w:pos="1245"/>
              </w:tabs>
              <w:spacing w:after="0" w:line="240" w:lineRule="auto"/>
              <w:ind w:firstLine="280"/>
              <w:jc w:val="both"/>
              <w:rPr>
                <w:sz w:val="13"/>
                <w:szCs w:val="13"/>
              </w:rPr>
            </w:pPr>
            <w:r>
              <w:rPr>
                <w:sz w:val="13"/>
                <w:szCs w:val="13"/>
              </w:rPr>
              <w:t>52,00</w:t>
            </w:r>
            <w:r>
              <w:rPr>
                <w:sz w:val="13"/>
                <w:szCs w:val="13"/>
              </w:rPr>
              <w:tab/>
            </w:r>
            <w:r>
              <w:rPr>
                <w:color w:val="231B03"/>
                <w:sz w:val="13"/>
                <w:szCs w:val="13"/>
              </w:rPr>
              <w:t>104,00</w:t>
            </w:r>
          </w:p>
          <w:p w:rsidR="007F3810" w:rsidRDefault="0063640C">
            <w:pPr>
              <w:pStyle w:val="Jin0"/>
              <w:shd w:val="clear" w:color="auto" w:fill="auto"/>
              <w:tabs>
                <w:tab w:val="left" w:pos="1134"/>
              </w:tabs>
              <w:spacing w:after="0" w:line="240" w:lineRule="auto"/>
              <w:ind w:firstLine="280"/>
              <w:jc w:val="both"/>
              <w:rPr>
                <w:sz w:val="13"/>
                <w:szCs w:val="13"/>
              </w:rPr>
            </w:pPr>
            <w:r>
              <w:rPr>
                <w:color w:val="231B03"/>
                <w:sz w:val="13"/>
                <w:szCs w:val="13"/>
              </w:rPr>
              <w:t>56,50</w:t>
            </w:r>
            <w:r>
              <w:rPr>
                <w:color w:val="231B03"/>
                <w:sz w:val="13"/>
                <w:szCs w:val="13"/>
              </w:rPr>
              <w:tab/>
              <w:t>2 034,00</w:t>
            </w:r>
          </w:p>
          <w:p w:rsidR="007F3810" w:rsidRDefault="0063640C">
            <w:pPr>
              <w:pStyle w:val="Jin0"/>
              <w:shd w:val="clear" w:color="auto" w:fill="auto"/>
              <w:tabs>
                <w:tab w:val="left" w:pos="1134"/>
              </w:tabs>
              <w:spacing w:after="0" w:line="240" w:lineRule="auto"/>
              <w:ind w:firstLine="280"/>
              <w:jc w:val="both"/>
              <w:rPr>
                <w:sz w:val="13"/>
                <w:szCs w:val="13"/>
              </w:rPr>
            </w:pPr>
            <w:r>
              <w:rPr>
                <w:sz w:val="13"/>
                <w:szCs w:val="13"/>
              </w:rPr>
              <w:t>56,50</w:t>
            </w:r>
            <w:r>
              <w:rPr>
                <w:sz w:val="13"/>
                <w:szCs w:val="13"/>
              </w:rPr>
              <w:tab/>
            </w:r>
            <w:r>
              <w:rPr>
                <w:color w:val="231B03"/>
                <w:sz w:val="13"/>
                <w:szCs w:val="13"/>
              </w:rPr>
              <w:t>2 034,00</w:t>
            </w:r>
          </w:p>
          <w:p w:rsidR="007F3810" w:rsidRDefault="0063640C">
            <w:pPr>
              <w:pStyle w:val="Jin0"/>
              <w:shd w:val="clear" w:color="auto" w:fill="auto"/>
              <w:tabs>
                <w:tab w:val="left" w:pos="1245"/>
              </w:tabs>
              <w:spacing w:after="0" w:line="240" w:lineRule="auto"/>
              <w:ind w:firstLine="280"/>
              <w:jc w:val="both"/>
              <w:rPr>
                <w:sz w:val="13"/>
                <w:szCs w:val="13"/>
              </w:rPr>
            </w:pPr>
            <w:r>
              <w:rPr>
                <w:sz w:val="13"/>
                <w:szCs w:val="13"/>
              </w:rPr>
              <w:t>34,00</w:t>
            </w:r>
            <w:r>
              <w:rPr>
                <w:sz w:val="13"/>
                <w:szCs w:val="13"/>
              </w:rPr>
              <w:tab/>
            </w:r>
            <w:r>
              <w:rPr>
                <w:color w:val="231B03"/>
                <w:sz w:val="13"/>
                <w:szCs w:val="13"/>
              </w:rPr>
              <w:t>850,00</w:t>
            </w:r>
          </w:p>
        </w:tc>
      </w:tr>
      <w:tr w:rsidR="007F3810">
        <w:trPr>
          <w:trHeight w:hRule="exact" w:val="187"/>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9</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lang w:val="en-US" w:eastAsia="en-US" w:bidi="en-US"/>
              </w:rPr>
              <w:t xml:space="preserve">Patchcord Cat </w:t>
            </w:r>
            <w:r>
              <w:rPr>
                <w:sz w:val="13"/>
                <w:szCs w:val="13"/>
              </w:rPr>
              <w:t>6 UTP, 1,0m zelený</w:t>
            </w:r>
          </w:p>
        </w:tc>
        <w:tc>
          <w:tcPr>
            <w:tcW w:w="1661" w:type="dxa"/>
            <w:tcBorders>
              <w:top w:val="single" w:sz="4" w:space="0" w:color="auto"/>
            </w:tcBorders>
            <w:shd w:val="clear" w:color="auto" w:fill="FFFFFF"/>
          </w:tcPr>
          <w:p w:rsidR="007F3810" w:rsidRDefault="007F3810">
            <w:pPr>
              <w:rPr>
                <w:sz w:val="10"/>
                <w:szCs w:val="10"/>
              </w:rPr>
            </w:pPr>
          </w:p>
        </w:tc>
        <w:tc>
          <w:tcPr>
            <w:tcW w:w="566"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00"/>
              <w:jc w:val="both"/>
              <w:rPr>
                <w:sz w:val="13"/>
                <w:szCs w:val="13"/>
              </w:rPr>
            </w:pPr>
            <w:r>
              <w:rPr>
                <w:sz w:val="13"/>
                <w:szCs w:val="13"/>
              </w:rPr>
              <w:t>36</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2"/>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10</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lang w:val="en-US" w:eastAsia="en-US" w:bidi="en-US"/>
              </w:rPr>
              <w:t xml:space="preserve">Patchcord Cat </w:t>
            </w:r>
            <w:r>
              <w:rPr>
                <w:sz w:val="13"/>
                <w:szCs w:val="13"/>
              </w:rPr>
              <w:t>6 UTP, 1.0 m žlutý</w:t>
            </w:r>
          </w:p>
        </w:tc>
        <w:tc>
          <w:tcPr>
            <w:tcW w:w="1661" w:type="dxa"/>
            <w:tcBorders>
              <w:top w:val="single" w:sz="4" w:space="0" w:color="auto"/>
            </w:tcBorders>
            <w:shd w:val="clear" w:color="auto" w:fill="FFFFFF"/>
          </w:tcPr>
          <w:p w:rsidR="007F3810" w:rsidRDefault="007F3810">
            <w:pPr>
              <w:rPr>
                <w:sz w:val="10"/>
                <w:szCs w:val="10"/>
              </w:rPr>
            </w:pPr>
          </w:p>
        </w:tc>
        <w:tc>
          <w:tcPr>
            <w:tcW w:w="566"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00"/>
              <w:jc w:val="both"/>
              <w:rPr>
                <w:sz w:val="13"/>
                <w:szCs w:val="13"/>
              </w:rPr>
            </w:pPr>
            <w:r>
              <w:rPr>
                <w:sz w:val="13"/>
                <w:szCs w:val="13"/>
              </w:rPr>
              <w:t>36</w:t>
            </w:r>
          </w:p>
        </w:tc>
        <w:tc>
          <w:tcPr>
            <w:tcW w:w="682"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7"/>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11</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color w:val="1C181B"/>
                <w:sz w:val="13"/>
                <w:szCs w:val="13"/>
              </w:rPr>
              <w:t>Instalační krabíce na omítku, bílá</w:t>
            </w:r>
          </w:p>
        </w:tc>
        <w:tc>
          <w:tcPr>
            <w:tcW w:w="1661"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right"/>
              <w:rPr>
                <w:sz w:val="13"/>
                <w:szCs w:val="13"/>
              </w:rPr>
            </w:pPr>
            <w:r>
              <w:rPr>
                <w:color w:val="1C181B"/>
                <w:sz w:val="13"/>
                <w:szCs w:val="13"/>
              </w:rPr>
              <w:t>SX9-0-WH</w:t>
            </w:r>
          </w:p>
        </w:tc>
        <w:tc>
          <w:tcPr>
            <w:tcW w:w="566" w:type="dxa"/>
            <w:shd w:val="clear" w:color="auto" w:fill="FFFFFF"/>
            <w:vAlign w:val="bottom"/>
          </w:tcPr>
          <w:p w:rsidR="007F3810" w:rsidRDefault="0063640C">
            <w:pPr>
              <w:pStyle w:val="Jin0"/>
              <w:shd w:val="clear" w:color="auto" w:fill="auto"/>
              <w:spacing w:after="0" w:line="240" w:lineRule="auto"/>
              <w:ind w:firstLine="200"/>
              <w:jc w:val="both"/>
              <w:rPr>
                <w:sz w:val="13"/>
                <w:szCs w:val="13"/>
              </w:rPr>
            </w:pPr>
            <w:r>
              <w:rPr>
                <w:sz w:val="13"/>
                <w:szCs w:val="13"/>
              </w:rPr>
              <w:t>25</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2"/>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12</w:t>
            </w:r>
          </w:p>
        </w:tc>
        <w:tc>
          <w:tcPr>
            <w:tcW w:w="4498" w:type="dxa"/>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Stahovací pásek 200/4,5</w:t>
            </w:r>
          </w:p>
        </w:tc>
        <w:tc>
          <w:tcPr>
            <w:tcW w:w="1661" w:type="dxa"/>
            <w:shd w:val="clear" w:color="auto" w:fill="FFFFFF"/>
          </w:tcPr>
          <w:p w:rsidR="007F3810" w:rsidRDefault="007F3810">
            <w:pPr>
              <w:rPr>
                <w:sz w:val="10"/>
                <w:szCs w:val="10"/>
              </w:rPr>
            </w:pPr>
          </w:p>
        </w:tc>
        <w:tc>
          <w:tcPr>
            <w:tcW w:w="566"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500</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val="restart"/>
            <w:shd w:val="clear" w:color="auto" w:fill="FDFE04"/>
            <w:vAlign w:val="bottom"/>
          </w:tcPr>
          <w:p w:rsidR="007F3810" w:rsidRDefault="0063640C">
            <w:pPr>
              <w:pStyle w:val="Jin0"/>
              <w:shd w:val="clear" w:color="auto" w:fill="auto"/>
              <w:tabs>
                <w:tab w:val="right" w:pos="1704"/>
              </w:tabs>
              <w:spacing w:after="0" w:line="240" w:lineRule="auto"/>
              <w:ind w:firstLine="360"/>
              <w:jc w:val="both"/>
              <w:rPr>
                <w:sz w:val="13"/>
                <w:szCs w:val="13"/>
              </w:rPr>
            </w:pPr>
            <w:r>
              <w:rPr>
                <w:sz w:val="13"/>
                <w:szCs w:val="13"/>
              </w:rPr>
              <w:t>0,60</w:t>
            </w:r>
            <w:r>
              <w:rPr>
                <w:sz w:val="13"/>
                <w:szCs w:val="13"/>
              </w:rPr>
              <w:tab/>
              <w:t>300,00</w:t>
            </w:r>
          </w:p>
          <w:p w:rsidR="007F3810" w:rsidRDefault="0063640C">
            <w:pPr>
              <w:pStyle w:val="Jin0"/>
              <w:shd w:val="clear" w:color="auto" w:fill="auto"/>
              <w:tabs>
                <w:tab w:val="right" w:pos="1702"/>
              </w:tabs>
              <w:spacing w:after="0" w:line="240" w:lineRule="auto"/>
              <w:ind w:firstLine="200"/>
              <w:jc w:val="both"/>
              <w:rPr>
                <w:sz w:val="13"/>
                <w:szCs w:val="13"/>
              </w:rPr>
            </w:pPr>
            <w:r>
              <w:rPr>
                <w:sz w:val="13"/>
                <w:szCs w:val="13"/>
              </w:rPr>
              <w:t>205,00</w:t>
            </w:r>
            <w:r>
              <w:rPr>
                <w:sz w:val="13"/>
                <w:szCs w:val="13"/>
              </w:rPr>
              <w:tab/>
              <w:t>820,00</w:t>
            </w:r>
          </w:p>
          <w:p w:rsidR="007F3810" w:rsidRDefault="0063640C">
            <w:pPr>
              <w:pStyle w:val="Jin0"/>
              <w:shd w:val="clear" w:color="auto" w:fill="auto"/>
              <w:tabs>
                <w:tab w:val="right" w:pos="1706"/>
              </w:tabs>
              <w:spacing w:after="0" w:line="240" w:lineRule="auto"/>
              <w:ind w:firstLine="280"/>
              <w:jc w:val="both"/>
              <w:rPr>
                <w:sz w:val="13"/>
                <w:szCs w:val="13"/>
              </w:rPr>
            </w:pPr>
            <w:r>
              <w:rPr>
                <w:sz w:val="13"/>
                <w:szCs w:val="13"/>
              </w:rPr>
              <w:t>97,00</w:t>
            </w:r>
            <w:r>
              <w:rPr>
                <w:sz w:val="13"/>
                <w:szCs w:val="13"/>
              </w:rPr>
              <w:tab/>
              <w:t>388,00</w:t>
            </w:r>
          </w:p>
        </w:tc>
      </w:tr>
      <w:tr w:rsidR="007F3810">
        <w:trPr>
          <w:trHeight w:hRule="exact" w:val="187"/>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13</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 xml:space="preserve">El </w:t>
            </w:r>
            <w:r>
              <w:rPr>
                <w:color w:val="1C181B"/>
                <w:sz w:val="13"/>
                <w:szCs w:val="13"/>
              </w:rPr>
              <w:t xml:space="preserve">inst krabice </w:t>
            </w:r>
            <w:r>
              <w:rPr>
                <w:sz w:val="13"/>
                <w:szCs w:val="13"/>
              </w:rPr>
              <w:t xml:space="preserve">250 X 250 </w:t>
            </w:r>
            <w:r>
              <w:rPr>
                <w:color w:val="1C181B"/>
                <w:sz w:val="13"/>
                <w:szCs w:val="13"/>
              </w:rPr>
              <w:t xml:space="preserve">mm pod </w:t>
            </w:r>
            <w:r>
              <w:rPr>
                <w:sz w:val="13"/>
                <w:szCs w:val="13"/>
              </w:rPr>
              <w:t>omítku</w:t>
            </w:r>
          </w:p>
        </w:tc>
        <w:tc>
          <w:tcPr>
            <w:tcW w:w="1661"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right"/>
              <w:rPr>
                <w:sz w:val="13"/>
                <w:szCs w:val="13"/>
              </w:rPr>
            </w:pPr>
            <w:r>
              <w:rPr>
                <w:sz w:val="13"/>
                <w:szCs w:val="13"/>
              </w:rPr>
              <w:t>KT250</w:t>
            </w:r>
          </w:p>
        </w:tc>
        <w:tc>
          <w:tcPr>
            <w:tcW w:w="566" w:type="dxa"/>
            <w:shd w:val="clear" w:color="auto" w:fill="FFFFFF"/>
            <w:vAlign w:val="bottom"/>
          </w:tcPr>
          <w:p w:rsidR="007F3810" w:rsidRDefault="0063640C">
            <w:pPr>
              <w:pStyle w:val="Jin0"/>
              <w:shd w:val="clear" w:color="auto" w:fill="auto"/>
              <w:spacing w:after="0" w:line="240" w:lineRule="auto"/>
              <w:jc w:val="center"/>
              <w:rPr>
                <w:sz w:val="13"/>
                <w:szCs w:val="13"/>
              </w:rPr>
            </w:pPr>
            <w:r>
              <w:rPr>
                <w:color w:val="1C181B"/>
                <w:sz w:val="13"/>
                <w:szCs w:val="13"/>
              </w:rPr>
              <w:t>4</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2"/>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14</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El inst krabice 125 X 125 mm pod omítku</w:t>
            </w:r>
          </w:p>
        </w:tc>
        <w:tc>
          <w:tcPr>
            <w:tcW w:w="1661"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right"/>
              <w:rPr>
                <w:sz w:val="13"/>
                <w:szCs w:val="13"/>
              </w:rPr>
            </w:pPr>
            <w:r>
              <w:rPr>
                <w:sz w:val="13"/>
                <w:szCs w:val="13"/>
              </w:rPr>
              <w:t>KT125E</w:t>
            </w:r>
          </w:p>
        </w:tc>
        <w:tc>
          <w:tcPr>
            <w:tcW w:w="566"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center"/>
              <w:rPr>
                <w:sz w:val="13"/>
                <w:szCs w:val="13"/>
              </w:rPr>
            </w:pPr>
            <w:r>
              <w:rPr>
                <w:color w:val="1C181B"/>
                <w:sz w:val="13"/>
                <w:szCs w:val="13"/>
              </w:rPr>
              <w:t>4</w:t>
            </w:r>
          </w:p>
        </w:tc>
        <w:tc>
          <w:tcPr>
            <w:tcW w:w="682"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350"/>
          <w:jc w:val="center"/>
        </w:trPr>
        <w:tc>
          <w:tcPr>
            <w:tcW w:w="379" w:type="dxa"/>
            <w:shd w:val="clear" w:color="auto" w:fill="FFFFFF"/>
          </w:tcPr>
          <w:p w:rsidR="007F3810" w:rsidRDefault="0063640C">
            <w:pPr>
              <w:pStyle w:val="Jin0"/>
              <w:shd w:val="clear" w:color="auto" w:fill="auto"/>
              <w:spacing w:after="0" w:line="240" w:lineRule="auto"/>
              <w:jc w:val="center"/>
              <w:rPr>
                <w:sz w:val="13"/>
                <w:szCs w:val="13"/>
              </w:rPr>
            </w:pPr>
            <w:r>
              <w:rPr>
                <w:sz w:val="13"/>
                <w:szCs w:val="13"/>
              </w:rPr>
              <w:t>15</w:t>
            </w:r>
          </w:p>
        </w:tc>
        <w:tc>
          <w:tcPr>
            <w:tcW w:w="4498" w:type="dxa"/>
            <w:shd w:val="clear" w:color="auto" w:fill="FFFFFF"/>
          </w:tcPr>
          <w:p w:rsidR="007F3810" w:rsidRDefault="0063640C">
            <w:pPr>
              <w:pStyle w:val="Jin0"/>
              <w:shd w:val="clear" w:color="auto" w:fill="auto"/>
              <w:spacing w:after="0" w:line="286" w:lineRule="auto"/>
              <w:rPr>
                <w:sz w:val="13"/>
                <w:szCs w:val="13"/>
              </w:rPr>
            </w:pPr>
            <w:r>
              <w:rPr>
                <w:color w:val="1C181B"/>
                <w:sz w:val="13"/>
                <w:szCs w:val="13"/>
              </w:rPr>
              <w:t xml:space="preserve">Elektroinstalační kanál 40X20_HD </w:t>
            </w:r>
            <w:r>
              <w:rPr>
                <w:sz w:val="13"/>
                <w:szCs w:val="13"/>
              </w:rPr>
              <w:t xml:space="preserve">Lišta </w:t>
            </w:r>
            <w:r>
              <w:rPr>
                <w:color w:val="1C181B"/>
                <w:sz w:val="13"/>
                <w:szCs w:val="13"/>
              </w:rPr>
              <w:t xml:space="preserve">hranatá, </w:t>
            </w:r>
            <w:r>
              <w:rPr>
                <w:sz w:val="13"/>
                <w:szCs w:val="13"/>
              </w:rPr>
              <w:t xml:space="preserve">včetně </w:t>
            </w:r>
            <w:r>
              <w:rPr>
                <w:color w:val="1C181B"/>
                <w:sz w:val="13"/>
                <w:szCs w:val="13"/>
              </w:rPr>
              <w:t>rohů, krytů spojovacích a odbočných, koncovek</w:t>
            </w:r>
          </w:p>
        </w:tc>
        <w:tc>
          <w:tcPr>
            <w:tcW w:w="1661" w:type="dxa"/>
            <w:shd w:val="clear" w:color="auto" w:fill="FFFFFF"/>
            <w:vAlign w:val="bottom"/>
          </w:tcPr>
          <w:p w:rsidR="007F3810" w:rsidRDefault="0063640C">
            <w:pPr>
              <w:pStyle w:val="Jin0"/>
              <w:shd w:val="clear" w:color="auto" w:fill="auto"/>
              <w:spacing w:after="0" w:line="240" w:lineRule="auto"/>
              <w:jc w:val="right"/>
              <w:rPr>
                <w:sz w:val="13"/>
                <w:szCs w:val="13"/>
              </w:rPr>
            </w:pPr>
            <w:r>
              <w:rPr>
                <w:sz w:val="13"/>
                <w:szCs w:val="13"/>
              </w:rPr>
              <w:t>LHD 40x20</w:t>
            </w:r>
          </w:p>
        </w:tc>
        <w:tc>
          <w:tcPr>
            <w:tcW w:w="566"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115</w:t>
            </w:r>
          </w:p>
        </w:tc>
        <w:tc>
          <w:tcPr>
            <w:tcW w:w="682"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m</w:t>
            </w:r>
          </w:p>
        </w:tc>
        <w:tc>
          <w:tcPr>
            <w:tcW w:w="1977" w:type="dxa"/>
            <w:gridSpan w:val="2"/>
            <w:vMerge w:val="restart"/>
            <w:shd w:val="clear" w:color="auto" w:fill="FDFE04"/>
            <w:vAlign w:val="bottom"/>
          </w:tcPr>
          <w:p w:rsidR="007F3810" w:rsidRDefault="0063640C">
            <w:pPr>
              <w:pStyle w:val="Jin0"/>
              <w:shd w:val="clear" w:color="auto" w:fill="auto"/>
              <w:tabs>
                <w:tab w:val="left" w:pos="1134"/>
              </w:tabs>
              <w:spacing w:after="200" w:line="240" w:lineRule="auto"/>
              <w:ind w:firstLine="280"/>
              <w:jc w:val="both"/>
              <w:rPr>
                <w:sz w:val="13"/>
                <w:szCs w:val="13"/>
              </w:rPr>
            </w:pPr>
            <w:r>
              <w:rPr>
                <w:color w:val="231B03"/>
                <w:sz w:val="13"/>
                <w:szCs w:val="13"/>
              </w:rPr>
              <w:t>30,60</w:t>
            </w:r>
            <w:r>
              <w:rPr>
                <w:color w:val="231B03"/>
                <w:sz w:val="13"/>
                <w:szCs w:val="13"/>
              </w:rPr>
              <w:tab/>
              <w:t>3 519,00</w:t>
            </w:r>
          </w:p>
          <w:p w:rsidR="007F3810" w:rsidRDefault="0063640C">
            <w:pPr>
              <w:pStyle w:val="Jin0"/>
              <w:shd w:val="clear" w:color="auto" w:fill="auto"/>
              <w:tabs>
                <w:tab w:val="left" w:pos="1134"/>
              </w:tabs>
              <w:spacing w:after="0" w:line="240" w:lineRule="auto"/>
              <w:ind w:firstLine="280"/>
              <w:jc w:val="both"/>
              <w:rPr>
                <w:sz w:val="13"/>
                <w:szCs w:val="13"/>
              </w:rPr>
            </w:pPr>
            <w:r>
              <w:rPr>
                <w:color w:val="231B03"/>
                <w:sz w:val="13"/>
                <w:szCs w:val="13"/>
              </w:rPr>
              <w:t>49,00</w:t>
            </w:r>
            <w:r>
              <w:rPr>
                <w:color w:val="231B03"/>
                <w:sz w:val="13"/>
                <w:szCs w:val="13"/>
              </w:rPr>
              <w:tab/>
            </w:r>
            <w:r>
              <w:rPr>
                <w:sz w:val="13"/>
                <w:szCs w:val="13"/>
              </w:rPr>
              <w:t xml:space="preserve">2 </w:t>
            </w:r>
            <w:r>
              <w:rPr>
                <w:color w:val="231B03"/>
                <w:sz w:val="13"/>
                <w:szCs w:val="13"/>
              </w:rPr>
              <w:t>940,00</w:t>
            </w:r>
          </w:p>
        </w:tc>
      </w:tr>
      <w:tr w:rsidR="007F3810">
        <w:trPr>
          <w:trHeight w:hRule="exact" w:val="360"/>
          <w:jc w:val="center"/>
        </w:trPr>
        <w:tc>
          <w:tcPr>
            <w:tcW w:w="379" w:type="dxa"/>
            <w:shd w:val="clear" w:color="auto" w:fill="FFFFFF"/>
            <w:vAlign w:val="center"/>
          </w:tcPr>
          <w:p w:rsidR="007F3810" w:rsidRDefault="0063640C">
            <w:pPr>
              <w:pStyle w:val="Jin0"/>
              <w:shd w:val="clear" w:color="auto" w:fill="auto"/>
              <w:spacing w:after="0" w:line="240" w:lineRule="auto"/>
              <w:jc w:val="center"/>
              <w:rPr>
                <w:sz w:val="13"/>
                <w:szCs w:val="13"/>
              </w:rPr>
            </w:pPr>
            <w:r>
              <w:rPr>
                <w:sz w:val="13"/>
                <w:szCs w:val="13"/>
              </w:rPr>
              <w:t>16</w:t>
            </w:r>
          </w:p>
        </w:tc>
        <w:tc>
          <w:tcPr>
            <w:tcW w:w="4498" w:type="dxa"/>
            <w:tcBorders>
              <w:top w:val="single" w:sz="4" w:space="0" w:color="auto"/>
            </w:tcBorders>
            <w:shd w:val="clear" w:color="auto" w:fill="FFFFFF"/>
          </w:tcPr>
          <w:p w:rsidR="007F3810" w:rsidRDefault="0063640C">
            <w:pPr>
              <w:pStyle w:val="Jin0"/>
              <w:shd w:val="clear" w:color="auto" w:fill="auto"/>
              <w:spacing w:after="0" w:line="286" w:lineRule="auto"/>
              <w:rPr>
                <w:sz w:val="13"/>
                <w:szCs w:val="13"/>
              </w:rPr>
            </w:pPr>
            <w:r>
              <w:rPr>
                <w:color w:val="1C181B"/>
                <w:sz w:val="13"/>
                <w:szCs w:val="13"/>
              </w:rPr>
              <w:t xml:space="preserve">Elektroinstalační kanál 40X40_HD </w:t>
            </w:r>
            <w:r>
              <w:rPr>
                <w:sz w:val="13"/>
                <w:szCs w:val="13"/>
              </w:rPr>
              <w:t xml:space="preserve">Lišta hranatá, včetně </w:t>
            </w:r>
            <w:r>
              <w:rPr>
                <w:color w:val="1C181B"/>
                <w:sz w:val="13"/>
                <w:szCs w:val="13"/>
              </w:rPr>
              <w:t xml:space="preserve">rohů, krytů spojovacích </w:t>
            </w:r>
            <w:r>
              <w:rPr>
                <w:sz w:val="13"/>
                <w:szCs w:val="13"/>
              </w:rPr>
              <w:t xml:space="preserve">a </w:t>
            </w:r>
            <w:r>
              <w:rPr>
                <w:color w:val="1C181B"/>
                <w:sz w:val="13"/>
                <w:szCs w:val="13"/>
              </w:rPr>
              <w:t>odbočných, koncovek</w:t>
            </w:r>
          </w:p>
        </w:tc>
        <w:tc>
          <w:tcPr>
            <w:tcW w:w="1661"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right"/>
              <w:rPr>
                <w:sz w:val="13"/>
                <w:szCs w:val="13"/>
              </w:rPr>
            </w:pPr>
            <w:r>
              <w:rPr>
                <w:sz w:val="13"/>
                <w:szCs w:val="13"/>
              </w:rPr>
              <w:t>LHD 40x400</w:t>
            </w:r>
          </w:p>
        </w:tc>
        <w:tc>
          <w:tcPr>
            <w:tcW w:w="566"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00"/>
              <w:jc w:val="both"/>
              <w:rPr>
                <w:sz w:val="13"/>
                <w:szCs w:val="13"/>
              </w:rPr>
            </w:pPr>
            <w:r>
              <w:rPr>
                <w:sz w:val="13"/>
                <w:szCs w:val="13"/>
              </w:rPr>
              <w:t>60</w:t>
            </w:r>
          </w:p>
        </w:tc>
        <w:tc>
          <w:tcPr>
            <w:tcW w:w="682"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m</w:t>
            </w:r>
          </w:p>
        </w:tc>
        <w:tc>
          <w:tcPr>
            <w:tcW w:w="1977" w:type="dxa"/>
            <w:gridSpan w:val="2"/>
            <w:vMerge/>
            <w:shd w:val="clear" w:color="auto" w:fill="FDFE04"/>
            <w:vAlign w:val="bottom"/>
          </w:tcPr>
          <w:p w:rsidR="007F3810" w:rsidRDefault="007F3810"/>
        </w:tc>
      </w:tr>
      <w:tr w:rsidR="007F3810">
        <w:trPr>
          <w:trHeight w:hRule="exact" w:val="350"/>
          <w:jc w:val="center"/>
        </w:trPr>
        <w:tc>
          <w:tcPr>
            <w:tcW w:w="379" w:type="dxa"/>
            <w:shd w:val="clear" w:color="auto" w:fill="FFFFFF"/>
          </w:tcPr>
          <w:p w:rsidR="007F3810" w:rsidRDefault="0063640C">
            <w:pPr>
              <w:pStyle w:val="Jin0"/>
              <w:shd w:val="clear" w:color="auto" w:fill="auto"/>
              <w:spacing w:after="0" w:line="240" w:lineRule="auto"/>
              <w:jc w:val="center"/>
              <w:rPr>
                <w:sz w:val="13"/>
                <w:szCs w:val="13"/>
              </w:rPr>
            </w:pPr>
            <w:r>
              <w:rPr>
                <w:sz w:val="13"/>
                <w:szCs w:val="13"/>
              </w:rPr>
              <w:t>17</w:t>
            </w:r>
          </w:p>
        </w:tc>
        <w:tc>
          <w:tcPr>
            <w:tcW w:w="4498" w:type="dxa"/>
            <w:shd w:val="clear" w:color="auto" w:fill="FFFFFF"/>
            <w:vAlign w:val="bottom"/>
          </w:tcPr>
          <w:p w:rsidR="007F3810" w:rsidRDefault="0063640C">
            <w:pPr>
              <w:pStyle w:val="Jin0"/>
              <w:shd w:val="clear" w:color="auto" w:fill="auto"/>
              <w:spacing w:after="0" w:line="286" w:lineRule="auto"/>
              <w:rPr>
                <w:sz w:val="13"/>
                <w:szCs w:val="13"/>
              </w:rPr>
            </w:pPr>
            <w:r>
              <w:rPr>
                <w:color w:val="1C181B"/>
                <w:sz w:val="13"/>
                <w:szCs w:val="13"/>
              </w:rPr>
              <w:t xml:space="preserve">Elektroinstalační kanál 80x40, včetně rohů, krytů spojovacích a odbočných, </w:t>
            </w:r>
            <w:r>
              <w:rPr>
                <w:sz w:val="13"/>
                <w:szCs w:val="13"/>
              </w:rPr>
              <w:t>koncovek</w:t>
            </w:r>
          </w:p>
        </w:tc>
        <w:tc>
          <w:tcPr>
            <w:tcW w:w="2227" w:type="dxa"/>
            <w:gridSpan w:val="2"/>
            <w:shd w:val="clear" w:color="auto" w:fill="FFFFFF"/>
            <w:vAlign w:val="bottom"/>
          </w:tcPr>
          <w:p w:rsidR="007F3810" w:rsidRDefault="0063640C">
            <w:pPr>
              <w:pStyle w:val="Jin0"/>
              <w:shd w:val="clear" w:color="auto" w:fill="auto"/>
              <w:tabs>
                <w:tab w:val="left" w:pos="979"/>
              </w:tabs>
              <w:spacing w:after="0" w:line="240" w:lineRule="auto"/>
              <w:ind w:right="200"/>
              <w:jc w:val="right"/>
              <w:rPr>
                <w:sz w:val="13"/>
                <w:szCs w:val="13"/>
              </w:rPr>
            </w:pPr>
            <w:r>
              <w:rPr>
                <w:sz w:val="13"/>
                <w:szCs w:val="13"/>
              </w:rPr>
              <w:t>EKD 80 x40</w:t>
            </w:r>
            <w:r>
              <w:rPr>
                <w:sz w:val="13"/>
                <w:szCs w:val="13"/>
              </w:rPr>
              <w:tab/>
            </w:r>
            <w:r>
              <w:rPr>
                <w:color w:val="3F362F"/>
                <w:sz w:val="13"/>
                <w:szCs w:val="13"/>
              </w:rPr>
              <w:t>14</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m</w:t>
            </w:r>
          </w:p>
        </w:tc>
        <w:tc>
          <w:tcPr>
            <w:tcW w:w="1977" w:type="dxa"/>
            <w:gridSpan w:val="2"/>
            <w:vMerge w:val="restart"/>
            <w:shd w:val="clear" w:color="auto" w:fill="FDFE04"/>
            <w:vAlign w:val="bottom"/>
          </w:tcPr>
          <w:p w:rsidR="007F3810" w:rsidRDefault="0063640C">
            <w:pPr>
              <w:pStyle w:val="Jin0"/>
              <w:shd w:val="clear" w:color="auto" w:fill="auto"/>
              <w:tabs>
                <w:tab w:val="left" w:pos="1102"/>
              </w:tabs>
              <w:spacing w:after="200" w:line="240" w:lineRule="auto"/>
              <w:ind w:firstLine="200"/>
              <w:jc w:val="both"/>
              <w:rPr>
                <w:sz w:val="13"/>
                <w:szCs w:val="13"/>
              </w:rPr>
            </w:pPr>
            <w:r>
              <w:rPr>
                <w:color w:val="231B03"/>
                <w:sz w:val="13"/>
                <w:szCs w:val="13"/>
              </w:rPr>
              <w:t>121,00</w:t>
            </w:r>
            <w:r>
              <w:rPr>
                <w:color w:val="231B03"/>
                <w:sz w:val="13"/>
                <w:szCs w:val="13"/>
              </w:rPr>
              <w:tab/>
              <w:t>1 694,00</w:t>
            </w:r>
          </w:p>
          <w:p w:rsidR="007F3810" w:rsidRDefault="0063640C">
            <w:pPr>
              <w:pStyle w:val="Jin0"/>
              <w:shd w:val="clear" w:color="auto" w:fill="auto"/>
              <w:tabs>
                <w:tab w:val="left" w:pos="1107"/>
              </w:tabs>
              <w:spacing w:after="0" w:line="240" w:lineRule="auto"/>
              <w:ind w:firstLine="200"/>
              <w:jc w:val="both"/>
              <w:rPr>
                <w:sz w:val="13"/>
                <w:szCs w:val="13"/>
              </w:rPr>
            </w:pPr>
            <w:r>
              <w:rPr>
                <w:color w:val="231B03"/>
                <w:sz w:val="13"/>
                <w:szCs w:val="13"/>
              </w:rPr>
              <w:t>253,32</w:t>
            </w:r>
            <w:r>
              <w:rPr>
                <w:color w:val="231B03"/>
                <w:sz w:val="13"/>
                <w:szCs w:val="13"/>
              </w:rPr>
              <w:tab/>
              <w:t>4 053,09</w:t>
            </w:r>
          </w:p>
        </w:tc>
      </w:tr>
      <w:tr w:rsidR="007F3810">
        <w:trPr>
          <w:trHeight w:hRule="exact" w:val="360"/>
          <w:jc w:val="center"/>
        </w:trPr>
        <w:tc>
          <w:tcPr>
            <w:tcW w:w="379" w:type="dxa"/>
            <w:shd w:val="clear" w:color="auto" w:fill="FFFFFF"/>
            <w:vAlign w:val="center"/>
          </w:tcPr>
          <w:p w:rsidR="007F3810" w:rsidRDefault="0063640C">
            <w:pPr>
              <w:pStyle w:val="Jin0"/>
              <w:shd w:val="clear" w:color="auto" w:fill="auto"/>
              <w:spacing w:after="0" w:line="240" w:lineRule="auto"/>
              <w:jc w:val="center"/>
              <w:rPr>
                <w:sz w:val="13"/>
                <w:szCs w:val="13"/>
              </w:rPr>
            </w:pPr>
            <w:r>
              <w:rPr>
                <w:sz w:val="13"/>
                <w:szCs w:val="13"/>
              </w:rPr>
              <w:t>18</w:t>
            </w:r>
          </w:p>
        </w:tc>
        <w:tc>
          <w:tcPr>
            <w:tcW w:w="4498" w:type="dxa"/>
            <w:shd w:val="clear" w:color="auto" w:fill="FFFFFF"/>
          </w:tcPr>
          <w:p w:rsidR="007F3810" w:rsidRDefault="0063640C">
            <w:pPr>
              <w:pStyle w:val="Jin0"/>
              <w:shd w:val="clear" w:color="auto" w:fill="auto"/>
              <w:spacing w:after="0" w:line="286" w:lineRule="auto"/>
              <w:rPr>
                <w:sz w:val="13"/>
                <w:szCs w:val="13"/>
              </w:rPr>
            </w:pPr>
            <w:r>
              <w:rPr>
                <w:color w:val="1C181B"/>
                <w:sz w:val="13"/>
                <w:szCs w:val="13"/>
              </w:rPr>
              <w:t xml:space="preserve">Elektroinstalační kanál 100x60, </w:t>
            </w:r>
            <w:r>
              <w:rPr>
                <w:sz w:val="13"/>
                <w:szCs w:val="13"/>
              </w:rPr>
              <w:t xml:space="preserve">včetně </w:t>
            </w:r>
            <w:r>
              <w:rPr>
                <w:color w:val="1C181B"/>
                <w:sz w:val="13"/>
                <w:szCs w:val="13"/>
              </w:rPr>
              <w:t xml:space="preserve">rohů, krytů spojovacích </w:t>
            </w:r>
            <w:r>
              <w:rPr>
                <w:sz w:val="13"/>
                <w:szCs w:val="13"/>
              </w:rPr>
              <w:t xml:space="preserve">a </w:t>
            </w:r>
            <w:r>
              <w:rPr>
                <w:color w:val="1C181B"/>
                <w:sz w:val="13"/>
                <w:szCs w:val="13"/>
              </w:rPr>
              <w:t xml:space="preserve">odbočných, </w:t>
            </w:r>
            <w:r>
              <w:rPr>
                <w:sz w:val="13"/>
                <w:szCs w:val="13"/>
              </w:rPr>
              <w:t>koncovek</w:t>
            </w:r>
          </w:p>
        </w:tc>
        <w:tc>
          <w:tcPr>
            <w:tcW w:w="2227" w:type="dxa"/>
            <w:gridSpan w:val="2"/>
            <w:tcBorders>
              <w:top w:val="single" w:sz="4" w:space="0" w:color="auto"/>
            </w:tcBorders>
            <w:shd w:val="clear" w:color="auto" w:fill="FFFFFF"/>
            <w:vAlign w:val="bottom"/>
          </w:tcPr>
          <w:p w:rsidR="007F3810" w:rsidRDefault="0063640C">
            <w:pPr>
              <w:pStyle w:val="Jin0"/>
              <w:shd w:val="clear" w:color="auto" w:fill="auto"/>
              <w:tabs>
                <w:tab w:val="left" w:pos="1013"/>
              </w:tabs>
              <w:spacing w:after="0" w:line="240" w:lineRule="auto"/>
              <w:ind w:right="200"/>
              <w:jc w:val="right"/>
              <w:rPr>
                <w:sz w:val="13"/>
                <w:szCs w:val="13"/>
              </w:rPr>
            </w:pPr>
            <w:r>
              <w:rPr>
                <w:sz w:val="13"/>
                <w:szCs w:val="13"/>
              </w:rPr>
              <w:t>EKE 100x60</w:t>
            </w:r>
            <w:r>
              <w:rPr>
                <w:sz w:val="13"/>
                <w:szCs w:val="13"/>
              </w:rPr>
              <w:tab/>
              <w:t>16</w:t>
            </w:r>
          </w:p>
        </w:tc>
        <w:tc>
          <w:tcPr>
            <w:tcW w:w="682"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m</w:t>
            </w:r>
          </w:p>
        </w:tc>
        <w:tc>
          <w:tcPr>
            <w:tcW w:w="1977" w:type="dxa"/>
            <w:gridSpan w:val="2"/>
            <w:vMerge/>
            <w:shd w:val="clear" w:color="auto" w:fill="FDFE04"/>
            <w:vAlign w:val="bottom"/>
          </w:tcPr>
          <w:p w:rsidR="007F3810" w:rsidRDefault="007F3810"/>
        </w:tc>
      </w:tr>
      <w:tr w:rsidR="007F3810">
        <w:trPr>
          <w:trHeight w:hRule="exact" w:val="365"/>
          <w:jc w:val="center"/>
        </w:trPr>
        <w:tc>
          <w:tcPr>
            <w:tcW w:w="379" w:type="dxa"/>
            <w:shd w:val="clear" w:color="auto" w:fill="FFFFFF"/>
          </w:tcPr>
          <w:p w:rsidR="007F3810" w:rsidRDefault="0063640C">
            <w:pPr>
              <w:pStyle w:val="Jin0"/>
              <w:shd w:val="clear" w:color="auto" w:fill="auto"/>
              <w:spacing w:after="0" w:line="240" w:lineRule="auto"/>
              <w:jc w:val="center"/>
              <w:rPr>
                <w:sz w:val="13"/>
                <w:szCs w:val="13"/>
              </w:rPr>
            </w:pPr>
            <w:r>
              <w:rPr>
                <w:sz w:val="13"/>
                <w:szCs w:val="13"/>
              </w:rPr>
              <w:t>19</w:t>
            </w:r>
          </w:p>
        </w:tc>
        <w:tc>
          <w:tcPr>
            <w:tcW w:w="4498" w:type="dxa"/>
            <w:shd w:val="clear" w:color="auto" w:fill="FFFFFF"/>
            <w:vAlign w:val="bottom"/>
          </w:tcPr>
          <w:p w:rsidR="007F3810" w:rsidRDefault="0063640C">
            <w:pPr>
              <w:pStyle w:val="Jin0"/>
              <w:shd w:val="clear" w:color="auto" w:fill="auto"/>
              <w:spacing w:after="0" w:line="286" w:lineRule="auto"/>
              <w:rPr>
                <w:sz w:val="13"/>
                <w:szCs w:val="13"/>
              </w:rPr>
            </w:pPr>
            <w:r>
              <w:rPr>
                <w:color w:val="1C181B"/>
                <w:sz w:val="13"/>
                <w:szCs w:val="13"/>
              </w:rPr>
              <w:t xml:space="preserve">Drátěný kabelový </w:t>
            </w:r>
            <w:r>
              <w:rPr>
                <w:sz w:val="13"/>
                <w:szCs w:val="13"/>
              </w:rPr>
              <w:t xml:space="preserve">žlab EZ 54/500 </w:t>
            </w:r>
            <w:r>
              <w:rPr>
                <w:color w:val="1C181B"/>
                <w:sz w:val="13"/>
                <w:szCs w:val="13"/>
              </w:rPr>
              <w:t xml:space="preserve">s přísluš.vč uchycení stěna/strop </w:t>
            </w:r>
            <w:r>
              <w:rPr>
                <w:sz w:val="13"/>
                <w:szCs w:val="13"/>
              </w:rPr>
              <w:t xml:space="preserve">- </w:t>
            </w:r>
            <w:r>
              <w:rPr>
                <w:color w:val="1C181B"/>
                <w:sz w:val="13"/>
                <w:szCs w:val="13"/>
              </w:rPr>
              <w:t xml:space="preserve">v </w:t>
            </w:r>
            <w:r>
              <w:rPr>
                <w:sz w:val="13"/>
                <w:szCs w:val="13"/>
              </w:rPr>
              <w:t xml:space="preserve">se </w:t>
            </w:r>
            <w:r>
              <w:rPr>
                <w:color w:val="1C181B"/>
                <w:sz w:val="13"/>
                <w:szCs w:val="13"/>
              </w:rPr>
              <w:t xml:space="preserve">rve rovně nad datovými </w:t>
            </w:r>
            <w:r>
              <w:rPr>
                <w:sz w:val="13"/>
                <w:szCs w:val="13"/>
              </w:rPr>
              <w:t>rozvaděči</w:t>
            </w:r>
          </w:p>
        </w:tc>
        <w:tc>
          <w:tcPr>
            <w:tcW w:w="2227" w:type="dxa"/>
            <w:gridSpan w:val="2"/>
            <w:shd w:val="clear" w:color="auto" w:fill="FFFFFF"/>
            <w:vAlign w:val="bottom"/>
          </w:tcPr>
          <w:p w:rsidR="007F3810" w:rsidRDefault="0063640C">
            <w:pPr>
              <w:pStyle w:val="Jin0"/>
              <w:shd w:val="clear" w:color="auto" w:fill="auto"/>
              <w:spacing w:after="0" w:line="240" w:lineRule="auto"/>
              <w:ind w:firstLine="740"/>
              <w:rPr>
                <w:sz w:val="13"/>
                <w:szCs w:val="13"/>
              </w:rPr>
            </w:pPr>
            <w:r>
              <w:rPr>
                <w:sz w:val="13"/>
                <w:szCs w:val="13"/>
              </w:rPr>
              <w:t>CF 54/500 EZ 6</w:t>
            </w:r>
          </w:p>
        </w:tc>
        <w:tc>
          <w:tcPr>
            <w:tcW w:w="682"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m</w:t>
            </w:r>
          </w:p>
        </w:tc>
        <w:tc>
          <w:tcPr>
            <w:tcW w:w="1977" w:type="dxa"/>
            <w:gridSpan w:val="2"/>
            <w:vMerge w:val="restart"/>
            <w:shd w:val="clear" w:color="auto" w:fill="FDFE04"/>
            <w:vAlign w:val="bottom"/>
          </w:tcPr>
          <w:p w:rsidR="007F3810" w:rsidRDefault="0063640C">
            <w:pPr>
              <w:pStyle w:val="Jin0"/>
              <w:shd w:val="clear" w:color="auto" w:fill="auto"/>
              <w:tabs>
                <w:tab w:val="left" w:pos="1155"/>
              </w:tabs>
              <w:spacing w:after="0" w:line="240" w:lineRule="auto"/>
              <w:ind w:firstLine="200"/>
              <w:jc w:val="both"/>
              <w:rPr>
                <w:sz w:val="13"/>
                <w:szCs w:val="13"/>
              </w:rPr>
            </w:pPr>
            <w:r>
              <w:rPr>
                <w:color w:val="231B03"/>
                <w:sz w:val="13"/>
                <w:szCs w:val="13"/>
              </w:rPr>
              <w:t>450,01</w:t>
            </w:r>
            <w:r>
              <w:rPr>
                <w:color w:val="231B03"/>
                <w:sz w:val="13"/>
                <w:szCs w:val="13"/>
              </w:rPr>
              <w:tab/>
              <w:t>2 700,06</w:t>
            </w:r>
          </w:p>
          <w:p w:rsidR="007F3810" w:rsidRDefault="0063640C">
            <w:pPr>
              <w:pStyle w:val="Jin0"/>
              <w:shd w:val="clear" w:color="auto" w:fill="auto"/>
              <w:tabs>
                <w:tab w:val="left" w:pos="1278"/>
              </w:tabs>
              <w:spacing w:after="0" w:line="240" w:lineRule="auto"/>
              <w:ind w:firstLine="280"/>
              <w:jc w:val="both"/>
              <w:rPr>
                <w:sz w:val="13"/>
                <w:szCs w:val="13"/>
              </w:rPr>
            </w:pPr>
            <w:r>
              <w:rPr>
                <w:color w:val="231B03"/>
                <w:sz w:val="13"/>
                <w:szCs w:val="13"/>
              </w:rPr>
              <w:t>14,52</w:t>
            </w:r>
            <w:r>
              <w:rPr>
                <w:color w:val="231B03"/>
                <w:sz w:val="13"/>
                <w:szCs w:val="13"/>
              </w:rPr>
              <w:tab/>
              <w:t>145,20</w:t>
            </w:r>
          </w:p>
        </w:tc>
      </w:tr>
      <w:tr w:rsidR="007F3810">
        <w:trPr>
          <w:trHeight w:hRule="exact" w:val="187"/>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20</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Trubka elektro 32 mm ohebná samozháš. 750N/5cm</w:t>
            </w:r>
          </w:p>
        </w:tc>
        <w:tc>
          <w:tcPr>
            <w:tcW w:w="1661"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right"/>
              <w:rPr>
                <w:sz w:val="13"/>
                <w:szCs w:val="13"/>
              </w:rPr>
            </w:pPr>
            <w:r>
              <w:rPr>
                <w:color w:val="3F362F"/>
                <w:sz w:val="13"/>
                <w:szCs w:val="13"/>
              </w:rPr>
              <w:t>1232</w:t>
            </w:r>
          </w:p>
        </w:tc>
        <w:tc>
          <w:tcPr>
            <w:tcW w:w="566" w:type="dxa"/>
            <w:shd w:val="clear" w:color="auto" w:fill="FFFFFF"/>
            <w:vAlign w:val="bottom"/>
          </w:tcPr>
          <w:p w:rsidR="007F3810" w:rsidRDefault="0063640C">
            <w:pPr>
              <w:pStyle w:val="Jin0"/>
              <w:shd w:val="clear" w:color="auto" w:fill="auto"/>
              <w:spacing w:after="0" w:line="240" w:lineRule="auto"/>
              <w:ind w:firstLine="200"/>
              <w:jc w:val="both"/>
              <w:rPr>
                <w:sz w:val="13"/>
                <w:szCs w:val="13"/>
              </w:rPr>
            </w:pPr>
            <w:r>
              <w:rPr>
                <w:color w:val="1C181B"/>
                <w:sz w:val="13"/>
                <w:szCs w:val="13"/>
              </w:rPr>
              <w:t>10</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m</w:t>
            </w:r>
          </w:p>
        </w:tc>
        <w:tc>
          <w:tcPr>
            <w:tcW w:w="1977" w:type="dxa"/>
            <w:gridSpan w:val="2"/>
            <w:vMerge/>
            <w:shd w:val="clear" w:color="auto" w:fill="FDFE04"/>
            <w:vAlign w:val="bottom"/>
          </w:tcPr>
          <w:p w:rsidR="007F3810" w:rsidRDefault="007F3810"/>
        </w:tc>
      </w:tr>
      <w:tr w:rsidR="007F3810">
        <w:trPr>
          <w:trHeight w:hRule="exact" w:val="187"/>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21</w:t>
            </w:r>
          </w:p>
        </w:tc>
        <w:tc>
          <w:tcPr>
            <w:tcW w:w="4498" w:type="dxa"/>
            <w:shd w:val="clear" w:color="auto" w:fill="FFFFFF"/>
          </w:tcPr>
          <w:p w:rsidR="007F3810" w:rsidRDefault="0063640C">
            <w:pPr>
              <w:pStyle w:val="Jin0"/>
              <w:shd w:val="clear" w:color="auto" w:fill="auto"/>
              <w:spacing w:after="0" w:line="240" w:lineRule="auto"/>
              <w:rPr>
                <w:sz w:val="13"/>
                <w:szCs w:val="13"/>
              </w:rPr>
            </w:pPr>
            <w:r>
              <w:rPr>
                <w:sz w:val="13"/>
                <w:szCs w:val="13"/>
              </w:rPr>
              <w:t>Trubka elektro 50 mm ohebná samozháš. 750N/5cm</w:t>
            </w:r>
          </w:p>
        </w:tc>
        <w:tc>
          <w:tcPr>
            <w:tcW w:w="1661" w:type="dxa"/>
            <w:shd w:val="clear" w:color="auto" w:fill="FFFFFF"/>
          </w:tcPr>
          <w:p w:rsidR="007F3810" w:rsidRDefault="0063640C">
            <w:pPr>
              <w:pStyle w:val="Jin0"/>
              <w:shd w:val="clear" w:color="auto" w:fill="auto"/>
              <w:spacing w:after="0" w:line="240" w:lineRule="auto"/>
              <w:jc w:val="right"/>
              <w:rPr>
                <w:sz w:val="13"/>
                <w:szCs w:val="13"/>
              </w:rPr>
            </w:pPr>
            <w:r>
              <w:rPr>
                <w:color w:val="1C181B"/>
                <w:sz w:val="13"/>
                <w:szCs w:val="13"/>
              </w:rPr>
              <w:t>1250</w:t>
            </w:r>
          </w:p>
        </w:tc>
        <w:tc>
          <w:tcPr>
            <w:tcW w:w="566" w:type="dxa"/>
            <w:shd w:val="clear" w:color="auto" w:fill="FFFFFF"/>
            <w:vAlign w:val="bottom"/>
          </w:tcPr>
          <w:p w:rsidR="007F3810" w:rsidRDefault="0063640C">
            <w:pPr>
              <w:pStyle w:val="Jin0"/>
              <w:shd w:val="clear" w:color="auto" w:fill="auto"/>
              <w:spacing w:after="0" w:line="240" w:lineRule="auto"/>
              <w:ind w:firstLine="200"/>
              <w:jc w:val="both"/>
              <w:rPr>
                <w:sz w:val="13"/>
                <w:szCs w:val="13"/>
              </w:rPr>
            </w:pPr>
            <w:r>
              <w:rPr>
                <w:sz w:val="13"/>
                <w:szCs w:val="13"/>
              </w:rPr>
              <w:t>10</w:t>
            </w:r>
          </w:p>
        </w:tc>
        <w:tc>
          <w:tcPr>
            <w:tcW w:w="682" w:type="dxa"/>
            <w:shd w:val="clear" w:color="auto" w:fill="FFFFFF"/>
          </w:tcPr>
          <w:p w:rsidR="007F3810" w:rsidRDefault="0063640C">
            <w:pPr>
              <w:pStyle w:val="Jin0"/>
              <w:shd w:val="clear" w:color="auto" w:fill="auto"/>
              <w:spacing w:after="0" w:line="240" w:lineRule="auto"/>
              <w:jc w:val="center"/>
              <w:rPr>
                <w:sz w:val="13"/>
                <w:szCs w:val="13"/>
              </w:rPr>
            </w:pPr>
            <w:r>
              <w:rPr>
                <w:sz w:val="13"/>
                <w:szCs w:val="13"/>
              </w:rPr>
              <w:t>m</w:t>
            </w:r>
          </w:p>
        </w:tc>
        <w:tc>
          <w:tcPr>
            <w:tcW w:w="1977" w:type="dxa"/>
            <w:gridSpan w:val="2"/>
            <w:shd w:val="clear" w:color="auto" w:fill="FDFE04"/>
          </w:tcPr>
          <w:p w:rsidR="007F3810" w:rsidRDefault="0063640C">
            <w:pPr>
              <w:pStyle w:val="Jin0"/>
              <w:shd w:val="clear" w:color="auto" w:fill="auto"/>
              <w:tabs>
                <w:tab w:val="left" w:pos="1278"/>
              </w:tabs>
              <w:spacing w:after="0" w:line="240" w:lineRule="auto"/>
              <w:ind w:firstLine="280"/>
              <w:jc w:val="both"/>
              <w:rPr>
                <w:sz w:val="13"/>
                <w:szCs w:val="13"/>
              </w:rPr>
            </w:pPr>
            <w:r>
              <w:rPr>
                <w:sz w:val="13"/>
                <w:szCs w:val="13"/>
              </w:rPr>
              <w:t>25,00</w:t>
            </w:r>
            <w:r>
              <w:rPr>
                <w:sz w:val="13"/>
                <w:szCs w:val="13"/>
              </w:rPr>
              <w:tab/>
              <w:t>250,00</w:t>
            </w:r>
          </w:p>
        </w:tc>
      </w:tr>
      <w:tr w:rsidR="007F3810">
        <w:trPr>
          <w:trHeight w:hRule="exact" w:val="211"/>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22</w:t>
            </w:r>
          </w:p>
        </w:tc>
        <w:tc>
          <w:tcPr>
            <w:tcW w:w="4498" w:type="dxa"/>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Montážní pěna na utěsnění vstupních otv.750ml</w:t>
            </w:r>
          </w:p>
        </w:tc>
        <w:tc>
          <w:tcPr>
            <w:tcW w:w="2227" w:type="dxa"/>
            <w:gridSpan w:val="2"/>
            <w:shd w:val="clear" w:color="auto" w:fill="FFFFFF"/>
            <w:vAlign w:val="bottom"/>
          </w:tcPr>
          <w:p w:rsidR="007F3810" w:rsidRDefault="0063640C">
            <w:pPr>
              <w:pStyle w:val="Jin0"/>
              <w:shd w:val="clear" w:color="auto" w:fill="auto"/>
              <w:spacing w:after="0" w:line="240" w:lineRule="auto"/>
              <w:ind w:right="240"/>
              <w:jc w:val="right"/>
              <w:rPr>
                <w:sz w:val="13"/>
                <w:szCs w:val="13"/>
              </w:rPr>
            </w:pPr>
            <w:r>
              <w:rPr>
                <w:sz w:val="13"/>
                <w:szCs w:val="13"/>
                <w:lang w:val="en-US" w:eastAsia="en-US" w:bidi="en-US"/>
              </w:rPr>
              <w:t xml:space="preserve">HAUSER </w:t>
            </w:r>
            <w:r>
              <w:rPr>
                <w:sz w:val="13"/>
                <w:szCs w:val="13"/>
              </w:rPr>
              <w:t>750 ml 5</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shd w:val="clear" w:color="auto" w:fill="FDFE04"/>
            <w:vAlign w:val="bottom"/>
          </w:tcPr>
          <w:p w:rsidR="007F3810" w:rsidRDefault="0063640C">
            <w:pPr>
              <w:pStyle w:val="Jin0"/>
              <w:shd w:val="clear" w:color="auto" w:fill="auto"/>
              <w:tabs>
                <w:tab w:val="left" w:pos="1270"/>
              </w:tabs>
              <w:spacing w:after="0" w:line="240" w:lineRule="auto"/>
              <w:ind w:firstLine="200"/>
              <w:jc w:val="both"/>
              <w:rPr>
                <w:sz w:val="13"/>
                <w:szCs w:val="13"/>
              </w:rPr>
            </w:pPr>
            <w:r>
              <w:rPr>
                <w:sz w:val="13"/>
                <w:szCs w:val="13"/>
              </w:rPr>
              <w:t>148,00</w:t>
            </w:r>
            <w:r>
              <w:rPr>
                <w:sz w:val="13"/>
                <w:szCs w:val="13"/>
              </w:rPr>
              <w:tab/>
              <w:t>740,00</w:t>
            </w:r>
          </w:p>
        </w:tc>
      </w:tr>
      <w:tr w:rsidR="007F3810">
        <w:trPr>
          <w:trHeight w:hRule="exact" w:val="178"/>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23</w:t>
            </w:r>
          </w:p>
        </w:tc>
        <w:tc>
          <w:tcPr>
            <w:tcW w:w="4498" w:type="dxa"/>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Protipožární pěna na prostupy 90 min. - 700 ml</w:t>
            </w:r>
          </w:p>
        </w:tc>
        <w:tc>
          <w:tcPr>
            <w:tcW w:w="2227" w:type="dxa"/>
            <w:gridSpan w:val="2"/>
            <w:shd w:val="clear" w:color="auto" w:fill="FFFFFF"/>
            <w:vAlign w:val="bottom"/>
          </w:tcPr>
          <w:p w:rsidR="007F3810" w:rsidRDefault="0063640C">
            <w:pPr>
              <w:pStyle w:val="Jin0"/>
              <w:shd w:val="clear" w:color="auto" w:fill="auto"/>
              <w:tabs>
                <w:tab w:val="left" w:pos="1876"/>
              </w:tabs>
              <w:spacing w:after="0" w:line="240" w:lineRule="auto"/>
              <w:ind w:firstLine="460"/>
              <w:rPr>
                <w:sz w:val="13"/>
                <w:szCs w:val="13"/>
              </w:rPr>
            </w:pPr>
            <w:r>
              <w:rPr>
                <w:sz w:val="13"/>
                <w:szCs w:val="13"/>
              </w:rPr>
              <w:t>DBS 9802 - 700ml</w:t>
            </w:r>
            <w:r>
              <w:rPr>
                <w:sz w:val="13"/>
                <w:szCs w:val="13"/>
              </w:rPr>
              <w:tab/>
              <w:t>5</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val="restart"/>
            <w:shd w:val="clear" w:color="auto" w:fill="FDFE04"/>
            <w:vAlign w:val="bottom"/>
          </w:tcPr>
          <w:p w:rsidR="007F3810" w:rsidRDefault="0063640C">
            <w:pPr>
              <w:pStyle w:val="Jin0"/>
              <w:shd w:val="clear" w:color="auto" w:fill="auto"/>
              <w:tabs>
                <w:tab w:val="left" w:pos="1160"/>
              </w:tabs>
              <w:spacing w:after="0" w:line="240" w:lineRule="auto"/>
              <w:ind w:firstLine="200"/>
              <w:jc w:val="both"/>
              <w:rPr>
                <w:sz w:val="13"/>
                <w:szCs w:val="13"/>
              </w:rPr>
            </w:pPr>
            <w:r>
              <w:rPr>
                <w:sz w:val="13"/>
                <w:szCs w:val="13"/>
              </w:rPr>
              <w:t>345,00</w:t>
            </w:r>
            <w:r>
              <w:rPr>
                <w:sz w:val="13"/>
                <w:szCs w:val="13"/>
              </w:rPr>
              <w:tab/>
              <w:t>1 725,00</w:t>
            </w:r>
          </w:p>
          <w:p w:rsidR="007F3810" w:rsidRDefault="0063640C">
            <w:pPr>
              <w:pStyle w:val="Jin0"/>
              <w:shd w:val="clear" w:color="auto" w:fill="auto"/>
              <w:tabs>
                <w:tab w:val="left" w:pos="1270"/>
              </w:tabs>
              <w:spacing w:after="0" w:line="240" w:lineRule="auto"/>
              <w:ind w:firstLine="200"/>
              <w:jc w:val="both"/>
              <w:rPr>
                <w:sz w:val="13"/>
                <w:szCs w:val="13"/>
              </w:rPr>
            </w:pPr>
            <w:r>
              <w:rPr>
                <w:sz w:val="13"/>
                <w:szCs w:val="13"/>
              </w:rPr>
              <w:t>175,00</w:t>
            </w:r>
            <w:r>
              <w:rPr>
                <w:sz w:val="13"/>
                <w:szCs w:val="13"/>
              </w:rPr>
              <w:tab/>
              <w:t>875,00</w:t>
            </w:r>
          </w:p>
        </w:tc>
      </w:tr>
      <w:tr w:rsidR="007F3810">
        <w:trPr>
          <w:trHeight w:hRule="exact" w:val="178"/>
          <w:jc w:val="center"/>
        </w:trPr>
        <w:tc>
          <w:tcPr>
            <w:tcW w:w="379" w:type="dxa"/>
            <w:vMerge w:val="restart"/>
            <w:shd w:val="clear" w:color="auto" w:fill="FFFFFF"/>
          </w:tcPr>
          <w:p w:rsidR="007F3810" w:rsidRDefault="0063640C">
            <w:pPr>
              <w:pStyle w:val="Jin0"/>
              <w:shd w:val="clear" w:color="auto" w:fill="auto"/>
              <w:spacing w:after="0" w:line="240" w:lineRule="auto"/>
              <w:jc w:val="center"/>
              <w:rPr>
                <w:sz w:val="13"/>
                <w:szCs w:val="13"/>
              </w:rPr>
            </w:pPr>
            <w:r>
              <w:rPr>
                <w:sz w:val="13"/>
                <w:szCs w:val="13"/>
              </w:rPr>
              <w:t>24</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 xml:space="preserve">Protipožární tmel 90 </w:t>
            </w:r>
            <w:r>
              <w:rPr>
                <w:color w:val="1C181B"/>
                <w:sz w:val="13"/>
                <w:szCs w:val="13"/>
              </w:rPr>
              <w:t xml:space="preserve">min. </w:t>
            </w:r>
            <w:r>
              <w:rPr>
                <w:sz w:val="13"/>
                <w:szCs w:val="13"/>
              </w:rPr>
              <w:t xml:space="preserve">- 310 </w:t>
            </w:r>
            <w:r>
              <w:rPr>
                <w:color w:val="1C181B"/>
                <w:sz w:val="13"/>
                <w:szCs w:val="13"/>
              </w:rPr>
              <w:t>ml</w:t>
            </w:r>
          </w:p>
        </w:tc>
        <w:tc>
          <w:tcPr>
            <w:tcW w:w="2227" w:type="dxa"/>
            <w:gridSpan w:val="2"/>
            <w:tcBorders>
              <w:top w:val="single" w:sz="4" w:space="0" w:color="auto"/>
            </w:tcBorders>
            <w:shd w:val="clear" w:color="auto" w:fill="FFFFFF"/>
            <w:vAlign w:val="bottom"/>
          </w:tcPr>
          <w:p w:rsidR="007F3810" w:rsidRDefault="0063640C">
            <w:pPr>
              <w:pStyle w:val="Jin0"/>
              <w:shd w:val="clear" w:color="auto" w:fill="auto"/>
              <w:tabs>
                <w:tab w:val="left" w:pos="1875"/>
              </w:tabs>
              <w:spacing w:after="0" w:line="240" w:lineRule="auto"/>
              <w:ind w:firstLine="320"/>
              <w:rPr>
                <w:sz w:val="13"/>
                <w:szCs w:val="13"/>
              </w:rPr>
            </w:pPr>
            <w:r>
              <w:rPr>
                <w:sz w:val="13"/>
                <w:szCs w:val="13"/>
              </w:rPr>
              <w:t>PYROCRYL - 310ml</w:t>
            </w:r>
            <w:r>
              <w:rPr>
                <w:sz w:val="13"/>
                <w:szCs w:val="13"/>
              </w:rPr>
              <w:tab/>
              <w:t>5</w:t>
            </w:r>
          </w:p>
        </w:tc>
        <w:tc>
          <w:tcPr>
            <w:tcW w:w="682"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2"/>
          <w:jc w:val="center"/>
        </w:trPr>
        <w:tc>
          <w:tcPr>
            <w:tcW w:w="379" w:type="dxa"/>
            <w:vMerge/>
            <w:shd w:val="clear" w:color="auto" w:fill="FFFFFF"/>
          </w:tcPr>
          <w:p w:rsidR="007F3810" w:rsidRDefault="007F3810"/>
        </w:tc>
        <w:tc>
          <w:tcPr>
            <w:tcW w:w="4498" w:type="dxa"/>
            <w:tcBorders>
              <w:top w:val="single" w:sz="4" w:space="0" w:color="auto"/>
            </w:tcBorders>
            <w:shd w:val="clear" w:color="auto" w:fill="FFFFFF"/>
          </w:tcPr>
          <w:p w:rsidR="007F3810" w:rsidRDefault="0063640C">
            <w:pPr>
              <w:pStyle w:val="Jin0"/>
              <w:shd w:val="clear" w:color="auto" w:fill="auto"/>
              <w:spacing w:after="0" w:line="240" w:lineRule="auto"/>
              <w:rPr>
                <w:sz w:val="13"/>
                <w:szCs w:val="13"/>
              </w:rPr>
            </w:pPr>
            <w:r>
              <w:rPr>
                <w:sz w:val="13"/>
                <w:szCs w:val="13"/>
              </w:rPr>
              <w:t>CELKEM MATERIÁL - nosný</w:t>
            </w:r>
          </w:p>
        </w:tc>
        <w:tc>
          <w:tcPr>
            <w:tcW w:w="2227" w:type="dxa"/>
            <w:gridSpan w:val="2"/>
            <w:tcBorders>
              <w:top w:val="single" w:sz="4" w:space="0" w:color="auto"/>
            </w:tcBorders>
            <w:shd w:val="clear" w:color="auto" w:fill="FFFFFF"/>
          </w:tcPr>
          <w:p w:rsidR="007F3810" w:rsidRDefault="007F3810">
            <w:pPr>
              <w:rPr>
                <w:sz w:val="10"/>
                <w:szCs w:val="10"/>
              </w:rPr>
            </w:pPr>
          </w:p>
        </w:tc>
        <w:tc>
          <w:tcPr>
            <w:tcW w:w="682" w:type="dxa"/>
            <w:tcBorders>
              <w:top w:val="single" w:sz="4" w:space="0" w:color="auto"/>
            </w:tcBorders>
            <w:shd w:val="clear" w:color="auto" w:fill="FFFFFF"/>
          </w:tcPr>
          <w:p w:rsidR="007F3810" w:rsidRDefault="007F3810">
            <w:pPr>
              <w:rPr>
                <w:sz w:val="10"/>
                <w:szCs w:val="10"/>
              </w:rPr>
            </w:pPr>
          </w:p>
        </w:tc>
        <w:tc>
          <w:tcPr>
            <w:tcW w:w="883" w:type="dxa"/>
            <w:tcBorders>
              <w:top w:val="single" w:sz="4" w:space="0" w:color="auto"/>
            </w:tcBorders>
            <w:shd w:val="clear" w:color="auto" w:fill="FFFFFF"/>
          </w:tcPr>
          <w:p w:rsidR="007F3810" w:rsidRDefault="007F3810">
            <w:pPr>
              <w:rPr>
                <w:sz w:val="10"/>
                <w:szCs w:val="10"/>
              </w:rPr>
            </w:pPr>
          </w:p>
        </w:tc>
        <w:tc>
          <w:tcPr>
            <w:tcW w:w="1094" w:type="dxa"/>
            <w:tcBorders>
              <w:top w:val="single" w:sz="4" w:space="0" w:color="auto"/>
            </w:tcBorders>
            <w:shd w:val="clear" w:color="auto" w:fill="FFFFFF"/>
          </w:tcPr>
          <w:p w:rsidR="007F3810" w:rsidRDefault="0063640C">
            <w:pPr>
              <w:pStyle w:val="Jin0"/>
              <w:shd w:val="clear" w:color="auto" w:fill="auto"/>
              <w:spacing w:after="0" w:line="240" w:lineRule="auto"/>
              <w:rPr>
                <w:sz w:val="13"/>
                <w:szCs w:val="13"/>
              </w:rPr>
            </w:pPr>
            <w:r>
              <w:rPr>
                <w:sz w:val="13"/>
                <w:szCs w:val="13"/>
              </w:rPr>
              <w:t>' 64 423,35</w:t>
            </w:r>
          </w:p>
        </w:tc>
      </w:tr>
      <w:tr w:rsidR="007F3810">
        <w:trPr>
          <w:trHeight w:hRule="exact" w:val="187"/>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25</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Podružný materiál</w:t>
            </w:r>
          </w:p>
        </w:tc>
        <w:tc>
          <w:tcPr>
            <w:tcW w:w="2227" w:type="dxa"/>
            <w:gridSpan w:val="2"/>
            <w:tcBorders>
              <w:top w:val="single" w:sz="4" w:space="0" w:color="auto"/>
            </w:tcBorders>
            <w:shd w:val="clear" w:color="auto" w:fill="FFFFFF"/>
            <w:vAlign w:val="bottom"/>
          </w:tcPr>
          <w:p w:rsidR="007F3810" w:rsidRDefault="0063640C">
            <w:pPr>
              <w:pStyle w:val="Jin0"/>
              <w:shd w:val="clear" w:color="auto" w:fill="auto"/>
              <w:spacing w:after="0" w:line="240" w:lineRule="auto"/>
              <w:ind w:left="1860"/>
              <w:jc w:val="both"/>
              <w:rPr>
                <w:sz w:val="13"/>
                <w:szCs w:val="13"/>
              </w:rPr>
            </w:pPr>
            <w:r>
              <w:rPr>
                <w:sz w:val="13"/>
                <w:szCs w:val="13"/>
              </w:rPr>
              <w:t>1</w:t>
            </w:r>
          </w:p>
        </w:tc>
        <w:tc>
          <w:tcPr>
            <w:tcW w:w="682"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883"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1 500,00</w:t>
            </w:r>
          </w:p>
        </w:tc>
        <w:tc>
          <w:tcPr>
            <w:tcW w:w="1094" w:type="dxa"/>
            <w:shd w:val="clear" w:color="auto" w:fill="FFFFFF"/>
            <w:vAlign w:val="bottom"/>
          </w:tcPr>
          <w:p w:rsidR="007F3810" w:rsidRDefault="0063640C">
            <w:pPr>
              <w:pStyle w:val="Jin0"/>
              <w:shd w:val="clear" w:color="auto" w:fill="auto"/>
              <w:spacing w:after="0" w:line="240" w:lineRule="auto"/>
              <w:ind w:firstLine="280"/>
              <w:jc w:val="both"/>
              <w:rPr>
                <w:sz w:val="13"/>
                <w:szCs w:val="13"/>
              </w:rPr>
            </w:pPr>
            <w:r>
              <w:rPr>
                <w:sz w:val="13"/>
                <w:szCs w:val="13"/>
              </w:rPr>
              <w:t>1 500,00</w:t>
            </w:r>
          </w:p>
        </w:tc>
      </w:tr>
      <w:tr w:rsidR="007F3810">
        <w:trPr>
          <w:trHeight w:hRule="exact" w:val="187"/>
          <w:jc w:val="center"/>
        </w:trPr>
        <w:tc>
          <w:tcPr>
            <w:tcW w:w="379" w:type="dxa"/>
            <w:shd w:val="clear" w:color="auto" w:fill="FFFFFF"/>
          </w:tcPr>
          <w:p w:rsidR="007F3810" w:rsidRDefault="007F3810">
            <w:pPr>
              <w:rPr>
                <w:sz w:val="10"/>
                <w:szCs w:val="10"/>
              </w:rPr>
            </w:pPr>
          </w:p>
        </w:tc>
        <w:tc>
          <w:tcPr>
            <w:tcW w:w="4498" w:type="dxa"/>
            <w:shd w:val="clear" w:color="auto" w:fill="FFFFFF"/>
          </w:tcPr>
          <w:p w:rsidR="007F3810" w:rsidRDefault="007F3810">
            <w:pPr>
              <w:rPr>
                <w:sz w:val="10"/>
                <w:szCs w:val="10"/>
              </w:rPr>
            </w:pPr>
          </w:p>
        </w:tc>
        <w:tc>
          <w:tcPr>
            <w:tcW w:w="1661" w:type="dxa"/>
            <w:shd w:val="clear" w:color="auto" w:fill="FFFFFF"/>
          </w:tcPr>
          <w:p w:rsidR="007F3810" w:rsidRDefault="007F3810">
            <w:pPr>
              <w:rPr>
                <w:sz w:val="10"/>
                <w:szCs w:val="10"/>
              </w:rPr>
            </w:pPr>
          </w:p>
        </w:tc>
        <w:tc>
          <w:tcPr>
            <w:tcW w:w="566" w:type="dxa"/>
            <w:shd w:val="clear" w:color="auto" w:fill="FFFFFF"/>
          </w:tcPr>
          <w:p w:rsidR="007F3810" w:rsidRDefault="007F3810">
            <w:pPr>
              <w:rPr>
                <w:sz w:val="10"/>
                <w:szCs w:val="10"/>
              </w:rPr>
            </w:pPr>
          </w:p>
        </w:tc>
        <w:tc>
          <w:tcPr>
            <w:tcW w:w="682" w:type="dxa"/>
            <w:shd w:val="clear" w:color="auto" w:fill="FFFFFF"/>
          </w:tcPr>
          <w:p w:rsidR="007F3810" w:rsidRDefault="007F3810">
            <w:pPr>
              <w:rPr>
                <w:sz w:val="10"/>
                <w:szCs w:val="10"/>
              </w:rPr>
            </w:pPr>
          </w:p>
        </w:tc>
        <w:tc>
          <w:tcPr>
            <w:tcW w:w="883" w:type="dxa"/>
            <w:shd w:val="clear" w:color="auto" w:fill="FFFFFF"/>
          </w:tcPr>
          <w:p w:rsidR="007F3810" w:rsidRDefault="007F3810">
            <w:pPr>
              <w:rPr>
                <w:sz w:val="10"/>
                <w:szCs w:val="10"/>
              </w:rPr>
            </w:pPr>
          </w:p>
        </w:tc>
        <w:tc>
          <w:tcPr>
            <w:tcW w:w="1094" w:type="dxa"/>
            <w:shd w:val="clear" w:color="auto" w:fill="FFFFFF"/>
          </w:tcPr>
          <w:p w:rsidR="007F3810" w:rsidRDefault="007F3810">
            <w:pPr>
              <w:rPr>
                <w:sz w:val="10"/>
                <w:szCs w:val="10"/>
              </w:rPr>
            </w:pPr>
          </w:p>
        </w:tc>
      </w:tr>
      <w:tr w:rsidR="007F3810">
        <w:trPr>
          <w:trHeight w:hRule="exact" w:val="182"/>
          <w:jc w:val="center"/>
        </w:trPr>
        <w:tc>
          <w:tcPr>
            <w:tcW w:w="379" w:type="dxa"/>
            <w:shd w:val="clear" w:color="auto" w:fill="FFFFFF"/>
          </w:tcPr>
          <w:p w:rsidR="007F3810" w:rsidRDefault="007F3810">
            <w:pPr>
              <w:rPr>
                <w:sz w:val="10"/>
                <w:szCs w:val="10"/>
              </w:rPr>
            </w:pPr>
          </w:p>
        </w:tc>
        <w:tc>
          <w:tcPr>
            <w:tcW w:w="4498" w:type="dxa"/>
            <w:shd w:val="clear" w:color="auto" w:fill="FFFFFF"/>
          </w:tcPr>
          <w:p w:rsidR="007F3810" w:rsidRDefault="0063640C">
            <w:pPr>
              <w:pStyle w:val="Jin0"/>
              <w:shd w:val="clear" w:color="auto" w:fill="auto"/>
              <w:spacing w:after="0" w:line="240" w:lineRule="auto"/>
              <w:rPr>
                <w:sz w:val="13"/>
                <w:szCs w:val="13"/>
              </w:rPr>
            </w:pPr>
            <w:r>
              <w:rPr>
                <w:sz w:val="13"/>
                <w:szCs w:val="13"/>
              </w:rPr>
              <w:t>MATERIÁLOVÉ NÁKLADY CELKEM</w:t>
            </w:r>
          </w:p>
        </w:tc>
        <w:tc>
          <w:tcPr>
            <w:tcW w:w="1661" w:type="dxa"/>
            <w:shd w:val="clear" w:color="auto" w:fill="FFFFFF"/>
          </w:tcPr>
          <w:p w:rsidR="007F3810" w:rsidRDefault="007F3810">
            <w:pPr>
              <w:rPr>
                <w:sz w:val="10"/>
                <w:szCs w:val="10"/>
              </w:rPr>
            </w:pPr>
          </w:p>
        </w:tc>
        <w:tc>
          <w:tcPr>
            <w:tcW w:w="566" w:type="dxa"/>
            <w:shd w:val="clear" w:color="auto" w:fill="FFFFFF"/>
          </w:tcPr>
          <w:p w:rsidR="007F3810" w:rsidRDefault="007F3810">
            <w:pPr>
              <w:rPr>
                <w:sz w:val="10"/>
                <w:szCs w:val="10"/>
              </w:rPr>
            </w:pPr>
          </w:p>
        </w:tc>
        <w:tc>
          <w:tcPr>
            <w:tcW w:w="682" w:type="dxa"/>
            <w:shd w:val="clear" w:color="auto" w:fill="FFFFFF"/>
          </w:tcPr>
          <w:p w:rsidR="007F3810" w:rsidRDefault="007F3810">
            <w:pPr>
              <w:rPr>
                <w:sz w:val="10"/>
                <w:szCs w:val="10"/>
              </w:rPr>
            </w:pPr>
          </w:p>
        </w:tc>
        <w:tc>
          <w:tcPr>
            <w:tcW w:w="883" w:type="dxa"/>
            <w:shd w:val="clear" w:color="auto" w:fill="FFFFFF"/>
          </w:tcPr>
          <w:p w:rsidR="007F3810" w:rsidRDefault="007F3810">
            <w:pPr>
              <w:rPr>
                <w:sz w:val="10"/>
                <w:szCs w:val="10"/>
              </w:rPr>
            </w:pPr>
          </w:p>
        </w:tc>
        <w:tc>
          <w:tcPr>
            <w:tcW w:w="1094" w:type="dxa"/>
            <w:shd w:val="clear" w:color="auto" w:fill="FFFFFF"/>
          </w:tcPr>
          <w:p w:rsidR="007F3810" w:rsidRDefault="0063640C">
            <w:pPr>
              <w:pStyle w:val="Jin0"/>
              <w:shd w:val="clear" w:color="auto" w:fill="auto"/>
              <w:spacing w:after="0" w:line="240" w:lineRule="auto"/>
              <w:ind w:firstLine="200"/>
              <w:rPr>
                <w:sz w:val="13"/>
                <w:szCs w:val="13"/>
              </w:rPr>
            </w:pPr>
            <w:r>
              <w:rPr>
                <w:sz w:val="13"/>
                <w:szCs w:val="13"/>
              </w:rPr>
              <w:t>65 923,35</w:t>
            </w:r>
          </w:p>
        </w:tc>
      </w:tr>
      <w:tr w:rsidR="007F3810">
        <w:trPr>
          <w:trHeight w:hRule="exact" w:val="187"/>
          <w:jc w:val="center"/>
        </w:trPr>
        <w:tc>
          <w:tcPr>
            <w:tcW w:w="379" w:type="dxa"/>
            <w:shd w:val="clear" w:color="auto" w:fill="FFFFFF"/>
          </w:tcPr>
          <w:p w:rsidR="007F3810" w:rsidRDefault="007F3810">
            <w:pPr>
              <w:rPr>
                <w:sz w:val="10"/>
                <w:szCs w:val="10"/>
              </w:rPr>
            </w:pPr>
          </w:p>
        </w:tc>
        <w:tc>
          <w:tcPr>
            <w:tcW w:w="4498" w:type="dxa"/>
            <w:shd w:val="clear" w:color="auto" w:fill="FFFFFF"/>
          </w:tcPr>
          <w:p w:rsidR="007F3810" w:rsidRDefault="007F3810">
            <w:pPr>
              <w:rPr>
                <w:sz w:val="10"/>
                <w:szCs w:val="10"/>
              </w:rPr>
            </w:pPr>
          </w:p>
        </w:tc>
        <w:tc>
          <w:tcPr>
            <w:tcW w:w="1661" w:type="dxa"/>
            <w:shd w:val="clear" w:color="auto" w:fill="FFFFFF"/>
          </w:tcPr>
          <w:p w:rsidR="007F3810" w:rsidRDefault="007F3810">
            <w:pPr>
              <w:rPr>
                <w:sz w:val="10"/>
                <w:szCs w:val="10"/>
              </w:rPr>
            </w:pPr>
          </w:p>
        </w:tc>
        <w:tc>
          <w:tcPr>
            <w:tcW w:w="566" w:type="dxa"/>
            <w:shd w:val="clear" w:color="auto" w:fill="FFFFFF"/>
          </w:tcPr>
          <w:p w:rsidR="007F3810" w:rsidRDefault="007F3810">
            <w:pPr>
              <w:rPr>
                <w:sz w:val="10"/>
                <w:szCs w:val="10"/>
              </w:rPr>
            </w:pPr>
          </w:p>
        </w:tc>
        <w:tc>
          <w:tcPr>
            <w:tcW w:w="682" w:type="dxa"/>
            <w:shd w:val="clear" w:color="auto" w:fill="FFFFFF"/>
          </w:tcPr>
          <w:p w:rsidR="007F3810" w:rsidRDefault="007F3810">
            <w:pPr>
              <w:rPr>
                <w:sz w:val="10"/>
                <w:szCs w:val="10"/>
              </w:rPr>
            </w:pPr>
          </w:p>
        </w:tc>
        <w:tc>
          <w:tcPr>
            <w:tcW w:w="883" w:type="dxa"/>
            <w:shd w:val="clear" w:color="auto" w:fill="FFFFFF"/>
          </w:tcPr>
          <w:p w:rsidR="007F3810" w:rsidRDefault="007F3810">
            <w:pPr>
              <w:rPr>
                <w:sz w:val="10"/>
                <w:szCs w:val="10"/>
              </w:rPr>
            </w:pPr>
          </w:p>
        </w:tc>
        <w:tc>
          <w:tcPr>
            <w:tcW w:w="1094" w:type="dxa"/>
            <w:shd w:val="clear" w:color="auto" w:fill="FFFFFF"/>
          </w:tcPr>
          <w:p w:rsidR="007F3810" w:rsidRDefault="007F3810">
            <w:pPr>
              <w:rPr>
                <w:sz w:val="10"/>
                <w:szCs w:val="10"/>
              </w:rPr>
            </w:pPr>
          </w:p>
        </w:tc>
      </w:tr>
      <w:tr w:rsidR="007F3810">
        <w:trPr>
          <w:trHeight w:hRule="exact" w:val="182"/>
          <w:jc w:val="center"/>
        </w:trPr>
        <w:tc>
          <w:tcPr>
            <w:tcW w:w="379" w:type="dxa"/>
            <w:vMerge w:val="restart"/>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26</w:t>
            </w:r>
          </w:p>
        </w:tc>
        <w:tc>
          <w:tcPr>
            <w:tcW w:w="4498" w:type="dxa"/>
            <w:tcBorders>
              <w:top w:val="single" w:sz="4" w:space="0" w:color="auto"/>
            </w:tcBorders>
            <w:shd w:val="clear" w:color="auto" w:fill="FFFFFF"/>
          </w:tcPr>
          <w:p w:rsidR="007F3810" w:rsidRDefault="0063640C">
            <w:pPr>
              <w:pStyle w:val="Jin0"/>
              <w:shd w:val="clear" w:color="auto" w:fill="auto"/>
              <w:spacing w:after="0" w:line="240" w:lineRule="auto"/>
              <w:rPr>
                <w:sz w:val="13"/>
                <w:szCs w:val="13"/>
              </w:rPr>
            </w:pPr>
            <w:r>
              <w:rPr>
                <w:sz w:val="13"/>
                <w:szCs w:val="13"/>
              </w:rPr>
              <w:t>MONTÁŽ SKR</w:t>
            </w:r>
          </w:p>
        </w:tc>
        <w:tc>
          <w:tcPr>
            <w:tcW w:w="1661" w:type="dxa"/>
            <w:tcBorders>
              <w:top w:val="single" w:sz="4" w:space="0" w:color="auto"/>
            </w:tcBorders>
            <w:shd w:val="clear" w:color="auto" w:fill="FFFFFF"/>
          </w:tcPr>
          <w:p w:rsidR="007F3810" w:rsidRDefault="007F3810">
            <w:pPr>
              <w:rPr>
                <w:sz w:val="10"/>
                <w:szCs w:val="10"/>
              </w:rPr>
            </w:pPr>
          </w:p>
        </w:tc>
        <w:tc>
          <w:tcPr>
            <w:tcW w:w="566" w:type="dxa"/>
            <w:tcBorders>
              <w:top w:val="single" w:sz="4" w:space="0" w:color="auto"/>
            </w:tcBorders>
            <w:shd w:val="clear" w:color="auto" w:fill="FFFFFF"/>
          </w:tcPr>
          <w:p w:rsidR="007F3810" w:rsidRDefault="007F3810">
            <w:pPr>
              <w:rPr>
                <w:sz w:val="10"/>
                <w:szCs w:val="10"/>
              </w:rPr>
            </w:pPr>
          </w:p>
        </w:tc>
        <w:tc>
          <w:tcPr>
            <w:tcW w:w="682" w:type="dxa"/>
            <w:tcBorders>
              <w:top w:val="single" w:sz="4" w:space="0" w:color="auto"/>
            </w:tcBorders>
            <w:shd w:val="clear" w:color="auto" w:fill="FFFFFF"/>
          </w:tcPr>
          <w:p w:rsidR="007F3810" w:rsidRDefault="007F3810">
            <w:pPr>
              <w:rPr>
                <w:sz w:val="10"/>
                <w:szCs w:val="10"/>
              </w:rPr>
            </w:pPr>
          </w:p>
        </w:tc>
        <w:tc>
          <w:tcPr>
            <w:tcW w:w="883" w:type="dxa"/>
            <w:shd w:val="clear" w:color="auto" w:fill="FFFFFF"/>
          </w:tcPr>
          <w:p w:rsidR="007F3810" w:rsidRDefault="007F3810">
            <w:pPr>
              <w:rPr>
                <w:sz w:val="10"/>
                <w:szCs w:val="10"/>
              </w:rPr>
            </w:pPr>
          </w:p>
        </w:tc>
        <w:tc>
          <w:tcPr>
            <w:tcW w:w="1094" w:type="dxa"/>
            <w:tcBorders>
              <w:top w:val="single" w:sz="4" w:space="0" w:color="auto"/>
            </w:tcBorders>
            <w:shd w:val="clear" w:color="auto" w:fill="FFFFFF"/>
          </w:tcPr>
          <w:p w:rsidR="007F3810" w:rsidRDefault="007F3810">
            <w:pPr>
              <w:rPr>
                <w:sz w:val="10"/>
                <w:szCs w:val="10"/>
              </w:rPr>
            </w:pPr>
          </w:p>
        </w:tc>
      </w:tr>
      <w:tr w:rsidR="007F3810">
        <w:trPr>
          <w:trHeight w:hRule="exact" w:val="187"/>
          <w:jc w:val="center"/>
        </w:trPr>
        <w:tc>
          <w:tcPr>
            <w:tcW w:w="379" w:type="dxa"/>
            <w:vMerge/>
            <w:shd w:val="clear" w:color="auto" w:fill="FFFFFF"/>
            <w:vAlign w:val="bottom"/>
          </w:tcPr>
          <w:p w:rsidR="007F3810" w:rsidRDefault="007F3810"/>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název</w:t>
            </w:r>
          </w:p>
        </w:tc>
        <w:tc>
          <w:tcPr>
            <w:tcW w:w="1661" w:type="dxa"/>
            <w:tcBorders>
              <w:top w:val="single" w:sz="4" w:space="0" w:color="auto"/>
            </w:tcBorders>
            <w:shd w:val="clear" w:color="auto" w:fill="FFFFFF"/>
          </w:tcPr>
          <w:p w:rsidR="007F3810" w:rsidRDefault="007F3810">
            <w:pPr>
              <w:rPr>
                <w:sz w:val="10"/>
                <w:szCs w:val="10"/>
              </w:rPr>
            </w:pPr>
          </w:p>
        </w:tc>
        <w:tc>
          <w:tcPr>
            <w:tcW w:w="566"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počet</w:t>
            </w:r>
          </w:p>
        </w:tc>
        <w:tc>
          <w:tcPr>
            <w:tcW w:w="682"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jedn.</w:t>
            </w:r>
          </w:p>
        </w:tc>
        <w:tc>
          <w:tcPr>
            <w:tcW w:w="883"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jedn.cena</w:t>
            </w:r>
          </w:p>
        </w:tc>
        <w:tc>
          <w:tcPr>
            <w:tcW w:w="1094"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cena celkem</w:t>
            </w:r>
          </w:p>
        </w:tc>
      </w:tr>
      <w:tr w:rsidR="007F3810">
        <w:trPr>
          <w:trHeight w:hRule="exact" w:val="187"/>
          <w:jc w:val="center"/>
        </w:trPr>
        <w:tc>
          <w:tcPr>
            <w:tcW w:w="379" w:type="dxa"/>
            <w:vMerge/>
            <w:shd w:val="clear" w:color="auto" w:fill="FFFFFF"/>
            <w:vAlign w:val="bottom"/>
          </w:tcPr>
          <w:p w:rsidR="007F3810" w:rsidRDefault="007F3810"/>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Montáž + osazení panelu do datové skříně</w:t>
            </w:r>
          </w:p>
        </w:tc>
        <w:tc>
          <w:tcPr>
            <w:tcW w:w="1661" w:type="dxa"/>
            <w:tcBorders>
              <w:top w:val="single" w:sz="4" w:space="0" w:color="auto"/>
            </w:tcBorders>
            <w:shd w:val="clear" w:color="auto" w:fill="FFFFFF"/>
          </w:tcPr>
          <w:p w:rsidR="007F3810" w:rsidRDefault="007F3810">
            <w:pPr>
              <w:rPr>
                <w:sz w:val="10"/>
                <w:szCs w:val="10"/>
              </w:rPr>
            </w:pPr>
          </w:p>
        </w:tc>
        <w:tc>
          <w:tcPr>
            <w:tcW w:w="566"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8</w:t>
            </w:r>
          </w:p>
        </w:tc>
        <w:tc>
          <w:tcPr>
            <w:tcW w:w="682"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tcBorders>
              <w:top w:val="single" w:sz="4" w:space="0" w:color="auto"/>
            </w:tcBorders>
            <w:shd w:val="clear" w:color="auto" w:fill="FDFE04"/>
            <w:vAlign w:val="bottom"/>
          </w:tcPr>
          <w:p w:rsidR="007F3810" w:rsidRDefault="0063640C">
            <w:pPr>
              <w:pStyle w:val="Jin0"/>
              <w:shd w:val="clear" w:color="auto" w:fill="auto"/>
              <w:tabs>
                <w:tab w:val="left" w:pos="998"/>
              </w:tabs>
              <w:spacing w:after="0" w:line="240" w:lineRule="auto"/>
              <w:jc w:val="both"/>
              <w:rPr>
                <w:sz w:val="13"/>
                <w:szCs w:val="13"/>
              </w:rPr>
            </w:pPr>
            <w:r>
              <w:rPr>
                <w:sz w:val="13"/>
                <w:szCs w:val="13"/>
              </w:rPr>
              <w:t>3 500,00</w:t>
            </w:r>
            <w:r>
              <w:rPr>
                <w:sz w:val="13"/>
                <w:szCs w:val="13"/>
              </w:rPr>
              <w:tab/>
              <w:t>28 000,00</w:t>
            </w:r>
          </w:p>
        </w:tc>
      </w:tr>
      <w:tr w:rsidR="007F3810">
        <w:trPr>
          <w:trHeight w:hRule="exact" w:val="182"/>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27</w:t>
            </w:r>
          </w:p>
        </w:tc>
        <w:tc>
          <w:tcPr>
            <w:tcW w:w="4498" w:type="dxa"/>
            <w:shd w:val="clear" w:color="auto" w:fill="FFFFFF"/>
            <w:vAlign w:val="bottom"/>
          </w:tcPr>
          <w:p w:rsidR="007F3810" w:rsidRDefault="0063640C">
            <w:pPr>
              <w:pStyle w:val="Jin0"/>
              <w:shd w:val="clear" w:color="auto" w:fill="auto"/>
              <w:spacing w:after="0" w:line="240" w:lineRule="auto"/>
              <w:rPr>
                <w:sz w:val="13"/>
                <w:szCs w:val="13"/>
              </w:rPr>
            </w:pPr>
            <w:r>
              <w:rPr>
                <w:color w:val="1C181B"/>
                <w:sz w:val="13"/>
                <w:szCs w:val="13"/>
              </w:rPr>
              <w:t xml:space="preserve">Zatažení/uložení </w:t>
            </w:r>
            <w:r>
              <w:rPr>
                <w:sz w:val="13"/>
                <w:szCs w:val="13"/>
              </w:rPr>
              <w:t xml:space="preserve">kabelů </w:t>
            </w:r>
            <w:r>
              <w:rPr>
                <w:color w:val="1C181B"/>
                <w:sz w:val="13"/>
                <w:szCs w:val="13"/>
              </w:rPr>
              <w:t xml:space="preserve">metalikých/optických </w:t>
            </w:r>
            <w:r>
              <w:rPr>
                <w:sz w:val="13"/>
                <w:szCs w:val="13"/>
              </w:rPr>
              <w:t xml:space="preserve">do </w:t>
            </w:r>
            <w:r>
              <w:rPr>
                <w:color w:val="1C181B"/>
                <w:sz w:val="13"/>
                <w:szCs w:val="13"/>
              </w:rPr>
              <w:t>10mm</w:t>
            </w:r>
          </w:p>
        </w:tc>
        <w:tc>
          <w:tcPr>
            <w:tcW w:w="1661" w:type="dxa"/>
            <w:shd w:val="clear" w:color="auto" w:fill="FFFFFF"/>
          </w:tcPr>
          <w:p w:rsidR="007F3810" w:rsidRDefault="007F3810">
            <w:pPr>
              <w:rPr>
                <w:sz w:val="10"/>
                <w:szCs w:val="10"/>
              </w:rPr>
            </w:pPr>
          </w:p>
        </w:tc>
        <w:tc>
          <w:tcPr>
            <w:tcW w:w="566"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2190</w:t>
            </w:r>
          </w:p>
        </w:tc>
        <w:tc>
          <w:tcPr>
            <w:tcW w:w="682"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m</w:t>
            </w:r>
          </w:p>
        </w:tc>
        <w:tc>
          <w:tcPr>
            <w:tcW w:w="1977" w:type="dxa"/>
            <w:gridSpan w:val="2"/>
            <w:vMerge w:val="restart"/>
            <w:shd w:val="clear" w:color="auto" w:fill="FDFE04"/>
            <w:vAlign w:val="bottom"/>
          </w:tcPr>
          <w:p w:rsidR="007F3810" w:rsidRDefault="0063640C">
            <w:pPr>
              <w:pStyle w:val="Jin0"/>
              <w:shd w:val="clear" w:color="auto" w:fill="auto"/>
              <w:tabs>
                <w:tab w:val="right" w:pos="1235"/>
                <w:tab w:val="right" w:pos="1696"/>
              </w:tabs>
              <w:spacing w:after="0" w:line="240" w:lineRule="auto"/>
              <w:ind w:firstLine="280"/>
              <w:jc w:val="both"/>
              <w:rPr>
                <w:sz w:val="13"/>
                <w:szCs w:val="13"/>
              </w:rPr>
            </w:pPr>
            <w:r>
              <w:rPr>
                <w:sz w:val="13"/>
                <w:szCs w:val="13"/>
              </w:rPr>
              <w:t>14,00</w:t>
            </w:r>
            <w:r>
              <w:rPr>
                <w:sz w:val="13"/>
                <w:szCs w:val="13"/>
              </w:rPr>
              <w:tab/>
              <w:t>30</w:t>
            </w:r>
            <w:r>
              <w:rPr>
                <w:sz w:val="13"/>
                <w:szCs w:val="13"/>
              </w:rPr>
              <w:tab/>
              <w:t>660,00</w:t>
            </w:r>
          </w:p>
          <w:p w:rsidR="007F3810" w:rsidRDefault="0063640C">
            <w:pPr>
              <w:pStyle w:val="Jin0"/>
              <w:shd w:val="clear" w:color="auto" w:fill="auto"/>
              <w:tabs>
                <w:tab w:val="right" w:pos="1245"/>
                <w:tab w:val="right" w:pos="1706"/>
              </w:tabs>
              <w:spacing w:after="0" w:line="240" w:lineRule="auto"/>
              <w:ind w:firstLine="280"/>
              <w:jc w:val="both"/>
              <w:rPr>
                <w:sz w:val="13"/>
                <w:szCs w:val="13"/>
              </w:rPr>
            </w:pPr>
            <w:r>
              <w:rPr>
                <w:sz w:val="13"/>
                <w:szCs w:val="13"/>
              </w:rPr>
              <w:t>60,00</w:t>
            </w:r>
            <w:r>
              <w:rPr>
                <w:sz w:val="13"/>
                <w:szCs w:val="13"/>
              </w:rPr>
              <w:tab/>
              <w:t>4</w:t>
            </w:r>
            <w:r>
              <w:rPr>
                <w:sz w:val="13"/>
                <w:szCs w:val="13"/>
              </w:rPr>
              <w:tab/>
              <w:t>380,00</w:t>
            </w:r>
          </w:p>
          <w:p w:rsidR="007F3810" w:rsidRDefault="0063640C">
            <w:pPr>
              <w:pStyle w:val="Jin0"/>
              <w:shd w:val="clear" w:color="auto" w:fill="auto"/>
              <w:tabs>
                <w:tab w:val="right" w:pos="1242"/>
                <w:tab w:val="right" w:pos="1702"/>
              </w:tabs>
              <w:spacing w:after="0" w:line="240" w:lineRule="auto"/>
              <w:ind w:firstLine="200"/>
              <w:jc w:val="both"/>
              <w:rPr>
                <w:sz w:val="13"/>
                <w:szCs w:val="13"/>
              </w:rPr>
            </w:pPr>
            <w:r>
              <w:rPr>
                <w:sz w:val="13"/>
                <w:szCs w:val="13"/>
              </w:rPr>
              <w:t>350.00</w:t>
            </w:r>
            <w:r>
              <w:rPr>
                <w:sz w:val="13"/>
                <w:szCs w:val="13"/>
              </w:rPr>
              <w:tab/>
              <w:t>8</w:t>
            </w:r>
            <w:r>
              <w:rPr>
                <w:sz w:val="13"/>
                <w:szCs w:val="13"/>
              </w:rPr>
              <w:tab/>
              <w:t>050,00</w:t>
            </w:r>
          </w:p>
        </w:tc>
      </w:tr>
      <w:tr w:rsidR="007F3810">
        <w:trPr>
          <w:trHeight w:hRule="exact" w:val="182"/>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28</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Akceptační měření UTP port, protokol</w:t>
            </w:r>
          </w:p>
        </w:tc>
        <w:tc>
          <w:tcPr>
            <w:tcW w:w="1661" w:type="dxa"/>
            <w:tcBorders>
              <w:top w:val="single" w:sz="4" w:space="0" w:color="auto"/>
            </w:tcBorders>
            <w:shd w:val="clear" w:color="auto" w:fill="FFFFFF"/>
          </w:tcPr>
          <w:p w:rsidR="007F3810" w:rsidRDefault="007F3810">
            <w:pPr>
              <w:rPr>
                <w:sz w:val="10"/>
                <w:szCs w:val="10"/>
              </w:rPr>
            </w:pPr>
          </w:p>
        </w:tc>
        <w:tc>
          <w:tcPr>
            <w:tcW w:w="566"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00"/>
              <w:jc w:val="both"/>
              <w:rPr>
                <w:sz w:val="13"/>
                <w:szCs w:val="13"/>
              </w:rPr>
            </w:pPr>
            <w:r>
              <w:rPr>
                <w:sz w:val="13"/>
                <w:szCs w:val="13"/>
              </w:rPr>
              <w:t>73</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7"/>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29</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Montáž - zásuvka F/UTP -32 x RJ 45 - komplet</w:t>
            </w:r>
          </w:p>
        </w:tc>
        <w:tc>
          <w:tcPr>
            <w:tcW w:w="1661" w:type="dxa"/>
            <w:tcBorders>
              <w:top w:val="single" w:sz="4" w:space="0" w:color="auto"/>
            </w:tcBorders>
            <w:shd w:val="clear" w:color="auto" w:fill="FFFFFF"/>
          </w:tcPr>
          <w:p w:rsidR="007F3810" w:rsidRDefault="007F3810">
            <w:pPr>
              <w:rPr>
                <w:sz w:val="10"/>
                <w:szCs w:val="10"/>
              </w:rPr>
            </w:pPr>
          </w:p>
        </w:tc>
        <w:tc>
          <w:tcPr>
            <w:tcW w:w="566"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00"/>
              <w:jc w:val="both"/>
              <w:rPr>
                <w:sz w:val="13"/>
                <w:szCs w:val="13"/>
              </w:rPr>
            </w:pPr>
            <w:r>
              <w:rPr>
                <w:sz w:val="13"/>
                <w:szCs w:val="13"/>
              </w:rPr>
              <w:t>23</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7"/>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30</w:t>
            </w:r>
          </w:p>
        </w:tc>
        <w:tc>
          <w:tcPr>
            <w:tcW w:w="4498" w:type="dxa"/>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Montáž - zásuvka F/UTP - 2 x RJ 45 - komplet</w:t>
            </w:r>
          </w:p>
        </w:tc>
        <w:tc>
          <w:tcPr>
            <w:tcW w:w="1661" w:type="dxa"/>
            <w:shd w:val="clear" w:color="auto" w:fill="FFFFFF"/>
          </w:tcPr>
          <w:p w:rsidR="007F3810" w:rsidRDefault="007F3810">
            <w:pPr>
              <w:rPr>
                <w:sz w:val="10"/>
                <w:szCs w:val="10"/>
              </w:rPr>
            </w:pPr>
          </w:p>
        </w:tc>
        <w:tc>
          <w:tcPr>
            <w:tcW w:w="566"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2</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shd w:val="clear" w:color="auto" w:fill="FDFE04"/>
            <w:vAlign w:val="bottom"/>
          </w:tcPr>
          <w:p w:rsidR="007F3810" w:rsidRDefault="0063640C">
            <w:pPr>
              <w:pStyle w:val="Jin0"/>
              <w:shd w:val="clear" w:color="auto" w:fill="auto"/>
              <w:tabs>
                <w:tab w:val="left" w:pos="1270"/>
              </w:tabs>
              <w:spacing w:after="0" w:line="240" w:lineRule="auto"/>
              <w:ind w:firstLine="200"/>
              <w:jc w:val="both"/>
              <w:rPr>
                <w:sz w:val="13"/>
                <w:szCs w:val="13"/>
              </w:rPr>
            </w:pPr>
            <w:r>
              <w:rPr>
                <w:sz w:val="13"/>
                <w:szCs w:val="13"/>
              </w:rPr>
              <w:t>150,00</w:t>
            </w:r>
            <w:r>
              <w:rPr>
                <w:sz w:val="13"/>
                <w:szCs w:val="13"/>
              </w:rPr>
              <w:tab/>
              <w:t>300,00</w:t>
            </w:r>
          </w:p>
        </w:tc>
      </w:tr>
      <w:tr w:rsidR="007F3810">
        <w:trPr>
          <w:trHeight w:hRule="exact" w:val="182"/>
          <w:jc w:val="center"/>
        </w:trPr>
        <w:tc>
          <w:tcPr>
            <w:tcW w:w="379" w:type="dxa"/>
            <w:shd w:val="clear" w:color="auto" w:fill="FFFFFF"/>
          </w:tcPr>
          <w:p w:rsidR="007F3810" w:rsidRDefault="0063640C">
            <w:pPr>
              <w:pStyle w:val="Jin0"/>
              <w:shd w:val="clear" w:color="auto" w:fill="auto"/>
              <w:spacing w:after="0" w:line="240" w:lineRule="auto"/>
              <w:jc w:val="center"/>
              <w:rPr>
                <w:sz w:val="13"/>
                <w:szCs w:val="13"/>
              </w:rPr>
            </w:pPr>
            <w:r>
              <w:rPr>
                <w:sz w:val="13"/>
                <w:szCs w:val="13"/>
              </w:rPr>
              <w:t>31</w:t>
            </w:r>
          </w:p>
        </w:tc>
        <w:tc>
          <w:tcPr>
            <w:tcW w:w="4498" w:type="dxa"/>
            <w:shd w:val="clear" w:color="auto" w:fill="FFFFFF"/>
          </w:tcPr>
          <w:p w:rsidR="007F3810" w:rsidRDefault="0063640C">
            <w:pPr>
              <w:pStyle w:val="Jin0"/>
              <w:shd w:val="clear" w:color="auto" w:fill="auto"/>
              <w:spacing w:after="0" w:line="240" w:lineRule="auto"/>
              <w:rPr>
                <w:sz w:val="13"/>
                <w:szCs w:val="13"/>
              </w:rPr>
            </w:pPr>
            <w:r>
              <w:rPr>
                <w:sz w:val="13"/>
                <w:szCs w:val="13"/>
              </w:rPr>
              <w:t>Ukončeni kabelu UTP v rozvaděči</w:t>
            </w:r>
          </w:p>
        </w:tc>
        <w:tc>
          <w:tcPr>
            <w:tcW w:w="1661" w:type="dxa"/>
            <w:shd w:val="clear" w:color="auto" w:fill="FFFFFF"/>
          </w:tcPr>
          <w:p w:rsidR="007F3810" w:rsidRDefault="007F3810">
            <w:pPr>
              <w:rPr>
                <w:sz w:val="10"/>
                <w:szCs w:val="10"/>
              </w:rPr>
            </w:pPr>
          </w:p>
        </w:tc>
        <w:tc>
          <w:tcPr>
            <w:tcW w:w="566" w:type="dxa"/>
            <w:shd w:val="clear" w:color="auto" w:fill="FFFFFF"/>
          </w:tcPr>
          <w:p w:rsidR="007F3810" w:rsidRDefault="0063640C">
            <w:pPr>
              <w:pStyle w:val="Jin0"/>
              <w:shd w:val="clear" w:color="auto" w:fill="auto"/>
              <w:spacing w:after="0" w:line="240" w:lineRule="auto"/>
              <w:ind w:firstLine="200"/>
              <w:jc w:val="both"/>
              <w:rPr>
                <w:sz w:val="13"/>
                <w:szCs w:val="13"/>
              </w:rPr>
            </w:pPr>
            <w:r>
              <w:rPr>
                <w:sz w:val="13"/>
                <w:szCs w:val="13"/>
              </w:rPr>
              <w:t>73</w:t>
            </w:r>
          </w:p>
        </w:tc>
        <w:tc>
          <w:tcPr>
            <w:tcW w:w="682" w:type="dxa"/>
            <w:shd w:val="clear" w:color="auto" w:fill="FFFFFF"/>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val="restart"/>
            <w:shd w:val="clear" w:color="auto" w:fill="FDFE04"/>
            <w:vAlign w:val="bottom"/>
          </w:tcPr>
          <w:p w:rsidR="007F3810" w:rsidRDefault="0063640C">
            <w:pPr>
              <w:pStyle w:val="Jin0"/>
              <w:shd w:val="clear" w:color="auto" w:fill="auto"/>
              <w:tabs>
                <w:tab w:val="left" w:pos="1107"/>
              </w:tabs>
              <w:spacing w:after="0" w:line="240" w:lineRule="auto"/>
              <w:ind w:firstLine="200"/>
              <w:jc w:val="both"/>
              <w:rPr>
                <w:sz w:val="13"/>
                <w:szCs w:val="13"/>
              </w:rPr>
            </w:pPr>
            <w:r>
              <w:rPr>
                <w:sz w:val="13"/>
                <w:szCs w:val="13"/>
              </w:rPr>
              <w:t>100,00</w:t>
            </w:r>
            <w:r>
              <w:rPr>
                <w:sz w:val="13"/>
                <w:szCs w:val="13"/>
              </w:rPr>
              <w:tab/>
              <w:t>7 300,00</w:t>
            </w:r>
          </w:p>
          <w:p w:rsidR="007F3810" w:rsidRDefault="0063640C">
            <w:pPr>
              <w:pStyle w:val="Jin0"/>
              <w:shd w:val="clear" w:color="auto" w:fill="auto"/>
              <w:tabs>
                <w:tab w:val="left" w:pos="1106"/>
              </w:tabs>
              <w:spacing w:after="0" w:line="240" w:lineRule="auto"/>
              <w:ind w:firstLine="280"/>
              <w:jc w:val="both"/>
              <w:rPr>
                <w:sz w:val="13"/>
                <w:szCs w:val="13"/>
              </w:rPr>
            </w:pPr>
            <w:r>
              <w:rPr>
                <w:sz w:val="13"/>
                <w:szCs w:val="13"/>
              </w:rPr>
              <w:t>10,00</w:t>
            </w:r>
            <w:r>
              <w:rPr>
                <w:sz w:val="13"/>
                <w:szCs w:val="13"/>
              </w:rPr>
              <w:tab/>
              <w:t>1 460,00</w:t>
            </w:r>
          </w:p>
        </w:tc>
      </w:tr>
      <w:tr w:rsidR="007F3810">
        <w:trPr>
          <w:trHeight w:hRule="exact" w:val="163"/>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32</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both"/>
              <w:rPr>
                <w:sz w:val="13"/>
                <w:szCs w:val="13"/>
              </w:rPr>
            </w:pPr>
            <w:r>
              <w:rPr>
                <w:sz w:val="13"/>
                <w:szCs w:val="13"/>
              </w:rPr>
              <w:t>Značení portů</w:t>
            </w:r>
          </w:p>
        </w:tc>
        <w:tc>
          <w:tcPr>
            <w:tcW w:w="1661" w:type="dxa"/>
            <w:tcBorders>
              <w:top w:val="single" w:sz="4" w:space="0" w:color="auto"/>
            </w:tcBorders>
            <w:shd w:val="clear" w:color="auto" w:fill="FFFFFF"/>
          </w:tcPr>
          <w:p w:rsidR="007F3810" w:rsidRDefault="007F3810">
            <w:pPr>
              <w:rPr>
                <w:sz w:val="10"/>
                <w:szCs w:val="10"/>
              </w:rPr>
            </w:pPr>
          </w:p>
        </w:tc>
        <w:tc>
          <w:tcPr>
            <w:tcW w:w="566" w:type="dxa"/>
            <w:tcBorders>
              <w:top w:val="single" w:sz="4" w:space="0" w:color="auto"/>
            </w:tcBorders>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146</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97"/>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33</w:t>
            </w:r>
          </w:p>
        </w:tc>
        <w:tc>
          <w:tcPr>
            <w:tcW w:w="4498" w:type="dxa"/>
            <w:shd w:val="clear" w:color="auto" w:fill="FFFFFF"/>
            <w:vAlign w:val="bottom"/>
          </w:tcPr>
          <w:p w:rsidR="007F3810" w:rsidRDefault="0063640C">
            <w:pPr>
              <w:pStyle w:val="Jin0"/>
              <w:shd w:val="clear" w:color="auto" w:fill="auto"/>
              <w:spacing w:after="0" w:line="240" w:lineRule="auto"/>
              <w:rPr>
                <w:sz w:val="13"/>
                <w:szCs w:val="13"/>
              </w:rPr>
            </w:pPr>
            <w:r>
              <w:rPr>
                <w:color w:val="1C181B"/>
                <w:sz w:val="13"/>
                <w:szCs w:val="13"/>
              </w:rPr>
              <w:t xml:space="preserve">Krabice přístrojová </w:t>
            </w:r>
            <w:r>
              <w:rPr>
                <w:sz w:val="13"/>
                <w:szCs w:val="13"/>
              </w:rPr>
              <w:t>na povrch</w:t>
            </w:r>
          </w:p>
        </w:tc>
        <w:tc>
          <w:tcPr>
            <w:tcW w:w="1661" w:type="dxa"/>
            <w:shd w:val="clear" w:color="auto" w:fill="FFFFFF"/>
          </w:tcPr>
          <w:p w:rsidR="007F3810" w:rsidRDefault="007F3810">
            <w:pPr>
              <w:rPr>
                <w:sz w:val="10"/>
                <w:szCs w:val="10"/>
              </w:rPr>
            </w:pPr>
          </w:p>
        </w:tc>
        <w:tc>
          <w:tcPr>
            <w:tcW w:w="566" w:type="dxa"/>
            <w:shd w:val="clear" w:color="auto" w:fill="FFFFFF"/>
            <w:vAlign w:val="bottom"/>
          </w:tcPr>
          <w:p w:rsidR="007F3810" w:rsidRDefault="0063640C">
            <w:pPr>
              <w:pStyle w:val="Jin0"/>
              <w:shd w:val="clear" w:color="auto" w:fill="auto"/>
              <w:spacing w:after="0" w:line="240" w:lineRule="auto"/>
              <w:ind w:firstLine="200"/>
              <w:jc w:val="both"/>
              <w:rPr>
                <w:sz w:val="13"/>
                <w:szCs w:val="13"/>
              </w:rPr>
            </w:pPr>
            <w:r>
              <w:rPr>
                <w:sz w:val="13"/>
                <w:szCs w:val="13"/>
              </w:rPr>
              <w:t>25</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shd w:val="clear" w:color="auto" w:fill="FDFE04"/>
            <w:vAlign w:val="bottom"/>
          </w:tcPr>
          <w:p w:rsidR="007F3810" w:rsidRDefault="0063640C">
            <w:pPr>
              <w:pStyle w:val="Jin0"/>
              <w:shd w:val="clear" w:color="auto" w:fill="auto"/>
              <w:tabs>
                <w:tab w:val="left" w:pos="1163"/>
              </w:tabs>
              <w:spacing w:after="0" w:line="240" w:lineRule="auto"/>
              <w:ind w:firstLine="280"/>
              <w:jc w:val="both"/>
              <w:rPr>
                <w:sz w:val="13"/>
                <w:szCs w:val="13"/>
              </w:rPr>
            </w:pPr>
            <w:r>
              <w:rPr>
                <w:sz w:val="13"/>
                <w:szCs w:val="13"/>
              </w:rPr>
              <w:t>50,00</w:t>
            </w:r>
            <w:r>
              <w:rPr>
                <w:sz w:val="13"/>
                <w:szCs w:val="13"/>
              </w:rPr>
              <w:tab/>
              <w:t>1 250,00</w:t>
            </w:r>
          </w:p>
        </w:tc>
      </w:tr>
      <w:tr w:rsidR="007F3810">
        <w:trPr>
          <w:trHeight w:hRule="exact" w:val="355"/>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34</w:t>
            </w:r>
          </w:p>
        </w:tc>
        <w:tc>
          <w:tcPr>
            <w:tcW w:w="4498" w:type="dxa"/>
            <w:shd w:val="clear" w:color="auto" w:fill="FFFFFF"/>
            <w:vAlign w:val="bottom"/>
          </w:tcPr>
          <w:p w:rsidR="007F3810" w:rsidRDefault="0063640C">
            <w:pPr>
              <w:pStyle w:val="Jin0"/>
              <w:shd w:val="clear" w:color="auto" w:fill="auto"/>
              <w:spacing w:after="0" w:line="286" w:lineRule="auto"/>
              <w:rPr>
                <w:sz w:val="13"/>
                <w:szCs w:val="13"/>
              </w:rPr>
            </w:pPr>
            <w:r>
              <w:rPr>
                <w:color w:val="1C181B"/>
                <w:sz w:val="13"/>
                <w:szCs w:val="13"/>
              </w:rPr>
              <w:t xml:space="preserve">Montáž trubky </w:t>
            </w:r>
            <w:r>
              <w:rPr>
                <w:sz w:val="13"/>
                <w:szCs w:val="13"/>
              </w:rPr>
              <w:t xml:space="preserve">16-48 mm </w:t>
            </w:r>
            <w:r>
              <w:rPr>
                <w:color w:val="1C181B"/>
                <w:sz w:val="13"/>
                <w:szCs w:val="13"/>
              </w:rPr>
              <w:t xml:space="preserve">pod omítku vč. vyfrázování drážky </w:t>
            </w:r>
            <w:r>
              <w:rPr>
                <w:sz w:val="13"/>
                <w:szCs w:val="13"/>
              </w:rPr>
              <w:t xml:space="preserve">a </w:t>
            </w:r>
            <w:r>
              <w:rPr>
                <w:color w:val="1C181B"/>
                <w:sz w:val="13"/>
                <w:szCs w:val="13"/>
              </w:rPr>
              <w:t>zapravení</w:t>
            </w:r>
          </w:p>
        </w:tc>
        <w:tc>
          <w:tcPr>
            <w:tcW w:w="1661" w:type="dxa"/>
            <w:shd w:val="clear" w:color="auto" w:fill="FFFFFF"/>
          </w:tcPr>
          <w:p w:rsidR="007F3810" w:rsidRDefault="007F3810">
            <w:pPr>
              <w:rPr>
                <w:sz w:val="10"/>
                <w:szCs w:val="10"/>
              </w:rPr>
            </w:pPr>
          </w:p>
        </w:tc>
        <w:tc>
          <w:tcPr>
            <w:tcW w:w="566" w:type="dxa"/>
            <w:shd w:val="clear" w:color="auto" w:fill="FFFFFF"/>
            <w:vAlign w:val="bottom"/>
          </w:tcPr>
          <w:p w:rsidR="007F3810" w:rsidRDefault="0063640C">
            <w:pPr>
              <w:pStyle w:val="Jin0"/>
              <w:shd w:val="clear" w:color="auto" w:fill="auto"/>
              <w:spacing w:after="0" w:line="240" w:lineRule="auto"/>
              <w:ind w:firstLine="200"/>
              <w:jc w:val="both"/>
              <w:rPr>
                <w:sz w:val="13"/>
                <w:szCs w:val="13"/>
              </w:rPr>
            </w:pPr>
            <w:r>
              <w:rPr>
                <w:sz w:val="13"/>
                <w:szCs w:val="13"/>
              </w:rPr>
              <w:t>20</w:t>
            </w:r>
          </w:p>
        </w:tc>
        <w:tc>
          <w:tcPr>
            <w:tcW w:w="682"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m</w:t>
            </w:r>
          </w:p>
        </w:tc>
        <w:tc>
          <w:tcPr>
            <w:tcW w:w="1977" w:type="dxa"/>
            <w:gridSpan w:val="2"/>
            <w:shd w:val="clear" w:color="auto" w:fill="FDFE04"/>
            <w:vAlign w:val="bottom"/>
          </w:tcPr>
          <w:p w:rsidR="007F3810" w:rsidRDefault="0063640C">
            <w:pPr>
              <w:pStyle w:val="Jin0"/>
              <w:shd w:val="clear" w:color="auto" w:fill="auto"/>
              <w:tabs>
                <w:tab w:val="left" w:pos="1155"/>
              </w:tabs>
              <w:spacing w:after="0" w:line="240" w:lineRule="auto"/>
              <w:ind w:firstLine="200"/>
              <w:jc w:val="both"/>
              <w:rPr>
                <w:sz w:val="13"/>
                <w:szCs w:val="13"/>
              </w:rPr>
            </w:pPr>
            <w:r>
              <w:rPr>
                <w:sz w:val="13"/>
                <w:szCs w:val="13"/>
              </w:rPr>
              <w:t>250,00</w:t>
            </w:r>
            <w:r>
              <w:rPr>
                <w:sz w:val="13"/>
                <w:szCs w:val="13"/>
              </w:rPr>
              <w:tab/>
              <w:t>5 000,00</w:t>
            </w:r>
          </w:p>
        </w:tc>
      </w:tr>
      <w:tr w:rsidR="007F3810">
        <w:trPr>
          <w:trHeight w:hRule="exact" w:val="168"/>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35</w:t>
            </w:r>
          </w:p>
        </w:tc>
        <w:tc>
          <w:tcPr>
            <w:tcW w:w="4498" w:type="dxa"/>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Montáž lišty/kanálu na povrch</w:t>
            </w:r>
          </w:p>
        </w:tc>
        <w:tc>
          <w:tcPr>
            <w:tcW w:w="2227" w:type="dxa"/>
            <w:gridSpan w:val="2"/>
            <w:shd w:val="clear" w:color="auto" w:fill="FFFFFF"/>
            <w:vAlign w:val="bottom"/>
          </w:tcPr>
          <w:p w:rsidR="007F3810" w:rsidRDefault="0063640C">
            <w:pPr>
              <w:pStyle w:val="Jin0"/>
              <w:shd w:val="clear" w:color="auto" w:fill="auto"/>
              <w:spacing w:after="0" w:line="240" w:lineRule="auto"/>
              <w:ind w:right="160"/>
              <w:jc w:val="right"/>
              <w:rPr>
                <w:sz w:val="13"/>
                <w:szCs w:val="13"/>
              </w:rPr>
            </w:pPr>
            <w:r>
              <w:rPr>
                <w:sz w:val="13"/>
                <w:szCs w:val="13"/>
              </w:rPr>
              <w:t>205</w:t>
            </w:r>
          </w:p>
        </w:tc>
        <w:tc>
          <w:tcPr>
            <w:tcW w:w="682"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m</w:t>
            </w:r>
          </w:p>
        </w:tc>
        <w:tc>
          <w:tcPr>
            <w:tcW w:w="1977" w:type="dxa"/>
            <w:gridSpan w:val="2"/>
            <w:vMerge w:val="restart"/>
            <w:shd w:val="clear" w:color="auto" w:fill="FDFE04"/>
            <w:vAlign w:val="bottom"/>
          </w:tcPr>
          <w:p w:rsidR="007F3810" w:rsidRDefault="0063640C">
            <w:pPr>
              <w:pStyle w:val="Jin0"/>
              <w:shd w:val="clear" w:color="auto" w:fill="auto"/>
              <w:tabs>
                <w:tab w:val="left" w:pos="1139"/>
              </w:tabs>
              <w:spacing w:after="0" w:line="240" w:lineRule="auto"/>
              <w:ind w:firstLine="280"/>
              <w:jc w:val="both"/>
              <w:rPr>
                <w:sz w:val="13"/>
                <w:szCs w:val="13"/>
              </w:rPr>
            </w:pPr>
            <w:r>
              <w:rPr>
                <w:color w:val="231B03"/>
                <w:sz w:val="13"/>
                <w:szCs w:val="13"/>
              </w:rPr>
              <w:t>25,00</w:t>
            </w:r>
            <w:r>
              <w:rPr>
                <w:color w:val="231B03"/>
                <w:sz w:val="13"/>
                <w:szCs w:val="13"/>
              </w:rPr>
              <w:tab/>
              <w:t>5 125,00</w:t>
            </w:r>
          </w:p>
          <w:p w:rsidR="007F3810" w:rsidRDefault="0063640C">
            <w:pPr>
              <w:pStyle w:val="Jin0"/>
              <w:shd w:val="clear" w:color="auto" w:fill="auto"/>
              <w:tabs>
                <w:tab w:val="left" w:pos="1131"/>
              </w:tabs>
              <w:spacing w:after="0" w:line="240" w:lineRule="auto"/>
              <w:ind w:firstLine="200"/>
              <w:jc w:val="both"/>
              <w:rPr>
                <w:sz w:val="13"/>
                <w:szCs w:val="13"/>
              </w:rPr>
            </w:pPr>
            <w:r>
              <w:rPr>
                <w:color w:val="231B03"/>
                <w:sz w:val="13"/>
                <w:szCs w:val="13"/>
              </w:rPr>
              <w:t>120,00</w:t>
            </w:r>
            <w:r>
              <w:rPr>
                <w:color w:val="231B03"/>
                <w:sz w:val="13"/>
                <w:szCs w:val="13"/>
              </w:rPr>
              <w:tab/>
              <w:t>1 200,00</w:t>
            </w:r>
          </w:p>
        </w:tc>
      </w:tr>
      <w:tr w:rsidR="007F3810">
        <w:trPr>
          <w:trHeight w:hRule="exact" w:val="187"/>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36</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 xml:space="preserve">Průraz </w:t>
            </w:r>
            <w:r>
              <w:rPr>
                <w:color w:val="1C181B"/>
                <w:sz w:val="13"/>
                <w:szCs w:val="13"/>
              </w:rPr>
              <w:t xml:space="preserve">otvoru </w:t>
            </w:r>
            <w:r>
              <w:rPr>
                <w:sz w:val="13"/>
                <w:szCs w:val="13"/>
              </w:rPr>
              <w:t xml:space="preserve">ve zdivu ciheiněm, 0,09 m2, </w:t>
            </w:r>
            <w:r>
              <w:rPr>
                <w:color w:val="1C181B"/>
                <w:sz w:val="13"/>
                <w:szCs w:val="13"/>
              </w:rPr>
              <w:t xml:space="preserve">tl </w:t>
            </w:r>
            <w:r>
              <w:rPr>
                <w:sz w:val="13"/>
                <w:szCs w:val="13"/>
              </w:rPr>
              <w:t xml:space="preserve">45 </w:t>
            </w:r>
            <w:r>
              <w:rPr>
                <w:color w:val="1C181B"/>
                <w:sz w:val="13"/>
                <w:szCs w:val="13"/>
              </w:rPr>
              <w:t>cm</w:t>
            </w:r>
          </w:p>
        </w:tc>
        <w:tc>
          <w:tcPr>
            <w:tcW w:w="2227" w:type="dxa"/>
            <w:gridSpan w:val="2"/>
            <w:tcBorders>
              <w:top w:val="single" w:sz="4" w:space="0" w:color="auto"/>
            </w:tcBorders>
            <w:shd w:val="clear" w:color="auto" w:fill="FFFFFF"/>
            <w:vAlign w:val="bottom"/>
          </w:tcPr>
          <w:p w:rsidR="007F3810" w:rsidRDefault="0063640C">
            <w:pPr>
              <w:pStyle w:val="Jin0"/>
              <w:shd w:val="clear" w:color="auto" w:fill="auto"/>
              <w:spacing w:after="0" w:line="240" w:lineRule="auto"/>
              <w:ind w:left="1860"/>
              <w:jc w:val="both"/>
              <w:rPr>
                <w:sz w:val="13"/>
                <w:szCs w:val="13"/>
              </w:rPr>
            </w:pPr>
            <w:r>
              <w:rPr>
                <w:sz w:val="13"/>
                <w:szCs w:val="13"/>
              </w:rPr>
              <w:t>10</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2"/>
          <w:jc w:val="center"/>
        </w:trPr>
        <w:tc>
          <w:tcPr>
            <w:tcW w:w="379" w:type="dxa"/>
            <w:shd w:val="clear" w:color="auto" w:fill="FFFFFF"/>
          </w:tcPr>
          <w:p w:rsidR="007F3810" w:rsidRDefault="0063640C">
            <w:pPr>
              <w:pStyle w:val="Jin0"/>
              <w:shd w:val="clear" w:color="auto" w:fill="auto"/>
              <w:spacing w:after="0" w:line="240" w:lineRule="auto"/>
              <w:jc w:val="center"/>
              <w:rPr>
                <w:sz w:val="13"/>
                <w:szCs w:val="13"/>
              </w:rPr>
            </w:pPr>
            <w:r>
              <w:rPr>
                <w:sz w:val="13"/>
                <w:szCs w:val="13"/>
              </w:rPr>
              <w:t>37</w:t>
            </w:r>
          </w:p>
        </w:tc>
        <w:tc>
          <w:tcPr>
            <w:tcW w:w="4498" w:type="dxa"/>
            <w:shd w:val="clear" w:color="auto" w:fill="FFFFFF"/>
          </w:tcPr>
          <w:p w:rsidR="007F3810" w:rsidRDefault="0063640C">
            <w:pPr>
              <w:pStyle w:val="Jin0"/>
              <w:shd w:val="clear" w:color="auto" w:fill="auto"/>
              <w:spacing w:after="0" w:line="240" w:lineRule="auto"/>
              <w:rPr>
                <w:sz w:val="13"/>
                <w:szCs w:val="13"/>
              </w:rPr>
            </w:pPr>
            <w:r>
              <w:rPr>
                <w:sz w:val="13"/>
                <w:szCs w:val="13"/>
              </w:rPr>
              <w:t xml:space="preserve">Průraz otvoru ve zdivu ciheiněm,0.09 m2, </w:t>
            </w:r>
            <w:r>
              <w:rPr>
                <w:color w:val="3F362F"/>
                <w:sz w:val="13"/>
                <w:szCs w:val="13"/>
              </w:rPr>
              <w:t>tli</w:t>
            </w:r>
            <w:r>
              <w:rPr>
                <w:sz w:val="13"/>
                <w:szCs w:val="13"/>
              </w:rPr>
              <w:t>5 -25 cm vč. zapravení</w:t>
            </w:r>
          </w:p>
        </w:tc>
        <w:tc>
          <w:tcPr>
            <w:tcW w:w="2227" w:type="dxa"/>
            <w:gridSpan w:val="2"/>
            <w:shd w:val="clear" w:color="auto" w:fill="FFFFFF"/>
            <w:vAlign w:val="bottom"/>
          </w:tcPr>
          <w:p w:rsidR="007F3810" w:rsidRDefault="0063640C">
            <w:pPr>
              <w:pStyle w:val="Jin0"/>
              <w:shd w:val="clear" w:color="auto" w:fill="auto"/>
              <w:spacing w:after="0" w:line="240" w:lineRule="auto"/>
              <w:ind w:left="1860"/>
              <w:jc w:val="both"/>
              <w:rPr>
                <w:sz w:val="13"/>
                <w:szCs w:val="13"/>
              </w:rPr>
            </w:pPr>
            <w:r>
              <w:rPr>
                <w:sz w:val="13"/>
                <w:szCs w:val="13"/>
              </w:rPr>
              <w:t>10</w:t>
            </w:r>
          </w:p>
        </w:tc>
        <w:tc>
          <w:tcPr>
            <w:tcW w:w="682" w:type="dxa"/>
            <w:shd w:val="clear" w:color="auto" w:fill="FFFFFF"/>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val="restart"/>
            <w:shd w:val="clear" w:color="auto" w:fill="FDFE04"/>
            <w:vAlign w:val="bottom"/>
          </w:tcPr>
          <w:p w:rsidR="007F3810" w:rsidRDefault="0063640C">
            <w:pPr>
              <w:pStyle w:val="Jin0"/>
              <w:shd w:val="clear" w:color="auto" w:fill="auto"/>
              <w:tabs>
                <w:tab w:val="left" w:pos="1107"/>
                <w:tab w:val="left" w:pos="1251"/>
              </w:tabs>
              <w:spacing w:after="0" w:line="240" w:lineRule="auto"/>
              <w:ind w:firstLine="200"/>
              <w:jc w:val="both"/>
              <w:rPr>
                <w:sz w:val="13"/>
                <w:szCs w:val="13"/>
              </w:rPr>
            </w:pPr>
            <w:r>
              <w:rPr>
                <w:sz w:val="13"/>
                <w:szCs w:val="13"/>
              </w:rPr>
              <w:t>200,00</w:t>
            </w:r>
            <w:r>
              <w:rPr>
                <w:sz w:val="13"/>
                <w:szCs w:val="13"/>
              </w:rPr>
              <w:tab/>
              <w:t>2</w:t>
            </w:r>
            <w:r>
              <w:rPr>
                <w:sz w:val="13"/>
                <w:szCs w:val="13"/>
              </w:rPr>
              <w:tab/>
              <w:t>000,00</w:t>
            </w:r>
          </w:p>
          <w:p w:rsidR="007F3810" w:rsidRDefault="0063640C">
            <w:pPr>
              <w:pStyle w:val="Jin0"/>
              <w:shd w:val="clear" w:color="auto" w:fill="auto"/>
              <w:tabs>
                <w:tab w:val="left" w:pos="1107"/>
                <w:tab w:val="left" w:pos="1251"/>
              </w:tabs>
              <w:spacing w:after="0" w:line="240" w:lineRule="auto"/>
              <w:ind w:firstLine="200"/>
              <w:jc w:val="both"/>
              <w:rPr>
                <w:sz w:val="13"/>
                <w:szCs w:val="13"/>
              </w:rPr>
            </w:pPr>
            <w:r>
              <w:rPr>
                <w:sz w:val="13"/>
                <w:szCs w:val="13"/>
              </w:rPr>
              <w:t>300,00</w:t>
            </w:r>
            <w:r>
              <w:rPr>
                <w:sz w:val="13"/>
                <w:szCs w:val="13"/>
              </w:rPr>
              <w:tab/>
              <w:t>1</w:t>
            </w:r>
            <w:r>
              <w:rPr>
                <w:sz w:val="13"/>
                <w:szCs w:val="13"/>
              </w:rPr>
              <w:tab/>
              <w:t>200,00</w:t>
            </w:r>
          </w:p>
          <w:p w:rsidR="007F3810" w:rsidRDefault="0063640C">
            <w:pPr>
              <w:pStyle w:val="Jin0"/>
              <w:shd w:val="clear" w:color="auto" w:fill="auto"/>
              <w:tabs>
                <w:tab w:val="left" w:pos="1107"/>
                <w:tab w:val="left" w:pos="1251"/>
              </w:tabs>
              <w:spacing w:after="0" w:line="240" w:lineRule="auto"/>
              <w:ind w:firstLine="200"/>
              <w:jc w:val="both"/>
              <w:rPr>
                <w:sz w:val="13"/>
                <w:szCs w:val="13"/>
              </w:rPr>
            </w:pPr>
            <w:r>
              <w:rPr>
                <w:sz w:val="13"/>
                <w:szCs w:val="13"/>
              </w:rPr>
              <w:t>300,00</w:t>
            </w:r>
            <w:r>
              <w:rPr>
                <w:sz w:val="13"/>
                <w:szCs w:val="13"/>
              </w:rPr>
              <w:tab/>
              <w:t>1</w:t>
            </w:r>
            <w:r>
              <w:rPr>
                <w:sz w:val="13"/>
                <w:szCs w:val="13"/>
              </w:rPr>
              <w:tab/>
              <w:t>200,00</w:t>
            </w:r>
          </w:p>
          <w:p w:rsidR="007F3810" w:rsidRDefault="0063640C">
            <w:pPr>
              <w:pStyle w:val="Jin0"/>
              <w:shd w:val="clear" w:color="auto" w:fill="auto"/>
              <w:tabs>
                <w:tab w:val="left" w:pos="1270"/>
              </w:tabs>
              <w:spacing w:after="0" w:line="240" w:lineRule="auto"/>
              <w:ind w:firstLine="200"/>
              <w:jc w:val="both"/>
              <w:rPr>
                <w:sz w:val="13"/>
                <w:szCs w:val="13"/>
              </w:rPr>
            </w:pPr>
            <w:r>
              <w:rPr>
                <w:sz w:val="13"/>
                <w:szCs w:val="13"/>
              </w:rPr>
              <w:t>150,00</w:t>
            </w:r>
            <w:r>
              <w:rPr>
                <w:sz w:val="13"/>
                <w:szCs w:val="13"/>
              </w:rPr>
              <w:tab/>
              <w:t>750,00</w:t>
            </w:r>
          </w:p>
        </w:tc>
      </w:tr>
      <w:tr w:rsidR="007F3810">
        <w:trPr>
          <w:trHeight w:hRule="exact" w:val="182"/>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38</w:t>
            </w:r>
          </w:p>
        </w:tc>
        <w:tc>
          <w:tcPr>
            <w:tcW w:w="4498" w:type="dxa"/>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Krabice 250 pod omítku vč. vysekání a zapravení</w:t>
            </w:r>
          </w:p>
        </w:tc>
        <w:tc>
          <w:tcPr>
            <w:tcW w:w="2227" w:type="dxa"/>
            <w:gridSpan w:val="2"/>
            <w:tcBorders>
              <w:top w:val="single" w:sz="4" w:space="0" w:color="auto"/>
            </w:tcBorders>
            <w:shd w:val="clear" w:color="auto" w:fill="FFFFFF"/>
            <w:vAlign w:val="bottom"/>
          </w:tcPr>
          <w:p w:rsidR="007F3810" w:rsidRDefault="0063640C">
            <w:pPr>
              <w:pStyle w:val="Jin0"/>
              <w:shd w:val="clear" w:color="auto" w:fill="auto"/>
              <w:spacing w:after="0" w:line="240" w:lineRule="auto"/>
              <w:ind w:left="1860"/>
              <w:jc w:val="both"/>
              <w:rPr>
                <w:sz w:val="13"/>
                <w:szCs w:val="13"/>
              </w:rPr>
            </w:pPr>
            <w:r>
              <w:rPr>
                <w:sz w:val="13"/>
                <w:szCs w:val="13"/>
              </w:rPr>
              <w:t>4</w:t>
            </w:r>
          </w:p>
        </w:tc>
        <w:tc>
          <w:tcPr>
            <w:tcW w:w="682" w:type="dxa"/>
            <w:tcBorders>
              <w:top w:val="single" w:sz="4" w:space="0" w:color="auto"/>
            </w:tcBorders>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7"/>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39</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color w:val="1C181B"/>
                <w:sz w:val="13"/>
                <w:szCs w:val="13"/>
              </w:rPr>
              <w:t xml:space="preserve">Krabice 125 pod omítku vč. vysekáni </w:t>
            </w:r>
            <w:r>
              <w:rPr>
                <w:sz w:val="13"/>
                <w:szCs w:val="13"/>
              </w:rPr>
              <w:t xml:space="preserve">a </w:t>
            </w:r>
            <w:r>
              <w:rPr>
                <w:color w:val="1C181B"/>
                <w:sz w:val="13"/>
                <w:szCs w:val="13"/>
              </w:rPr>
              <w:t>zapravení</w:t>
            </w:r>
          </w:p>
        </w:tc>
        <w:tc>
          <w:tcPr>
            <w:tcW w:w="2227" w:type="dxa"/>
            <w:gridSpan w:val="2"/>
            <w:tcBorders>
              <w:top w:val="single" w:sz="4" w:space="0" w:color="auto"/>
            </w:tcBorders>
            <w:shd w:val="clear" w:color="auto" w:fill="FFFFFF"/>
            <w:vAlign w:val="bottom"/>
          </w:tcPr>
          <w:p w:rsidR="007F3810" w:rsidRDefault="0063640C">
            <w:pPr>
              <w:pStyle w:val="Jin0"/>
              <w:shd w:val="clear" w:color="auto" w:fill="auto"/>
              <w:spacing w:after="0" w:line="240" w:lineRule="auto"/>
              <w:ind w:left="1860"/>
              <w:jc w:val="both"/>
              <w:rPr>
                <w:sz w:val="13"/>
                <w:szCs w:val="13"/>
              </w:rPr>
            </w:pPr>
            <w:r>
              <w:rPr>
                <w:color w:val="3F362F"/>
                <w:sz w:val="13"/>
                <w:szCs w:val="13"/>
              </w:rPr>
              <w:t>4</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7"/>
          <w:jc w:val="center"/>
        </w:trPr>
        <w:tc>
          <w:tcPr>
            <w:tcW w:w="379" w:type="dxa"/>
            <w:shd w:val="clear" w:color="auto" w:fill="FFFFFF"/>
          </w:tcPr>
          <w:p w:rsidR="007F3810" w:rsidRDefault="0063640C">
            <w:pPr>
              <w:pStyle w:val="Jin0"/>
              <w:shd w:val="clear" w:color="auto" w:fill="auto"/>
              <w:spacing w:after="0" w:line="240" w:lineRule="auto"/>
              <w:jc w:val="center"/>
              <w:rPr>
                <w:sz w:val="13"/>
                <w:szCs w:val="13"/>
              </w:rPr>
            </w:pPr>
            <w:r>
              <w:rPr>
                <w:sz w:val="13"/>
                <w:szCs w:val="13"/>
              </w:rPr>
              <w:t>40</w:t>
            </w:r>
          </w:p>
        </w:tc>
        <w:tc>
          <w:tcPr>
            <w:tcW w:w="4498" w:type="dxa"/>
            <w:tcBorders>
              <w:top w:val="single" w:sz="4" w:space="0" w:color="auto"/>
            </w:tcBorders>
            <w:shd w:val="clear" w:color="auto" w:fill="FFFFFF"/>
          </w:tcPr>
          <w:p w:rsidR="007F3810" w:rsidRDefault="0063640C">
            <w:pPr>
              <w:pStyle w:val="Jin0"/>
              <w:shd w:val="clear" w:color="auto" w:fill="auto"/>
              <w:spacing w:after="0" w:line="240" w:lineRule="auto"/>
              <w:rPr>
                <w:sz w:val="13"/>
                <w:szCs w:val="13"/>
              </w:rPr>
            </w:pPr>
            <w:r>
              <w:rPr>
                <w:sz w:val="13"/>
                <w:szCs w:val="13"/>
              </w:rPr>
              <w:t>Aplikace mont/požární pěny do otvorů</w:t>
            </w:r>
          </w:p>
        </w:tc>
        <w:tc>
          <w:tcPr>
            <w:tcW w:w="2227" w:type="dxa"/>
            <w:gridSpan w:val="2"/>
            <w:shd w:val="clear" w:color="auto" w:fill="FFFFFF"/>
          </w:tcPr>
          <w:p w:rsidR="007F3810" w:rsidRDefault="0063640C">
            <w:pPr>
              <w:pStyle w:val="Jin0"/>
              <w:shd w:val="clear" w:color="auto" w:fill="auto"/>
              <w:spacing w:after="0" w:line="240" w:lineRule="auto"/>
              <w:ind w:left="1860"/>
              <w:jc w:val="both"/>
              <w:rPr>
                <w:sz w:val="13"/>
                <w:szCs w:val="13"/>
              </w:rPr>
            </w:pPr>
            <w:r>
              <w:rPr>
                <w:sz w:val="13"/>
                <w:szCs w:val="13"/>
              </w:rPr>
              <w:t>5</w:t>
            </w:r>
          </w:p>
        </w:tc>
        <w:tc>
          <w:tcPr>
            <w:tcW w:w="682" w:type="dxa"/>
            <w:shd w:val="clear" w:color="auto" w:fill="FFFFFF"/>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2"/>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41</w:t>
            </w:r>
          </w:p>
        </w:tc>
        <w:tc>
          <w:tcPr>
            <w:tcW w:w="4498" w:type="dxa"/>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 xml:space="preserve">Demontáž </w:t>
            </w:r>
            <w:r>
              <w:rPr>
                <w:color w:val="1C181B"/>
                <w:sz w:val="13"/>
                <w:szCs w:val="13"/>
              </w:rPr>
              <w:t xml:space="preserve">stávající </w:t>
            </w:r>
            <w:r>
              <w:rPr>
                <w:sz w:val="13"/>
                <w:szCs w:val="13"/>
              </w:rPr>
              <w:t xml:space="preserve">datové kabeláže, včetně </w:t>
            </w:r>
            <w:r>
              <w:rPr>
                <w:color w:val="1C181B"/>
                <w:sz w:val="13"/>
                <w:szCs w:val="13"/>
              </w:rPr>
              <w:t>úklidu</w:t>
            </w:r>
          </w:p>
        </w:tc>
        <w:tc>
          <w:tcPr>
            <w:tcW w:w="2227" w:type="dxa"/>
            <w:gridSpan w:val="2"/>
            <w:shd w:val="clear" w:color="auto" w:fill="FFFFFF"/>
            <w:vAlign w:val="bottom"/>
          </w:tcPr>
          <w:p w:rsidR="007F3810" w:rsidRDefault="0063640C">
            <w:pPr>
              <w:pStyle w:val="Jin0"/>
              <w:shd w:val="clear" w:color="auto" w:fill="auto"/>
              <w:spacing w:after="0" w:line="240" w:lineRule="auto"/>
              <w:ind w:left="1860"/>
              <w:jc w:val="both"/>
              <w:rPr>
                <w:sz w:val="13"/>
                <w:szCs w:val="13"/>
              </w:rPr>
            </w:pPr>
            <w:r>
              <w:rPr>
                <w:sz w:val="13"/>
                <w:szCs w:val="13"/>
              </w:rPr>
              <w:t>1</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val="restart"/>
            <w:shd w:val="clear" w:color="auto" w:fill="FDFE04"/>
            <w:vAlign w:val="bottom"/>
          </w:tcPr>
          <w:p w:rsidR="007F3810" w:rsidRDefault="0063640C">
            <w:pPr>
              <w:pStyle w:val="Jin0"/>
              <w:shd w:val="clear" w:color="auto" w:fill="auto"/>
              <w:tabs>
                <w:tab w:val="right" w:pos="1622"/>
              </w:tabs>
              <w:spacing w:after="0" w:line="240" w:lineRule="auto"/>
              <w:jc w:val="both"/>
              <w:rPr>
                <w:sz w:val="13"/>
                <w:szCs w:val="13"/>
              </w:rPr>
            </w:pPr>
            <w:r>
              <w:rPr>
                <w:sz w:val="13"/>
                <w:szCs w:val="13"/>
              </w:rPr>
              <w:t>8 000,00</w:t>
            </w:r>
            <w:r>
              <w:rPr>
                <w:sz w:val="13"/>
                <w:szCs w:val="13"/>
              </w:rPr>
              <w:tab/>
              <w:t>8 000,00</w:t>
            </w:r>
          </w:p>
          <w:p w:rsidR="007F3810" w:rsidRDefault="0063640C">
            <w:pPr>
              <w:pStyle w:val="Jin0"/>
              <w:shd w:val="clear" w:color="auto" w:fill="auto"/>
              <w:tabs>
                <w:tab w:val="right" w:pos="1622"/>
                <w:tab w:val="right" w:pos="1623"/>
              </w:tabs>
              <w:spacing w:after="0" w:line="240" w:lineRule="auto"/>
              <w:jc w:val="both"/>
              <w:rPr>
                <w:sz w:val="13"/>
                <w:szCs w:val="13"/>
              </w:rPr>
            </w:pPr>
            <w:r>
              <w:rPr>
                <w:sz w:val="13"/>
                <w:szCs w:val="13"/>
              </w:rPr>
              <w:t>3 000,00</w:t>
            </w:r>
            <w:r>
              <w:rPr>
                <w:sz w:val="13"/>
                <w:szCs w:val="13"/>
              </w:rPr>
              <w:tab/>
              <w:t>3</w:t>
            </w:r>
            <w:r>
              <w:rPr>
                <w:sz w:val="13"/>
                <w:szCs w:val="13"/>
              </w:rPr>
              <w:tab/>
              <w:t>000,00</w:t>
            </w:r>
          </w:p>
          <w:p w:rsidR="007F3810" w:rsidRDefault="0063640C">
            <w:pPr>
              <w:pStyle w:val="Jin0"/>
              <w:shd w:val="clear" w:color="auto" w:fill="auto"/>
              <w:tabs>
                <w:tab w:val="right" w:pos="1622"/>
                <w:tab w:val="right" w:pos="1623"/>
              </w:tabs>
              <w:spacing w:after="0" w:line="240" w:lineRule="auto"/>
              <w:jc w:val="both"/>
              <w:rPr>
                <w:sz w:val="13"/>
                <w:szCs w:val="13"/>
              </w:rPr>
            </w:pPr>
            <w:r>
              <w:rPr>
                <w:sz w:val="13"/>
                <w:szCs w:val="13"/>
              </w:rPr>
              <w:t>3 000,00</w:t>
            </w:r>
            <w:r>
              <w:rPr>
                <w:sz w:val="13"/>
                <w:szCs w:val="13"/>
              </w:rPr>
              <w:tab/>
              <w:t>3</w:t>
            </w:r>
            <w:r>
              <w:rPr>
                <w:sz w:val="13"/>
                <w:szCs w:val="13"/>
              </w:rPr>
              <w:tab/>
              <w:t>000,00</w:t>
            </w:r>
          </w:p>
        </w:tc>
      </w:tr>
      <w:tr w:rsidR="007F3810">
        <w:trPr>
          <w:trHeight w:hRule="exact" w:val="182"/>
          <w:jc w:val="center"/>
        </w:trPr>
        <w:tc>
          <w:tcPr>
            <w:tcW w:w="379" w:type="dxa"/>
            <w:shd w:val="clear" w:color="auto" w:fill="FFFFFF"/>
          </w:tcPr>
          <w:p w:rsidR="007F3810" w:rsidRDefault="0063640C">
            <w:pPr>
              <w:pStyle w:val="Jin0"/>
              <w:shd w:val="clear" w:color="auto" w:fill="auto"/>
              <w:spacing w:after="0" w:line="240" w:lineRule="auto"/>
              <w:jc w:val="center"/>
              <w:rPr>
                <w:sz w:val="13"/>
                <w:szCs w:val="13"/>
              </w:rPr>
            </w:pPr>
            <w:r>
              <w:rPr>
                <w:sz w:val="13"/>
                <w:szCs w:val="13"/>
              </w:rPr>
              <w:t>42</w:t>
            </w:r>
          </w:p>
        </w:tc>
        <w:tc>
          <w:tcPr>
            <w:tcW w:w="4498" w:type="dxa"/>
            <w:tcBorders>
              <w:top w:val="single" w:sz="4" w:space="0" w:color="auto"/>
            </w:tcBorders>
            <w:shd w:val="clear" w:color="auto" w:fill="FFFFFF"/>
          </w:tcPr>
          <w:p w:rsidR="007F3810" w:rsidRDefault="0063640C">
            <w:pPr>
              <w:pStyle w:val="Jin0"/>
              <w:shd w:val="clear" w:color="auto" w:fill="auto"/>
              <w:spacing w:after="0" w:line="240" w:lineRule="auto"/>
              <w:rPr>
                <w:sz w:val="13"/>
                <w:szCs w:val="13"/>
              </w:rPr>
            </w:pPr>
            <w:r>
              <w:rPr>
                <w:sz w:val="13"/>
                <w:szCs w:val="13"/>
              </w:rPr>
              <w:t xml:space="preserve">Zednické zapravení </w:t>
            </w:r>
            <w:r>
              <w:rPr>
                <w:color w:val="1C181B"/>
                <w:sz w:val="13"/>
                <w:szCs w:val="13"/>
              </w:rPr>
              <w:t xml:space="preserve">pro </w:t>
            </w:r>
            <w:r>
              <w:rPr>
                <w:sz w:val="13"/>
                <w:szCs w:val="13"/>
              </w:rPr>
              <w:t xml:space="preserve">demontáži kabelÁže, včetně </w:t>
            </w:r>
            <w:r>
              <w:rPr>
                <w:color w:val="1C181B"/>
                <w:sz w:val="13"/>
                <w:szCs w:val="13"/>
              </w:rPr>
              <w:t>úklidu</w:t>
            </w:r>
          </w:p>
        </w:tc>
        <w:tc>
          <w:tcPr>
            <w:tcW w:w="2227" w:type="dxa"/>
            <w:gridSpan w:val="2"/>
            <w:tcBorders>
              <w:top w:val="single" w:sz="4" w:space="0" w:color="auto"/>
            </w:tcBorders>
            <w:shd w:val="clear" w:color="auto" w:fill="FFFFFF"/>
            <w:vAlign w:val="bottom"/>
          </w:tcPr>
          <w:p w:rsidR="007F3810" w:rsidRDefault="0063640C">
            <w:pPr>
              <w:pStyle w:val="Jin0"/>
              <w:shd w:val="clear" w:color="auto" w:fill="auto"/>
              <w:spacing w:after="0" w:line="240" w:lineRule="auto"/>
              <w:ind w:left="1860"/>
              <w:jc w:val="both"/>
              <w:rPr>
                <w:sz w:val="13"/>
                <w:szCs w:val="13"/>
              </w:rPr>
            </w:pPr>
            <w:r>
              <w:rPr>
                <w:color w:val="1C181B"/>
                <w:sz w:val="13"/>
                <w:szCs w:val="13"/>
              </w:rPr>
              <w:t>1</w:t>
            </w:r>
          </w:p>
        </w:tc>
        <w:tc>
          <w:tcPr>
            <w:tcW w:w="682" w:type="dxa"/>
            <w:tcBorders>
              <w:top w:val="single" w:sz="4" w:space="0" w:color="auto"/>
            </w:tcBorders>
            <w:shd w:val="clear" w:color="auto" w:fill="FFFFFF"/>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7"/>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43</w:t>
            </w:r>
          </w:p>
        </w:tc>
        <w:tc>
          <w:tcPr>
            <w:tcW w:w="4498" w:type="dxa"/>
            <w:tcBorders>
              <w:top w:val="single" w:sz="4" w:space="0" w:color="auto"/>
            </w:tcBorders>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Malířské práce po demontáži kabeláže, včetně úklidu</w:t>
            </w:r>
          </w:p>
        </w:tc>
        <w:tc>
          <w:tcPr>
            <w:tcW w:w="2227" w:type="dxa"/>
            <w:gridSpan w:val="2"/>
            <w:tcBorders>
              <w:top w:val="single" w:sz="4" w:space="0" w:color="auto"/>
            </w:tcBorders>
            <w:shd w:val="clear" w:color="auto" w:fill="FFFFFF"/>
            <w:vAlign w:val="bottom"/>
          </w:tcPr>
          <w:p w:rsidR="007F3810" w:rsidRDefault="0063640C">
            <w:pPr>
              <w:pStyle w:val="Jin0"/>
              <w:shd w:val="clear" w:color="auto" w:fill="auto"/>
              <w:spacing w:after="0" w:line="240" w:lineRule="auto"/>
              <w:ind w:left="1860"/>
              <w:jc w:val="both"/>
              <w:rPr>
                <w:sz w:val="13"/>
                <w:szCs w:val="13"/>
              </w:rPr>
            </w:pPr>
            <w:r>
              <w:rPr>
                <w:sz w:val="13"/>
                <w:szCs w:val="13"/>
              </w:rPr>
              <w:t>1</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2"/>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44</w:t>
            </w:r>
          </w:p>
        </w:tc>
        <w:tc>
          <w:tcPr>
            <w:tcW w:w="4498" w:type="dxa"/>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 xml:space="preserve">Zednické zapravení po montáži kabeláže, </w:t>
            </w:r>
            <w:r>
              <w:rPr>
                <w:color w:val="1C181B"/>
                <w:sz w:val="13"/>
                <w:szCs w:val="13"/>
              </w:rPr>
              <w:t>včetně úklidu</w:t>
            </w:r>
          </w:p>
        </w:tc>
        <w:tc>
          <w:tcPr>
            <w:tcW w:w="2227" w:type="dxa"/>
            <w:gridSpan w:val="2"/>
            <w:shd w:val="clear" w:color="auto" w:fill="FFFFFF"/>
            <w:vAlign w:val="bottom"/>
          </w:tcPr>
          <w:p w:rsidR="007F3810" w:rsidRDefault="0063640C">
            <w:pPr>
              <w:pStyle w:val="Jin0"/>
              <w:shd w:val="clear" w:color="auto" w:fill="auto"/>
              <w:spacing w:after="0" w:line="240" w:lineRule="auto"/>
              <w:ind w:left="1860"/>
              <w:jc w:val="both"/>
              <w:rPr>
                <w:sz w:val="13"/>
                <w:szCs w:val="13"/>
              </w:rPr>
            </w:pPr>
            <w:r>
              <w:rPr>
                <w:sz w:val="13"/>
                <w:szCs w:val="13"/>
              </w:rPr>
              <w:t>1</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shd w:val="clear" w:color="auto" w:fill="FDFE04"/>
            <w:vAlign w:val="bottom"/>
          </w:tcPr>
          <w:p w:rsidR="007F3810" w:rsidRDefault="0063640C">
            <w:pPr>
              <w:pStyle w:val="Jin0"/>
              <w:shd w:val="clear" w:color="auto" w:fill="auto"/>
              <w:tabs>
                <w:tab w:val="left" w:pos="1075"/>
              </w:tabs>
              <w:spacing w:after="0" w:line="240" w:lineRule="auto"/>
              <w:jc w:val="both"/>
              <w:rPr>
                <w:sz w:val="13"/>
                <w:szCs w:val="13"/>
              </w:rPr>
            </w:pPr>
            <w:r>
              <w:rPr>
                <w:sz w:val="13"/>
                <w:szCs w:val="13"/>
              </w:rPr>
              <w:t>3 000,00</w:t>
            </w:r>
            <w:r>
              <w:rPr>
                <w:sz w:val="13"/>
                <w:szCs w:val="13"/>
              </w:rPr>
              <w:tab/>
              <w:t>3 000,00</w:t>
            </w:r>
          </w:p>
        </w:tc>
      </w:tr>
      <w:tr w:rsidR="007F3810">
        <w:trPr>
          <w:trHeight w:hRule="exact" w:val="192"/>
          <w:jc w:val="center"/>
        </w:trPr>
        <w:tc>
          <w:tcPr>
            <w:tcW w:w="379" w:type="dxa"/>
            <w:shd w:val="clear" w:color="auto" w:fill="FFFFFF"/>
            <w:vAlign w:val="bottom"/>
          </w:tcPr>
          <w:p w:rsidR="007F3810" w:rsidRDefault="0063640C">
            <w:pPr>
              <w:pStyle w:val="Jin0"/>
              <w:shd w:val="clear" w:color="auto" w:fill="auto"/>
              <w:spacing w:after="0" w:line="240" w:lineRule="auto"/>
              <w:jc w:val="center"/>
              <w:rPr>
                <w:sz w:val="13"/>
                <w:szCs w:val="13"/>
              </w:rPr>
            </w:pPr>
            <w:r>
              <w:rPr>
                <w:sz w:val="13"/>
                <w:szCs w:val="13"/>
              </w:rPr>
              <w:t>45</w:t>
            </w:r>
          </w:p>
        </w:tc>
        <w:tc>
          <w:tcPr>
            <w:tcW w:w="4498" w:type="dxa"/>
            <w:shd w:val="clear" w:color="auto" w:fill="FFFFFF"/>
            <w:vAlign w:val="bottom"/>
          </w:tcPr>
          <w:p w:rsidR="007F3810" w:rsidRDefault="0063640C">
            <w:pPr>
              <w:pStyle w:val="Jin0"/>
              <w:shd w:val="clear" w:color="auto" w:fill="auto"/>
              <w:spacing w:after="0" w:line="240" w:lineRule="auto"/>
              <w:rPr>
                <w:sz w:val="13"/>
                <w:szCs w:val="13"/>
              </w:rPr>
            </w:pPr>
            <w:r>
              <w:rPr>
                <w:sz w:val="13"/>
                <w:szCs w:val="13"/>
              </w:rPr>
              <w:t>Malířské práce po montáži kabeláže, včetně úklidu</w:t>
            </w:r>
          </w:p>
        </w:tc>
        <w:tc>
          <w:tcPr>
            <w:tcW w:w="2227" w:type="dxa"/>
            <w:gridSpan w:val="2"/>
            <w:shd w:val="clear" w:color="auto" w:fill="FFFFFF"/>
            <w:vAlign w:val="bottom"/>
          </w:tcPr>
          <w:p w:rsidR="007F3810" w:rsidRDefault="0063640C">
            <w:pPr>
              <w:pStyle w:val="Jin0"/>
              <w:shd w:val="clear" w:color="auto" w:fill="auto"/>
              <w:spacing w:after="0" w:line="240" w:lineRule="auto"/>
              <w:ind w:left="1860"/>
              <w:jc w:val="both"/>
              <w:rPr>
                <w:sz w:val="13"/>
                <w:szCs w:val="13"/>
              </w:rPr>
            </w:pPr>
            <w:r>
              <w:rPr>
                <w:sz w:val="13"/>
                <w:szCs w:val="13"/>
              </w:rPr>
              <w:t>1</w:t>
            </w:r>
          </w:p>
        </w:tc>
        <w:tc>
          <w:tcPr>
            <w:tcW w:w="682" w:type="dxa"/>
            <w:shd w:val="clear" w:color="auto" w:fill="FFFFFF"/>
            <w:vAlign w:val="bottom"/>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val="restart"/>
            <w:shd w:val="clear" w:color="auto" w:fill="FDFE04"/>
            <w:vAlign w:val="bottom"/>
          </w:tcPr>
          <w:p w:rsidR="007F3810" w:rsidRDefault="0063640C">
            <w:pPr>
              <w:pStyle w:val="Jin0"/>
              <w:shd w:val="clear" w:color="auto" w:fill="auto"/>
              <w:tabs>
                <w:tab w:val="left" w:pos="1056"/>
              </w:tabs>
              <w:spacing w:after="0" w:line="240" w:lineRule="auto"/>
              <w:jc w:val="both"/>
              <w:rPr>
                <w:sz w:val="13"/>
                <w:szCs w:val="13"/>
              </w:rPr>
            </w:pPr>
            <w:r>
              <w:rPr>
                <w:sz w:val="13"/>
                <w:szCs w:val="13"/>
              </w:rPr>
              <w:t>3 000,00</w:t>
            </w:r>
            <w:r>
              <w:rPr>
                <w:sz w:val="13"/>
                <w:szCs w:val="13"/>
              </w:rPr>
              <w:tab/>
              <w:t>3 000,00</w:t>
            </w:r>
          </w:p>
          <w:p w:rsidR="007F3810" w:rsidRDefault="0063640C">
            <w:pPr>
              <w:pStyle w:val="Jin0"/>
              <w:shd w:val="clear" w:color="auto" w:fill="auto"/>
              <w:tabs>
                <w:tab w:val="left" w:pos="1131"/>
              </w:tabs>
              <w:spacing w:after="0" w:line="240" w:lineRule="auto"/>
              <w:ind w:firstLine="200"/>
              <w:jc w:val="both"/>
              <w:rPr>
                <w:sz w:val="13"/>
                <w:szCs w:val="13"/>
              </w:rPr>
            </w:pPr>
            <w:r>
              <w:rPr>
                <w:sz w:val="13"/>
                <w:szCs w:val="13"/>
              </w:rPr>
              <w:t>150,00</w:t>
            </w:r>
            <w:r>
              <w:rPr>
                <w:sz w:val="13"/>
                <w:szCs w:val="13"/>
              </w:rPr>
              <w:tab/>
              <w:t>1 500,00</w:t>
            </w:r>
          </w:p>
        </w:tc>
      </w:tr>
      <w:tr w:rsidR="007F3810">
        <w:trPr>
          <w:trHeight w:hRule="exact" w:val="182"/>
          <w:jc w:val="center"/>
        </w:trPr>
        <w:tc>
          <w:tcPr>
            <w:tcW w:w="379" w:type="dxa"/>
            <w:vMerge w:val="restart"/>
            <w:shd w:val="clear" w:color="auto" w:fill="FFFFFF"/>
          </w:tcPr>
          <w:p w:rsidR="007F3810" w:rsidRDefault="0063640C">
            <w:pPr>
              <w:pStyle w:val="Jin0"/>
              <w:shd w:val="clear" w:color="auto" w:fill="auto"/>
              <w:spacing w:after="0" w:line="240" w:lineRule="auto"/>
              <w:jc w:val="center"/>
              <w:rPr>
                <w:sz w:val="13"/>
                <w:szCs w:val="13"/>
              </w:rPr>
            </w:pPr>
            <w:r>
              <w:rPr>
                <w:sz w:val="13"/>
                <w:szCs w:val="13"/>
              </w:rPr>
              <w:t>46</w:t>
            </w:r>
          </w:p>
        </w:tc>
        <w:tc>
          <w:tcPr>
            <w:tcW w:w="4498" w:type="dxa"/>
            <w:tcBorders>
              <w:top w:val="single" w:sz="4" w:space="0" w:color="auto"/>
            </w:tcBorders>
            <w:shd w:val="clear" w:color="auto" w:fill="FFFFFF"/>
          </w:tcPr>
          <w:p w:rsidR="007F3810" w:rsidRDefault="0063640C">
            <w:pPr>
              <w:pStyle w:val="Jin0"/>
              <w:shd w:val="clear" w:color="auto" w:fill="auto"/>
              <w:spacing w:after="0" w:line="240" w:lineRule="auto"/>
              <w:rPr>
                <w:sz w:val="13"/>
                <w:szCs w:val="13"/>
              </w:rPr>
            </w:pPr>
            <w:r>
              <w:rPr>
                <w:sz w:val="13"/>
                <w:szCs w:val="13"/>
              </w:rPr>
              <w:t xml:space="preserve">Aplikace mont/požární </w:t>
            </w:r>
            <w:r>
              <w:rPr>
                <w:color w:val="1C181B"/>
                <w:sz w:val="13"/>
                <w:szCs w:val="13"/>
              </w:rPr>
              <w:t xml:space="preserve">pěny do </w:t>
            </w:r>
            <w:r>
              <w:rPr>
                <w:sz w:val="13"/>
                <w:szCs w:val="13"/>
              </w:rPr>
              <w:t>otvorů</w:t>
            </w:r>
          </w:p>
        </w:tc>
        <w:tc>
          <w:tcPr>
            <w:tcW w:w="2227" w:type="dxa"/>
            <w:gridSpan w:val="2"/>
            <w:tcBorders>
              <w:top w:val="single" w:sz="4" w:space="0" w:color="auto"/>
            </w:tcBorders>
            <w:shd w:val="clear" w:color="auto" w:fill="FFFFFF"/>
            <w:vAlign w:val="bottom"/>
          </w:tcPr>
          <w:p w:rsidR="007F3810" w:rsidRDefault="0063640C">
            <w:pPr>
              <w:pStyle w:val="Jin0"/>
              <w:shd w:val="clear" w:color="auto" w:fill="auto"/>
              <w:spacing w:after="0" w:line="240" w:lineRule="auto"/>
              <w:ind w:left="1860"/>
              <w:rPr>
                <w:sz w:val="13"/>
                <w:szCs w:val="13"/>
              </w:rPr>
            </w:pPr>
            <w:r>
              <w:rPr>
                <w:sz w:val="13"/>
                <w:szCs w:val="13"/>
              </w:rPr>
              <w:t>10</w:t>
            </w:r>
          </w:p>
        </w:tc>
        <w:tc>
          <w:tcPr>
            <w:tcW w:w="682" w:type="dxa"/>
            <w:shd w:val="clear" w:color="auto" w:fill="FFFFFF"/>
          </w:tcPr>
          <w:p w:rsidR="007F3810" w:rsidRDefault="0063640C">
            <w:pPr>
              <w:pStyle w:val="Jin0"/>
              <w:shd w:val="clear" w:color="auto" w:fill="auto"/>
              <w:spacing w:after="0" w:line="240" w:lineRule="auto"/>
              <w:ind w:firstLine="260"/>
              <w:jc w:val="both"/>
              <w:rPr>
                <w:sz w:val="13"/>
                <w:szCs w:val="13"/>
              </w:rPr>
            </w:pPr>
            <w:r>
              <w:rPr>
                <w:sz w:val="13"/>
                <w:szCs w:val="13"/>
              </w:rPr>
              <w:t>ks</w:t>
            </w:r>
          </w:p>
        </w:tc>
        <w:tc>
          <w:tcPr>
            <w:tcW w:w="1977" w:type="dxa"/>
            <w:gridSpan w:val="2"/>
            <w:vMerge/>
            <w:shd w:val="clear" w:color="auto" w:fill="FDFE04"/>
            <w:vAlign w:val="bottom"/>
          </w:tcPr>
          <w:p w:rsidR="007F3810" w:rsidRDefault="007F3810"/>
        </w:tc>
      </w:tr>
      <w:tr w:rsidR="007F3810">
        <w:trPr>
          <w:trHeight w:hRule="exact" w:val="182"/>
          <w:jc w:val="center"/>
        </w:trPr>
        <w:tc>
          <w:tcPr>
            <w:tcW w:w="379" w:type="dxa"/>
            <w:vMerge/>
            <w:shd w:val="clear" w:color="auto" w:fill="FFFFFF"/>
          </w:tcPr>
          <w:p w:rsidR="007F3810" w:rsidRDefault="007F3810"/>
        </w:tc>
        <w:tc>
          <w:tcPr>
            <w:tcW w:w="4498" w:type="dxa"/>
            <w:tcBorders>
              <w:top w:val="single" w:sz="4" w:space="0" w:color="auto"/>
            </w:tcBorders>
            <w:shd w:val="clear" w:color="auto" w:fill="FFFFFF"/>
          </w:tcPr>
          <w:p w:rsidR="007F3810" w:rsidRDefault="0063640C">
            <w:pPr>
              <w:pStyle w:val="Jin0"/>
              <w:shd w:val="clear" w:color="auto" w:fill="auto"/>
              <w:spacing w:after="0" w:line="240" w:lineRule="auto"/>
              <w:rPr>
                <w:sz w:val="13"/>
                <w:szCs w:val="13"/>
              </w:rPr>
            </w:pPr>
            <w:r>
              <w:rPr>
                <w:sz w:val="13"/>
                <w:szCs w:val="13"/>
              </w:rPr>
              <w:t>MONTÁŽ CELKEM</w:t>
            </w:r>
          </w:p>
        </w:tc>
        <w:tc>
          <w:tcPr>
            <w:tcW w:w="2227" w:type="dxa"/>
            <w:gridSpan w:val="2"/>
            <w:tcBorders>
              <w:top w:val="single" w:sz="4" w:space="0" w:color="auto"/>
            </w:tcBorders>
            <w:shd w:val="clear" w:color="auto" w:fill="FFFFFF"/>
          </w:tcPr>
          <w:p w:rsidR="007F3810" w:rsidRDefault="007F3810">
            <w:pPr>
              <w:rPr>
                <w:sz w:val="10"/>
                <w:szCs w:val="10"/>
              </w:rPr>
            </w:pPr>
          </w:p>
        </w:tc>
        <w:tc>
          <w:tcPr>
            <w:tcW w:w="682" w:type="dxa"/>
            <w:tcBorders>
              <w:top w:val="single" w:sz="4" w:space="0" w:color="auto"/>
            </w:tcBorders>
            <w:shd w:val="clear" w:color="auto" w:fill="FFFFFF"/>
          </w:tcPr>
          <w:p w:rsidR="007F3810" w:rsidRDefault="007F3810">
            <w:pPr>
              <w:rPr>
                <w:sz w:val="10"/>
                <w:szCs w:val="10"/>
              </w:rPr>
            </w:pPr>
          </w:p>
        </w:tc>
        <w:tc>
          <w:tcPr>
            <w:tcW w:w="883" w:type="dxa"/>
            <w:tcBorders>
              <w:top w:val="single" w:sz="4" w:space="0" w:color="auto"/>
            </w:tcBorders>
            <w:shd w:val="clear" w:color="auto" w:fill="FFFFFF"/>
          </w:tcPr>
          <w:p w:rsidR="007F3810" w:rsidRDefault="007F3810">
            <w:pPr>
              <w:rPr>
                <w:sz w:val="10"/>
                <w:szCs w:val="10"/>
              </w:rPr>
            </w:pPr>
          </w:p>
        </w:tc>
        <w:tc>
          <w:tcPr>
            <w:tcW w:w="1094" w:type="dxa"/>
            <w:tcBorders>
              <w:top w:val="single" w:sz="4" w:space="0" w:color="auto"/>
            </w:tcBorders>
            <w:shd w:val="clear" w:color="auto" w:fill="FFFFFF"/>
          </w:tcPr>
          <w:p w:rsidR="007F3810" w:rsidRDefault="0063640C">
            <w:pPr>
              <w:pStyle w:val="Jin0"/>
              <w:shd w:val="clear" w:color="auto" w:fill="auto"/>
              <w:spacing w:after="0" w:line="240" w:lineRule="auto"/>
              <w:rPr>
                <w:sz w:val="13"/>
                <w:szCs w:val="13"/>
              </w:rPr>
            </w:pPr>
            <w:r>
              <w:rPr>
                <w:sz w:val="13"/>
                <w:szCs w:val="13"/>
              </w:rPr>
              <w:t>119 375,00</w:t>
            </w:r>
          </w:p>
        </w:tc>
      </w:tr>
      <w:tr w:rsidR="007F3810">
        <w:trPr>
          <w:trHeight w:hRule="exact" w:val="187"/>
          <w:jc w:val="center"/>
        </w:trPr>
        <w:tc>
          <w:tcPr>
            <w:tcW w:w="379" w:type="dxa"/>
            <w:shd w:val="clear" w:color="auto" w:fill="FFFFFF"/>
          </w:tcPr>
          <w:p w:rsidR="007F3810" w:rsidRDefault="007F3810">
            <w:pPr>
              <w:rPr>
                <w:sz w:val="10"/>
                <w:szCs w:val="10"/>
              </w:rPr>
            </w:pPr>
          </w:p>
        </w:tc>
        <w:tc>
          <w:tcPr>
            <w:tcW w:w="4498" w:type="dxa"/>
            <w:tcBorders>
              <w:top w:val="single" w:sz="4" w:space="0" w:color="auto"/>
            </w:tcBorders>
            <w:shd w:val="clear" w:color="auto" w:fill="FFFFFF"/>
          </w:tcPr>
          <w:p w:rsidR="007F3810" w:rsidRDefault="007F3810">
            <w:pPr>
              <w:rPr>
                <w:sz w:val="10"/>
                <w:szCs w:val="10"/>
              </w:rPr>
            </w:pPr>
          </w:p>
        </w:tc>
        <w:tc>
          <w:tcPr>
            <w:tcW w:w="2227" w:type="dxa"/>
            <w:gridSpan w:val="2"/>
            <w:shd w:val="clear" w:color="auto" w:fill="FFFFFF"/>
          </w:tcPr>
          <w:p w:rsidR="007F3810" w:rsidRDefault="007F3810">
            <w:pPr>
              <w:rPr>
                <w:sz w:val="10"/>
                <w:szCs w:val="10"/>
              </w:rPr>
            </w:pPr>
          </w:p>
        </w:tc>
        <w:tc>
          <w:tcPr>
            <w:tcW w:w="682" w:type="dxa"/>
            <w:shd w:val="clear" w:color="auto" w:fill="FFFFFF"/>
          </w:tcPr>
          <w:p w:rsidR="007F3810" w:rsidRDefault="007F3810">
            <w:pPr>
              <w:rPr>
                <w:sz w:val="10"/>
                <w:szCs w:val="10"/>
              </w:rPr>
            </w:pPr>
          </w:p>
        </w:tc>
        <w:tc>
          <w:tcPr>
            <w:tcW w:w="883" w:type="dxa"/>
            <w:shd w:val="clear" w:color="auto" w:fill="FFFFFF"/>
          </w:tcPr>
          <w:p w:rsidR="007F3810" w:rsidRDefault="007F3810">
            <w:pPr>
              <w:rPr>
                <w:sz w:val="10"/>
                <w:szCs w:val="10"/>
              </w:rPr>
            </w:pPr>
          </w:p>
        </w:tc>
        <w:tc>
          <w:tcPr>
            <w:tcW w:w="1094" w:type="dxa"/>
            <w:tcBorders>
              <w:top w:val="single" w:sz="4" w:space="0" w:color="auto"/>
            </w:tcBorders>
            <w:shd w:val="clear" w:color="auto" w:fill="FFFFFF"/>
          </w:tcPr>
          <w:p w:rsidR="007F3810" w:rsidRDefault="007F3810">
            <w:pPr>
              <w:rPr>
                <w:sz w:val="10"/>
                <w:szCs w:val="10"/>
              </w:rPr>
            </w:pPr>
          </w:p>
        </w:tc>
      </w:tr>
      <w:tr w:rsidR="007F3810">
        <w:trPr>
          <w:trHeight w:hRule="exact" w:val="187"/>
          <w:jc w:val="center"/>
        </w:trPr>
        <w:tc>
          <w:tcPr>
            <w:tcW w:w="379" w:type="dxa"/>
            <w:shd w:val="clear" w:color="auto" w:fill="FFFFFF"/>
          </w:tcPr>
          <w:p w:rsidR="007F3810" w:rsidRDefault="007F3810">
            <w:pPr>
              <w:rPr>
                <w:sz w:val="10"/>
                <w:szCs w:val="10"/>
              </w:rPr>
            </w:pPr>
          </w:p>
        </w:tc>
        <w:tc>
          <w:tcPr>
            <w:tcW w:w="4498" w:type="dxa"/>
            <w:tcBorders>
              <w:bottom w:val="single" w:sz="4" w:space="0" w:color="auto"/>
            </w:tcBorders>
            <w:shd w:val="clear" w:color="auto" w:fill="FFFFFF"/>
          </w:tcPr>
          <w:p w:rsidR="007F3810" w:rsidRDefault="0063640C">
            <w:pPr>
              <w:pStyle w:val="Jin0"/>
              <w:shd w:val="clear" w:color="auto" w:fill="auto"/>
              <w:spacing w:after="0" w:line="240" w:lineRule="auto"/>
              <w:rPr>
                <w:sz w:val="13"/>
                <w:szCs w:val="13"/>
              </w:rPr>
            </w:pPr>
            <w:r>
              <w:rPr>
                <w:sz w:val="13"/>
                <w:szCs w:val="13"/>
              </w:rPr>
              <w:t>CELKOVÉ NÁKLADY</w:t>
            </w:r>
          </w:p>
        </w:tc>
        <w:tc>
          <w:tcPr>
            <w:tcW w:w="2227" w:type="dxa"/>
            <w:gridSpan w:val="2"/>
            <w:shd w:val="clear" w:color="auto" w:fill="FFFFFF"/>
          </w:tcPr>
          <w:p w:rsidR="007F3810" w:rsidRDefault="007F3810">
            <w:pPr>
              <w:rPr>
                <w:sz w:val="10"/>
                <w:szCs w:val="10"/>
              </w:rPr>
            </w:pPr>
          </w:p>
        </w:tc>
        <w:tc>
          <w:tcPr>
            <w:tcW w:w="682" w:type="dxa"/>
            <w:shd w:val="clear" w:color="auto" w:fill="FFFFFF"/>
          </w:tcPr>
          <w:p w:rsidR="007F3810" w:rsidRDefault="007F3810">
            <w:pPr>
              <w:rPr>
                <w:sz w:val="10"/>
                <w:szCs w:val="10"/>
              </w:rPr>
            </w:pPr>
          </w:p>
        </w:tc>
        <w:tc>
          <w:tcPr>
            <w:tcW w:w="883" w:type="dxa"/>
            <w:tcBorders>
              <w:bottom w:val="single" w:sz="4" w:space="0" w:color="auto"/>
            </w:tcBorders>
            <w:shd w:val="clear" w:color="auto" w:fill="FFFFFF"/>
          </w:tcPr>
          <w:p w:rsidR="007F3810" w:rsidRDefault="007F3810">
            <w:pPr>
              <w:rPr>
                <w:sz w:val="10"/>
                <w:szCs w:val="10"/>
              </w:rPr>
            </w:pPr>
          </w:p>
        </w:tc>
        <w:tc>
          <w:tcPr>
            <w:tcW w:w="1094" w:type="dxa"/>
            <w:tcBorders>
              <w:bottom w:val="single" w:sz="4" w:space="0" w:color="auto"/>
            </w:tcBorders>
            <w:shd w:val="clear" w:color="auto" w:fill="FFFFFF"/>
          </w:tcPr>
          <w:p w:rsidR="007F3810" w:rsidRDefault="0063640C">
            <w:pPr>
              <w:pStyle w:val="Jin0"/>
              <w:shd w:val="clear" w:color="auto" w:fill="auto"/>
              <w:spacing w:after="0" w:line="240" w:lineRule="auto"/>
              <w:rPr>
                <w:sz w:val="13"/>
                <w:szCs w:val="13"/>
              </w:rPr>
            </w:pPr>
            <w:r>
              <w:rPr>
                <w:sz w:val="13"/>
                <w:szCs w:val="13"/>
              </w:rPr>
              <w:t>185 298,35</w:t>
            </w:r>
          </w:p>
        </w:tc>
      </w:tr>
    </w:tbl>
    <w:p w:rsidR="007F3810" w:rsidRDefault="0063640C">
      <w:pPr>
        <w:pStyle w:val="Nadpis20"/>
        <w:keepNext/>
        <w:keepLines/>
        <w:shd w:val="clear" w:color="auto" w:fill="auto"/>
        <w:spacing w:after="120" w:line="271" w:lineRule="auto"/>
        <w:jc w:val="center"/>
      </w:pPr>
      <w:bookmarkStart w:id="3" w:name="bookmark2"/>
      <w:bookmarkStart w:id="4" w:name="bookmark3"/>
      <w:r>
        <w:rPr>
          <w:u w:val="none"/>
        </w:rPr>
        <w:t>Technické požadavky - Slovní popis</w:t>
      </w:r>
      <w:bookmarkEnd w:id="3"/>
      <w:bookmarkEnd w:id="4"/>
    </w:p>
    <w:p w:rsidR="007F3810" w:rsidRDefault="0063640C">
      <w:pPr>
        <w:pStyle w:val="Zkladntext1"/>
        <w:shd w:val="clear" w:color="auto" w:fill="auto"/>
        <w:ind w:firstLine="720"/>
        <w:jc w:val="both"/>
      </w:pPr>
      <w:r>
        <w:t xml:space="preserve">Předmětem veřejné zakázky je vybudování strukturované kabeláže (datových rozvodů) v budově AOPK ČR, Šumperská 93, 790 01 Jeseník. Datová kabeláž bude vedena horizontálně a vertikálně se </w:t>
      </w:r>
      <w:r>
        <w:lastRenderedPageBreak/>
        <w:t>zakončením v místnosti 210 v samostatně stojícím datovém rozvaděči. Dodání datového rozvaděče není součástí zakázky, rozvaděč již bude v místnosti 210 připraven. Na straně rozvaděče bude kabeláž zakončena v patch panelech. Na straně koncových zařízení v datových zásuvkách. Rozmístění zásuvek a jejich počty jsou znázorněny v přílohách č. 4 a č. 5. smlouvy.</w:t>
      </w:r>
    </w:p>
    <w:p w:rsidR="007F3810" w:rsidRDefault="0063640C">
      <w:pPr>
        <w:pStyle w:val="Zkladntext1"/>
        <w:shd w:val="clear" w:color="auto" w:fill="auto"/>
        <w:ind w:firstLine="720"/>
        <w:jc w:val="both"/>
      </w:pPr>
      <w:r>
        <w:t>Celkem je požadováno 73 zásuvek RJ45 cat 6 (23 x trojzásuvka RJ45, 2 x dvojzásuvka RJ45). Bude použito prvků (zásuvek, keystonů), které při montáží nevyžadují speciální nástroje. Součástí celého řešení je provedení stavebních prací, montáže prvků, konektorování, měření a označení všech tras. Součástí zakázky je požadavek na odstranění staré kabeláže. Realizace odstranění staré kabeláže bude provedena odstraněním kabeláže z lišt a parapetních kanálů, odstraněním lišt a kanálů ze zdí, odstraněním starých datových zásuvek a patch panelů. Tam, kde nebude odstranění ze zdi možné (např. prostupy stropem) provede dodavatel prosté ustřižení kabelů a zazdění pod omítku. Součástí celého projektu bude zpětné zazdění všech zbudovaných průrazů, omítnutí a štukování míst poškozených při demontáži staré a montáži nové kabeláže a vymalování dotčených míst. Po dokončení všech prací zhotovitel provede finální úklid do stavu běžného před započetím rekonstrukce. Všechny komponenty staré datové sítě zůstávají v majetku zadavatele. Technické požadavky jsou požadovány ve shodné nebo vyšší kvalitě, než je uvedeno dále v dokumentu a v projektové dokumentaci, která tvoří přílohy 1, 3, 4, 5, a 6 smlouvy.</w:t>
      </w:r>
    </w:p>
    <w:p w:rsidR="007F3810" w:rsidRDefault="0063640C">
      <w:pPr>
        <w:pStyle w:val="Nadpis20"/>
        <w:keepNext/>
        <w:keepLines/>
        <w:shd w:val="clear" w:color="auto" w:fill="auto"/>
        <w:spacing w:after="120" w:line="271" w:lineRule="auto"/>
      </w:pPr>
      <w:bookmarkStart w:id="5" w:name="bookmark4"/>
      <w:bookmarkStart w:id="6" w:name="bookmark5"/>
      <w:r>
        <w:rPr>
          <w:u w:val="none"/>
        </w:rPr>
        <w:t>Rozvod strukturované kabeláže</w:t>
      </w:r>
      <w:bookmarkEnd w:id="5"/>
      <w:bookmarkEnd w:id="6"/>
    </w:p>
    <w:p w:rsidR="007F3810" w:rsidRDefault="0063640C">
      <w:pPr>
        <w:pStyle w:val="Zkladntext1"/>
        <w:shd w:val="clear" w:color="auto" w:fill="auto"/>
        <w:ind w:firstLine="720"/>
        <w:jc w:val="both"/>
      </w:pPr>
      <w:r>
        <w:t>Strukturovaná kabeláž řeší rozvody pro připojení zařízení LAN. Systém strukturované kabeláže bude ve svých obecných aspektech, v projekčních a také instalačních zásadách standardizován. Systém bude splňovat požadavky všech platných standardů. Všechny komponenty musí být testovány a certifikovány. Instalace a servis musí být proveden odbornými montážními firmami. Přípojná místa zásuvek budou využívána pro data nebo telefon.</w:t>
      </w:r>
    </w:p>
    <w:p w:rsidR="007F3810" w:rsidRDefault="0063640C">
      <w:pPr>
        <w:pStyle w:val="Nadpis20"/>
        <w:keepNext/>
        <w:keepLines/>
        <w:shd w:val="clear" w:color="auto" w:fill="auto"/>
        <w:spacing w:after="120" w:line="271" w:lineRule="auto"/>
      </w:pPr>
      <w:bookmarkStart w:id="7" w:name="bookmark6"/>
      <w:bookmarkStart w:id="8" w:name="bookmark7"/>
      <w:r>
        <w:rPr>
          <w:u w:val="none"/>
        </w:rPr>
        <w:t>Konektivita</w:t>
      </w:r>
      <w:bookmarkEnd w:id="7"/>
      <w:bookmarkEnd w:id="8"/>
    </w:p>
    <w:p w:rsidR="007F3810" w:rsidRDefault="0063640C">
      <w:pPr>
        <w:pStyle w:val="Zkladntext1"/>
        <w:shd w:val="clear" w:color="auto" w:fill="auto"/>
        <w:jc w:val="both"/>
      </w:pPr>
      <w:r>
        <w:t>V místnosti 210 bude před zahájením prací objednatelem umístěn datový rozvaděč, do kterého zhotovitel dodá patch panely a sveze do nich kabely od všech datových zásuvek. Zhotovitel ponechá rezervu v kabelech cca 1m. V rozvaděči budou odděleny patch panely vyvazovacími panely.</w:t>
      </w:r>
    </w:p>
    <w:p w:rsidR="007F3810" w:rsidRDefault="0063640C">
      <w:pPr>
        <w:pStyle w:val="Zkladntext1"/>
        <w:shd w:val="clear" w:color="auto" w:fill="auto"/>
        <w:jc w:val="both"/>
      </w:pPr>
      <w:r>
        <w:t>Na každém patře je realizováno několik datových RJ45. Umístění datových zásuvek je popsáno v technické zprávě.</w:t>
      </w:r>
    </w:p>
    <w:p w:rsidR="007F3810" w:rsidRDefault="0063640C">
      <w:pPr>
        <w:pStyle w:val="Zkladntext1"/>
        <w:shd w:val="clear" w:color="auto" w:fill="auto"/>
        <w:jc w:val="both"/>
      </w:pPr>
      <w:r>
        <w:rPr>
          <w:b/>
          <w:bCs/>
        </w:rPr>
        <w:t>Požadavky a součásti dodávky</w:t>
      </w:r>
    </w:p>
    <w:p w:rsidR="007F3810" w:rsidRDefault="0063640C">
      <w:pPr>
        <w:pStyle w:val="Zkladntext1"/>
        <w:shd w:val="clear" w:color="auto" w:fill="auto"/>
        <w:jc w:val="both"/>
      </w:pPr>
      <w:r>
        <w:t>Součástí dodávky jsou:</w:t>
      </w:r>
    </w:p>
    <w:p w:rsidR="007F3810" w:rsidRDefault="0063640C">
      <w:pPr>
        <w:pStyle w:val="Zkladntext1"/>
        <w:shd w:val="clear" w:color="auto" w:fill="auto"/>
        <w:spacing w:after="0" w:line="276" w:lineRule="auto"/>
        <w:ind w:left="720" w:hanging="340"/>
      </w:pPr>
      <w:r>
        <w:rPr>
          <w:sz w:val="19"/>
          <w:szCs w:val="19"/>
        </w:rPr>
        <w:t>•</w:t>
      </w:r>
      <w:r>
        <w:t>Přípravné práce před zahájením realizace - zakrytí podlahových krytin proti znečištění a poškrábání</w:t>
      </w:r>
    </w:p>
    <w:p w:rsidR="007F3810" w:rsidRDefault="0063640C">
      <w:pPr>
        <w:pStyle w:val="Zkladntext1"/>
        <w:shd w:val="clear" w:color="auto" w:fill="auto"/>
        <w:spacing w:after="0" w:line="276" w:lineRule="auto"/>
        <w:ind w:firstLine="380"/>
      </w:pPr>
      <w:r>
        <w:rPr>
          <w:sz w:val="19"/>
          <w:szCs w:val="19"/>
        </w:rPr>
        <w:t>•</w:t>
      </w:r>
      <w:r>
        <w:t>Stavební práce - průchody stavebními konstrukcemi, průchody zdivem, zazdění otvorů</w:t>
      </w:r>
    </w:p>
    <w:p w:rsidR="007F3810" w:rsidRDefault="0063640C">
      <w:pPr>
        <w:pStyle w:val="Zkladntext1"/>
        <w:shd w:val="clear" w:color="auto" w:fill="auto"/>
        <w:spacing w:after="0" w:line="276" w:lineRule="auto"/>
        <w:ind w:left="720" w:hanging="340"/>
      </w:pPr>
      <w:r>
        <w:rPr>
          <w:sz w:val="19"/>
          <w:szCs w:val="19"/>
        </w:rPr>
        <w:t>•</w:t>
      </w:r>
      <w:r>
        <w:t>Zednické začišťovací práce- konečné stavební začištění (omítnutí a štukování) okolo poškozených konstrukcí</w:t>
      </w:r>
    </w:p>
    <w:p w:rsidR="007F3810" w:rsidRDefault="0063640C">
      <w:pPr>
        <w:pStyle w:val="Zkladntext1"/>
        <w:shd w:val="clear" w:color="auto" w:fill="auto"/>
        <w:spacing w:after="0" w:line="276" w:lineRule="auto"/>
        <w:ind w:firstLine="380"/>
      </w:pPr>
      <w:r>
        <w:rPr>
          <w:sz w:val="19"/>
          <w:szCs w:val="19"/>
        </w:rPr>
        <w:t>•</w:t>
      </w:r>
      <w:r>
        <w:t>Malířské práce - konečné vymalování poškozených míst.</w:t>
      </w:r>
    </w:p>
    <w:p w:rsidR="007F3810" w:rsidRDefault="0063640C">
      <w:pPr>
        <w:pStyle w:val="Zkladntext1"/>
        <w:shd w:val="clear" w:color="auto" w:fill="auto"/>
        <w:spacing w:after="0" w:line="276" w:lineRule="auto"/>
        <w:ind w:firstLine="380"/>
      </w:pPr>
      <w:r>
        <w:rPr>
          <w:sz w:val="19"/>
          <w:szCs w:val="19"/>
        </w:rPr>
        <w:t>•</w:t>
      </w:r>
      <w:r>
        <w:t>Úklidové práce - finální úklid do stavu běžného před započetím rekonstrukce</w:t>
      </w:r>
    </w:p>
    <w:p w:rsidR="007F3810" w:rsidRDefault="0063640C">
      <w:pPr>
        <w:pStyle w:val="Zkladntext1"/>
        <w:shd w:val="clear" w:color="auto" w:fill="auto"/>
        <w:spacing w:after="0" w:line="290" w:lineRule="auto"/>
        <w:ind w:firstLine="380"/>
      </w:pPr>
      <w:r>
        <w:rPr>
          <w:sz w:val="19"/>
          <w:szCs w:val="19"/>
        </w:rPr>
        <w:t>•</w:t>
      </w:r>
      <w:r>
        <w:t>Instalace kabeláže</w:t>
      </w:r>
    </w:p>
    <w:p w:rsidR="007F3810" w:rsidRDefault="0063640C">
      <w:pPr>
        <w:pStyle w:val="Zkladntext1"/>
        <w:shd w:val="clear" w:color="auto" w:fill="auto"/>
        <w:spacing w:after="0" w:line="290" w:lineRule="auto"/>
        <w:ind w:firstLine="380"/>
      </w:pPr>
      <w:r>
        <w:rPr>
          <w:sz w:val="19"/>
          <w:szCs w:val="19"/>
        </w:rPr>
        <w:t>•</w:t>
      </w:r>
      <w:r>
        <w:t>Dodání materiálu</w:t>
      </w:r>
    </w:p>
    <w:p w:rsidR="007F3810" w:rsidRDefault="0063640C">
      <w:pPr>
        <w:pStyle w:val="Zkladntext1"/>
        <w:shd w:val="clear" w:color="auto" w:fill="auto"/>
        <w:spacing w:after="0" w:line="290" w:lineRule="auto"/>
        <w:ind w:firstLine="380"/>
      </w:pPr>
      <w:r>
        <w:rPr>
          <w:sz w:val="19"/>
          <w:szCs w:val="19"/>
        </w:rPr>
        <w:t>•</w:t>
      </w:r>
      <w:r>
        <w:t>Označení tras kabelů</w:t>
      </w:r>
    </w:p>
    <w:p w:rsidR="007F3810" w:rsidRDefault="0063640C">
      <w:pPr>
        <w:pStyle w:val="Zkladntext1"/>
        <w:shd w:val="clear" w:color="auto" w:fill="auto"/>
        <w:spacing w:line="290" w:lineRule="auto"/>
        <w:ind w:firstLine="380"/>
        <w:sectPr w:rsidR="007F3810">
          <w:headerReference w:type="default" r:id="rId13"/>
          <w:footerReference w:type="default" r:id="rId14"/>
          <w:pgSz w:w="11900" w:h="16840"/>
          <w:pgMar w:top="2180" w:right="1069" w:bottom="1561" w:left="1067" w:header="0" w:footer="3" w:gutter="0"/>
          <w:cols w:space="720"/>
          <w:noEndnote/>
          <w:docGrid w:linePitch="360"/>
        </w:sectPr>
      </w:pPr>
      <w:r>
        <w:rPr>
          <w:sz w:val="19"/>
          <w:szCs w:val="19"/>
        </w:rPr>
        <w:t>•</w:t>
      </w:r>
      <w:r>
        <w:t>Certifikační měření linky</w:t>
      </w:r>
    </w:p>
    <w:p w:rsidR="007F3810" w:rsidRDefault="0063640C">
      <w:pPr>
        <w:pStyle w:val="Zkladntext1"/>
        <w:shd w:val="clear" w:color="auto" w:fill="auto"/>
        <w:spacing w:after="0" w:line="283" w:lineRule="auto"/>
        <w:ind w:firstLine="360"/>
      </w:pPr>
      <w:r>
        <w:rPr>
          <w:sz w:val="19"/>
          <w:szCs w:val="19"/>
        </w:rPr>
        <w:lastRenderedPageBreak/>
        <w:t>•</w:t>
      </w:r>
      <w:r>
        <w:t>Vystavení protokolů z měření ve třech vyhotoveních,</w:t>
      </w:r>
    </w:p>
    <w:p w:rsidR="007F3810" w:rsidRDefault="0063640C">
      <w:pPr>
        <w:pStyle w:val="Zkladntext1"/>
        <w:shd w:val="clear" w:color="auto" w:fill="auto"/>
        <w:spacing w:after="200" w:line="283" w:lineRule="auto"/>
        <w:ind w:firstLine="360"/>
      </w:pPr>
      <w:r>
        <w:rPr>
          <w:sz w:val="19"/>
          <w:szCs w:val="19"/>
        </w:rPr>
        <w:t>•</w:t>
      </w:r>
      <w:r>
        <w:t>Zpracování dokumentace skutečného stavu.</w:t>
      </w:r>
    </w:p>
    <w:p w:rsidR="007F3810" w:rsidRDefault="0063640C">
      <w:pPr>
        <w:pStyle w:val="Zkladntext1"/>
        <w:shd w:val="clear" w:color="auto" w:fill="auto"/>
        <w:spacing w:after="100" w:line="283" w:lineRule="auto"/>
      </w:pPr>
      <w:r>
        <w:t>Datový rozvaděč nebude součástí dodávky.</w:t>
      </w:r>
    </w:p>
    <w:p w:rsidR="007F3810" w:rsidRDefault="0063640C">
      <w:pPr>
        <w:pStyle w:val="Zkladntext1"/>
        <w:shd w:val="clear" w:color="auto" w:fill="auto"/>
        <w:spacing w:after="100" w:line="283" w:lineRule="auto"/>
      </w:pPr>
      <w:r>
        <w:t>Rozmístění přípojných bodů - datových zásuvek:</w:t>
      </w:r>
    </w:p>
    <w:p w:rsidR="007F3810" w:rsidRDefault="0063640C">
      <w:pPr>
        <w:pStyle w:val="Zkladntext1"/>
        <w:shd w:val="clear" w:color="auto" w:fill="auto"/>
        <w:spacing w:after="100"/>
      </w:pPr>
      <w:r>
        <w:t>Objednatel určil rozmístění přípojných bodů zakreslením optimálního umístění těchto bodů v přílohách č. 4 a č. 5. smlouvy a slouží jako podklad pro vedení kabelových tras.</w:t>
      </w:r>
    </w:p>
    <w:p w:rsidR="007F3810" w:rsidRDefault="0063640C">
      <w:pPr>
        <w:pStyle w:val="Zkladntext1"/>
        <w:shd w:val="clear" w:color="auto" w:fill="auto"/>
        <w:spacing w:after="100"/>
      </w:pPr>
      <w:r>
        <w:t xml:space="preserve">Pozornost je třeba věnovat zejména příloze č. 5 - </w:t>
      </w:r>
      <w:r>
        <w:rPr>
          <w:b/>
          <w:bCs/>
        </w:rPr>
        <w:t xml:space="preserve">Půdorys 2NP, </w:t>
      </w:r>
      <w:r>
        <w:t xml:space="preserve">kde místnosti 216 a 217 ve skutečnosti </w:t>
      </w:r>
      <w:r>
        <w:rPr>
          <w:b/>
          <w:bCs/>
        </w:rPr>
        <w:t xml:space="preserve">nejsou </w:t>
      </w:r>
      <w:r>
        <w:t>rozděleny a proto je třeba trasu kabelů optimálně přizpůsobit aktuálnímu stavu místosti.</w:t>
      </w:r>
    </w:p>
    <w:p w:rsidR="007F3810" w:rsidRDefault="0063640C">
      <w:pPr>
        <w:pStyle w:val="Zkladntext1"/>
        <w:shd w:val="clear" w:color="auto" w:fill="auto"/>
        <w:spacing w:after="100" w:line="283" w:lineRule="auto"/>
      </w:pPr>
      <w:r>
        <w:rPr>
          <w:b/>
          <w:bCs/>
        </w:rPr>
        <w:t>Technické požadavky:</w:t>
      </w:r>
    </w:p>
    <w:p w:rsidR="007F3810" w:rsidRDefault="0063640C">
      <w:pPr>
        <w:pStyle w:val="Nadpis20"/>
        <w:keepNext/>
        <w:keepLines/>
        <w:shd w:val="clear" w:color="auto" w:fill="auto"/>
        <w:spacing w:line="283" w:lineRule="auto"/>
      </w:pPr>
      <w:bookmarkStart w:id="9" w:name="bookmark8"/>
      <w:bookmarkStart w:id="10" w:name="bookmark9"/>
      <w:r>
        <w:t>Požadavky na kabely:</w:t>
      </w:r>
      <w:bookmarkEnd w:id="9"/>
      <w:bookmarkEnd w:id="10"/>
    </w:p>
    <w:p w:rsidR="007F3810" w:rsidRDefault="0063640C">
      <w:pPr>
        <w:pStyle w:val="Zkladntext1"/>
        <w:shd w:val="clear" w:color="auto" w:fill="auto"/>
        <w:spacing w:after="200" w:line="276" w:lineRule="auto"/>
        <w:ind w:left="720" w:hanging="360"/>
        <w:jc w:val="both"/>
      </w:pPr>
      <w:r>
        <w:rPr>
          <w:sz w:val="19"/>
          <w:szCs w:val="19"/>
        </w:rPr>
        <w:t>•</w:t>
      </w:r>
      <w:r>
        <w:t>datový kabel UTP kategorie 6, měděný drát AWG 23, barva šedá, splňuje normy ANSI/TIA/EIA 568, ISO/IEC 11801 a EN 50173, podporované protokoly: 2.5/5GBASE-T a nižší , šířka pásma min. 250 MHz, bez stínění</w:t>
      </w:r>
    </w:p>
    <w:p w:rsidR="007F3810" w:rsidRDefault="0063640C">
      <w:pPr>
        <w:pStyle w:val="Zkladntext1"/>
        <w:shd w:val="clear" w:color="auto" w:fill="auto"/>
        <w:spacing w:after="100" w:line="283" w:lineRule="auto"/>
      </w:pPr>
      <w:r>
        <w:t>Při instalaci kabelu se musí dodržovat následující zásady:</w:t>
      </w:r>
    </w:p>
    <w:p w:rsidR="007F3810" w:rsidRDefault="0063640C">
      <w:pPr>
        <w:pStyle w:val="Zkladntext1"/>
        <w:shd w:val="clear" w:color="auto" w:fill="auto"/>
        <w:spacing w:after="0" w:line="283" w:lineRule="auto"/>
        <w:ind w:firstLine="360"/>
      </w:pPr>
      <w:r>
        <w:rPr>
          <w:sz w:val="19"/>
          <w:szCs w:val="19"/>
        </w:rPr>
        <w:t>•</w:t>
      </w:r>
      <w:r>
        <w:t>zatahovat co nejkratší úseky kabelů</w:t>
      </w:r>
    </w:p>
    <w:p w:rsidR="007F3810" w:rsidRDefault="0063640C">
      <w:pPr>
        <w:pStyle w:val="Zkladntext1"/>
        <w:shd w:val="clear" w:color="auto" w:fill="auto"/>
        <w:spacing w:after="0" w:line="283" w:lineRule="auto"/>
        <w:ind w:firstLine="360"/>
      </w:pPr>
      <w:r>
        <w:rPr>
          <w:sz w:val="19"/>
          <w:szCs w:val="19"/>
        </w:rPr>
        <w:t>•</w:t>
      </w:r>
      <w:r>
        <w:t>kabely volně vedle sebe ukládat do kabelových tras</w:t>
      </w:r>
    </w:p>
    <w:p w:rsidR="007F3810" w:rsidRDefault="0063640C">
      <w:pPr>
        <w:pStyle w:val="Zkladntext1"/>
        <w:shd w:val="clear" w:color="auto" w:fill="auto"/>
        <w:spacing w:after="0" w:line="283" w:lineRule="auto"/>
        <w:ind w:left="360"/>
      </w:pPr>
      <w:r>
        <w:rPr>
          <w:sz w:val="19"/>
          <w:szCs w:val="19"/>
        </w:rPr>
        <w:t>•</w:t>
      </w:r>
      <w:r>
        <w:t xml:space="preserve">kabely nevkládat do lišt, kde po uzavření lišty dojde k deformaci kabelu do pravého úhlu </w:t>
      </w:r>
      <w:r>
        <w:rPr>
          <w:sz w:val="19"/>
          <w:szCs w:val="19"/>
        </w:rPr>
        <w:t>•</w:t>
      </w:r>
      <w:r>
        <w:t>minimální poloměr ohybu datového kabelu nesmí být nikdy menší, než jaký se specifikuje pro daný typ výrobku</w:t>
      </w:r>
    </w:p>
    <w:p w:rsidR="007F3810" w:rsidRDefault="0063640C">
      <w:pPr>
        <w:pStyle w:val="Zkladntext1"/>
        <w:shd w:val="clear" w:color="auto" w:fill="auto"/>
        <w:spacing w:after="0" w:line="283" w:lineRule="auto"/>
        <w:ind w:firstLine="360"/>
      </w:pPr>
      <w:r>
        <w:rPr>
          <w:sz w:val="19"/>
          <w:szCs w:val="19"/>
        </w:rPr>
        <w:t>•</w:t>
      </w:r>
      <w:r>
        <w:t>fyzický délka pevného kabelu nesmí překročit 50 metrů</w:t>
      </w:r>
    </w:p>
    <w:p w:rsidR="007F3810" w:rsidRDefault="0063640C">
      <w:pPr>
        <w:pStyle w:val="Zkladntext1"/>
        <w:shd w:val="clear" w:color="auto" w:fill="auto"/>
        <w:spacing w:after="0" w:line="283" w:lineRule="auto"/>
        <w:ind w:left="720" w:hanging="360"/>
      </w:pPr>
      <w:r>
        <w:rPr>
          <w:sz w:val="19"/>
          <w:szCs w:val="19"/>
        </w:rPr>
        <w:t>•</w:t>
      </w:r>
      <w:r>
        <w:t>kabely musí být pokládány vcelku od uživatelské zásuvky až po ukončení v patch panelu v racku - spojování je nepřípustné !</w:t>
      </w:r>
    </w:p>
    <w:p w:rsidR="007F3810" w:rsidRDefault="0063640C">
      <w:pPr>
        <w:pStyle w:val="Zkladntext1"/>
        <w:shd w:val="clear" w:color="auto" w:fill="auto"/>
        <w:spacing w:after="0" w:line="283" w:lineRule="auto"/>
        <w:ind w:left="360"/>
      </w:pPr>
      <w:r>
        <w:rPr>
          <w:sz w:val="19"/>
          <w:szCs w:val="19"/>
        </w:rPr>
        <w:t>•</w:t>
      </w:r>
      <w:r>
        <w:t xml:space="preserve">zapojení kabelů dle TIA/EIA T568B jak na straně datových zásuvek tak, i v patch panelu. </w:t>
      </w:r>
      <w:r>
        <w:rPr>
          <w:sz w:val="19"/>
          <w:szCs w:val="19"/>
        </w:rPr>
        <w:t>•</w:t>
      </w:r>
      <w:r>
        <w:t>rozpletení vodičů co nejkratší (maximálně 13 mm)</w:t>
      </w:r>
    </w:p>
    <w:p w:rsidR="007F3810" w:rsidRDefault="0063640C">
      <w:pPr>
        <w:pStyle w:val="Zkladntext1"/>
        <w:shd w:val="clear" w:color="auto" w:fill="auto"/>
        <w:spacing w:after="0" w:line="283" w:lineRule="auto"/>
        <w:ind w:left="720" w:hanging="360"/>
      </w:pPr>
      <w:r>
        <w:rPr>
          <w:sz w:val="19"/>
          <w:szCs w:val="19"/>
        </w:rPr>
        <w:t>•</w:t>
      </w:r>
      <w:r>
        <w:t>nesmí se připustit působení sil, které zanechávají vzorky od otlačení na obalu kabelu (například nevhodným připevněním nebo křížením)</w:t>
      </w:r>
    </w:p>
    <w:p w:rsidR="007F3810" w:rsidRDefault="0063640C">
      <w:pPr>
        <w:pStyle w:val="Zkladntext1"/>
        <w:shd w:val="clear" w:color="auto" w:fill="auto"/>
        <w:spacing w:after="0" w:line="283" w:lineRule="auto"/>
        <w:ind w:firstLine="360"/>
      </w:pPr>
      <w:r>
        <w:rPr>
          <w:sz w:val="19"/>
          <w:szCs w:val="19"/>
        </w:rPr>
        <w:t>•</w:t>
      </w:r>
      <w:r>
        <w:t>nesmí se překročit nejvyšší tahové napětí kabelů, síla by neměla překročit 50 N</w:t>
      </w:r>
    </w:p>
    <w:p w:rsidR="007F3810" w:rsidRDefault="0063640C">
      <w:pPr>
        <w:pStyle w:val="Zkladntext1"/>
        <w:shd w:val="clear" w:color="auto" w:fill="auto"/>
        <w:spacing w:after="0" w:line="283" w:lineRule="auto"/>
        <w:ind w:firstLine="360"/>
      </w:pPr>
      <w:r>
        <w:rPr>
          <w:sz w:val="19"/>
          <w:szCs w:val="19"/>
        </w:rPr>
        <w:t>•</w:t>
      </w:r>
      <w:r>
        <w:t>neinstalovat datové kabely v blízkosti zdrojů rušení, vedení silových vodičů</w:t>
      </w:r>
    </w:p>
    <w:p w:rsidR="007F3810" w:rsidRDefault="0063640C">
      <w:pPr>
        <w:pStyle w:val="Zkladntext1"/>
        <w:shd w:val="clear" w:color="auto" w:fill="auto"/>
        <w:spacing w:after="0" w:line="283" w:lineRule="auto"/>
        <w:ind w:left="360"/>
      </w:pPr>
      <w:r>
        <w:rPr>
          <w:sz w:val="19"/>
          <w:szCs w:val="19"/>
        </w:rPr>
        <w:t>•</w:t>
      </w:r>
      <w:r>
        <w:t xml:space="preserve">při instalaci datových kabelů je nutné zachovat minimální vzdálenost od zářivek 130 mm </w:t>
      </w:r>
      <w:r>
        <w:rPr>
          <w:sz w:val="19"/>
          <w:szCs w:val="19"/>
        </w:rPr>
        <w:t>•</w:t>
      </w:r>
      <w:r>
        <w:t>při křížení datového a silového vedení je nutné, aby se kabely křížily pod úhlem 90°.</w:t>
      </w:r>
    </w:p>
    <w:p w:rsidR="007F3810" w:rsidRDefault="0063640C">
      <w:pPr>
        <w:pStyle w:val="Zkladntext1"/>
        <w:shd w:val="clear" w:color="auto" w:fill="auto"/>
        <w:spacing w:after="480" w:line="283" w:lineRule="auto"/>
        <w:ind w:firstLine="360"/>
      </w:pPr>
      <w:r>
        <w:rPr>
          <w:sz w:val="19"/>
          <w:szCs w:val="19"/>
        </w:rPr>
        <w:t>•</w:t>
      </w:r>
      <w:r>
        <w:t>minimální odstup datových kabelů a tras od silového vedení - 200mm</w:t>
      </w:r>
    </w:p>
    <w:p w:rsidR="007F3810" w:rsidRDefault="0063640C">
      <w:pPr>
        <w:pStyle w:val="Nadpis20"/>
        <w:keepNext/>
        <w:keepLines/>
        <w:shd w:val="clear" w:color="auto" w:fill="auto"/>
        <w:spacing w:line="283" w:lineRule="auto"/>
      </w:pPr>
      <w:bookmarkStart w:id="11" w:name="bookmark10"/>
      <w:bookmarkStart w:id="12" w:name="bookmark11"/>
      <w:r>
        <w:t>Požadavky na datové zásuvky:</w:t>
      </w:r>
      <w:bookmarkEnd w:id="11"/>
      <w:bookmarkEnd w:id="12"/>
    </w:p>
    <w:p w:rsidR="007F3810" w:rsidRDefault="0063640C">
      <w:pPr>
        <w:pStyle w:val="Zkladntext1"/>
        <w:shd w:val="clear" w:color="auto" w:fill="auto"/>
        <w:spacing w:after="0" w:line="290" w:lineRule="auto"/>
        <w:ind w:firstLine="360"/>
      </w:pPr>
      <w:r>
        <w:rPr>
          <w:sz w:val="19"/>
          <w:szCs w:val="19"/>
        </w:rPr>
        <w:t>•</w:t>
      </w:r>
      <w:r>
        <w:t>v místě zákresu instalovat zásuvky RJ45 UTP CAT.6,</w:t>
      </w:r>
    </w:p>
    <w:p w:rsidR="007F3810" w:rsidRDefault="0063640C">
      <w:pPr>
        <w:pStyle w:val="Zkladntext1"/>
        <w:shd w:val="clear" w:color="auto" w:fill="auto"/>
        <w:spacing w:after="0" w:line="290" w:lineRule="auto"/>
        <w:ind w:firstLine="360"/>
      </w:pPr>
      <w:r>
        <w:rPr>
          <w:sz w:val="19"/>
          <w:szCs w:val="19"/>
        </w:rPr>
        <w:t>•</w:t>
      </w:r>
      <w:r>
        <w:t>barva bílá</w:t>
      </w:r>
    </w:p>
    <w:p w:rsidR="007F3810" w:rsidRDefault="0063640C">
      <w:pPr>
        <w:pStyle w:val="Zkladntext1"/>
        <w:shd w:val="clear" w:color="auto" w:fill="auto"/>
        <w:spacing w:after="0" w:line="290" w:lineRule="auto"/>
        <w:ind w:left="360"/>
      </w:pPr>
      <w:r>
        <w:rPr>
          <w:sz w:val="19"/>
          <w:szCs w:val="19"/>
        </w:rPr>
        <w:t>•</w:t>
      </w:r>
      <w:r>
        <w:t xml:space="preserve">podporované protokoly: 2.5G/5GBASE-T a nižší </w:t>
      </w:r>
      <w:r>
        <w:rPr>
          <w:sz w:val="19"/>
          <w:szCs w:val="19"/>
        </w:rPr>
        <w:t>•</w:t>
      </w:r>
      <w:r>
        <w:t>zásuvka se systémem rychlého připojení konektorů bez použití nástrojů (nářadí).</w:t>
      </w:r>
    </w:p>
    <w:p w:rsidR="007F3810" w:rsidRDefault="0063640C">
      <w:pPr>
        <w:pStyle w:val="Zkladntext1"/>
        <w:shd w:val="clear" w:color="auto" w:fill="auto"/>
        <w:spacing w:after="0" w:line="290" w:lineRule="auto"/>
        <w:ind w:left="360"/>
      </w:pPr>
      <w:r>
        <w:rPr>
          <w:sz w:val="19"/>
          <w:szCs w:val="19"/>
        </w:rPr>
        <w:t>•</w:t>
      </w:r>
      <w:r>
        <w:t xml:space="preserve">garantovaných min. 1000 předních zapojení/odpojení konektoru propojovacího kabelu. </w:t>
      </w:r>
      <w:r>
        <w:rPr>
          <w:sz w:val="19"/>
          <w:szCs w:val="19"/>
        </w:rPr>
        <w:t>•</w:t>
      </w:r>
      <w:r>
        <w:t>testované na POE+ podle IEEE 802.3at.</w:t>
      </w:r>
    </w:p>
    <w:p w:rsidR="007F3810" w:rsidRDefault="0063640C">
      <w:pPr>
        <w:pStyle w:val="Zkladntext1"/>
        <w:shd w:val="clear" w:color="auto" w:fill="auto"/>
        <w:spacing w:after="0" w:line="290" w:lineRule="auto"/>
        <w:ind w:firstLine="360"/>
      </w:pPr>
      <w:r>
        <w:rPr>
          <w:sz w:val="19"/>
          <w:szCs w:val="19"/>
        </w:rPr>
        <w:t>•</w:t>
      </w:r>
      <w:r>
        <w:t>na zásuvku lze připojit kabely drát AWG 23</w:t>
      </w:r>
    </w:p>
    <w:p w:rsidR="007F3810" w:rsidRDefault="0063640C">
      <w:pPr>
        <w:pStyle w:val="Zkladntext1"/>
        <w:shd w:val="clear" w:color="auto" w:fill="auto"/>
        <w:spacing w:after="200" w:line="290" w:lineRule="auto"/>
        <w:ind w:firstLine="360"/>
      </w:pPr>
      <w:r>
        <w:rPr>
          <w:sz w:val="19"/>
          <w:szCs w:val="19"/>
        </w:rPr>
        <w:t>•</w:t>
      </w:r>
      <w:r>
        <w:t>zapojení kabelů na svorkovnici dle TIA/EIA T568B</w:t>
      </w:r>
    </w:p>
    <w:p w:rsidR="007F3810" w:rsidRDefault="0063640C">
      <w:pPr>
        <w:pStyle w:val="Zkladntext1"/>
        <w:shd w:val="clear" w:color="auto" w:fill="auto"/>
        <w:spacing w:after="100" w:line="283" w:lineRule="auto"/>
      </w:pPr>
      <w:r>
        <w:t>Při instalaci zásuvky se musí dodržovat následující zásady:</w:t>
      </w:r>
    </w:p>
    <w:p w:rsidR="007F3810" w:rsidRDefault="0063640C">
      <w:pPr>
        <w:pStyle w:val="Zkladntext1"/>
        <w:shd w:val="clear" w:color="auto" w:fill="auto"/>
        <w:spacing w:after="100" w:line="283" w:lineRule="auto"/>
        <w:ind w:firstLine="360"/>
      </w:pPr>
      <w:r>
        <w:rPr>
          <w:sz w:val="19"/>
          <w:szCs w:val="19"/>
        </w:rPr>
        <w:t>•</w:t>
      </w:r>
      <w:r>
        <w:t>minimalizovat délku od rozpletení kabelu a zapojení do svorkovnice datové zásuvky</w:t>
      </w:r>
    </w:p>
    <w:p w:rsidR="007F3810" w:rsidRDefault="0063640C">
      <w:pPr>
        <w:pStyle w:val="Zkladntext1"/>
        <w:shd w:val="clear" w:color="auto" w:fill="auto"/>
        <w:spacing w:after="220" w:line="276" w:lineRule="auto"/>
        <w:ind w:firstLine="360"/>
      </w:pPr>
      <w:r>
        <w:rPr>
          <w:sz w:val="19"/>
          <w:szCs w:val="19"/>
        </w:rPr>
        <w:t>•</w:t>
      </w:r>
      <w:r>
        <w:t>zapojení kabelů dle TIA/EIA T568B jak na straně datových zásuvek, tak i v patch panelu v racku</w:t>
      </w:r>
    </w:p>
    <w:p w:rsidR="007F3810" w:rsidRDefault="0063640C">
      <w:pPr>
        <w:pStyle w:val="Nadpis20"/>
        <w:keepNext/>
        <w:keepLines/>
        <w:shd w:val="clear" w:color="auto" w:fill="auto"/>
      </w:pPr>
      <w:bookmarkStart w:id="13" w:name="bookmark12"/>
      <w:bookmarkStart w:id="14" w:name="bookmark13"/>
      <w:r>
        <w:lastRenderedPageBreak/>
        <w:t>Požadavky na plastové instalační lišty a parapetní kanály:</w:t>
      </w:r>
      <w:bookmarkEnd w:id="13"/>
      <w:bookmarkEnd w:id="14"/>
    </w:p>
    <w:p w:rsidR="007F3810" w:rsidRDefault="0063640C">
      <w:pPr>
        <w:pStyle w:val="Zkladntext1"/>
        <w:shd w:val="clear" w:color="auto" w:fill="auto"/>
        <w:spacing w:after="0" w:line="276" w:lineRule="auto"/>
        <w:ind w:firstLine="360"/>
      </w:pPr>
      <w:r>
        <w:rPr>
          <w:sz w:val="19"/>
          <w:szCs w:val="19"/>
        </w:rPr>
        <w:t>•</w:t>
      </w:r>
      <w:r>
        <w:t>materiál - plastové instalační lišty nebo parapetní kanály</w:t>
      </w:r>
    </w:p>
    <w:p w:rsidR="007F3810" w:rsidRDefault="0063640C">
      <w:pPr>
        <w:pStyle w:val="Zkladntext1"/>
        <w:shd w:val="clear" w:color="auto" w:fill="auto"/>
        <w:spacing w:after="0" w:line="276" w:lineRule="auto"/>
        <w:ind w:firstLine="360"/>
      </w:pPr>
      <w:r>
        <w:rPr>
          <w:sz w:val="19"/>
          <w:szCs w:val="19"/>
        </w:rPr>
        <w:t>•</w:t>
      </w:r>
      <w:r>
        <w:t>lišty musí mít dostatečnou kapacitu pro instalaci všech potřebných kabelů</w:t>
      </w:r>
    </w:p>
    <w:p w:rsidR="007F3810" w:rsidRDefault="0063640C">
      <w:pPr>
        <w:pStyle w:val="Zkladntext1"/>
        <w:shd w:val="clear" w:color="auto" w:fill="auto"/>
        <w:spacing w:after="220" w:line="276" w:lineRule="auto"/>
        <w:ind w:firstLine="360"/>
      </w:pPr>
      <w:r>
        <w:rPr>
          <w:sz w:val="19"/>
          <w:szCs w:val="19"/>
        </w:rPr>
        <w:t>•</w:t>
      </w:r>
      <w:r>
        <w:t>barva bílá</w:t>
      </w:r>
    </w:p>
    <w:p w:rsidR="007F3810" w:rsidRDefault="0063640C">
      <w:pPr>
        <w:pStyle w:val="Nadpis20"/>
        <w:keepNext/>
        <w:keepLines/>
        <w:shd w:val="clear" w:color="auto" w:fill="auto"/>
      </w:pPr>
      <w:bookmarkStart w:id="15" w:name="bookmark14"/>
      <w:bookmarkStart w:id="16" w:name="bookmark15"/>
      <w:r>
        <w:t xml:space="preserve">Požadavky na </w:t>
      </w:r>
      <w:r>
        <w:rPr>
          <w:lang w:val="en-US" w:eastAsia="en-US" w:bidi="en-US"/>
        </w:rPr>
        <w:t xml:space="preserve">patch </w:t>
      </w:r>
      <w:r>
        <w:t>panely:</w:t>
      </w:r>
      <w:bookmarkEnd w:id="15"/>
      <w:bookmarkEnd w:id="16"/>
    </w:p>
    <w:p w:rsidR="007F3810" w:rsidRDefault="0063640C">
      <w:pPr>
        <w:pStyle w:val="Zkladntext1"/>
        <w:shd w:val="clear" w:color="auto" w:fill="auto"/>
        <w:spacing w:after="0" w:line="276" w:lineRule="auto"/>
        <w:ind w:firstLine="360"/>
      </w:pPr>
      <w:r>
        <w:rPr>
          <w:sz w:val="19"/>
          <w:szCs w:val="19"/>
        </w:rPr>
        <w:t>•</w:t>
      </w:r>
      <w:r>
        <w:t>4x 19" 24 portový patch panel včetně keystone Cat.6, , černá barva</w:t>
      </w:r>
    </w:p>
    <w:p w:rsidR="007F3810" w:rsidRDefault="0063640C">
      <w:pPr>
        <w:pStyle w:val="Zkladntext1"/>
        <w:shd w:val="clear" w:color="auto" w:fill="auto"/>
        <w:spacing w:after="0" w:line="276" w:lineRule="auto"/>
        <w:ind w:firstLine="360"/>
      </w:pPr>
      <w:r>
        <w:rPr>
          <w:sz w:val="19"/>
          <w:szCs w:val="19"/>
        </w:rPr>
        <w:t>•</w:t>
      </w:r>
      <w:r>
        <w:t>Min. životnost portu: 1000 zapojení/odpojení propojovacího kabelu</w:t>
      </w:r>
    </w:p>
    <w:p w:rsidR="007F3810" w:rsidRDefault="0063640C">
      <w:pPr>
        <w:pStyle w:val="Zkladntext1"/>
        <w:shd w:val="clear" w:color="auto" w:fill="auto"/>
        <w:spacing w:after="0" w:line="276" w:lineRule="auto"/>
        <w:ind w:firstLine="360"/>
      </w:pPr>
      <w:r>
        <w:rPr>
          <w:sz w:val="19"/>
          <w:szCs w:val="19"/>
        </w:rPr>
        <w:t>•</w:t>
      </w:r>
      <w:r>
        <w:t>Na patch panel lze připojit kabely drát AWG 23</w:t>
      </w:r>
    </w:p>
    <w:p w:rsidR="007F3810" w:rsidRDefault="0063640C">
      <w:pPr>
        <w:pStyle w:val="Zkladntext1"/>
        <w:shd w:val="clear" w:color="auto" w:fill="auto"/>
        <w:spacing w:after="0" w:line="276" w:lineRule="auto"/>
        <w:ind w:firstLine="360"/>
      </w:pPr>
      <w:r>
        <w:rPr>
          <w:sz w:val="19"/>
          <w:szCs w:val="19"/>
        </w:rPr>
        <w:t>•</w:t>
      </w:r>
      <w:r>
        <w:t>zapojení kabelů na svorkovnici dle TIA/EIA T568B</w:t>
      </w:r>
    </w:p>
    <w:p w:rsidR="007F3810" w:rsidRDefault="0063640C">
      <w:pPr>
        <w:pStyle w:val="Zkladntext1"/>
        <w:shd w:val="clear" w:color="auto" w:fill="auto"/>
        <w:spacing w:after="220" w:line="276" w:lineRule="auto"/>
        <w:ind w:firstLine="360"/>
      </w:pPr>
      <w:r>
        <w:rPr>
          <w:sz w:val="19"/>
          <w:szCs w:val="19"/>
        </w:rPr>
        <w:t>•</w:t>
      </w:r>
      <w:r>
        <w:t>4x Vázací panel,1U,19"jednostr., 5 plastových ok 40x50 mm, černá barva</w:t>
      </w:r>
    </w:p>
    <w:p w:rsidR="007F3810" w:rsidRDefault="0063640C">
      <w:pPr>
        <w:pStyle w:val="Nadpis20"/>
        <w:keepNext/>
        <w:keepLines/>
        <w:shd w:val="clear" w:color="auto" w:fill="auto"/>
      </w:pPr>
      <w:bookmarkStart w:id="17" w:name="bookmark16"/>
      <w:bookmarkStart w:id="18" w:name="bookmark17"/>
      <w:r>
        <w:t>Požadavky na zapojení kabelů v datovém rozvaděči</w:t>
      </w:r>
      <w:bookmarkEnd w:id="17"/>
      <w:bookmarkEnd w:id="18"/>
    </w:p>
    <w:p w:rsidR="007F3810" w:rsidRDefault="0063640C">
      <w:pPr>
        <w:pStyle w:val="Zkladntext1"/>
        <w:shd w:val="clear" w:color="auto" w:fill="auto"/>
        <w:spacing w:after="0" w:line="276" w:lineRule="auto"/>
        <w:ind w:left="720" w:hanging="360"/>
      </w:pPr>
      <w:r>
        <w:rPr>
          <w:sz w:val="19"/>
          <w:szCs w:val="19"/>
        </w:rPr>
        <w:t>•</w:t>
      </w:r>
      <w:r>
        <w:t>ponechat rezervu (cca 1m) ve formě vyvázaného svazku kabelů uvnitř rozvaděče pro případ, kdy by bylo nutné se samotným rozvaděčem manipulovat.</w:t>
      </w:r>
    </w:p>
    <w:p w:rsidR="007F3810" w:rsidRDefault="0063640C">
      <w:pPr>
        <w:pStyle w:val="Zkladntext1"/>
        <w:shd w:val="clear" w:color="auto" w:fill="auto"/>
        <w:spacing w:after="0" w:line="276" w:lineRule="auto"/>
        <w:ind w:left="720" w:hanging="360"/>
      </w:pPr>
      <w:r>
        <w:rPr>
          <w:sz w:val="19"/>
          <w:szCs w:val="19"/>
        </w:rPr>
        <w:t>•</w:t>
      </w:r>
      <w:r>
        <w:t>Datové kabely vedené k jednotlivým patch panelům je nutné přichytit a vyvázat v zadní části rozvaděče.</w:t>
      </w:r>
    </w:p>
    <w:p w:rsidR="007F3810" w:rsidRDefault="0063640C">
      <w:pPr>
        <w:pStyle w:val="Zkladntext1"/>
        <w:shd w:val="clear" w:color="auto" w:fill="auto"/>
        <w:spacing w:after="400" w:line="276" w:lineRule="auto"/>
        <w:ind w:left="720" w:hanging="360"/>
      </w:pPr>
      <w:r>
        <w:rPr>
          <w:sz w:val="19"/>
          <w:szCs w:val="19"/>
        </w:rPr>
        <w:t>•</w:t>
      </w:r>
      <w:r>
        <w:t>Ke každému patch panelu přivést vždy pouze jeden kabel z připojené 2 zásuvky, druhý kabel ke druhému panelu.</w:t>
      </w:r>
    </w:p>
    <w:p w:rsidR="007F3810" w:rsidRDefault="0063640C">
      <w:pPr>
        <w:pStyle w:val="Nadpis20"/>
        <w:keepNext/>
        <w:keepLines/>
        <w:shd w:val="clear" w:color="auto" w:fill="auto"/>
      </w:pPr>
      <w:bookmarkStart w:id="19" w:name="bookmark18"/>
      <w:bookmarkStart w:id="20" w:name="bookmark19"/>
      <w:r>
        <w:t>Požadavky na administraci vedení</w:t>
      </w:r>
      <w:bookmarkEnd w:id="19"/>
      <w:bookmarkEnd w:id="20"/>
    </w:p>
    <w:p w:rsidR="007F3810" w:rsidRDefault="0063640C">
      <w:pPr>
        <w:pStyle w:val="Zkladntext1"/>
        <w:shd w:val="clear" w:color="auto" w:fill="auto"/>
        <w:spacing w:after="100"/>
        <w:jc w:val="both"/>
      </w:pPr>
      <w:r>
        <w:t>Nezbytnou součástí instalace je označení jednotlivých prvků. Označeny a popsány musí být tyto prvky: datové kabely na obou stranách, patch panely v rozvaděči, jednotlivé porty v patch panelu, datové zásuvky, jednotlivé porty datové zásuvky. Příklad značení datové zásuvky: 201.01 (datová zásuvka 201 ve 2. NP budovy - port 1)</w:t>
      </w:r>
    </w:p>
    <w:p w:rsidR="007F3810" w:rsidRDefault="0063640C">
      <w:pPr>
        <w:pStyle w:val="Nadpis20"/>
        <w:keepNext/>
        <w:keepLines/>
        <w:shd w:val="clear" w:color="auto" w:fill="auto"/>
        <w:jc w:val="both"/>
      </w:pPr>
      <w:bookmarkStart w:id="21" w:name="bookmark20"/>
      <w:bookmarkStart w:id="22" w:name="bookmark21"/>
      <w:r>
        <w:t>Požadavky na měření:</w:t>
      </w:r>
      <w:bookmarkEnd w:id="21"/>
      <w:bookmarkEnd w:id="22"/>
    </w:p>
    <w:p w:rsidR="007F3810" w:rsidRDefault="0063640C">
      <w:pPr>
        <w:pStyle w:val="Zkladntext1"/>
        <w:shd w:val="clear" w:color="auto" w:fill="auto"/>
        <w:spacing w:after="100"/>
        <w:jc w:val="both"/>
        <w:sectPr w:rsidR="007F3810">
          <w:headerReference w:type="default" r:id="rId15"/>
          <w:footerReference w:type="default" r:id="rId16"/>
          <w:pgSz w:w="11900" w:h="16840"/>
          <w:pgMar w:top="1412" w:right="1383" w:bottom="1366" w:left="1378" w:header="984" w:footer="3" w:gutter="0"/>
          <w:cols w:space="720"/>
          <w:noEndnote/>
          <w:docGrid w:linePitch="360"/>
        </w:sectPr>
      </w:pPr>
      <w:r>
        <w:t>Nezbytnou součástí instalace je proměření všech instalovaných tras, označení jednotlivých prvků a vystavení protokolů z měření ve třech vyhotoveních.</w:t>
      </w:r>
    </w:p>
    <w:p w:rsidR="007F3810" w:rsidRDefault="0063640C">
      <w:pPr>
        <w:pStyle w:val="Zkladntext1"/>
        <w:shd w:val="clear" w:color="auto" w:fill="auto"/>
        <w:spacing w:after="0" w:line="401" w:lineRule="auto"/>
      </w:pPr>
      <w:r>
        <w:lastRenderedPageBreak/>
        <w:t>Strukturovaná kabeláž - AOPK ČR Jeseník - DPS</w:t>
      </w:r>
    </w:p>
    <w:p w:rsidR="007F3810" w:rsidRDefault="0063640C">
      <w:pPr>
        <w:pStyle w:val="Zkladntext1"/>
        <w:shd w:val="clear" w:color="auto" w:fill="auto"/>
        <w:spacing w:after="0" w:line="401" w:lineRule="auto"/>
      </w:pPr>
      <w:r>
        <w:t>1</w:t>
      </w:r>
    </w:p>
    <w:p w:rsidR="007F3810" w:rsidRDefault="0063640C">
      <w:pPr>
        <w:pStyle w:val="Zkladntext1"/>
        <w:shd w:val="clear" w:color="auto" w:fill="auto"/>
        <w:spacing w:after="0" w:line="401" w:lineRule="auto"/>
      </w:pPr>
      <w:r>
        <w:t>IDENTIFIKAČNÍ ÚDAJE STAVBY</w:t>
      </w:r>
    </w:p>
    <w:p w:rsidR="007F3810" w:rsidRDefault="0063640C">
      <w:pPr>
        <w:pStyle w:val="Zkladntext1"/>
        <w:shd w:val="clear" w:color="auto" w:fill="auto"/>
        <w:spacing w:after="0" w:line="401" w:lineRule="auto"/>
      </w:pPr>
      <w:r>
        <w:t>Název stavby : STRUKTUROVANÁ KABELÁŽ V BUDOVĚ AOPK ČR</w:t>
      </w:r>
    </w:p>
    <w:p w:rsidR="007F3810" w:rsidRDefault="0063640C">
      <w:pPr>
        <w:pStyle w:val="Zkladntext1"/>
        <w:shd w:val="clear" w:color="auto" w:fill="auto"/>
        <w:spacing w:after="0" w:line="401" w:lineRule="auto"/>
      </w:pPr>
      <w:r>
        <w:t>ŠUMPERSKÁ 93, 790 01 JESENÍK</w:t>
      </w:r>
    </w:p>
    <w:p w:rsidR="007F3810" w:rsidRDefault="0063640C">
      <w:pPr>
        <w:pStyle w:val="Zkladntext1"/>
        <w:shd w:val="clear" w:color="auto" w:fill="auto"/>
        <w:spacing w:after="0" w:line="401" w:lineRule="auto"/>
      </w:pPr>
      <w:r>
        <w:t>Část : Strukturovaný kabelový rozvod - datová síť (SLP rozvody)</w:t>
      </w:r>
    </w:p>
    <w:p w:rsidR="007F3810" w:rsidRDefault="0063640C">
      <w:pPr>
        <w:pStyle w:val="Zkladntext1"/>
        <w:shd w:val="clear" w:color="auto" w:fill="auto"/>
        <w:spacing w:after="0" w:line="401" w:lineRule="auto"/>
      </w:pPr>
      <w:r>
        <w:t>Místo stavby : Jeseník</w:t>
      </w:r>
    </w:p>
    <w:p w:rsidR="007F3810" w:rsidRDefault="0063640C">
      <w:pPr>
        <w:pStyle w:val="Zkladntext1"/>
        <w:shd w:val="clear" w:color="auto" w:fill="auto"/>
        <w:spacing w:after="0" w:line="401" w:lineRule="auto"/>
      </w:pPr>
      <w:r>
        <w:t>Kraj : Olomoucký</w:t>
      </w:r>
    </w:p>
    <w:p w:rsidR="007F3810" w:rsidRDefault="0063640C">
      <w:pPr>
        <w:pStyle w:val="Zkladntext1"/>
        <w:shd w:val="clear" w:color="auto" w:fill="auto"/>
        <w:spacing w:after="0" w:line="401" w:lineRule="auto"/>
      </w:pPr>
      <w:r>
        <w:t>Investor : AOPK ČR, Kaplanova 1, Praha</w:t>
      </w:r>
    </w:p>
    <w:p w:rsidR="007F3810" w:rsidRDefault="0063640C">
      <w:pPr>
        <w:pStyle w:val="Zkladntext1"/>
        <w:shd w:val="clear" w:color="auto" w:fill="auto"/>
        <w:spacing w:after="0" w:line="401" w:lineRule="auto"/>
      </w:pPr>
      <w:r>
        <w:t>Projektant specialista :</w:t>
      </w:r>
    </w:p>
    <w:p w:rsidR="007F3810" w:rsidRDefault="0063640C">
      <w:pPr>
        <w:pStyle w:val="Zkladntext1"/>
        <w:shd w:val="clear" w:color="auto" w:fill="auto"/>
        <w:spacing w:after="0" w:line="401" w:lineRule="auto"/>
      </w:pPr>
      <w:r>
        <w:t>Odpovědný projektant</w:t>
      </w:r>
    </w:p>
    <w:p w:rsidR="007F3810" w:rsidRDefault="0063640C">
      <w:pPr>
        <w:pStyle w:val="Zkladntext1"/>
        <w:shd w:val="clear" w:color="auto" w:fill="auto"/>
        <w:spacing w:after="740" w:line="401" w:lineRule="auto"/>
      </w:pPr>
      <w:r>
        <w:t>Stupeň PD : DPS prosinec 2019</w:t>
      </w:r>
    </w:p>
    <w:p w:rsidR="007F3810" w:rsidRDefault="0063640C">
      <w:pPr>
        <w:pStyle w:val="Zkladntext1"/>
        <w:shd w:val="clear" w:color="auto" w:fill="auto"/>
        <w:spacing w:after="0" w:line="398" w:lineRule="auto"/>
      </w:pPr>
      <w:r>
        <w:t>Strukturovaná kabeláž - AOPK ČR Jeseník - DPS</w:t>
      </w:r>
    </w:p>
    <w:p w:rsidR="007F3810" w:rsidRDefault="0063640C">
      <w:pPr>
        <w:pStyle w:val="Zkladntext1"/>
        <w:shd w:val="clear" w:color="auto" w:fill="auto"/>
        <w:spacing w:after="0" w:line="398" w:lineRule="auto"/>
      </w:pPr>
      <w:r>
        <w:t>2</w:t>
      </w:r>
    </w:p>
    <w:p w:rsidR="007F3810" w:rsidRDefault="0063640C">
      <w:pPr>
        <w:pStyle w:val="Zkladntext1"/>
        <w:shd w:val="clear" w:color="auto" w:fill="auto"/>
        <w:spacing w:after="0" w:line="398" w:lineRule="auto"/>
      </w:pPr>
      <w:r>
        <w:t>TECHNICKÁ ZPRÁVA</w:t>
      </w:r>
    </w:p>
    <w:p w:rsidR="007F3810" w:rsidRDefault="0063640C">
      <w:pPr>
        <w:pStyle w:val="Zkladntext1"/>
        <w:shd w:val="clear" w:color="auto" w:fill="auto"/>
        <w:spacing w:after="0" w:line="398" w:lineRule="auto"/>
      </w:pPr>
      <w:r>
        <w:t>Rozsah slaboproudých rozvodů</w:t>
      </w:r>
    </w:p>
    <w:p w:rsidR="007F3810" w:rsidRDefault="0063640C">
      <w:pPr>
        <w:pStyle w:val="Zkladntext1"/>
        <w:shd w:val="clear" w:color="auto" w:fill="auto"/>
        <w:spacing w:after="0" w:line="398" w:lineRule="auto"/>
      </w:pPr>
      <w:r>
        <w:t>Projekt řeší strukturovaný kabelový rozvod (datové rozvody) ve stávající budově Agentury ochrany přírody a krajina ČR na ulici Šumperská 93v Jeseníku. Přehled výchozích podkladů</w:t>
      </w:r>
    </w:p>
    <w:p w:rsidR="007F3810" w:rsidRDefault="0063640C">
      <w:pPr>
        <w:pStyle w:val="Zkladntext1"/>
        <w:numPr>
          <w:ilvl w:val="0"/>
          <w:numId w:val="10"/>
        </w:numPr>
        <w:shd w:val="clear" w:color="auto" w:fill="auto"/>
        <w:tabs>
          <w:tab w:val="left" w:pos="301"/>
        </w:tabs>
        <w:spacing w:after="0" w:line="398" w:lineRule="auto"/>
      </w:pPr>
      <w:r>
        <w:t>původní papírová stavební projektová dokumentace objektu od investora</w:t>
      </w:r>
    </w:p>
    <w:p w:rsidR="007F3810" w:rsidRDefault="0063640C">
      <w:pPr>
        <w:pStyle w:val="Zkladntext1"/>
        <w:numPr>
          <w:ilvl w:val="0"/>
          <w:numId w:val="10"/>
        </w:numPr>
        <w:shd w:val="clear" w:color="auto" w:fill="auto"/>
        <w:tabs>
          <w:tab w:val="left" w:pos="301"/>
        </w:tabs>
        <w:spacing w:after="0" w:line="398" w:lineRule="auto"/>
      </w:pPr>
      <w:r>
        <w:t>platné technické normy a vyhlášky</w:t>
      </w:r>
    </w:p>
    <w:p w:rsidR="007F3810" w:rsidRDefault="0063640C">
      <w:pPr>
        <w:pStyle w:val="Zkladntext1"/>
        <w:numPr>
          <w:ilvl w:val="0"/>
          <w:numId w:val="10"/>
        </w:numPr>
        <w:shd w:val="clear" w:color="auto" w:fill="auto"/>
        <w:tabs>
          <w:tab w:val="left" w:pos="301"/>
        </w:tabs>
        <w:spacing w:after="0" w:line="398" w:lineRule="auto"/>
      </w:pPr>
      <w:r>
        <w:t>požadavky na datová připojení</w:t>
      </w:r>
    </w:p>
    <w:p w:rsidR="007F3810" w:rsidRDefault="0063640C">
      <w:pPr>
        <w:pStyle w:val="Zkladntext1"/>
        <w:shd w:val="clear" w:color="auto" w:fill="auto"/>
        <w:spacing w:after="0" w:line="398" w:lineRule="auto"/>
      </w:pPr>
      <w:r>
        <w:t>STRUKTUROVANÝ KABELOVÝ ROZVOD (SKR) A DATOVÉ PŘÍPOJENÍ</w:t>
      </w:r>
    </w:p>
    <w:p w:rsidR="007F3810" w:rsidRDefault="0063640C">
      <w:pPr>
        <w:pStyle w:val="Zkladntext1"/>
        <w:shd w:val="clear" w:color="auto" w:fill="auto"/>
        <w:spacing w:after="0" w:line="398" w:lineRule="auto"/>
      </w:pPr>
      <w:r>
        <w:t>Pro napojení počítačů a případně jiných zařízení (síťové tiskárny, plotry, AV technika, WIFI routery, klasické nebo IP telefony apod.) na místní datovou síť bude v budově AOPK ČR v Jeseníku instalován strukturovaný kabelový rozvod (SKR). Všechny kabely datové sítě budou zakončeny ve stávajícím 19“ skříňovém datovém rozvaděči který je umístěn v technické místnosti č. 210 ve 2. NP.</w:t>
      </w:r>
    </w:p>
    <w:p w:rsidR="007F3810" w:rsidRDefault="0063640C">
      <w:pPr>
        <w:pStyle w:val="Zkladntext1"/>
        <w:shd w:val="clear" w:color="auto" w:fill="auto"/>
        <w:spacing w:after="0" w:line="398" w:lineRule="auto"/>
      </w:pPr>
      <w:r>
        <w:t>Zde budou soustředěny aktivní a pasivní prvky datové sítě, switche, metalické patch panely, záložní zdroj UPS a případně další SLP zařízení. Datový rozvaděč bude mít dostatečnou prostorovou rezervu pro případné rozšíření datových rozvodů. Tato PD řeší pasivní část rozvodu. Součástí PD nejsou aktivní prvky datové sítě.</w:t>
      </w:r>
    </w:p>
    <w:p w:rsidR="007F3810" w:rsidRDefault="0063640C">
      <w:pPr>
        <w:pStyle w:val="Zkladntext1"/>
        <w:shd w:val="clear" w:color="auto" w:fill="auto"/>
        <w:spacing w:after="360" w:line="398" w:lineRule="auto"/>
        <w:sectPr w:rsidR="007F3810">
          <w:headerReference w:type="default" r:id="rId17"/>
          <w:footerReference w:type="default" r:id="rId18"/>
          <w:pgSz w:w="11900" w:h="16840"/>
          <w:pgMar w:top="1801" w:right="1386" w:bottom="1319" w:left="1374" w:header="0" w:footer="3" w:gutter="0"/>
          <w:cols w:space="720"/>
          <w:noEndnote/>
          <w:docGrid w:linePitch="360"/>
        </w:sectPr>
      </w:pPr>
      <w:r>
        <w:t>Kategorie rozvodu, normy</w:t>
      </w:r>
    </w:p>
    <w:p w:rsidR="007F3810" w:rsidRDefault="0063640C">
      <w:pPr>
        <w:pStyle w:val="Zkladntext1"/>
        <w:shd w:val="clear" w:color="auto" w:fill="auto"/>
        <w:spacing w:after="0" w:line="398" w:lineRule="auto"/>
      </w:pPr>
      <w:r>
        <w:lastRenderedPageBreak/>
        <w:t>Bude realizován rozvod SKR v kategorii CAT 6 v nestíněném provedení.</w:t>
      </w:r>
    </w:p>
    <w:p w:rsidR="007F3810" w:rsidRDefault="0063640C">
      <w:pPr>
        <w:pStyle w:val="Zkladntext1"/>
        <w:shd w:val="clear" w:color="auto" w:fill="auto"/>
        <w:spacing w:after="0" w:line="398" w:lineRule="auto"/>
      </w:pPr>
      <w:r>
        <w:t>Kabeláž umožní přenos až Gbit Ethernetu na celkovou vzdálenost 100 m od datového rozvaděče. Šířka pásma je 250 MHz. Bude použit systém, který odpovídá plně všem požadavkům na kategorii CAT 6 - dle mezinárodních dokumentů TIA/EIA 568 B.2-10 (1.4, 2005 -02) a TIA/EIA TSB 155 (1.2, 2004-10). Rozvod musí splňovat požadavky normy ČSN EN 50173, ČSN EN 50288, instalace dle ČSN EN 50174 a dále budou splněny normy EN 50081, EN 50082, EN 55022 a ISO/IEC 11801:2017, IEC 61140. Uložení kabelů</w:t>
      </w:r>
    </w:p>
    <w:p w:rsidR="007F3810" w:rsidRDefault="0063640C">
      <w:pPr>
        <w:pStyle w:val="Zkladntext1"/>
        <w:shd w:val="clear" w:color="auto" w:fill="auto"/>
        <w:spacing w:after="0" w:line="398" w:lineRule="auto"/>
      </w:pPr>
      <w:r>
        <w:t>Datové kabely budou uloženy do PVC kabelových kanálů (lišt) v bílé barvě.</w:t>
      </w:r>
    </w:p>
    <w:p w:rsidR="007F3810" w:rsidRDefault="0063640C">
      <w:pPr>
        <w:pStyle w:val="Zkladntext1"/>
        <w:numPr>
          <w:ilvl w:val="0"/>
          <w:numId w:val="11"/>
        </w:numPr>
        <w:shd w:val="clear" w:color="auto" w:fill="auto"/>
        <w:tabs>
          <w:tab w:val="left" w:pos="274"/>
        </w:tabs>
        <w:spacing w:after="0" w:line="398" w:lineRule="auto"/>
      </w:pPr>
      <w:r>
        <w:t>horizontálních trasách budou lišty uchyceny na stěnách místností pod stropem. Lišty budou doplněny rohovými, přechodovými a odbočnými kryty. Ve svislé trase bude lišta (většinou 40x 20) ukončena v přístrojové krabici na povrch, ve které bude osazena datová zásuvka většinou se třemi datovými porty.</w:t>
      </w:r>
    </w:p>
    <w:p w:rsidR="007F3810" w:rsidRDefault="0063640C">
      <w:pPr>
        <w:pStyle w:val="Zkladntext1"/>
        <w:shd w:val="clear" w:color="auto" w:fill="auto"/>
        <w:spacing w:after="0" w:line="398" w:lineRule="auto"/>
      </w:pPr>
      <w:r>
        <w:t>Nad datovým rozvaděčem v místnosti 210 se doporučuje pro uložení kabelů instalace drátěného kabelového žlabu. Pro uložení kabelů platí norma ČSN 34 2300. Strukturovaná kabeláž - AOPK ČR Jeseník - DPS</w:t>
      </w:r>
    </w:p>
    <w:p w:rsidR="007F3810" w:rsidRDefault="0063640C">
      <w:pPr>
        <w:pStyle w:val="Zkladntext1"/>
        <w:shd w:val="clear" w:color="auto" w:fill="auto"/>
        <w:spacing w:after="0" w:line="398" w:lineRule="auto"/>
      </w:pPr>
      <w:r>
        <w:t>3</w:t>
      </w:r>
    </w:p>
    <w:p w:rsidR="007F3810" w:rsidRDefault="0063640C">
      <w:pPr>
        <w:pStyle w:val="Zkladntext1"/>
        <w:shd w:val="clear" w:color="auto" w:fill="auto"/>
        <w:spacing w:after="0" w:line="398" w:lineRule="auto"/>
      </w:pPr>
      <w:r>
        <w:t>Datové zásuvky</w:t>
      </w:r>
    </w:p>
    <w:p w:rsidR="007F3810" w:rsidRDefault="0063640C">
      <w:pPr>
        <w:pStyle w:val="Zkladntext1"/>
        <w:numPr>
          <w:ilvl w:val="0"/>
          <w:numId w:val="11"/>
        </w:numPr>
        <w:shd w:val="clear" w:color="auto" w:fill="auto"/>
        <w:tabs>
          <w:tab w:val="left" w:pos="274"/>
        </w:tabs>
        <w:spacing w:after="0" w:line="398" w:lineRule="auto"/>
      </w:pPr>
      <w:r>
        <w:t>jednotlivých kancelářích a určených místnostech budou osazeny datové zásuvky většinou se třemi datovými porty.</w:t>
      </w:r>
    </w:p>
    <w:p w:rsidR="007F3810" w:rsidRDefault="0063640C">
      <w:pPr>
        <w:pStyle w:val="Zkladntext1"/>
        <w:shd w:val="clear" w:color="auto" w:fill="auto"/>
        <w:spacing w:after="0" w:line="398" w:lineRule="auto"/>
      </w:pPr>
      <w:r>
        <w:t>Datové zásuvky budou modulové a budou osazeny do přístrojových krabic na povrch. Do zásuvek budou osazeny samořezné keystony kat 6 UTP, umožňující až 200x zařezání a životnost 1000x zapojení/odpojení portu.</w:t>
      </w:r>
    </w:p>
    <w:p w:rsidR="007F3810" w:rsidRDefault="0063640C">
      <w:pPr>
        <w:pStyle w:val="Zkladntext1"/>
        <w:shd w:val="clear" w:color="auto" w:fill="auto"/>
        <w:spacing w:after="0" w:line="398" w:lineRule="auto"/>
      </w:pPr>
      <w:r>
        <w:t>Datové zásuvky budou osazeny 40 cm nad úrovní podlahy, případně podle požadavků správce budovy - např v úrovni stávajících silových zásuvek. Bude provedeno označení každého portu v datové zásuvce a na patch panelech v datovém rozvaděči Po dokončení zapojení datových kabelů do datových zásuvek a do modulárních patch panelů v datovém rozvaděči bude provedeno akceptační měření kabeláže pro příslušnou kategorii rozvodu. Investorovi budou předány měřící protokoly ve třech vyhotoveních.</w:t>
      </w:r>
    </w:p>
    <w:p w:rsidR="007F3810" w:rsidRDefault="0063640C">
      <w:pPr>
        <w:pStyle w:val="Zkladntext1"/>
        <w:shd w:val="clear" w:color="auto" w:fill="auto"/>
        <w:spacing w:after="0" w:line="398" w:lineRule="auto"/>
      </w:pPr>
      <w:r>
        <w:t>Doporučené požadavky na jiné profese (neřeší tato PD)</w:t>
      </w:r>
    </w:p>
    <w:p w:rsidR="007F3810" w:rsidRDefault="0063640C">
      <w:pPr>
        <w:pStyle w:val="Zkladntext1"/>
        <w:shd w:val="clear" w:color="auto" w:fill="auto"/>
        <w:spacing w:after="0" w:line="398" w:lineRule="auto"/>
      </w:pPr>
      <w:r>
        <w:t>Pro napájení datového rozvaděče bude sloužit samostatně jištěný silový přívod.</w:t>
      </w:r>
    </w:p>
    <w:p w:rsidR="007F3810" w:rsidRDefault="0063640C">
      <w:pPr>
        <w:pStyle w:val="Zkladntext1"/>
        <w:shd w:val="clear" w:color="auto" w:fill="auto"/>
        <w:spacing w:after="0" w:line="398" w:lineRule="auto"/>
      </w:pPr>
      <w:r>
        <w:t>Dále bude přiveden k rozvaděči zemnící kabel CY 10 pro připojení rozvaděče na společný zemnící bod budovy. Každé pracovní místo s datovou zásuvkou bude opatřeno min. 2 ks dvouzásuvky silové napájecí sítě 230 V AC. Doporučují se zásuvky nebo obvody chráněné přepěťovou ochranou. Místnost s datovým rozvaděčem bude dostatečně větrána nebo klimatizována.</w:t>
      </w:r>
    </w:p>
    <w:p w:rsidR="007F3810" w:rsidRDefault="0063640C">
      <w:pPr>
        <w:pStyle w:val="Zkladntext1"/>
        <w:shd w:val="clear" w:color="auto" w:fill="auto"/>
        <w:spacing w:after="0" w:line="396" w:lineRule="auto"/>
      </w:pPr>
      <w:r>
        <w:t>Pozn.: Aktivní prvky datové sítě tato PD neřeší, ani UPS (záložní zdroj) do datového rozvaděče.</w:t>
      </w:r>
    </w:p>
    <w:p w:rsidR="007F3810" w:rsidRDefault="0063640C">
      <w:pPr>
        <w:pStyle w:val="Zkladntext1"/>
        <w:shd w:val="clear" w:color="auto" w:fill="auto"/>
        <w:spacing w:after="0" w:line="396" w:lineRule="auto"/>
      </w:pPr>
      <w:r>
        <w:t>Demontáž stávajícího rozvodu datové sítě a montáž nového</w:t>
      </w:r>
    </w:p>
    <w:p w:rsidR="007F3810" w:rsidRDefault="0063640C">
      <w:pPr>
        <w:pStyle w:val="Zkladntext1"/>
        <w:shd w:val="clear" w:color="auto" w:fill="auto"/>
        <w:spacing w:after="0" w:line="396" w:lineRule="auto"/>
      </w:pPr>
      <w:r>
        <w:t xml:space="preserve">Před započetím prací na novém datovém rozvodu bude provedena demontáž stávajících rozvodů. Poškozená místa budovy budou pro demontáži zednicky a malířsky zapraveny, budou provedeny úklidové práce. Postup demontáže určí správce budovy. Po montáži nových rozvodů, bude provedena </w:t>
      </w:r>
      <w:r>
        <w:lastRenderedPageBreak/>
        <w:t>zednická a malířská úprava poškozených míst a stěnových a stropních průrazů. Na závěr budou provedeny úklidové práce po montáži.</w:t>
      </w:r>
    </w:p>
    <w:p w:rsidR="007F3810" w:rsidRDefault="0063640C">
      <w:pPr>
        <w:pStyle w:val="Zkladntext1"/>
        <w:shd w:val="clear" w:color="auto" w:fill="auto"/>
        <w:spacing w:after="0" w:line="396" w:lineRule="auto"/>
      </w:pPr>
      <w:r>
        <w:t>Požadavky na kabelové rozvody slaboproudé elektroinstalace</w:t>
      </w:r>
    </w:p>
    <w:p w:rsidR="007F3810" w:rsidRDefault="0063640C">
      <w:pPr>
        <w:pStyle w:val="Zkladntext1"/>
        <w:shd w:val="clear" w:color="auto" w:fill="auto"/>
        <w:spacing w:after="0" w:line="396" w:lineRule="auto"/>
      </w:pPr>
      <w:r>
        <w:t>Kabelové rozvody pro zařízení slaboproudé elektrotechniky a elektronické komunikací mohou být vedeny ve stěnách samostatně v PVC ohebných trubkách pod omítkou nebo v SDK, na povrchu v el. inst. lištách nebo žlabech.</w:t>
      </w:r>
    </w:p>
    <w:p w:rsidR="007F3810" w:rsidRDefault="0063640C">
      <w:pPr>
        <w:pStyle w:val="Zkladntext1"/>
        <w:shd w:val="clear" w:color="auto" w:fill="auto"/>
        <w:spacing w:after="0" w:line="396" w:lineRule="auto"/>
      </w:pPr>
      <w:r>
        <w:t>V místnostech s podhledy mohou být kabely uchyceny na stropech v podhledu pomocí kabelových příchytek, nebo uloženy v drátěných nebo PVC kabelových žlabech.</w:t>
      </w:r>
    </w:p>
    <w:p w:rsidR="007F3810" w:rsidRDefault="0063640C">
      <w:pPr>
        <w:pStyle w:val="Zkladntext1"/>
        <w:shd w:val="clear" w:color="auto" w:fill="auto"/>
        <w:spacing w:after="0" w:line="396" w:lineRule="auto"/>
      </w:pPr>
      <w:r>
        <w:t>Všechna vedení budou uspořádána a označena tak, aby byla snadno identifikovatelná - je to důležité v případě kontrol, zkoušek a při opravách. Strukturovaná kabeláž - AOPK ČR Jeseník - DPS</w:t>
      </w:r>
    </w:p>
    <w:p w:rsidR="007F3810" w:rsidRDefault="0063640C">
      <w:pPr>
        <w:pStyle w:val="Zkladntext1"/>
        <w:shd w:val="clear" w:color="auto" w:fill="auto"/>
        <w:spacing w:after="0" w:line="396" w:lineRule="auto"/>
      </w:pPr>
      <w:r>
        <w:t>4</w:t>
      </w:r>
    </w:p>
    <w:p w:rsidR="007F3810" w:rsidRDefault="0063640C">
      <w:pPr>
        <w:pStyle w:val="Zkladntext1"/>
        <w:shd w:val="clear" w:color="auto" w:fill="auto"/>
        <w:spacing w:after="0" w:line="396" w:lineRule="auto"/>
      </w:pPr>
      <w:r>
        <w:t>Veškeré kabelové prostupy přes požární stěny nebo stropy budou utěsněny dle PBŘS protipožárními ucpávkami odpovídající kvalitě min. EI 45, třídy reakce na oheň A1, A2 dle ČSN EN 13501-1.</w:t>
      </w:r>
    </w:p>
    <w:p w:rsidR="007F3810" w:rsidRDefault="0063640C">
      <w:pPr>
        <w:pStyle w:val="Zkladntext1"/>
        <w:shd w:val="clear" w:color="auto" w:fill="auto"/>
        <w:spacing w:after="0" w:line="396" w:lineRule="auto"/>
      </w:pPr>
      <w:r>
        <w:t>Souběh SLP kabelů se silovými bude v min. vzdálenosti 200 mm. Předpisy a normy</w:t>
      </w:r>
    </w:p>
    <w:p w:rsidR="007F3810" w:rsidRDefault="0063640C">
      <w:pPr>
        <w:pStyle w:val="Zkladntext1"/>
        <w:shd w:val="clear" w:color="auto" w:fill="auto"/>
        <w:spacing w:after="0" w:line="396" w:lineRule="auto"/>
      </w:pPr>
      <w:r>
        <w:t>Uložení kabelů a jejich vedení bude provedeno dle ČSN 34 2300, ČSN EN 33 2000 - 5. Odstupy kabelů budou dle ČSN EN 50174 - 2 - ed. 2. Elektrická zařízení budou dále instalována v souladu s těmito normami: ČSN 33 2000-5-51 ed.3, ČSN 33 2000-1 ed. 2, ČSN 33 2000-4-41 ed. 2, ČSN 33 2000-5-51, ČSN 33 2130 ed. 2 a souvisejícími normami.</w:t>
      </w:r>
    </w:p>
    <w:p w:rsidR="007F3810" w:rsidRDefault="0063640C">
      <w:pPr>
        <w:pStyle w:val="Zkladntext1"/>
        <w:shd w:val="clear" w:color="auto" w:fill="auto"/>
        <w:spacing w:after="0" w:line="396" w:lineRule="auto"/>
      </w:pPr>
      <w:r>
        <w:t>Napájení SLP zařízení</w:t>
      </w:r>
    </w:p>
    <w:p w:rsidR="007F3810" w:rsidRDefault="0063640C">
      <w:pPr>
        <w:pStyle w:val="Zkladntext1"/>
        <w:shd w:val="clear" w:color="auto" w:fill="auto"/>
        <w:spacing w:after="0" w:line="396" w:lineRule="auto"/>
      </w:pPr>
      <w:r>
        <w:t>Napájení SLP zařízení bude provedeno z nejbližšího rozvaděče NN a není předmětem této části projektu. NN přívody byly nárokovány na profesi elektro. Bezpečnostní opatření pro SLP rozvody</w:t>
      </w:r>
    </w:p>
    <w:p w:rsidR="007F3810" w:rsidRDefault="0063640C">
      <w:pPr>
        <w:pStyle w:val="Zkladntext1"/>
        <w:shd w:val="clear" w:color="auto" w:fill="auto"/>
        <w:spacing w:after="0" w:line="396" w:lineRule="auto"/>
      </w:pPr>
      <w:r>
        <w:t>Elektrická zařízení smí obsluhovat pracovníci minimálně poučení s kvalifikací dle § 4 vyhlášky 50/78. Pracovat na elektrických zařízeních mohou jen pracovníci znalí s kvalifikací dle § 5 vyhl. 50/78.</w:t>
      </w:r>
    </w:p>
    <w:p w:rsidR="007F3810" w:rsidRDefault="0063640C">
      <w:pPr>
        <w:pStyle w:val="Zkladntext1"/>
        <w:shd w:val="clear" w:color="auto" w:fill="auto"/>
        <w:spacing w:after="0" w:line="396" w:lineRule="auto"/>
      </w:pPr>
      <w:r>
        <w:t>K zajišťování bezpečnosti práce budou dále dodržovány vyhlášky č. 48/1992 Sb.</w:t>
      </w:r>
    </w:p>
    <w:p w:rsidR="007F3810" w:rsidRDefault="0063640C">
      <w:pPr>
        <w:pStyle w:val="Zkladntext1"/>
        <w:shd w:val="clear" w:color="auto" w:fill="auto"/>
        <w:spacing w:after="0" w:line="396" w:lineRule="auto"/>
      </w:pPr>
      <w:r>
        <w:t>a vyhl. č. 324/1990 Sb. o bezpečnosti práce a technických zařízeních. Dále tato nařízení vlády : č. 591/2006 Sb, č. 362/2005 Sb.</w:t>
      </w:r>
    </w:p>
    <w:p w:rsidR="007F3810" w:rsidRDefault="0063640C">
      <w:pPr>
        <w:pStyle w:val="Zkladntext1"/>
        <w:shd w:val="clear" w:color="auto" w:fill="auto"/>
        <w:spacing w:after="0" w:line="396" w:lineRule="auto"/>
      </w:pPr>
      <w:r>
        <w:t>Ochrana před úrazem el. proudem</w:t>
      </w:r>
    </w:p>
    <w:p w:rsidR="007F3810" w:rsidRDefault="0063640C">
      <w:pPr>
        <w:pStyle w:val="Zkladntext1"/>
        <w:numPr>
          <w:ilvl w:val="0"/>
          <w:numId w:val="12"/>
        </w:numPr>
        <w:shd w:val="clear" w:color="auto" w:fill="auto"/>
        <w:tabs>
          <w:tab w:val="left" w:pos="267"/>
        </w:tabs>
        <w:spacing w:after="0" w:line="396" w:lineRule="auto"/>
      </w:pPr>
      <w:r>
        <w:t>v soustavě 1NPE AC 50Hz, 230V/TN-S samočinným odpojením od zdroje.</w:t>
      </w:r>
    </w:p>
    <w:p w:rsidR="007F3810" w:rsidRDefault="0063640C">
      <w:pPr>
        <w:pStyle w:val="Zkladntext1"/>
        <w:numPr>
          <w:ilvl w:val="0"/>
          <w:numId w:val="12"/>
        </w:numPr>
        <w:shd w:val="clear" w:color="auto" w:fill="auto"/>
        <w:tabs>
          <w:tab w:val="left" w:pos="267"/>
        </w:tabs>
        <w:spacing w:after="0" w:line="396" w:lineRule="auto"/>
        <w:sectPr w:rsidR="007F3810">
          <w:headerReference w:type="default" r:id="rId19"/>
          <w:footerReference w:type="default" r:id="rId20"/>
          <w:pgSz w:w="11900" w:h="16840"/>
          <w:pgMar w:top="1394" w:right="1387" w:bottom="1149" w:left="1373" w:header="966" w:footer="3" w:gutter="0"/>
          <w:cols w:space="720"/>
          <w:noEndnote/>
          <w:docGrid w:linePitch="360"/>
        </w:sectPr>
      </w:pPr>
      <w:r>
        <w:t>v soustavě 2DC 12V, 2DC 24V/SELV dle ČSN 332000-4-41 čl. 411.1 malým napětím, oddělením obvodů</w:t>
      </w:r>
    </w:p>
    <w:p w:rsidR="007F3810" w:rsidRDefault="0063640C">
      <w:pPr>
        <w:pStyle w:val="Zkladntext1"/>
        <w:framePr w:w="1075" w:h="269" w:wrap="none" w:hAnchor="page" w:x="1601" w:y="1"/>
        <w:shd w:val="clear" w:color="auto" w:fill="auto"/>
        <w:spacing w:after="0" w:line="240" w:lineRule="auto"/>
      </w:pPr>
      <w:r>
        <w:lastRenderedPageBreak/>
        <w:t>Příloha č. 4</w:t>
      </w:r>
    </w:p>
    <w:p w:rsidR="007F3810" w:rsidRDefault="0063640C">
      <w:pPr>
        <w:spacing w:line="360" w:lineRule="exact"/>
      </w:pPr>
      <w:r>
        <w:rPr>
          <w:noProof/>
          <w:lang w:bidi="ar-SA"/>
        </w:rPr>
        <w:drawing>
          <wp:anchor distT="0" distB="0" distL="0" distR="0" simplePos="0" relativeHeight="62914704" behindDoc="1" locked="0" layoutInCell="1" allowOverlap="1">
            <wp:simplePos x="0" y="0"/>
            <wp:positionH relativeFrom="page">
              <wp:posOffset>1786890</wp:posOffset>
            </wp:positionH>
            <wp:positionV relativeFrom="margin">
              <wp:posOffset>210185</wp:posOffset>
            </wp:positionV>
            <wp:extent cx="3992880" cy="84493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1"/>
                    <a:stretch/>
                  </pic:blipFill>
                  <pic:spPr>
                    <a:xfrm>
                      <a:off x="0" y="0"/>
                      <a:ext cx="3992880" cy="8449310"/>
                    </a:xfrm>
                    <a:prstGeom prst="rect">
                      <a:avLst/>
                    </a:prstGeom>
                  </pic:spPr>
                </pic:pic>
              </a:graphicData>
            </a:graphic>
          </wp:anchor>
        </w:drawing>
      </w: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line="360" w:lineRule="exact"/>
      </w:pPr>
    </w:p>
    <w:p w:rsidR="007F3810" w:rsidRDefault="007F3810">
      <w:pPr>
        <w:spacing w:after="676" w:line="1" w:lineRule="exact"/>
      </w:pPr>
    </w:p>
    <w:p w:rsidR="007F3810" w:rsidRDefault="007F3810">
      <w:pPr>
        <w:spacing w:line="1" w:lineRule="exact"/>
        <w:sectPr w:rsidR="007F3810">
          <w:pgSz w:w="11900" w:h="16840"/>
          <w:pgMar w:top="1422" w:right="2798" w:bottom="1005" w:left="1600" w:header="994" w:footer="3" w:gutter="0"/>
          <w:cols w:space="720"/>
          <w:noEndnote/>
          <w:docGrid w:linePitch="360"/>
        </w:sectPr>
      </w:pPr>
    </w:p>
    <w:p w:rsidR="007F3810" w:rsidRDefault="0063640C">
      <w:pPr>
        <w:jc w:val="center"/>
        <w:rPr>
          <w:sz w:val="2"/>
          <w:szCs w:val="2"/>
        </w:rPr>
      </w:pPr>
      <w:r>
        <w:rPr>
          <w:noProof/>
          <w:lang w:bidi="ar-SA"/>
        </w:rPr>
        <w:lastRenderedPageBreak/>
        <w:drawing>
          <wp:inline distT="0" distB="0" distL="0" distR="0">
            <wp:extent cx="5419090" cy="8119745"/>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2"/>
                    <a:stretch/>
                  </pic:blipFill>
                  <pic:spPr>
                    <a:xfrm>
                      <a:off x="0" y="0"/>
                      <a:ext cx="5419090" cy="8119745"/>
                    </a:xfrm>
                    <a:prstGeom prst="rect">
                      <a:avLst/>
                    </a:prstGeom>
                  </pic:spPr>
                </pic:pic>
              </a:graphicData>
            </a:graphic>
          </wp:inline>
        </w:drawing>
      </w:r>
    </w:p>
    <w:p w:rsidR="007F3810" w:rsidRDefault="0063640C">
      <w:pPr>
        <w:spacing w:line="1" w:lineRule="exact"/>
      </w:pPr>
      <w:r>
        <w:lastRenderedPageBreak/>
        <w:br w:type="page"/>
      </w:r>
    </w:p>
    <w:p w:rsidR="007F3810" w:rsidRDefault="0063640C">
      <w:pPr>
        <w:framePr w:w="8563" w:h="12322" w:wrap="notBeside" w:vAnchor="text" w:hAnchor="text" w:y="1"/>
        <w:rPr>
          <w:sz w:val="2"/>
          <w:szCs w:val="2"/>
        </w:rPr>
      </w:pPr>
      <w:r>
        <w:rPr>
          <w:noProof/>
          <w:lang w:bidi="ar-SA"/>
        </w:rPr>
        <w:lastRenderedPageBreak/>
        <w:drawing>
          <wp:inline distT="0" distB="0" distL="0" distR="0">
            <wp:extent cx="5437505" cy="7827010"/>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3"/>
                    <a:stretch/>
                  </pic:blipFill>
                  <pic:spPr>
                    <a:xfrm>
                      <a:off x="0" y="0"/>
                      <a:ext cx="5437505" cy="7827010"/>
                    </a:xfrm>
                    <a:prstGeom prst="rect">
                      <a:avLst/>
                    </a:prstGeom>
                  </pic:spPr>
                </pic:pic>
              </a:graphicData>
            </a:graphic>
          </wp:inline>
        </w:drawing>
      </w:r>
    </w:p>
    <w:p w:rsidR="007F3810" w:rsidRDefault="0063640C">
      <w:pPr>
        <w:spacing w:line="1" w:lineRule="exact"/>
      </w:pPr>
      <w:r>
        <w:rPr>
          <w:noProof/>
          <w:lang w:bidi="ar-SA"/>
        </w:rPr>
        <mc:AlternateContent>
          <mc:Choice Requires="wps">
            <w:drawing>
              <wp:anchor distT="0" distB="0" distL="0" distR="5334000" simplePos="0" relativeHeight="125829387" behindDoc="0" locked="0" layoutInCell="1" allowOverlap="1">
                <wp:simplePos x="0" y="0"/>
                <wp:positionH relativeFrom="column">
                  <wp:posOffset>5120640</wp:posOffset>
                </wp:positionH>
                <wp:positionV relativeFrom="paragraph">
                  <wp:posOffset>1024255</wp:posOffset>
                </wp:positionV>
                <wp:extent cx="103505" cy="89281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03505" cy="892810"/>
                        </a:xfrm>
                        <a:prstGeom prst="rect">
                          <a:avLst/>
                        </a:prstGeom>
                        <a:noFill/>
                      </wps:spPr>
                      <wps:txbx>
                        <w:txbxContent>
                          <w:p w:rsidR="007F3810" w:rsidRDefault="0063640C">
                            <w:pPr>
                              <w:pStyle w:val="Titulekobrzku0"/>
                              <w:shd w:val="clear" w:color="auto" w:fill="auto"/>
                            </w:pPr>
                            <w:r>
                              <w:t>líci DATOVÝ ROZVADĚČ DR</w:t>
                            </w:r>
                          </w:p>
                        </w:txbxContent>
                      </wps:txbx>
                      <wps:bodyPr vert="vert" lIns="0" tIns="0" rIns="0" bIns="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55" type="#_x0000_t202" style="position:absolute;margin-left:403.19999999999999pt;margin-top:80.650000000000006pt;width:8.1500000000000004pt;height:70.299999999999997pt;z-index:-125829366;mso-wrap-distance-left:0;mso-wrap-distance-right:420.pt" filled="f" stroked="f">
                <v:textbox style="layout-flow:vertical" inset="0,0,0,0">
                  <w:txbxContent>
                    <w:p>
                      <w:pPr>
                        <w:pStyle w:val="Style3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líci DATOVÝ ROZVADĚČ DR</w:t>
                      </w:r>
                    </w:p>
                  </w:txbxContent>
                </v:textbox>
                <w10:wrap type="topAndBottom"/>
              </v:shape>
            </w:pict>
          </mc:Fallback>
        </mc:AlternateContent>
      </w:r>
    </w:p>
    <w:sectPr w:rsidR="007F3810">
      <w:headerReference w:type="default" r:id="rId24"/>
      <w:footerReference w:type="default" r:id="rId25"/>
      <w:pgSz w:w="11900" w:h="16840"/>
      <w:pgMar w:top="2012" w:right="1316" w:bottom="2041" w:left="20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6B" w:rsidRDefault="005D3C6B">
      <w:r>
        <w:separator/>
      </w:r>
    </w:p>
  </w:endnote>
  <w:endnote w:type="continuationSeparator" w:id="0">
    <w:p w:rsidR="005D3C6B" w:rsidRDefault="005D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10" w:rsidRDefault="0063640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3602990</wp:posOffset>
              </wp:positionH>
              <wp:positionV relativeFrom="page">
                <wp:posOffset>10044430</wp:posOffset>
              </wp:positionV>
              <wp:extent cx="350520" cy="106680"/>
              <wp:effectExtent l="0" t="0" r="0" b="0"/>
              <wp:wrapNone/>
              <wp:docPr id="11" name="Shape 11"/>
              <wp:cNvGraphicFramePr/>
              <a:graphic xmlns:a="http://schemas.openxmlformats.org/drawingml/2006/main">
                <a:graphicData uri="http://schemas.microsoft.com/office/word/2010/wordprocessingShape">
                  <wps:wsp>
                    <wps:cNvSpPr txBox="1"/>
                    <wps:spPr>
                      <a:xfrm>
                        <a:off x="0" y="0"/>
                        <a:ext cx="350520" cy="106680"/>
                      </a:xfrm>
                      <a:prstGeom prst="rect">
                        <a:avLst/>
                      </a:prstGeom>
                      <a:noFill/>
                    </wps:spPr>
                    <wps:txbx>
                      <w:txbxContent>
                        <w:p w:rsidR="007F3810" w:rsidRDefault="0063640C">
                          <w:pPr>
                            <w:pStyle w:val="Zhlavnebozpat20"/>
                            <w:shd w:val="clear" w:color="auto" w:fill="auto"/>
                            <w:rPr>
                              <w:sz w:val="18"/>
                              <w:szCs w:val="18"/>
                            </w:rPr>
                          </w:pPr>
                          <w:r>
                            <w:fldChar w:fldCharType="begin"/>
                          </w:r>
                          <w:r>
                            <w:instrText xml:space="preserve"> PAGE \* MERGEFORMAT </w:instrText>
                          </w:r>
                          <w:r>
                            <w:fldChar w:fldCharType="separate"/>
                          </w:r>
                          <w:r w:rsidR="00D108DB" w:rsidRPr="00D108DB">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 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283.7pt;margin-top:790.9pt;width:27.6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" filled="f" stroked="f">
              <v:textbox style="mso-fit-shape-to-text:t" inset="0,0,0,0">
                <w:txbxContent>
                  <w:p w:rsidR="007F3810" w:rsidRDefault="0063640C">
                    <w:pPr>
                      <w:pStyle w:val="Zhlavnebozpat20"/>
                      <w:shd w:val="clear" w:color="auto" w:fill="auto"/>
                      <w:rPr>
                        <w:sz w:val="18"/>
                        <w:szCs w:val="18"/>
                      </w:rPr>
                    </w:pPr>
                    <w:r>
                      <w:fldChar w:fldCharType="begin"/>
                    </w:r>
                    <w:r>
                      <w:instrText xml:space="preserve"> PAGE \* MERGEFORMAT </w:instrText>
                    </w:r>
                    <w:r>
                      <w:fldChar w:fldCharType="separate"/>
                    </w:r>
                    <w:r w:rsidR="00D108DB" w:rsidRPr="00D108DB">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 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10" w:rsidRDefault="007F381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10" w:rsidRDefault="0063640C">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3634105</wp:posOffset>
              </wp:positionH>
              <wp:positionV relativeFrom="page">
                <wp:posOffset>9991725</wp:posOffset>
              </wp:positionV>
              <wp:extent cx="283210" cy="106680"/>
              <wp:effectExtent l="0" t="0" r="0" b="0"/>
              <wp:wrapNone/>
              <wp:docPr id="15" name="Shape 15"/>
              <wp:cNvGraphicFramePr/>
              <a:graphic xmlns:a="http://schemas.openxmlformats.org/drawingml/2006/main">
                <a:graphicData uri="http://schemas.microsoft.com/office/word/2010/wordprocessingShape">
                  <wps:wsp>
                    <wps:cNvSpPr txBox="1"/>
                    <wps:spPr>
                      <a:xfrm>
                        <a:off x="0" y="0"/>
                        <a:ext cx="283210" cy="106680"/>
                      </a:xfrm>
                      <a:prstGeom prst="rect">
                        <a:avLst/>
                      </a:prstGeom>
                      <a:noFill/>
                    </wps:spPr>
                    <wps:txbx>
                      <w:txbxContent>
                        <w:p w:rsidR="007F3810" w:rsidRDefault="0063640C">
                          <w:pPr>
                            <w:pStyle w:val="Zhlavnebozpat20"/>
                            <w:shd w:val="clear" w:color="auto" w:fill="auto"/>
                            <w:rPr>
                              <w:sz w:val="18"/>
                              <w:szCs w:val="18"/>
                            </w:rPr>
                          </w:pPr>
                          <w:r>
                            <w:fldChar w:fldCharType="begin"/>
                          </w:r>
                          <w:r>
                            <w:instrText xml:space="preserve"> PAGE \* MERGEFORMAT </w:instrText>
                          </w:r>
                          <w:r>
                            <w:fldChar w:fldCharType="separate"/>
                          </w:r>
                          <w:r w:rsidR="00D108DB" w:rsidRPr="00D108DB">
                            <w:rPr>
                              <w:rFonts w:ascii="Arial" w:eastAsia="Arial" w:hAnsi="Arial" w:cs="Arial"/>
                              <w:noProof/>
                              <w:sz w:val="18"/>
                              <w:szCs w:val="18"/>
                            </w:rPr>
                            <w:t>7</w:t>
                          </w:r>
                          <w:r>
                            <w:rPr>
                              <w:rFonts w:ascii="Arial" w:eastAsia="Arial" w:hAnsi="Arial" w:cs="Arial"/>
                              <w:sz w:val="18"/>
                              <w:szCs w:val="18"/>
                            </w:rPr>
                            <w:fldChar w:fldCharType="end"/>
                          </w:r>
                          <w:r>
                            <w:rPr>
                              <w:rFonts w:ascii="Arial" w:eastAsia="Arial" w:hAnsi="Arial" w:cs="Arial"/>
                              <w:sz w:val="18"/>
                              <w:szCs w:val="18"/>
                            </w:rPr>
                            <w:t xml:space="preserve"> | 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2" type="#_x0000_t202" style="position:absolute;margin-left:286.15pt;margin-top:786.75pt;width:22.3pt;height:8.4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" filled="f" stroked="f">
              <v:textbox style="mso-fit-shape-to-text:t" inset="0,0,0,0">
                <w:txbxContent>
                  <w:p w:rsidR="007F3810" w:rsidRDefault="0063640C">
                    <w:pPr>
                      <w:pStyle w:val="Zhlavnebozpat20"/>
                      <w:shd w:val="clear" w:color="auto" w:fill="auto"/>
                      <w:rPr>
                        <w:sz w:val="18"/>
                        <w:szCs w:val="18"/>
                      </w:rPr>
                    </w:pPr>
                    <w:r>
                      <w:fldChar w:fldCharType="begin"/>
                    </w:r>
                    <w:r>
                      <w:instrText xml:space="preserve"> PAGE \* MERGEFORMAT </w:instrText>
                    </w:r>
                    <w:r>
                      <w:fldChar w:fldCharType="separate"/>
                    </w:r>
                    <w:r w:rsidR="00D108DB" w:rsidRPr="00D108DB">
                      <w:rPr>
                        <w:rFonts w:ascii="Arial" w:eastAsia="Arial" w:hAnsi="Arial" w:cs="Arial"/>
                        <w:noProof/>
                        <w:sz w:val="18"/>
                        <w:szCs w:val="18"/>
                      </w:rPr>
                      <w:t>7</w:t>
                    </w:r>
                    <w:r>
                      <w:rPr>
                        <w:rFonts w:ascii="Arial" w:eastAsia="Arial" w:hAnsi="Arial" w:cs="Arial"/>
                        <w:sz w:val="18"/>
                        <w:szCs w:val="18"/>
                      </w:rPr>
                      <w:fldChar w:fldCharType="end"/>
                    </w:r>
                    <w:r>
                      <w:rPr>
                        <w:rFonts w:ascii="Arial" w:eastAsia="Arial" w:hAnsi="Arial" w:cs="Arial"/>
                        <w:sz w:val="18"/>
                        <w:szCs w:val="18"/>
                      </w:rPr>
                      <w:t xml:space="preserve"> | 16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10" w:rsidRDefault="0063640C">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3602990</wp:posOffset>
              </wp:positionH>
              <wp:positionV relativeFrom="page">
                <wp:posOffset>10044430</wp:posOffset>
              </wp:positionV>
              <wp:extent cx="350520" cy="106680"/>
              <wp:effectExtent l="0" t="0" r="0" b="0"/>
              <wp:wrapNone/>
              <wp:docPr id="17" name="Shape 17"/>
              <wp:cNvGraphicFramePr/>
              <a:graphic xmlns:a="http://schemas.openxmlformats.org/drawingml/2006/main">
                <a:graphicData uri="http://schemas.microsoft.com/office/word/2010/wordprocessingShape">
                  <wps:wsp>
                    <wps:cNvSpPr txBox="1"/>
                    <wps:spPr>
                      <a:xfrm>
                        <a:off x="0" y="0"/>
                        <a:ext cx="350520" cy="106680"/>
                      </a:xfrm>
                      <a:prstGeom prst="rect">
                        <a:avLst/>
                      </a:prstGeom>
                      <a:noFill/>
                    </wps:spPr>
                    <wps:txbx>
                      <w:txbxContent>
                        <w:p w:rsidR="007F3810" w:rsidRDefault="0063640C">
                          <w:pPr>
                            <w:pStyle w:val="Zhlavnebozpat20"/>
                            <w:shd w:val="clear" w:color="auto" w:fill="auto"/>
                            <w:rPr>
                              <w:sz w:val="18"/>
                              <w:szCs w:val="18"/>
                            </w:rPr>
                          </w:pPr>
                          <w:r>
                            <w:fldChar w:fldCharType="begin"/>
                          </w:r>
                          <w:r>
                            <w:instrText xml:space="preserve"> PAGE \* MERGEFORMAT </w:instrText>
                          </w:r>
                          <w:r>
                            <w:fldChar w:fldCharType="separate"/>
                          </w:r>
                          <w:r w:rsidR="00D108DB" w:rsidRPr="00D108DB">
                            <w:rPr>
                              <w:rFonts w:ascii="Arial" w:eastAsia="Arial" w:hAnsi="Arial" w:cs="Arial"/>
                              <w:noProof/>
                              <w:sz w:val="18"/>
                              <w:szCs w:val="18"/>
                            </w:rPr>
                            <w:t>9</w:t>
                          </w:r>
                          <w:r>
                            <w:rPr>
                              <w:rFonts w:ascii="Arial" w:eastAsia="Arial" w:hAnsi="Arial" w:cs="Arial"/>
                              <w:sz w:val="18"/>
                              <w:szCs w:val="18"/>
                            </w:rPr>
                            <w:fldChar w:fldCharType="end"/>
                          </w:r>
                          <w:r>
                            <w:rPr>
                              <w:rFonts w:ascii="Arial" w:eastAsia="Arial" w:hAnsi="Arial" w:cs="Arial"/>
                              <w:sz w:val="18"/>
                              <w:szCs w:val="18"/>
                            </w:rPr>
                            <w:t xml:space="preserve"> | 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283.7pt;margin-top:790.9pt;width:27.6pt;height:8.4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" filled="f" stroked="f">
              <v:textbox style="mso-fit-shape-to-text:t" inset="0,0,0,0">
                <w:txbxContent>
                  <w:p w:rsidR="007F3810" w:rsidRDefault="0063640C">
                    <w:pPr>
                      <w:pStyle w:val="Zhlavnebozpat20"/>
                      <w:shd w:val="clear" w:color="auto" w:fill="auto"/>
                      <w:rPr>
                        <w:sz w:val="18"/>
                        <w:szCs w:val="18"/>
                      </w:rPr>
                    </w:pPr>
                    <w:r>
                      <w:fldChar w:fldCharType="begin"/>
                    </w:r>
                    <w:r>
                      <w:instrText xml:space="preserve"> PAGE \* MERGEFORMAT </w:instrText>
                    </w:r>
                    <w:r>
                      <w:fldChar w:fldCharType="separate"/>
                    </w:r>
                    <w:r w:rsidR="00D108DB" w:rsidRPr="00D108DB">
                      <w:rPr>
                        <w:rFonts w:ascii="Arial" w:eastAsia="Arial" w:hAnsi="Arial" w:cs="Arial"/>
                        <w:noProof/>
                        <w:sz w:val="18"/>
                        <w:szCs w:val="18"/>
                      </w:rPr>
                      <w:t>9</w:t>
                    </w:r>
                    <w:r>
                      <w:rPr>
                        <w:rFonts w:ascii="Arial" w:eastAsia="Arial" w:hAnsi="Arial" w:cs="Arial"/>
                        <w:sz w:val="18"/>
                        <w:szCs w:val="18"/>
                      </w:rPr>
                      <w:fldChar w:fldCharType="end"/>
                    </w:r>
                    <w:r>
                      <w:rPr>
                        <w:rFonts w:ascii="Arial" w:eastAsia="Arial" w:hAnsi="Arial" w:cs="Arial"/>
                        <w:sz w:val="18"/>
                        <w:szCs w:val="18"/>
                      </w:rPr>
                      <w:t xml:space="preserve"> | 16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10" w:rsidRDefault="0063640C">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3603625</wp:posOffset>
              </wp:positionH>
              <wp:positionV relativeFrom="page">
                <wp:posOffset>9990455</wp:posOffset>
              </wp:positionV>
              <wp:extent cx="349250" cy="107950"/>
              <wp:effectExtent l="0" t="0" r="0" b="0"/>
              <wp:wrapNone/>
              <wp:docPr id="21" name="Shape 21"/>
              <wp:cNvGraphicFramePr/>
              <a:graphic xmlns:a="http://schemas.openxmlformats.org/drawingml/2006/main">
                <a:graphicData uri="http://schemas.microsoft.com/office/word/2010/wordprocessingShape">
                  <wps:wsp>
                    <wps:cNvSpPr txBox="1"/>
                    <wps:spPr>
                      <a:xfrm>
                        <a:off x="0" y="0"/>
                        <a:ext cx="349250" cy="107950"/>
                      </a:xfrm>
                      <a:prstGeom prst="rect">
                        <a:avLst/>
                      </a:prstGeom>
                      <a:noFill/>
                    </wps:spPr>
                    <wps:txbx>
                      <w:txbxContent>
                        <w:p w:rsidR="007F3810" w:rsidRDefault="0063640C">
                          <w:pPr>
                            <w:pStyle w:val="Zhlavnebozpat20"/>
                            <w:shd w:val="clear" w:color="auto" w:fill="auto"/>
                            <w:rPr>
                              <w:sz w:val="18"/>
                              <w:szCs w:val="18"/>
                            </w:rPr>
                          </w:pPr>
                          <w:r>
                            <w:fldChar w:fldCharType="begin"/>
                          </w:r>
                          <w:r>
                            <w:instrText xml:space="preserve"> PAGE \* MERGEFORMAT </w:instrText>
                          </w:r>
                          <w:r>
                            <w:fldChar w:fldCharType="separate"/>
                          </w:r>
                          <w:r w:rsidR="00D108DB" w:rsidRPr="00D108DB">
                            <w:rPr>
                              <w:rFonts w:ascii="Arial" w:eastAsia="Arial" w:hAnsi="Arial" w:cs="Arial"/>
                              <w:noProof/>
                              <w:sz w:val="18"/>
                              <w:szCs w:val="18"/>
                            </w:rPr>
                            <w:t>10</w:t>
                          </w:r>
                          <w:r>
                            <w:rPr>
                              <w:rFonts w:ascii="Arial" w:eastAsia="Arial" w:hAnsi="Arial" w:cs="Arial"/>
                              <w:sz w:val="18"/>
                              <w:szCs w:val="18"/>
                            </w:rPr>
                            <w:fldChar w:fldCharType="end"/>
                          </w:r>
                          <w:r>
                            <w:rPr>
                              <w:rFonts w:ascii="Arial" w:eastAsia="Arial" w:hAnsi="Arial" w:cs="Arial"/>
                              <w:sz w:val="18"/>
                              <w:szCs w:val="18"/>
                            </w:rPr>
                            <w:t xml:space="preserve"> | 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5" type="#_x0000_t202" style="position:absolute;margin-left:283.75pt;margin-top:786.65pt;width:27.5pt;height:8.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" filled="f" stroked="f">
              <v:textbox style="mso-fit-shape-to-text:t" inset="0,0,0,0">
                <w:txbxContent>
                  <w:p w:rsidR="007F3810" w:rsidRDefault="0063640C">
                    <w:pPr>
                      <w:pStyle w:val="Zhlavnebozpat20"/>
                      <w:shd w:val="clear" w:color="auto" w:fill="auto"/>
                      <w:rPr>
                        <w:sz w:val="18"/>
                        <w:szCs w:val="18"/>
                      </w:rPr>
                    </w:pPr>
                    <w:r>
                      <w:fldChar w:fldCharType="begin"/>
                    </w:r>
                    <w:r>
                      <w:instrText xml:space="preserve"> PAGE \* MERGEFORMAT </w:instrText>
                    </w:r>
                    <w:r>
                      <w:fldChar w:fldCharType="separate"/>
                    </w:r>
                    <w:r w:rsidR="00D108DB" w:rsidRPr="00D108DB">
                      <w:rPr>
                        <w:rFonts w:ascii="Arial" w:eastAsia="Arial" w:hAnsi="Arial" w:cs="Arial"/>
                        <w:noProof/>
                        <w:sz w:val="18"/>
                        <w:szCs w:val="18"/>
                      </w:rPr>
                      <w:t>10</w:t>
                    </w:r>
                    <w:r>
                      <w:rPr>
                        <w:rFonts w:ascii="Arial" w:eastAsia="Arial" w:hAnsi="Arial" w:cs="Arial"/>
                        <w:sz w:val="18"/>
                        <w:szCs w:val="18"/>
                      </w:rPr>
                      <w:fldChar w:fldCharType="end"/>
                    </w:r>
                    <w:r>
                      <w:rPr>
                        <w:rFonts w:ascii="Arial" w:eastAsia="Arial" w:hAnsi="Arial" w:cs="Arial"/>
                        <w:sz w:val="18"/>
                        <w:szCs w:val="18"/>
                      </w:rPr>
                      <w:t xml:space="preserve"> | 16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10" w:rsidRDefault="0063640C">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3602990</wp:posOffset>
              </wp:positionH>
              <wp:positionV relativeFrom="page">
                <wp:posOffset>10044430</wp:posOffset>
              </wp:positionV>
              <wp:extent cx="350520" cy="106680"/>
              <wp:effectExtent l="0" t="0" r="0" b="0"/>
              <wp:wrapNone/>
              <wp:docPr id="23" name="Shape 23"/>
              <wp:cNvGraphicFramePr/>
              <a:graphic xmlns:a="http://schemas.openxmlformats.org/drawingml/2006/main">
                <a:graphicData uri="http://schemas.microsoft.com/office/word/2010/wordprocessingShape">
                  <wps:wsp>
                    <wps:cNvSpPr txBox="1"/>
                    <wps:spPr>
                      <a:xfrm>
                        <a:off x="0" y="0"/>
                        <a:ext cx="350520" cy="106680"/>
                      </a:xfrm>
                      <a:prstGeom prst="rect">
                        <a:avLst/>
                      </a:prstGeom>
                      <a:noFill/>
                    </wps:spPr>
                    <wps:txbx>
                      <w:txbxContent>
                        <w:p w:rsidR="007F3810" w:rsidRDefault="0063640C">
                          <w:pPr>
                            <w:pStyle w:val="Zhlavnebozpat20"/>
                            <w:shd w:val="clear" w:color="auto" w:fill="auto"/>
                            <w:rPr>
                              <w:sz w:val="18"/>
                              <w:szCs w:val="18"/>
                            </w:rPr>
                          </w:pPr>
                          <w:r>
                            <w:fldChar w:fldCharType="begin"/>
                          </w:r>
                          <w:r>
                            <w:instrText xml:space="preserve"> PAGE \* MERGEFORMAT </w:instrText>
                          </w:r>
                          <w:r>
                            <w:fldChar w:fldCharType="separate"/>
                          </w:r>
                          <w:r w:rsidR="00D108DB" w:rsidRPr="00D108DB">
                            <w:rPr>
                              <w:rFonts w:ascii="Arial" w:eastAsia="Arial" w:hAnsi="Arial" w:cs="Arial"/>
                              <w:noProof/>
                              <w:sz w:val="18"/>
                              <w:szCs w:val="18"/>
                            </w:rPr>
                            <w:t>13</w:t>
                          </w:r>
                          <w:r>
                            <w:rPr>
                              <w:rFonts w:ascii="Arial" w:eastAsia="Arial" w:hAnsi="Arial" w:cs="Arial"/>
                              <w:sz w:val="18"/>
                              <w:szCs w:val="18"/>
                            </w:rPr>
                            <w:fldChar w:fldCharType="end"/>
                          </w:r>
                          <w:r>
                            <w:rPr>
                              <w:rFonts w:ascii="Arial" w:eastAsia="Arial" w:hAnsi="Arial" w:cs="Arial"/>
                              <w:sz w:val="18"/>
                              <w:szCs w:val="18"/>
                            </w:rPr>
                            <w:t xml:space="preserve"> | 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6" type="#_x0000_t202" style="position:absolute;margin-left:283.7pt;margin-top:790.9pt;width:27.6pt;height:8.4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" filled="f" stroked="f">
              <v:textbox style="mso-fit-shape-to-text:t" inset="0,0,0,0">
                <w:txbxContent>
                  <w:p w:rsidR="007F3810" w:rsidRDefault="0063640C">
                    <w:pPr>
                      <w:pStyle w:val="Zhlavnebozpat20"/>
                      <w:shd w:val="clear" w:color="auto" w:fill="auto"/>
                      <w:rPr>
                        <w:sz w:val="18"/>
                        <w:szCs w:val="18"/>
                      </w:rPr>
                    </w:pPr>
                    <w:r>
                      <w:fldChar w:fldCharType="begin"/>
                    </w:r>
                    <w:r>
                      <w:instrText xml:space="preserve"> PAGE \* MERGEFORMAT </w:instrText>
                    </w:r>
                    <w:r>
                      <w:fldChar w:fldCharType="separate"/>
                    </w:r>
                    <w:r w:rsidR="00D108DB" w:rsidRPr="00D108DB">
                      <w:rPr>
                        <w:rFonts w:ascii="Arial" w:eastAsia="Arial" w:hAnsi="Arial" w:cs="Arial"/>
                        <w:noProof/>
                        <w:sz w:val="18"/>
                        <w:szCs w:val="18"/>
                      </w:rPr>
                      <w:t>13</w:t>
                    </w:r>
                    <w:r>
                      <w:rPr>
                        <w:rFonts w:ascii="Arial" w:eastAsia="Arial" w:hAnsi="Arial" w:cs="Arial"/>
                        <w:sz w:val="18"/>
                        <w:szCs w:val="18"/>
                      </w:rPr>
                      <w:fldChar w:fldCharType="end"/>
                    </w:r>
                    <w:r>
                      <w:rPr>
                        <w:rFonts w:ascii="Arial" w:eastAsia="Arial" w:hAnsi="Arial" w:cs="Arial"/>
                        <w:sz w:val="18"/>
                        <w:szCs w:val="18"/>
                      </w:rPr>
                      <w:t xml:space="preserve"> | 16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10" w:rsidRDefault="0063640C">
    <w:pPr>
      <w:spacing w:line="1"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3375660</wp:posOffset>
              </wp:positionH>
              <wp:positionV relativeFrom="page">
                <wp:posOffset>9991725</wp:posOffset>
              </wp:positionV>
              <wp:extent cx="350520" cy="106680"/>
              <wp:effectExtent l="0" t="0" r="0" b="0"/>
              <wp:wrapNone/>
              <wp:docPr id="33" name="Shape 33"/>
              <wp:cNvGraphicFramePr/>
              <a:graphic xmlns:a="http://schemas.openxmlformats.org/drawingml/2006/main">
                <a:graphicData uri="http://schemas.microsoft.com/office/word/2010/wordprocessingShape">
                  <wps:wsp>
                    <wps:cNvSpPr txBox="1"/>
                    <wps:spPr>
                      <a:xfrm>
                        <a:off x="0" y="0"/>
                        <a:ext cx="350520" cy="106680"/>
                      </a:xfrm>
                      <a:prstGeom prst="rect">
                        <a:avLst/>
                      </a:prstGeom>
                      <a:noFill/>
                    </wps:spPr>
                    <wps:txbx>
                      <w:txbxContent>
                        <w:p w:rsidR="007F3810" w:rsidRDefault="0063640C">
                          <w:pPr>
                            <w:pStyle w:val="Zhlavnebozpat20"/>
                            <w:shd w:val="clear" w:color="auto" w:fill="auto"/>
                            <w:rPr>
                              <w:sz w:val="18"/>
                              <w:szCs w:val="18"/>
                            </w:rPr>
                          </w:pPr>
                          <w:r>
                            <w:fldChar w:fldCharType="begin"/>
                          </w:r>
                          <w:r>
                            <w:instrText xml:space="preserve"> PAGE \* MERGEFORMAT </w:instrText>
                          </w:r>
                          <w:r>
                            <w:fldChar w:fldCharType="separate"/>
                          </w:r>
                          <w:r w:rsidR="00D108DB" w:rsidRPr="00D108DB">
                            <w:rPr>
                              <w:rFonts w:ascii="Arial" w:eastAsia="Arial" w:hAnsi="Arial" w:cs="Arial"/>
                              <w:noProof/>
                              <w:sz w:val="18"/>
                              <w:szCs w:val="18"/>
                            </w:rPr>
                            <w:t>14</w:t>
                          </w:r>
                          <w:r>
                            <w:rPr>
                              <w:rFonts w:ascii="Arial" w:eastAsia="Arial" w:hAnsi="Arial" w:cs="Arial"/>
                              <w:sz w:val="18"/>
                              <w:szCs w:val="18"/>
                            </w:rPr>
                            <w:fldChar w:fldCharType="end"/>
                          </w:r>
                          <w:r>
                            <w:rPr>
                              <w:rFonts w:ascii="Arial" w:eastAsia="Arial" w:hAnsi="Arial" w:cs="Arial"/>
                              <w:sz w:val="18"/>
                              <w:szCs w:val="18"/>
                            </w:rPr>
                            <w:t xml:space="preserve"> | 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8" type="#_x0000_t202" style="position:absolute;margin-left:265.8pt;margin-top:786.75pt;width:27.6pt;height:8.4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" filled="f" stroked="f">
              <v:textbox style="mso-fit-shape-to-text:t" inset="0,0,0,0">
                <w:txbxContent>
                  <w:p w:rsidR="007F3810" w:rsidRDefault="0063640C">
                    <w:pPr>
                      <w:pStyle w:val="Zhlavnebozpat20"/>
                      <w:shd w:val="clear" w:color="auto" w:fill="auto"/>
                      <w:rPr>
                        <w:sz w:val="18"/>
                        <w:szCs w:val="18"/>
                      </w:rPr>
                    </w:pPr>
                    <w:r>
                      <w:fldChar w:fldCharType="begin"/>
                    </w:r>
                    <w:r>
                      <w:instrText xml:space="preserve"> PAGE \* MERGEFORMAT </w:instrText>
                    </w:r>
                    <w:r>
                      <w:fldChar w:fldCharType="separate"/>
                    </w:r>
                    <w:r w:rsidR="00D108DB" w:rsidRPr="00D108DB">
                      <w:rPr>
                        <w:rFonts w:ascii="Arial" w:eastAsia="Arial" w:hAnsi="Arial" w:cs="Arial"/>
                        <w:noProof/>
                        <w:sz w:val="18"/>
                        <w:szCs w:val="18"/>
                      </w:rPr>
                      <w:t>14</w:t>
                    </w:r>
                    <w:r>
                      <w:rPr>
                        <w:rFonts w:ascii="Arial" w:eastAsia="Arial" w:hAnsi="Arial" w:cs="Arial"/>
                        <w:sz w:val="18"/>
                        <w:szCs w:val="18"/>
                      </w:rPr>
                      <w:fldChar w:fldCharType="end"/>
                    </w:r>
                    <w:r>
                      <w:rPr>
                        <w:rFonts w:ascii="Arial" w:eastAsia="Arial" w:hAnsi="Arial" w:cs="Arial"/>
                        <w:sz w:val="18"/>
                        <w:szCs w:val="18"/>
                      </w:rPr>
                      <w:t xml:space="preserve"> | 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6B" w:rsidRDefault="005D3C6B"/>
  </w:footnote>
  <w:footnote w:type="continuationSeparator" w:id="0">
    <w:p w:rsidR="005D3C6B" w:rsidRDefault="005D3C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10" w:rsidRDefault="0063640C">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6011545</wp:posOffset>
              </wp:positionH>
              <wp:positionV relativeFrom="page">
                <wp:posOffset>939165</wp:posOffset>
              </wp:positionV>
              <wp:extent cx="643255" cy="113030"/>
              <wp:effectExtent l="0" t="0" r="0" b="0"/>
              <wp:wrapNone/>
              <wp:docPr id="13" name="Shape 13"/>
              <wp:cNvGraphicFramePr/>
              <a:graphic xmlns:a="http://schemas.openxmlformats.org/drawingml/2006/main">
                <a:graphicData uri="http://schemas.microsoft.com/office/word/2010/wordprocessingShape">
                  <wps:wsp>
                    <wps:cNvSpPr txBox="1"/>
                    <wps:spPr>
                      <a:xfrm>
                        <a:off x="0" y="0"/>
                        <a:ext cx="643255" cy="113030"/>
                      </a:xfrm>
                      <a:prstGeom prst="rect">
                        <a:avLst/>
                      </a:prstGeom>
                      <a:noFill/>
                    </wps:spPr>
                    <wps:txbx>
                      <w:txbxContent>
                        <w:p w:rsidR="007F3810" w:rsidRDefault="0063640C">
                          <w:pPr>
                            <w:pStyle w:val="Zhlavnebozpat20"/>
                            <w:shd w:val="clear" w:color="auto" w:fill="auto"/>
                          </w:pPr>
                          <w:r>
                            <w:rPr>
                              <w:rFonts w:ascii="Arial" w:eastAsia="Arial" w:hAnsi="Arial" w:cs="Arial"/>
                            </w:rPr>
                            <w:t>Příloha č. 1</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9" type="#_x0000_t202" style="position:absolute;margin-left:473.35000000000002pt;margin-top:73.950000000000003pt;width:50.649999999999999pt;height:8.9000000000000004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Příloha č.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10" w:rsidRDefault="007F38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10" w:rsidRDefault="0063640C">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6015990</wp:posOffset>
              </wp:positionH>
              <wp:positionV relativeFrom="page">
                <wp:posOffset>941070</wp:posOffset>
              </wp:positionV>
              <wp:extent cx="641350" cy="111125"/>
              <wp:effectExtent l="0" t="0" r="0" b="0"/>
              <wp:wrapNone/>
              <wp:docPr id="19" name="Shape 19"/>
              <wp:cNvGraphicFramePr/>
              <a:graphic xmlns:a="http://schemas.openxmlformats.org/drawingml/2006/main">
                <a:graphicData uri="http://schemas.microsoft.com/office/word/2010/wordprocessingShape">
                  <wps:wsp>
                    <wps:cNvSpPr txBox="1"/>
                    <wps:spPr>
                      <a:xfrm>
                        <a:off x="0" y="0"/>
                        <a:ext cx="641350" cy="111125"/>
                      </a:xfrm>
                      <a:prstGeom prst="rect">
                        <a:avLst/>
                      </a:prstGeom>
                      <a:noFill/>
                    </wps:spPr>
                    <wps:txbx>
                      <w:txbxContent>
                        <w:p w:rsidR="007F3810" w:rsidRDefault="0063640C">
                          <w:pPr>
                            <w:pStyle w:val="Zhlavnebozpat20"/>
                            <w:shd w:val="clear" w:color="auto" w:fill="auto"/>
                          </w:pPr>
                          <w:r>
                            <w:rPr>
                              <w:rFonts w:ascii="Arial" w:eastAsia="Arial" w:hAnsi="Arial" w:cs="Arial"/>
                            </w:rPr>
                            <w:t>Příloha č. 3</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5" type="#_x0000_t202" style="position:absolute;margin-left:473.69999999999999pt;margin-top:74.099999999999994pt;width:50.5pt;height:8.75pt;z-index:-18874405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Příloha č. 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10" w:rsidRDefault="007F381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10" w:rsidRDefault="0063640C">
    <w:pPr>
      <w:spacing w:line="1"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5795645</wp:posOffset>
              </wp:positionH>
              <wp:positionV relativeFrom="page">
                <wp:posOffset>939165</wp:posOffset>
              </wp:positionV>
              <wp:extent cx="633730" cy="113030"/>
              <wp:effectExtent l="0" t="0" r="0" b="0"/>
              <wp:wrapNone/>
              <wp:docPr id="31" name="Shape 31"/>
              <wp:cNvGraphicFramePr/>
              <a:graphic xmlns:a="http://schemas.openxmlformats.org/drawingml/2006/main">
                <a:graphicData uri="http://schemas.microsoft.com/office/word/2010/wordprocessingShape">
                  <wps:wsp>
                    <wps:cNvSpPr txBox="1"/>
                    <wps:spPr>
                      <a:xfrm>
                        <a:off x="0" y="0"/>
                        <a:ext cx="633730" cy="113030"/>
                      </a:xfrm>
                      <a:prstGeom prst="rect">
                        <a:avLst/>
                      </a:prstGeom>
                      <a:noFill/>
                    </wps:spPr>
                    <wps:txbx>
                      <w:txbxContent>
                        <w:p w:rsidR="007F3810" w:rsidRDefault="0063640C">
                          <w:pPr>
                            <w:pStyle w:val="Zhlavnebozpat20"/>
                            <w:shd w:val="clear" w:color="auto" w:fill="auto"/>
                          </w:pPr>
                          <w:r>
                            <w:rPr>
                              <w:rFonts w:ascii="Arial" w:eastAsia="Arial" w:hAnsi="Arial" w:cs="Arial"/>
                            </w:rPr>
                            <w:t>Příloha č. 5</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57" type="#_x0000_t202" style="position:absolute;margin-left:456.35000000000002pt;margin-top:73.950000000000003pt;width:49.899999999999999pt;height:8.9000000000000004pt;z-index:-188744048;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Příloha č. 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DD7"/>
    <w:multiLevelType w:val="multilevel"/>
    <w:tmpl w:val="D46CF11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77D12"/>
    <w:multiLevelType w:val="multilevel"/>
    <w:tmpl w:val="E6249A5E"/>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679B3"/>
    <w:multiLevelType w:val="multilevel"/>
    <w:tmpl w:val="55AAE0D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493F38"/>
    <w:multiLevelType w:val="multilevel"/>
    <w:tmpl w:val="05C266A6"/>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5A6FF4"/>
    <w:multiLevelType w:val="multilevel"/>
    <w:tmpl w:val="58A2C3B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0C2A37"/>
    <w:multiLevelType w:val="multilevel"/>
    <w:tmpl w:val="73A0308E"/>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611B8"/>
    <w:multiLevelType w:val="multilevel"/>
    <w:tmpl w:val="D88C13FA"/>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501611"/>
    <w:multiLevelType w:val="multilevel"/>
    <w:tmpl w:val="655A9EDE"/>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A060E3"/>
    <w:multiLevelType w:val="multilevel"/>
    <w:tmpl w:val="4530C610"/>
    <w:lvl w:ilvl="0">
      <w:start w:val="3"/>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BF255E"/>
    <w:multiLevelType w:val="multilevel"/>
    <w:tmpl w:val="6FFCB898"/>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6776DB"/>
    <w:multiLevelType w:val="multilevel"/>
    <w:tmpl w:val="25242634"/>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0C5491"/>
    <w:multiLevelType w:val="multilevel"/>
    <w:tmpl w:val="29D8C02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1"/>
  </w:num>
  <w:num w:numId="4">
    <w:abstractNumId w:val="9"/>
  </w:num>
  <w:num w:numId="5">
    <w:abstractNumId w:val="3"/>
  </w:num>
  <w:num w:numId="6">
    <w:abstractNumId w:val="5"/>
  </w:num>
  <w:num w:numId="7">
    <w:abstractNumId w:val="1"/>
  </w:num>
  <w:num w:numId="8">
    <w:abstractNumId w:val="6"/>
  </w:num>
  <w:num w:numId="9">
    <w:abstractNumId w:val="10"/>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10"/>
    <w:rsid w:val="005D3C6B"/>
    <w:rsid w:val="0063640C"/>
    <w:rsid w:val="007F3810"/>
    <w:rsid w:val="00B36481"/>
    <w:rsid w:val="00D10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006B4D"/>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color w:val="006B4D"/>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singl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413E45"/>
      <w:sz w:val="10"/>
      <w:szCs w:val="10"/>
      <w:u w:val="none"/>
    </w:rPr>
  </w:style>
  <w:style w:type="paragraph" w:customStyle="1" w:styleId="Zkladntext30">
    <w:name w:val="Základní text (3)"/>
    <w:basedOn w:val="Normln"/>
    <w:link w:val="Zkladntext3"/>
    <w:pPr>
      <w:shd w:val="clear" w:color="auto" w:fill="FFFFFF"/>
      <w:spacing w:line="233" w:lineRule="auto"/>
      <w:ind w:left="360" w:hanging="360"/>
    </w:pPr>
    <w:rPr>
      <w:rFonts w:ascii="Arial" w:eastAsia="Arial" w:hAnsi="Arial" w:cs="Arial"/>
      <w:b/>
      <w:bCs/>
      <w:color w:val="006B4D"/>
      <w:sz w:val="15"/>
      <w:szCs w:val="15"/>
    </w:rPr>
  </w:style>
  <w:style w:type="paragraph" w:customStyle="1" w:styleId="Zkladntext1">
    <w:name w:val="Základní text1"/>
    <w:basedOn w:val="Normln"/>
    <w:link w:val="Zkladntext"/>
    <w:pPr>
      <w:shd w:val="clear" w:color="auto" w:fill="FFFFFF"/>
      <w:spacing w:after="120" w:line="271" w:lineRule="auto"/>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40"/>
      <w:jc w:val="right"/>
    </w:pPr>
    <w:rPr>
      <w:rFonts w:ascii="Calibri" w:eastAsia="Calibri" w:hAnsi="Calibri" w:cs="Calibri"/>
      <w:color w:val="006B4D"/>
      <w:sz w:val="16"/>
      <w:szCs w:val="16"/>
    </w:rPr>
  </w:style>
  <w:style w:type="paragraph" w:customStyle="1" w:styleId="Nadpis10">
    <w:name w:val="Nadpis #1"/>
    <w:basedOn w:val="Normln"/>
    <w:link w:val="Nadpis1"/>
    <w:pPr>
      <w:shd w:val="clear" w:color="auto" w:fill="FFFFFF"/>
      <w:spacing w:after="240"/>
      <w:jc w:val="center"/>
      <w:outlineLvl w:val="0"/>
    </w:pPr>
    <w:rPr>
      <w:rFonts w:ascii="Arial" w:eastAsia="Arial" w:hAnsi="Arial" w:cs="Arial"/>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line="271"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100" w:line="276" w:lineRule="auto"/>
      <w:outlineLvl w:val="1"/>
    </w:pPr>
    <w:rPr>
      <w:rFonts w:ascii="Arial" w:eastAsia="Arial" w:hAnsi="Arial" w:cs="Arial"/>
      <w:b/>
      <w:bCs/>
      <w:sz w:val="20"/>
      <w:szCs w:val="20"/>
      <w:u w:val="single"/>
    </w:rPr>
  </w:style>
  <w:style w:type="paragraph" w:customStyle="1" w:styleId="Titulekobrzku0">
    <w:name w:val="Titulek obrázku"/>
    <w:basedOn w:val="Normln"/>
    <w:link w:val="Titulekobrzku"/>
    <w:pPr>
      <w:shd w:val="clear" w:color="auto" w:fill="FFFFFF"/>
    </w:pPr>
    <w:rPr>
      <w:rFonts w:ascii="Arial" w:eastAsia="Arial" w:hAnsi="Arial" w:cs="Arial"/>
      <w:b/>
      <w:bCs/>
      <w:color w:val="413E45"/>
      <w:sz w:val="10"/>
      <w:szCs w:val="10"/>
    </w:rPr>
  </w:style>
  <w:style w:type="paragraph" w:styleId="Textbubliny">
    <w:name w:val="Balloon Text"/>
    <w:basedOn w:val="Normln"/>
    <w:link w:val="TextbublinyChar"/>
    <w:uiPriority w:val="99"/>
    <w:semiHidden/>
    <w:unhideWhenUsed/>
    <w:rsid w:val="00D108DB"/>
    <w:rPr>
      <w:rFonts w:ascii="Tahoma" w:hAnsi="Tahoma" w:cs="Tahoma"/>
      <w:sz w:val="16"/>
      <w:szCs w:val="16"/>
    </w:rPr>
  </w:style>
  <w:style w:type="character" w:customStyle="1" w:styleId="TextbublinyChar">
    <w:name w:val="Text bubliny Char"/>
    <w:basedOn w:val="Standardnpsmoodstavce"/>
    <w:link w:val="Textbubliny"/>
    <w:uiPriority w:val="99"/>
    <w:semiHidden/>
    <w:rsid w:val="00D108D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006B4D"/>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color w:val="006B4D"/>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singl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413E45"/>
      <w:sz w:val="10"/>
      <w:szCs w:val="10"/>
      <w:u w:val="none"/>
    </w:rPr>
  </w:style>
  <w:style w:type="paragraph" w:customStyle="1" w:styleId="Zkladntext30">
    <w:name w:val="Základní text (3)"/>
    <w:basedOn w:val="Normln"/>
    <w:link w:val="Zkladntext3"/>
    <w:pPr>
      <w:shd w:val="clear" w:color="auto" w:fill="FFFFFF"/>
      <w:spacing w:line="233" w:lineRule="auto"/>
      <w:ind w:left="360" w:hanging="360"/>
    </w:pPr>
    <w:rPr>
      <w:rFonts w:ascii="Arial" w:eastAsia="Arial" w:hAnsi="Arial" w:cs="Arial"/>
      <w:b/>
      <w:bCs/>
      <w:color w:val="006B4D"/>
      <w:sz w:val="15"/>
      <w:szCs w:val="15"/>
    </w:rPr>
  </w:style>
  <w:style w:type="paragraph" w:customStyle="1" w:styleId="Zkladntext1">
    <w:name w:val="Základní text1"/>
    <w:basedOn w:val="Normln"/>
    <w:link w:val="Zkladntext"/>
    <w:pPr>
      <w:shd w:val="clear" w:color="auto" w:fill="FFFFFF"/>
      <w:spacing w:after="120" w:line="271" w:lineRule="auto"/>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40"/>
      <w:jc w:val="right"/>
    </w:pPr>
    <w:rPr>
      <w:rFonts w:ascii="Calibri" w:eastAsia="Calibri" w:hAnsi="Calibri" w:cs="Calibri"/>
      <w:color w:val="006B4D"/>
      <w:sz w:val="16"/>
      <w:szCs w:val="16"/>
    </w:rPr>
  </w:style>
  <w:style w:type="paragraph" w:customStyle="1" w:styleId="Nadpis10">
    <w:name w:val="Nadpis #1"/>
    <w:basedOn w:val="Normln"/>
    <w:link w:val="Nadpis1"/>
    <w:pPr>
      <w:shd w:val="clear" w:color="auto" w:fill="FFFFFF"/>
      <w:spacing w:after="240"/>
      <w:jc w:val="center"/>
      <w:outlineLvl w:val="0"/>
    </w:pPr>
    <w:rPr>
      <w:rFonts w:ascii="Arial" w:eastAsia="Arial" w:hAnsi="Arial" w:cs="Arial"/>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line="271"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100" w:line="276" w:lineRule="auto"/>
      <w:outlineLvl w:val="1"/>
    </w:pPr>
    <w:rPr>
      <w:rFonts w:ascii="Arial" w:eastAsia="Arial" w:hAnsi="Arial" w:cs="Arial"/>
      <w:b/>
      <w:bCs/>
      <w:sz w:val="20"/>
      <w:szCs w:val="20"/>
      <w:u w:val="single"/>
    </w:rPr>
  </w:style>
  <w:style w:type="paragraph" w:customStyle="1" w:styleId="Titulekobrzku0">
    <w:name w:val="Titulek obrázku"/>
    <w:basedOn w:val="Normln"/>
    <w:link w:val="Titulekobrzku"/>
    <w:pPr>
      <w:shd w:val="clear" w:color="auto" w:fill="FFFFFF"/>
    </w:pPr>
    <w:rPr>
      <w:rFonts w:ascii="Arial" w:eastAsia="Arial" w:hAnsi="Arial" w:cs="Arial"/>
      <w:b/>
      <w:bCs/>
      <w:color w:val="413E45"/>
      <w:sz w:val="10"/>
      <w:szCs w:val="10"/>
    </w:rPr>
  </w:style>
  <w:style w:type="paragraph" w:styleId="Textbubliny">
    <w:name w:val="Balloon Text"/>
    <w:basedOn w:val="Normln"/>
    <w:link w:val="TextbublinyChar"/>
    <w:uiPriority w:val="99"/>
    <w:semiHidden/>
    <w:unhideWhenUsed/>
    <w:rsid w:val="00D108DB"/>
    <w:rPr>
      <w:rFonts w:ascii="Tahoma" w:hAnsi="Tahoma" w:cs="Tahoma"/>
      <w:sz w:val="16"/>
      <w:szCs w:val="16"/>
    </w:rPr>
  </w:style>
  <w:style w:type="character" w:customStyle="1" w:styleId="TextbublinyChar">
    <w:name w:val="Text bubliny Char"/>
    <w:basedOn w:val="Standardnpsmoodstavce"/>
    <w:link w:val="Textbubliny"/>
    <w:uiPriority w:val="99"/>
    <w:semiHidden/>
    <w:rsid w:val="00D108D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jpeg"/><Relationship Id="rId10" Type="http://schemas.openxmlformats.org/officeDocument/2006/relationships/hyperlink" Target="mailto:faktury@nature.c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opkcr@nature.cz" TargetMode="Externa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4090</Words>
  <Characters>24137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Ivana Kohoutová</cp:lastModifiedBy>
  <cp:revision>2</cp:revision>
  <dcterms:created xsi:type="dcterms:W3CDTF">2020-05-18T07:18:00Z</dcterms:created>
  <dcterms:modified xsi:type="dcterms:W3CDTF">2020-05-18T07:18:00Z</dcterms:modified>
</cp:coreProperties>
</file>