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13181" w:rsidP="0091318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Dohoda o podmínkách podávání poštovních zásilek</w:t>
      </w:r>
    </w:p>
    <w:p w:rsidR="00913181" w:rsidRDefault="00913181" w:rsidP="0091318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Obchodní psaní</w:t>
      </w:r>
    </w:p>
    <w:p w:rsidR="00913181" w:rsidRDefault="00913181" w:rsidP="0091318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982707-2676/2014</w:t>
      </w:r>
      <w:r w:rsidR="007324AA">
        <w:rPr>
          <w:rFonts w:ascii="Arial" w:hAnsi="Arial" w:cs="Arial"/>
          <w:b/>
          <w:sz w:val="36"/>
        </w:rPr>
        <w:t>, E2017/0756</w:t>
      </w:r>
    </w:p>
    <w:p w:rsidR="00913181" w:rsidRDefault="00913181" w:rsidP="00913181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6032D4">
        <w:tab/>
      </w:r>
      <w:r w:rsidR="006032D4">
        <w:tab/>
      </w:r>
      <w:r>
        <w:t xml:space="preserve">Ing. Miroslav Štěpán, Obchodní ředitel regionu, Obchod SM 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</w:p>
    <w:p w:rsidR="00913181" w:rsidRDefault="00913181" w:rsidP="00913181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13181" w:rsidRDefault="00913181" w:rsidP="00913181">
      <w:pPr>
        <w:numPr>
          <w:ilvl w:val="0"/>
          <w:numId w:val="0"/>
        </w:numPr>
        <w:spacing w:after="0" w:line="240" w:lineRule="auto"/>
        <w:ind w:left="142"/>
      </w:pPr>
    </w:p>
    <w:p w:rsidR="00913181" w:rsidRDefault="00913181" w:rsidP="00913181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Revírní bratrská pokladna, zdravotní pojišťovna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</w:t>
      </w:r>
      <w:r w:rsidR="006032D4">
        <w:t>í:</w:t>
      </w:r>
      <w:r w:rsidR="006032D4">
        <w:tab/>
      </w:r>
      <w:r w:rsidR="006032D4">
        <w:tab/>
      </w:r>
      <w:r w:rsidR="006032D4">
        <w:tab/>
        <w:t xml:space="preserve">Michálkovická 108, 710 15 </w:t>
      </w:r>
      <w:r>
        <w:t>Slezská Ostrava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47673036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6032D4">
        <w:tab/>
      </w:r>
      <w:r w:rsidR="006032D4">
        <w:tab/>
      </w:r>
      <w:r>
        <w:t>Ing. Lubomír Káňa, ředitel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vedený u Krajského soudu v Ostravě, oddíl AXIV, vložka 554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27-5540050247/0100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Revírní bratrská pokladna, zdrav</w:t>
      </w:r>
      <w:r w:rsidR="006032D4">
        <w:t xml:space="preserve">otní pojišťovna, Michálkovická </w:t>
      </w:r>
      <w:r>
        <w:t>108,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710 15  Slezská</w:t>
      </w:r>
      <w:proofErr w:type="gramEnd"/>
      <w:r>
        <w:t xml:space="preserve"> Ostrava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119242001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  <w:r>
        <w:t>(dále jen "Podavatel")</w:t>
      </w: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</w:p>
    <w:p w:rsidR="00913181" w:rsidRDefault="00913181" w:rsidP="00913181">
      <w:pPr>
        <w:numPr>
          <w:ilvl w:val="0"/>
          <w:numId w:val="0"/>
        </w:numPr>
        <w:spacing w:before="50" w:after="70" w:line="240" w:lineRule="auto"/>
        <w:ind w:left="142"/>
      </w:pPr>
    </w:p>
    <w:p w:rsidR="00913181" w:rsidRDefault="00913181" w:rsidP="006032D4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"Strana Dohody", nebo společně jako "Strany Dohody",</w:t>
      </w:r>
      <w:r w:rsidR="006032D4">
        <w:t xml:space="preserve"> </w:t>
      </w:r>
      <w:r>
        <w:t>uzavírají</w:t>
      </w:r>
      <w:r w:rsidR="006032D4">
        <w:t xml:space="preserve"> </w:t>
      </w:r>
      <w:r>
        <w:t>v</w:t>
      </w:r>
      <w:r w:rsidR="006032D4">
        <w:t xml:space="preserve"> </w:t>
      </w:r>
      <w:r>
        <w:t>souladu s ustanovením § 1746 odst. 2zákona č. 89/2012Sb., občanského zákoníku, ve znění pozdějších předpisů (dále jen "Občanský zákoník")tuto Dohodu o podmínkách podávání poštovních zásilek Obchodní psaní (dále jen "Dohoda"). (dále jen "Dohoda").</w:t>
      </w:r>
    </w:p>
    <w:p w:rsidR="00913181" w:rsidRPr="00913181" w:rsidRDefault="00913181" w:rsidP="0091318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dohody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Dohoda upravuje vzájemná práva a povinnosti obou Stran Dohody, které vzniknou z postupů při podávání poštovních zásilek Obchodní psaní (dále jen "Zásilka"). Není-li v Dohodě výslovně ujednáno jinak, </w:t>
      </w:r>
      <w:r w:rsidR="006032D4">
        <w:t xml:space="preserve">vyplývají práva a povinnosti z </w:t>
      </w:r>
      <w:r>
        <w:t>poštovní smlouvy uzavřené podáním zásilky z Poštovních podmínek služby Obchodní psaní platných v den podání zásilky (dále jen "Poštovní podmínky").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Aktuální znění poštovních podmínek je k dispozici na všech poštách v ČR a na internetové adrese http://www.ceskaposta.cz/. Podavatel potvrzuje, že se seznámil s obsahem a významem Poštovních podmínek, že mu byl text tohoto dokumentu dostatečně vysvětlen a že výslovně s jeho zněním souhlasí. ČP Podavateli poskytne informace o změně Poštovních podmínek, v souladu s ustanovením § 6 odst. 3 zákona č. 29/2000 Sb., o poštovních službách a o změně některých zákonů, ve znění pozdějších předpisů (dále jen "Zákon o poštovních službách"), včetně informace o dni účinnosti změn, nejméně 30 dní před dnem účinnosti změn, a to zpřístupněním této informace na všech poštách v ČR a na výše uvedené internetové adrese. Podavatel je povinen se s novým zněním Poštovních podmínek seznámit. Uzavírání dílčích poštovních smluv se v otázkách neupravených touto Dohodou řídí Poštovními podmínkami účinnými ke dni podání.</w:t>
      </w:r>
    </w:p>
    <w:p w:rsidR="00913181" w:rsidRPr="00913181" w:rsidRDefault="00913181" w:rsidP="0091318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Podání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Podací poštou je pošta </w:t>
      </w:r>
      <w:r w:rsidR="006032D4" w:rsidRPr="006032D4">
        <w:rPr>
          <w:b/>
        </w:rPr>
        <w:t>Postservis České Budějovice    PSČ 370 20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Zásilky budou podávány:</w:t>
      </w:r>
    </w:p>
    <w:p w:rsidR="00913181" w:rsidRDefault="00913181" w:rsidP="00913181">
      <w:pPr>
        <w:numPr>
          <w:ilvl w:val="3"/>
          <w:numId w:val="50"/>
        </w:numPr>
        <w:spacing w:after="120"/>
        <w:jc w:val="both"/>
      </w:pPr>
      <w:r>
        <w:t xml:space="preserve">na </w:t>
      </w:r>
      <w:r w:rsidR="006032D4">
        <w:t xml:space="preserve">poště </w:t>
      </w:r>
      <w:proofErr w:type="spellStart"/>
      <w:r w:rsidR="006032D4">
        <w:t>Postervis</w:t>
      </w:r>
      <w:proofErr w:type="spellEnd"/>
      <w:r w:rsidR="006032D4">
        <w:t xml:space="preserve"> </w:t>
      </w:r>
      <w:r w:rsidR="00F215FC">
        <w:t>Č</w:t>
      </w:r>
      <w:r w:rsidR="006032D4">
        <w:t xml:space="preserve">eské Budějovice   PSČ 370 20 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Podání více než 5000 ks Odesílatel oznámí ČP nejméně 2 dny předem:</w:t>
      </w:r>
    </w:p>
    <w:p w:rsidR="00913181" w:rsidRDefault="00913181" w:rsidP="00913181">
      <w:pPr>
        <w:numPr>
          <w:ilvl w:val="3"/>
          <w:numId w:val="50"/>
        </w:numPr>
        <w:spacing w:after="120"/>
        <w:jc w:val="both"/>
      </w:pPr>
      <w:r>
        <w:t xml:space="preserve">e-mailem na adresu: </w:t>
      </w:r>
      <w:r w:rsidR="006032D4" w:rsidRPr="006032D4">
        <w:rPr>
          <w:b/>
        </w:rPr>
        <w:t>postservis.ozjc@cpost.cz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Při každém podání předá Podavatel poště trojmo vyplněný tiskopis "Soupis OBCHODNÍCH PSANÍ podaných dne </w:t>
      </w:r>
      <w:proofErr w:type="gramStart"/>
      <w:r>
        <w:t>…..", ve</w:t>
      </w:r>
      <w:proofErr w:type="gramEnd"/>
      <w:r>
        <w:t xml:space="preserve"> kterém pošta Podavateli potvrdí počet podávaných Zásilek a potvrzenou kopii vrátí Podavateli.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Současně se "Soupisem OBCHODNÍCH PSANÍ podaných dne …</w:t>
      </w:r>
      <w:proofErr w:type="gramStart"/>
      <w:r>
        <w:t>….." předá</w:t>
      </w:r>
      <w:proofErr w:type="gramEnd"/>
      <w:r>
        <w:t xml:space="preserve"> Odesílatel vzorek podávané zásilky, který si ČP ponechá.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Před podáním vytvoří Odesílatel ze zásilek svazky dle požadavků ČP. V případě podání nad 5 000 ks zásilek předá Odesílatel poště vyplněný tiskopis "Seznam svazků OBCHODNÍCH PSANÍ podaných  dne ……..". Seznam svazků vyhotovuje Podavatel a musí odpovídat vzoru </w:t>
      </w:r>
      <w:proofErr w:type="gramStart"/>
      <w:r>
        <w:t>uvedeném</w:t>
      </w:r>
      <w:proofErr w:type="gramEnd"/>
      <w:r>
        <w:t xml:space="preserve"> v poštovních </w:t>
      </w:r>
      <w:proofErr w:type="gramStart"/>
      <w:r>
        <w:t>podmínkách</w:t>
      </w:r>
      <w:proofErr w:type="gramEnd"/>
      <w:r>
        <w:t xml:space="preserve"> této služby. 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ČP předá Podavateli písemné pokyny (pracovní postupy) s bližšími instrukcemi upravujícími postup Podavatele při podání podle předchozích bodů tohoto článku.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Veškeré Zásilky podávané na základě této Dohody Podavatel označí dle Přílohy č. 1, a to v závislosti na způsobu úhrady ceny za službu a druhu Zásilky.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Podavatel se zavazuje k minimálnímu jednorázovému podání alespoň 500ks zásilek shodných rozměru, shodného obsahu, shodného tvaru a stejného hmotnostního stupně podle Poštovních podmínek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13181" w:rsidRPr="00913181" w:rsidRDefault="00913181" w:rsidP="0091318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Způsob úhrady ceny byl sjednán: </w:t>
      </w:r>
    </w:p>
    <w:p w:rsidR="00913181" w:rsidRPr="006032D4" w:rsidRDefault="00913181" w:rsidP="00913181">
      <w:pPr>
        <w:numPr>
          <w:ilvl w:val="3"/>
          <w:numId w:val="50"/>
        </w:numPr>
        <w:spacing w:after="120"/>
        <w:jc w:val="both"/>
        <w:rPr>
          <w:b/>
        </w:rPr>
      </w:pPr>
      <w:r w:rsidRPr="006032D4">
        <w:rPr>
          <w:b/>
        </w:rPr>
        <w:t>na základě faktury</w:t>
      </w:r>
    </w:p>
    <w:p w:rsidR="00913181" w:rsidRDefault="00913181" w:rsidP="00913181">
      <w:pPr>
        <w:numPr>
          <w:ilvl w:val="4"/>
          <w:numId w:val="50"/>
        </w:numPr>
        <w:spacing w:after="120"/>
        <w:jc w:val="both"/>
      </w:pPr>
      <w:r>
        <w:lastRenderedPageBreak/>
        <w:t>převodem z účtu</w:t>
      </w:r>
    </w:p>
    <w:p w:rsidR="00913181" w:rsidRDefault="006032D4" w:rsidP="006032D4">
      <w:pPr>
        <w:numPr>
          <w:ilvl w:val="1"/>
          <w:numId w:val="50"/>
        </w:numPr>
        <w:spacing w:after="120"/>
        <w:ind w:left="624" w:hanging="624"/>
        <w:jc w:val="both"/>
      </w:pPr>
      <w:r>
        <w:t>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1 - Cena za službu Obchodní psaní pro období od </w:t>
      </w:r>
      <w:proofErr w:type="gramStart"/>
      <w:r w:rsidRPr="00606137">
        <w:rPr>
          <w:b/>
        </w:rPr>
        <w:t>1.1.201</w:t>
      </w:r>
      <w:r>
        <w:rPr>
          <w:b/>
        </w:rPr>
        <w:t>5</w:t>
      </w:r>
      <w:proofErr w:type="gramEnd"/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>
        <w:rPr>
          <w:b/>
        </w:rPr>
        <w:t>5</w:t>
      </w:r>
      <w:r w:rsidRPr="003925E9">
        <w:rPr>
          <w:b/>
        </w:rPr>
        <w:t>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Příplatek za nedodržení bodu 4 poštovních podmínek služby Obchodní psaní (dovolený obsah zásilky), stanovený v bodu 13 Poštovních podmínek služby Obchodní psaní, je Podavatel povinen zaplatit ČP do 15 dnů od jeho vyúčtování, a to dle tohoto Čl. 3.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Fakturu - daňový doklad bude ČP vystavov</w:t>
      </w:r>
      <w:r w:rsidR="006032D4">
        <w:t xml:space="preserve">at Měsíčně s lhůtou splatnosti </w:t>
      </w:r>
      <w:r w:rsidR="00ED54BB">
        <w:t>x</w:t>
      </w:r>
      <w:r>
        <w:t xml:space="preserve"> dní ode dne jejího vystavení.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Je-li Podavatel v prodlení s placením ceny, je povinen uhradit úroky z prodlení ve výši stanovené podle</w:t>
      </w:r>
      <w:r w:rsidR="006032D4">
        <w:t xml:space="preserve"> nařízení vlády č. 351/2013, </w:t>
      </w:r>
      <w:r>
        <w: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913181" w:rsidRPr="006032D4" w:rsidRDefault="00913181" w:rsidP="00913181">
      <w:pPr>
        <w:numPr>
          <w:ilvl w:val="2"/>
          <w:numId w:val="50"/>
        </w:numPr>
        <w:spacing w:after="120"/>
        <w:ind w:left="624" w:hanging="624"/>
        <w:jc w:val="both"/>
        <w:rPr>
          <w:b/>
        </w:rPr>
      </w:pPr>
      <w:r>
        <w:t xml:space="preserve">Faktury - daňové doklady budou ČP zasílány na adresu: </w:t>
      </w:r>
      <w:r w:rsidRPr="006032D4">
        <w:rPr>
          <w:b/>
        </w:rPr>
        <w:t xml:space="preserve">Revírní bratrská pokladna, zdravotní pojišťovna, </w:t>
      </w:r>
      <w:proofErr w:type="gramStart"/>
      <w:r w:rsidRPr="006032D4">
        <w:rPr>
          <w:b/>
        </w:rPr>
        <w:t>Michálkovická  108</w:t>
      </w:r>
      <w:proofErr w:type="gramEnd"/>
      <w:r w:rsidRPr="006032D4">
        <w:rPr>
          <w:b/>
        </w:rPr>
        <w:t>, 710 15  Slezská Ostrava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ID CČK složky: </w:t>
      </w:r>
      <w:r w:rsidRPr="006032D4">
        <w:rPr>
          <w:b/>
        </w:rPr>
        <w:t>119242001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Pokud Odesílatel nevyrovná své závazky vůči ČP ve lhůtě splatnosti stanovené podle čl. 3, bodu 3.4 této Dohody, vyhrazuje si ČP právo po dobu prodlení Odesílatele s úhradou jeho závazků nepřevzít zásilky dle podmínek této Dohody, případně podmínit převzetí zásilek dle podmínek této Dohody podáním zásilek na ČP stanovené poště a platbou v hotovosti předem.</w:t>
      </w:r>
    </w:p>
    <w:p w:rsidR="00913181" w:rsidRPr="00913181" w:rsidRDefault="00913181" w:rsidP="0091318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Odesílatele jsou:</w:t>
      </w:r>
    </w:p>
    <w:p w:rsidR="00913181" w:rsidRPr="00F215FC" w:rsidRDefault="00ED54BB" w:rsidP="00913181">
      <w:pPr>
        <w:numPr>
          <w:ilvl w:val="5"/>
          <w:numId w:val="50"/>
        </w:numPr>
        <w:spacing w:after="120"/>
        <w:jc w:val="both"/>
      </w:pPr>
      <w:r>
        <w:t>x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913181" w:rsidRDefault="00ED54BB" w:rsidP="00913181">
      <w:pPr>
        <w:numPr>
          <w:ilvl w:val="5"/>
          <w:numId w:val="50"/>
        </w:numPr>
        <w:spacing w:after="120"/>
        <w:jc w:val="both"/>
      </w:pPr>
      <w:r>
        <w:t>x</w:t>
      </w:r>
    </w:p>
    <w:p w:rsidR="00913181" w:rsidRDefault="00ED54BB" w:rsidP="00913181">
      <w:pPr>
        <w:numPr>
          <w:ilvl w:val="5"/>
          <w:numId w:val="50"/>
        </w:numPr>
        <w:spacing w:after="120"/>
        <w:jc w:val="both"/>
      </w:pPr>
      <w:r>
        <w:t>x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bookmarkStart w:id="0" w:name="_GoBack"/>
      <w:bookmarkEnd w:id="0"/>
      <w:r>
        <w:t xml:space="preserve">O všech změnách kontaktních osob a spojení, které jsou uvedeny v Čl. 2 a v bodu </w:t>
      </w:r>
      <w:proofErr w:type="gramStart"/>
      <w:r>
        <w:t>4.1. tohoto</w:t>
      </w:r>
      <w:proofErr w:type="gramEnd"/>
      <w:r>
        <w:t xml:space="preserve"> Čl. 4, se budou strany Dohody neprodleně písemně informovat. Tyto změny nejsou důvodem k sepsání Dodatku.</w:t>
      </w:r>
    </w:p>
    <w:p w:rsidR="00913181" w:rsidRPr="00913181" w:rsidRDefault="00913181" w:rsidP="0091318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Dohoda se uzavírá na dobu určitou </w:t>
      </w:r>
      <w:r w:rsidRPr="00F215FC">
        <w:rPr>
          <w:b/>
        </w:rPr>
        <w:t xml:space="preserve">do </w:t>
      </w:r>
      <w:proofErr w:type="gramStart"/>
      <w:r w:rsidRPr="00F215FC">
        <w:rPr>
          <w:b/>
        </w:rPr>
        <w:t>31.12.2015</w:t>
      </w:r>
      <w:proofErr w:type="gramEnd"/>
      <w:r w:rsidRPr="00F215FC">
        <w:rPr>
          <w:b/>
        </w:rPr>
        <w:t>.</w:t>
      </w:r>
      <w:r w:rsidR="00F215FC">
        <w:t xml:space="preserve"> </w:t>
      </w:r>
      <w:r>
        <w:t xml:space="preserve">Každá ze Stran Dohody může Dohodu vypovědět i bez udání důvodů s tím, že výpovědní doba 1 měsíc začne běžet dnem následujícím po doručení výpovědi druhé Straně Dohody. Pokud Podavatel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Podavatelem musí mít písemnou formu, podpis Podavatele na nich musí být úředně ověřen nebo učiněn před zaměstnancem ČP a musí být doručeny ČP osobně, poštou, kurýrní službou nebo jiným </w:t>
      </w:r>
      <w:r>
        <w:lastRenderedPageBreak/>
        <w:t xml:space="preserve">dohodnutým způsobem umožňujícím přepravu nebo přenos a prokazatelné doručení. ČP se s Podavatelem může též dohodnout, že výpověď a oznámení o odmítnutí změn budou doručovány faxem nebo prostřednictvím elektronické pošty. 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Po skončení účinnosti Dohody vrátí Podavatel ČP nepoužité adresní štítky.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ČP si vyhrazuje právo odstoupit od této Dohody, jestliže Odesílatel přes upozornění nedodržuje sjednané podmínky. Toto upozornění ČP písemně oznámí Odesílateli na jeho poslední známou adresu s tím, že je Odesílatel povinen ve lhůtě 15 dnů napravit zjištěné nedostatky. V případě marného uplynutí této lhůty má ČP právo od této Dohody odstoupit.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Od této Dohody je možné odstoupit také v důsledku zahájení insolvenčního řízení na Odesílatele nebo kdykoliv v jeho průběhu. V takovém případě není Odesílatel poskytnuta dodatečná lhůta 15 dnů a ČP je oprávněna odstoupit od této Dohody bez předchozího upozornění.</w:t>
      </w:r>
    </w:p>
    <w:p w:rsidR="00913181" w:rsidRDefault="00913181" w:rsidP="00913181">
      <w:pPr>
        <w:numPr>
          <w:ilvl w:val="2"/>
          <w:numId w:val="50"/>
        </w:numPr>
        <w:spacing w:after="120"/>
        <w:ind w:left="624" w:hanging="624"/>
        <w:jc w:val="both"/>
      </w:pPr>
      <w:r>
        <w:t>Odstoupení od této Dohody je vždy účinné a Dohoda se ruší ke dni doručení písemného oznámení o odstoupení druhé straně Dohody. Vzájemná plnění poskytnutá stranami Dohody do odstoupení se nevrací a Odesílatel je povinen uhradit cenu služeb, poskytnutých ČP do odstoupení.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Není-li stanoveno jinak, může být tato Dohoda měněna pouze vzestupně očíslovanými písemnými dodatky k Dohodě podepsanými oběma Stranami Dohody.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Pokud by bylo kterékoli ustanovení této Dohody zcela nebo zčásti neplatné nebo jestliže některá otázka není touto Dohodou upravována, zbývající ustanovení Dohody nejsou tímto dotčena. 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</w:t>
      </w:r>
      <w:r w:rsidRPr="00F215FC">
        <w:rPr>
          <w:b/>
        </w:rPr>
        <w:t>Dohoda je vyhotovena ve 2 (slovy: dvou)</w:t>
      </w:r>
      <w:r w:rsidR="00F215FC" w:rsidRPr="00F215FC">
        <w:rPr>
          <w:b/>
        </w:rPr>
        <w:t xml:space="preserve"> </w:t>
      </w:r>
      <w:proofErr w:type="gramStart"/>
      <w:r w:rsidRPr="00F215FC">
        <w:rPr>
          <w:b/>
        </w:rPr>
        <w:t>stejnopisech</w:t>
      </w:r>
      <w:proofErr w:type="gramEnd"/>
      <w:r>
        <w:t xml:space="preserve"> s platností originálu, z nichž každá strana Dohody obdrží po jednom.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Práva a povinnosti plynoucí z této Dohody pro každou ze stran přecházejí na jejich právní nástupce.</w:t>
      </w:r>
    </w:p>
    <w:p w:rsidR="006032D4" w:rsidRDefault="006032D4" w:rsidP="006032D4">
      <w:pPr>
        <w:numPr>
          <w:ilvl w:val="1"/>
          <w:numId w:val="50"/>
        </w:numPr>
        <w:spacing w:after="120"/>
        <w:ind w:left="624" w:hanging="624"/>
        <w:jc w:val="both"/>
      </w:pPr>
      <w:r w:rsidRPr="006032D4">
        <w:rPr>
          <w:b/>
        </w:rPr>
        <w:t xml:space="preserve">Strany Dohody se dohodly na ukončení účinnosti Smlouvy o ceně č. 982707-1886/2010 ze dne </w:t>
      </w:r>
      <w:proofErr w:type="gramStart"/>
      <w:r w:rsidRPr="006032D4">
        <w:rPr>
          <w:b/>
        </w:rPr>
        <w:t>20.12.2010</w:t>
      </w:r>
      <w:proofErr w:type="gramEnd"/>
      <w:r w:rsidRPr="006032D4">
        <w:rPr>
          <w:b/>
        </w:rPr>
        <w:t xml:space="preserve">, a to ke dni </w:t>
      </w:r>
      <w:r>
        <w:rPr>
          <w:b/>
        </w:rPr>
        <w:t>31.12.2014.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Vztahy neupravené touto Dohodou se řídí platným právním řádem ČR.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Oprávnění k podpisu této Dohody Odesílatel dokládá:</w:t>
      </w:r>
    </w:p>
    <w:p w:rsidR="00913181" w:rsidRDefault="00913181" w:rsidP="00913181">
      <w:pPr>
        <w:numPr>
          <w:ilvl w:val="3"/>
          <w:numId w:val="50"/>
        </w:numPr>
        <w:spacing w:after="120"/>
        <w:jc w:val="both"/>
      </w:pPr>
      <w:r>
        <w:t>platným výpisem z obchodního rejstříku nebo jeho ověřenou kopií (ne staršími 6 měsíců)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Dohoda je platná a účinná dnem podpisu oběma stranami Dohody.</w:t>
      </w:r>
    </w:p>
    <w:p w:rsidR="00913181" w:rsidRDefault="00913181" w:rsidP="00913181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</w:p>
    <w:p w:rsidR="006032D4" w:rsidRDefault="006032D4" w:rsidP="00913181">
      <w:pPr>
        <w:numPr>
          <w:ilvl w:val="0"/>
          <w:numId w:val="0"/>
        </w:numPr>
        <w:spacing w:after="120"/>
        <w:jc w:val="both"/>
      </w:pPr>
    </w:p>
    <w:p w:rsidR="006032D4" w:rsidRDefault="006032D4" w:rsidP="00913181">
      <w:pPr>
        <w:numPr>
          <w:ilvl w:val="0"/>
          <w:numId w:val="0"/>
        </w:numPr>
        <w:spacing w:after="120"/>
        <w:jc w:val="both"/>
      </w:pPr>
    </w:p>
    <w:p w:rsidR="006032D4" w:rsidRDefault="006032D4" w:rsidP="00913181">
      <w:pPr>
        <w:numPr>
          <w:ilvl w:val="0"/>
          <w:numId w:val="0"/>
        </w:numPr>
        <w:spacing w:after="120"/>
        <w:jc w:val="both"/>
      </w:pPr>
    </w:p>
    <w:p w:rsidR="006032D4" w:rsidRDefault="006032D4" w:rsidP="00913181">
      <w:pPr>
        <w:numPr>
          <w:ilvl w:val="0"/>
          <w:numId w:val="0"/>
        </w:numPr>
        <w:spacing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  <w:r>
        <w:lastRenderedPageBreak/>
        <w:t>Příloha č. 1 - Vzory adresní strany OP</w:t>
      </w:r>
    </w:p>
    <w:p w:rsidR="00F215FC" w:rsidRPr="00D0511E" w:rsidRDefault="00F215FC" w:rsidP="00F215FC">
      <w:pPr>
        <w:pStyle w:val="cpodstavecslovan1"/>
        <w:numPr>
          <w:ilvl w:val="0"/>
          <w:numId w:val="0"/>
        </w:numPr>
      </w:pPr>
      <w:r w:rsidRPr="00EA1DF2">
        <w:t xml:space="preserve">Příloha č. </w:t>
      </w:r>
      <w:r>
        <w:t>2</w:t>
      </w:r>
      <w:r w:rsidRPr="00EA1DF2">
        <w:t xml:space="preserve"> – </w:t>
      </w:r>
      <w:r w:rsidRPr="00D0511E">
        <w:t xml:space="preserve">Cena za službu Obchodní psaní pro období </w:t>
      </w:r>
      <w:r w:rsidRPr="00606137">
        <w:t xml:space="preserve">od </w:t>
      </w:r>
      <w:proofErr w:type="gramStart"/>
      <w:r w:rsidRPr="00606137">
        <w:t>1.1.201</w:t>
      </w:r>
      <w:r>
        <w:t>5</w:t>
      </w:r>
      <w:proofErr w:type="gramEnd"/>
      <w:r w:rsidRPr="00D0511E">
        <w:t xml:space="preserve"> do 31.12.201</w:t>
      </w:r>
      <w:r>
        <w:t>5</w:t>
      </w:r>
    </w:p>
    <w:p w:rsidR="00913181" w:rsidRDefault="00913181" w:rsidP="00913181">
      <w:pPr>
        <w:numPr>
          <w:ilvl w:val="0"/>
          <w:numId w:val="0"/>
        </w:numPr>
        <w:spacing w:before="120" w:after="120"/>
        <w:jc w:val="both"/>
      </w:pPr>
    </w:p>
    <w:p w:rsidR="00913181" w:rsidRDefault="00913181" w:rsidP="00913181">
      <w:pPr>
        <w:numPr>
          <w:ilvl w:val="0"/>
          <w:numId w:val="0"/>
        </w:numPr>
        <w:spacing w:before="120"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  <w:sectPr w:rsidR="00913181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6032D4">
        <w:t>Ostravě</w:t>
      </w:r>
      <w:r>
        <w:t xml:space="preserve"> dne </w:t>
      </w: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  <w:r>
        <w:t>Za ČP:</w:t>
      </w:r>
    </w:p>
    <w:p w:rsidR="00913181" w:rsidRDefault="00913181" w:rsidP="00913181">
      <w:pPr>
        <w:numPr>
          <w:ilvl w:val="0"/>
          <w:numId w:val="0"/>
        </w:numPr>
        <w:spacing w:after="120"/>
        <w:jc w:val="both"/>
      </w:pPr>
    </w:p>
    <w:p w:rsidR="00913181" w:rsidRDefault="00913181" w:rsidP="0091318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13181" w:rsidRDefault="00913181" w:rsidP="00913181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913181" w:rsidRDefault="00913181" w:rsidP="00913181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913181" w:rsidRDefault="00913181" w:rsidP="00913181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913181" w:rsidRDefault="00913181" w:rsidP="00913181">
      <w:pPr>
        <w:numPr>
          <w:ilvl w:val="0"/>
          <w:numId w:val="0"/>
        </w:numPr>
        <w:spacing w:after="120"/>
      </w:pPr>
    </w:p>
    <w:p w:rsidR="00913181" w:rsidRDefault="00913181" w:rsidP="00913181">
      <w:pPr>
        <w:numPr>
          <w:ilvl w:val="0"/>
          <w:numId w:val="0"/>
        </w:numPr>
        <w:spacing w:after="120"/>
      </w:pPr>
      <w:r>
        <w:t>Za Odesílatele:</w:t>
      </w:r>
    </w:p>
    <w:p w:rsidR="00913181" w:rsidRDefault="00913181" w:rsidP="00913181">
      <w:pPr>
        <w:numPr>
          <w:ilvl w:val="0"/>
          <w:numId w:val="0"/>
        </w:numPr>
        <w:spacing w:after="120"/>
      </w:pPr>
    </w:p>
    <w:p w:rsidR="00913181" w:rsidRDefault="00913181" w:rsidP="0091318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13181" w:rsidRDefault="00913181" w:rsidP="00913181">
      <w:pPr>
        <w:numPr>
          <w:ilvl w:val="0"/>
          <w:numId w:val="0"/>
        </w:numPr>
        <w:spacing w:after="120"/>
        <w:jc w:val="center"/>
      </w:pPr>
      <w:r>
        <w:t>Ing. Lubomír Káňa</w:t>
      </w:r>
    </w:p>
    <w:p w:rsidR="00913181" w:rsidRPr="00913181" w:rsidRDefault="00913181" w:rsidP="00913181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913181" w:rsidRPr="00913181" w:rsidSect="0091318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5" w:rsidRDefault="005B47E5">
      <w:r>
        <w:separator/>
      </w:r>
    </w:p>
  </w:endnote>
  <w:endnote w:type="continuationSeparator" w:id="0">
    <w:p w:rsidR="005B47E5" w:rsidRDefault="005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ED54BB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ED54BB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5" w:rsidRDefault="005B47E5">
      <w:r>
        <w:separator/>
      </w:r>
    </w:p>
  </w:footnote>
  <w:footnote w:type="continuationSeparator" w:id="0">
    <w:p w:rsidR="005B47E5" w:rsidRDefault="005B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0EAB9" wp14:editId="0A19ADA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1318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 Obchodní psaní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62694B1" wp14:editId="6122FB4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913181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982707-2676/2014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60FB13C" wp14:editId="730F12B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413B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224D"/>
    <w:rsid w:val="00455D11"/>
    <w:rsid w:val="004627CB"/>
    <w:rsid w:val="00487747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47E5"/>
    <w:rsid w:val="005E426D"/>
    <w:rsid w:val="006032D4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24AA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3181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58F2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D54BB"/>
    <w:rsid w:val="00EE4A15"/>
    <w:rsid w:val="00EF14FA"/>
    <w:rsid w:val="00EF4C86"/>
    <w:rsid w:val="00F11E67"/>
    <w:rsid w:val="00F215FC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6F32-BB85-416D-8EF9-23F657E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5</Pages>
  <Words>1463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2014-12-11T11:02:00Z</cp:lastPrinted>
  <dcterms:created xsi:type="dcterms:W3CDTF">2017-01-26T07:04:00Z</dcterms:created>
  <dcterms:modified xsi:type="dcterms:W3CDTF">2017-01-26T07:05:00Z</dcterms:modified>
</cp:coreProperties>
</file>