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A" w:rsidRDefault="00A2363A" w:rsidP="00A85DE1">
      <w:pPr>
        <w:tabs>
          <w:tab w:val="center" w:pos="6300"/>
        </w:tabs>
        <w:jc w:val="center"/>
        <w:rPr>
          <w:rFonts w:ascii="Arial" w:hAnsi="Arial" w:cs="Arial"/>
          <w:b/>
          <w:caps/>
          <w:sz w:val="28"/>
          <w:szCs w:val="22"/>
        </w:rPr>
      </w:pPr>
    </w:p>
    <w:p w:rsidR="00A85DE1" w:rsidRDefault="00A85DE1" w:rsidP="00A85DE1">
      <w:pPr>
        <w:tabs>
          <w:tab w:val="center" w:pos="6300"/>
        </w:tabs>
        <w:jc w:val="center"/>
        <w:rPr>
          <w:rFonts w:ascii="Arial" w:hAnsi="Arial" w:cs="Arial"/>
          <w:b/>
          <w:caps/>
          <w:sz w:val="40"/>
          <w:szCs w:val="22"/>
        </w:rPr>
      </w:pPr>
      <w:r w:rsidRPr="00A2363A">
        <w:rPr>
          <w:rFonts w:ascii="Arial" w:hAnsi="Arial" w:cs="Arial"/>
          <w:b/>
          <w:caps/>
          <w:sz w:val="40"/>
          <w:szCs w:val="22"/>
        </w:rPr>
        <w:t>kupní smlouvA</w:t>
      </w:r>
    </w:p>
    <w:p w:rsidR="00A2363A" w:rsidRPr="00A2363A" w:rsidRDefault="00A2363A" w:rsidP="00A85DE1">
      <w:pPr>
        <w:tabs>
          <w:tab w:val="center" w:pos="6300"/>
        </w:tabs>
        <w:jc w:val="center"/>
        <w:rPr>
          <w:rFonts w:ascii="Arial" w:hAnsi="Arial" w:cs="Arial"/>
          <w:b/>
          <w:caps/>
          <w:sz w:val="22"/>
          <w:szCs w:val="22"/>
        </w:rPr>
      </w:pPr>
    </w:p>
    <w:p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F7607F">
        <w:rPr>
          <w:rFonts w:ascii="Arial" w:hAnsi="Arial" w:cs="Arial"/>
          <w:sz w:val="28"/>
          <w:szCs w:val="22"/>
        </w:rPr>
        <w:t>004/ZZS/2020</w:t>
      </w:r>
      <w:bookmarkStart w:id="0" w:name="_GoBack"/>
      <w:bookmarkEnd w:id="0"/>
    </w:p>
    <w:p w:rsidR="00A2363A" w:rsidRPr="00A2363A" w:rsidRDefault="00A2363A" w:rsidP="00A85DE1">
      <w:pPr>
        <w:tabs>
          <w:tab w:val="center" w:pos="6300"/>
        </w:tabs>
        <w:jc w:val="center"/>
        <w:rPr>
          <w:rFonts w:ascii="Arial" w:hAnsi="Arial" w:cs="Arial"/>
          <w:sz w:val="28"/>
          <w:szCs w:val="22"/>
        </w:rPr>
      </w:pPr>
    </w:p>
    <w:p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A2363A">
        <w:rPr>
          <w:rFonts w:ascii="Arial" w:hAnsi="Arial" w:cs="Arial"/>
          <w:sz w:val="20"/>
          <w:szCs w:val="20"/>
        </w:rPr>
        <w:t>uzavřená na základě výsledku zadávacího řízení pro zadání veřejné zakázky</w:t>
      </w:r>
      <w:r w:rsidR="00F2611F">
        <w:rPr>
          <w:rFonts w:ascii="Arial" w:hAnsi="Arial" w:cs="Arial"/>
          <w:sz w:val="20"/>
          <w:szCs w:val="20"/>
        </w:rPr>
        <w:t xml:space="preserve"> </w:t>
      </w:r>
      <w:r w:rsidR="00312478">
        <w:rPr>
          <w:rFonts w:ascii="Arial" w:hAnsi="Arial" w:cs="Arial"/>
          <w:sz w:val="20"/>
          <w:szCs w:val="20"/>
        </w:rPr>
        <w:t>malého rozsahu</w:t>
      </w:r>
    </w:p>
    <w:p w:rsidR="00A2363A" w:rsidRDefault="00A2363A" w:rsidP="00A2363A">
      <w:pPr>
        <w:widowControl w:val="0"/>
        <w:autoSpaceDE w:val="0"/>
        <w:autoSpaceDN w:val="0"/>
        <w:adjustRightInd w:val="0"/>
        <w:spacing w:line="250" w:lineRule="exact"/>
      </w:pPr>
    </w:p>
    <w:p w:rsidR="001F2FA3" w:rsidRPr="00A2363A" w:rsidRDefault="0093198C" w:rsidP="00F2611F">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POřízení vozidla rychlé lékařské pomoci v setkávacím systému</w:t>
      </w:r>
    </w:p>
    <w:p w:rsidR="00A85DE1" w:rsidRDefault="00A85DE1" w:rsidP="00A2363A">
      <w:pPr>
        <w:autoSpaceDE w:val="0"/>
        <w:autoSpaceDN w:val="0"/>
        <w:adjustRightInd w:val="0"/>
        <w:rPr>
          <w:rFonts w:ascii="Arial" w:hAnsi="Arial" w:cs="Arial"/>
          <w:b/>
          <w:bCs/>
          <w:caps/>
          <w:sz w:val="22"/>
          <w:szCs w:val="20"/>
        </w:rPr>
      </w:pPr>
    </w:p>
    <w:p w:rsidR="00A2363A" w:rsidRPr="003200EC" w:rsidRDefault="00A2363A" w:rsidP="00A2363A">
      <w:pPr>
        <w:autoSpaceDE w:val="0"/>
        <w:autoSpaceDN w:val="0"/>
        <w:adjustRightInd w:val="0"/>
        <w:rPr>
          <w:rFonts w:ascii="Arial" w:hAnsi="Arial" w:cs="Arial"/>
          <w:b/>
          <w:bCs/>
          <w:caps/>
          <w:color w:val="000000"/>
          <w:sz w:val="22"/>
          <w:szCs w:val="22"/>
        </w:rPr>
      </w:pPr>
    </w:p>
    <w:p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rsidR="00F2611F" w:rsidRDefault="003200EC" w:rsidP="00F2611F">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5F309C">
        <w:rPr>
          <w:rFonts w:ascii="Arial" w:hAnsi="Arial" w:cs="Arial"/>
          <w:b/>
          <w:sz w:val="20"/>
          <w:szCs w:val="22"/>
        </w:rPr>
        <w:t>Zdravotnická záchra</w:t>
      </w:r>
      <w:r w:rsidR="00F2611F">
        <w:rPr>
          <w:rFonts w:ascii="Arial" w:hAnsi="Arial" w:cs="Arial"/>
          <w:b/>
          <w:sz w:val="20"/>
          <w:szCs w:val="22"/>
        </w:rPr>
        <w:t>nná služba Karlovarského kraje,</w:t>
      </w:r>
    </w:p>
    <w:p w:rsidR="00A85DE1" w:rsidRPr="00F2611F" w:rsidRDefault="005F309C" w:rsidP="00F2611F">
      <w:pPr>
        <w:widowControl w:val="0"/>
        <w:overflowPunct w:val="0"/>
        <w:autoSpaceDE w:val="0"/>
        <w:autoSpaceDN w:val="0"/>
        <w:adjustRightInd w:val="0"/>
        <w:spacing w:line="228" w:lineRule="auto"/>
        <w:ind w:left="2128" w:firstLine="708"/>
        <w:jc w:val="both"/>
        <w:rPr>
          <w:rFonts w:ascii="Arial" w:hAnsi="Arial" w:cs="Arial"/>
          <w:b/>
          <w:sz w:val="20"/>
          <w:szCs w:val="20"/>
        </w:rPr>
      </w:pPr>
      <w:r w:rsidRPr="00F2611F">
        <w:rPr>
          <w:rFonts w:ascii="Arial" w:hAnsi="Arial" w:cs="Arial"/>
          <w:b/>
          <w:sz w:val="20"/>
          <w:szCs w:val="20"/>
        </w:rPr>
        <w:t>příspěvková organizace</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F2611F">
        <w:rPr>
          <w:rFonts w:ascii="Arial" w:hAnsi="Arial" w:cs="Arial"/>
          <w:sz w:val="20"/>
          <w:szCs w:val="22"/>
        </w:rPr>
        <w:t>390/98c</w:t>
      </w:r>
      <w:r w:rsidRPr="009C5E6C">
        <w:rPr>
          <w:rFonts w:ascii="Arial" w:hAnsi="Arial" w:cs="Arial"/>
          <w:sz w:val="20"/>
          <w:szCs w:val="22"/>
        </w:rPr>
        <w:t>, 360 06 Karlovy Vary</w:t>
      </w:r>
    </w:p>
    <w:p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582A82">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00574660</w:t>
      </w:r>
    </w:p>
    <w:p w:rsidR="007B1B45" w:rsidRPr="009C5E6C" w:rsidRDefault="007B1B45"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r w:rsidR="00F2611F">
        <w:rPr>
          <w:rFonts w:ascii="Arial" w:hAnsi="Arial" w:cs="Arial"/>
          <w:sz w:val="20"/>
          <w:szCs w:val="22"/>
        </w:rPr>
        <w:t>MUDr. Jiřím Smetanou, ředitelem</w:t>
      </w:r>
    </w:p>
    <w:p w:rsidR="00A85DE1" w:rsidRPr="009C5E6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proofErr w:type="spellStart"/>
      <w:r w:rsidR="007C0842">
        <w:rPr>
          <w:rFonts w:ascii="Arial" w:hAnsi="Arial" w:cs="Arial"/>
          <w:sz w:val="20"/>
          <w:szCs w:val="22"/>
        </w:rPr>
        <w:t>xxxx</w:t>
      </w:r>
      <w:proofErr w:type="spellEnd"/>
    </w:p>
    <w:p w:rsidR="003200EC" w:rsidRDefault="003200EC" w:rsidP="00A85DE1">
      <w:pPr>
        <w:spacing w:line="276" w:lineRule="auto"/>
        <w:ind w:left="540"/>
        <w:rPr>
          <w:rFonts w:asciiTheme="minorHAnsi" w:hAnsiTheme="minorHAnsi"/>
          <w:sz w:val="22"/>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proofErr w:type="spellStart"/>
      <w:r w:rsidR="007C0842">
        <w:rPr>
          <w:rFonts w:asciiTheme="minorHAnsi" w:hAnsiTheme="minorHAnsi"/>
          <w:sz w:val="22"/>
          <w:szCs w:val="22"/>
        </w:rPr>
        <w:t>xxxx</w:t>
      </w:r>
      <w:proofErr w:type="spellEnd"/>
    </w:p>
    <w:p w:rsidR="007B1B45" w:rsidRPr="009C5E6C" w:rsidRDefault="007B1B45" w:rsidP="00A85DE1">
      <w:pPr>
        <w:spacing w:line="276" w:lineRule="auto"/>
        <w:ind w:left="540"/>
        <w:rPr>
          <w:rFonts w:ascii="Arial" w:hAnsi="Arial" w:cs="Arial"/>
          <w:sz w:val="20"/>
          <w:szCs w:val="22"/>
        </w:rPr>
      </w:pPr>
      <w:r w:rsidRPr="007B1B45">
        <w:rPr>
          <w:rFonts w:ascii="Arial" w:hAnsi="Arial" w:cs="Arial"/>
          <w:sz w:val="20"/>
          <w:szCs w:val="22"/>
        </w:rPr>
        <w:t xml:space="preserve">zapsaná v obchodním rejstříku vedeném Krajským soudem v Plzni, vložka </w:t>
      </w:r>
      <w:proofErr w:type="spellStart"/>
      <w:r w:rsidRPr="007B1B45">
        <w:rPr>
          <w:rFonts w:ascii="Arial" w:hAnsi="Arial" w:cs="Arial"/>
          <w:sz w:val="20"/>
          <w:szCs w:val="22"/>
        </w:rPr>
        <w:t>Pr</w:t>
      </w:r>
      <w:proofErr w:type="spellEnd"/>
      <w:r w:rsidRPr="007B1B45">
        <w:rPr>
          <w:rFonts w:ascii="Arial" w:hAnsi="Arial" w:cs="Arial"/>
          <w:sz w:val="20"/>
          <w:szCs w:val="22"/>
        </w:rPr>
        <w:t xml:space="preserve"> 523</w:t>
      </w:r>
    </w:p>
    <w:p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rsidR="003200EC" w:rsidRPr="00105878" w:rsidRDefault="003200EC" w:rsidP="003200EC">
      <w:pPr>
        <w:numPr>
          <w:ilvl w:val="0"/>
          <w:numId w:val="2"/>
        </w:numPr>
        <w:spacing w:before="283" w:line="276" w:lineRule="auto"/>
        <w:ind w:left="567" w:hanging="567"/>
        <w:rPr>
          <w:rFonts w:ascii="Arial" w:hAnsi="Arial" w:cs="Arial"/>
          <w:sz w:val="20"/>
          <w:szCs w:val="22"/>
        </w:rPr>
      </w:pPr>
      <w:r w:rsidRPr="00AC504A">
        <w:rPr>
          <w:rFonts w:ascii="Arial" w:hAnsi="Arial" w:cs="Arial"/>
          <w:b/>
          <w:sz w:val="20"/>
          <w:szCs w:val="22"/>
        </w:rPr>
        <w:t>Společnost:</w:t>
      </w:r>
      <w:r w:rsidRPr="00AC504A">
        <w:rPr>
          <w:rFonts w:ascii="Arial" w:hAnsi="Arial" w:cs="Arial"/>
          <w:b/>
          <w:sz w:val="20"/>
          <w:szCs w:val="22"/>
        </w:rPr>
        <w:tab/>
      </w:r>
      <w:r w:rsidRPr="00AC504A">
        <w:rPr>
          <w:rFonts w:ascii="Arial" w:hAnsi="Arial" w:cs="Arial"/>
          <w:b/>
          <w:sz w:val="20"/>
          <w:szCs w:val="22"/>
        </w:rPr>
        <w:tab/>
      </w:r>
      <w:r w:rsidR="00105878">
        <w:rPr>
          <w:rFonts w:ascii="Arial" w:hAnsi="Arial" w:cs="Arial"/>
          <w:b/>
          <w:sz w:val="20"/>
          <w:szCs w:val="22"/>
        </w:rPr>
        <w:t>Přerost a Švorc – auto, s.r.o.</w:t>
      </w:r>
    </w:p>
    <w:p w:rsidR="003200EC" w:rsidRPr="00105878" w:rsidRDefault="003200EC" w:rsidP="003200EC">
      <w:pPr>
        <w:spacing w:line="276" w:lineRule="auto"/>
        <w:ind w:left="540"/>
        <w:rPr>
          <w:rFonts w:ascii="Arial" w:hAnsi="Arial" w:cs="Arial"/>
          <w:sz w:val="20"/>
          <w:szCs w:val="22"/>
        </w:rPr>
      </w:pPr>
      <w:r w:rsidRPr="00105878">
        <w:rPr>
          <w:rFonts w:ascii="Arial" w:hAnsi="Arial" w:cs="Arial"/>
          <w:sz w:val="20"/>
          <w:szCs w:val="22"/>
        </w:rPr>
        <w:t xml:space="preserve">se sídlem: </w:t>
      </w:r>
      <w:r w:rsidRPr="00105878">
        <w:rPr>
          <w:rFonts w:ascii="Arial" w:hAnsi="Arial" w:cs="Arial"/>
          <w:sz w:val="20"/>
          <w:szCs w:val="22"/>
        </w:rPr>
        <w:tab/>
      </w:r>
      <w:r w:rsidRPr="00105878">
        <w:rPr>
          <w:rFonts w:ascii="Arial" w:hAnsi="Arial" w:cs="Arial"/>
          <w:sz w:val="20"/>
          <w:szCs w:val="22"/>
        </w:rPr>
        <w:tab/>
      </w:r>
      <w:r w:rsidR="00105878">
        <w:rPr>
          <w:rFonts w:ascii="Arial" w:hAnsi="Arial" w:cs="Arial"/>
          <w:sz w:val="20"/>
          <w:szCs w:val="22"/>
        </w:rPr>
        <w:t>Veleslavínská 39, 162 00 Praha 6</w:t>
      </w:r>
    </w:p>
    <w:p w:rsidR="001F2FA3" w:rsidRPr="00105878" w:rsidRDefault="003200EC" w:rsidP="003200EC">
      <w:pPr>
        <w:spacing w:line="276" w:lineRule="auto"/>
        <w:ind w:left="540"/>
        <w:rPr>
          <w:rFonts w:ascii="Arial" w:hAnsi="Arial" w:cs="Arial"/>
          <w:sz w:val="20"/>
          <w:szCs w:val="22"/>
        </w:rPr>
      </w:pPr>
      <w:r w:rsidRPr="00105878">
        <w:rPr>
          <w:rFonts w:ascii="Arial" w:hAnsi="Arial" w:cs="Arial"/>
          <w:sz w:val="20"/>
          <w:szCs w:val="22"/>
        </w:rPr>
        <w:t>IČ</w:t>
      </w:r>
      <w:r w:rsidR="00582A82" w:rsidRPr="00105878">
        <w:rPr>
          <w:rFonts w:ascii="Arial" w:hAnsi="Arial" w:cs="Arial"/>
          <w:sz w:val="20"/>
          <w:szCs w:val="22"/>
        </w:rPr>
        <w:t>O</w:t>
      </w:r>
      <w:r w:rsidRPr="00105878">
        <w:rPr>
          <w:rFonts w:ascii="Arial" w:hAnsi="Arial" w:cs="Arial"/>
          <w:sz w:val="20"/>
          <w:szCs w:val="22"/>
        </w:rPr>
        <w:t xml:space="preserve">: </w:t>
      </w:r>
      <w:r w:rsidRPr="00105878">
        <w:rPr>
          <w:rFonts w:ascii="Arial" w:hAnsi="Arial" w:cs="Arial"/>
          <w:sz w:val="20"/>
          <w:szCs w:val="22"/>
        </w:rPr>
        <w:tab/>
      </w:r>
      <w:r w:rsidRPr="00105878">
        <w:rPr>
          <w:rFonts w:ascii="Arial" w:hAnsi="Arial" w:cs="Arial"/>
          <w:sz w:val="20"/>
          <w:szCs w:val="22"/>
        </w:rPr>
        <w:tab/>
      </w:r>
      <w:r w:rsidRPr="00105878">
        <w:rPr>
          <w:rFonts w:ascii="Arial" w:hAnsi="Arial" w:cs="Arial"/>
          <w:sz w:val="20"/>
          <w:szCs w:val="22"/>
        </w:rPr>
        <w:tab/>
      </w:r>
      <w:r w:rsidR="00105878">
        <w:rPr>
          <w:rFonts w:ascii="Arial" w:hAnsi="Arial" w:cs="Arial"/>
          <w:sz w:val="20"/>
          <w:szCs w:val="22"/>
        </w:rPr>
        <w:t>63073188</w:t>
      </w:r>
    </w:p>
    <w:p w:rsidR="007B1B45" w:rsidRPr="00105878" w:rsidRDefault="007B1B45" w:rsidP="003200EC">
      <w:pPr>
        <w:spacing w:line="276" w:lineRule="auto"/>
        <w:ind w:left="540"/>
        <w:rPr>
          <w:rFonts w:ascii="Arial" w:hAnsi="Arial" w:cs="Arial"/>
          <w:sz w:val="20"/>
          <w:szCs w:val="22"/>
        </w:rPr>
      </w:pPr>
      <w:r w:rsidRPr="00105878">
        <w:rPr>
          <w:rFonts w:ascii="Arial" w:hAnsi="Arial" w:cs="Arial"/>
          <w:sz w:val="20"/>
          <w:szCs w:val="22"/>
        </w:rPr>
        <w:t>DIČ:</w:t>
      </w:r>
      <w:r w:rsidR="00105878">
        <w:rPr>
          <w:rFonts w:ascii="Arial" w:hAnsi="Arial" w:cs="Arial"/>
          <w:sz w:val="20"/>
          <w:szCs w:val="22"/>
        </w:rPr>
        <w:tab/>
      </w:r>
      <w:r w:rsidR="00105878">
        <w:rPr>
          <w:rFonts w:ascii="Arial" w:hAnsi="Arial" w:cs="Arial"/>
          <w:sz w:val="20"/>
          <w:szCs w:val="22"/>
        </w:rPr>
        <w:tab/>
      </w:r>
      <w:r w:rsidR="00105878">
        <w:rPr>
          <w:rFonts w:ascii="Arial" w:hAnsi="Arial" w:cs="Arial"/>
          <w:sz w:val="20"/>
          <w:szCs w:val="22"/>
        </w:rPr>
        <w:tab/>
        <w:t>CZ63073188</w:t>
      </w:r>
    </w:p>
    <w:p w:rsidR="003200EC" w:rsidRPr="00105878" w:rsidRDefault="003200EC" w:rsidP="003200EC">
      <w:pPr>
        <w:spacing w:line="276" w:lineRule="auto"/>
        <w:ind w:left="540"/>
        <w:rPr>
          <w:rFonts w:ascii="Arial" w:hAnsi="Arial" w:cs="Arial"/>
          <w:sz w:val="20"/>
          <w:szCs w:val="22"/>
        </w:rPr>
      </w:pPr>
      <w:r w:rsidRPr="00105878">
        <w:rPr>
          <w:rFonts w:ascii="Arial" w:hAnsi="Arial" w:cs="Arial"/>
          <w:sz w:val="20"/>
          <w:szCs w:val="22"/>
        </w:rPr>
        <w:t xml:space="preserve">zastoupená: </w:t>
      </w:r>
      <w:r w:rsidRPr="00105878">
        <w:rPr>
          <w:rFonts w:ascii="Arial" w:hAnsi="Arial" w:cs="Arial"/>
          <w:sz w:val="20"/>
          <w:szCs w:val="22"/>
        </w:rPr>
        <w:tab/>
      </w:r>
      <w:r w:rsidRPr="00105878">
        <w:rPr>
          <w:rFonts w:ascii="Arial" w:hAnsi="Arial" w:cs="Arial"/>
          <w:sz w:val="20"/>
          <w:szCs w:val="22"/>
        </w:rPr>
        <w:tab/>
      </w:r>
      <w:proofErr w:type="spellStart"/>
      <w:r w:rsidR="007C0842">
        <w:rPr>
          <w:rFonts w:ascii="Arial" w:hAnsi="Arial" w:cs="Arial"/>
          <w:sz w:val="20"/>
          <w:szCs w:val="22"/>
        </w:rPr>
        <w:t>xxxx</w:t>
      </w:r>
      <w:proofErr w:type="spellEnd"/>
    </w:p>
    <w:p w:rsidR="00105878" w:rsidRDefault="00AC504A" w:rsidP="001F2FA3">
      <w:pPr>
        <w:spacing w:line="276" w:lineRule="auto"/>
        <w:ind w:left="2835" w:hanging="2295"/>
        <w:rPr>
          <w:rFonts w:ascii="Arial" w:hAnsi="Arial" w:cs="Arial"/>
          <w:sz w:val="20"/>
          <w:szCs w:val="22"/>
        </w:rPr>
      </w:pPr>
      <w:r w:rsidRPr="00105878">
        <w:rPr>
          <w:rFonts w:ascii="Arial" w:hAnsi="Arial" w:cs="Arial"/>
          <w:sz w:val="20"/>
          <w:szCs w:val="22"/>
        </w:rPr>
        <w:t>zapsaná:</w:t>
      </w:r>
      <w:r w:rsidR="001F2FA3" w:rsidRPr="00105878">
        <w:rPr>
          <w:rFonts w:ascii="Arial" w:hAnsi="Arial" w:cs="Arial"/>
          <w:sz w:val="20"/>
          <w:szCs w:val="22"/>
        </w:rPr>
        <w:tab/>
      </w:r>
      <w:r w:rsidR="001F2FA3" w:rsidRPr="00105878">
        <w:rPr>
          <w:rFonts w:ascii="Arial" w:hAnsi="Arial" w:cs="Arial"/>
          <w:sz w:val="20"/>
          <w:szCs w:val="22"/>
        </w:rPr>
        <w:tab/>
        <w:t xml:space="preserve">v obchodním rejstříku vedeném </w:t>
      </w:r>
      <w:r w:rsidR="00105878">
        <w:rPr>
          <w:rFonts w:ascii="Arial" w:hAnsi="Arial" w:cs="Arial"/>
          <w:sz w:val="20"/>
          <w:szCs w:val="22"/>
        </w:rPr>
        <w:t xml:space="preserve">Městským soudem v Praze, oddíl C, </w:t>
      </w:r>
    </w:p>
    <w:p w:rsidR="001F2FA3" w:rsidRPr="00105878" w:rsidRDefault="00105878" w:rsidP="00105878">
      <w:pPr>
        <w:spacing w:line="276" w:lineRule="auto"/>
        <w:ind w:left="2835"/>
        <w:rPr>
          <w:rFonts w:ascii="Arial" w:hAnsi="Arial" w:cs="Arial"/>
          <w:sz w:val="20"/>
          <w:szCs w:val="22"/>
        </w:rPr>
      </w:pPr>
      <w:r>
        <w:rPr>
          <w:rFonts w:ascii="Arial" w:hAnsi="Arial" w:cs="Arial"/>
          <w:sz w:val="20"/>
          <w:szCs w:val="22"/>
        </w:rPr>
        <w:t>vložka 35976</w:t>
      </w:r>
    </w:p>
    <w:p w:rsidR="001F2FA3" w:rsidRPr="00105878" w:rsidRDefault="00105878" w:rsidP="001F2FA3">
      <w:pPr>
        <w:spacing w:line="276" w:lineRule="auto"/>
        <w:ind w:left="2835" w:hanging="2295"/>
        <w:rPr>
          <w:rFonts w:ascii="Arial" w:hAnsi="Arial" w:cs="Arial"/>
          <w:sz w:val="20"/>
          <w:szCs w:val="22"/>
        </w:rPr>
      </w:pPr>
      <w:r>
        <w:rPr>
          <w:rFonts w:ascii="Arial" w:hAnsi="Arial" w:cs="Arial"/>
          <w:sz w:val="20"/>
          <w:szCs w:val="22"/>
        </w:rPr>
        <w:t>bankovní spojení:</w:t>
      </w:r>
      <w:r>
        <w:rPr>
          <w:rFonts w:ascii="Arial" w:hAnsi="Arial" w:cs="Arial"/>
          <w:sz w:val="20"/>
          <w:szCs w:val="22"/>
        </w:rPr>
        <w:tab/>
      </w:r>
      <w:proofErr w:type="spellStart"/>
      <w:r w:rsidR="007C0842">
        <w:rPr>
          <w:rFonts w:ascii="Arial" w:hAnsi="Arial" w:cs="Arial"/>
          <w:sz w:val="20"/>
          <w:szCs w:val="22"/>
        </w:rPr>
        <w:t>xxxx</w:t>
      </w:r>
      <w:proofErr w:type="spellEnd"/>
    </w:p>
    <w:p w:rsidR="00A85DE1" w:rsidRDefault="003200EC" w:rsidP="001F2FA3">
      <w:pPr>
        <w:spacing w:line="276" w:lineRule="auto"/>
        <w:ind w:left="2835" w:hanging="2295"/>
        <w:rPr>
          <w:rFonts w:ascii="Arial" w:hAnsi="Arial" w:cs="Arial"/>
          <w:sz w:val="20"/>
          <w:szCs w:val="22"/>
        </w:rPr>
      </w:pPr>
      <w:r w:rsidRPr="00105878">
        <w:rPr>
          <w:rFonts w:ascii="Arial" w:hAnsi="Arial" w:cs="Arial"/>
          <w:sz w:val="20"/>
          <w:szCs w:val="22"/>
        </w:rPr>
        <w:t xml:space="preserve">číslo účtu: </w:t>
      </w:r>
      <w:r w:rsidRPr="00105878">
        <w:rPr>
          <w:rFonts w:ascii="Arial" w:hAnsi="Arial" w:cs="Arial"/>
          <w:sz w:val="20"/>
          <w:szCs w:val="22"/>
        </w:rPr>
        <w:tab/>
      </w:r>
      <w:proofErr w:type="spellStart"/>
      <w:r w:rsidR="007C0842">
        <w:rPr>
          <w:rFonts w:ascii="Arial" w:hAnsi="Arial" w:cs="Arial"/>
          <w:sz w:val="20"/>
          <w:szCs w:val="22"/>
        </w:rPr>
        <w:t>xxxx</w:t>
      </w:r>
      <w:proofErr w:type="spellEnd"/>
    </w:p>
    <w:p w:rsidR="007B1B45" w:rsidRPr="009C5E6C" w:rsidRDefault="007B1B45" w:rsidP="001F2FA3">
      <w:pPr>
        <w:spacing w:line="276" w:lineRule="auto"/>
        <w:ind w:left="2835" w:hanging="2295"/>
        <w:rPr>
          <w:rFonts w:ascii="Arial" w:hAnsi="Arial" w:cs="Arial"/>
          <w:sz w:val="20"/>
          <w:szCs w:val="22"/>
        </w:rPr>
      </w:pPr>
    </w:p>
    <w:p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rsidR="00A85DE1" w:rsidRPr="009C5E6C" w:rsidRDefault="00A85DE1" w:rsidP="00A85DE1">
      <w:pPr>
        <w:spacing w:before="120"/>
        <w:ind w:left="540"/>
        <w:rPr>
          <w:rFonts w:asciiTheme="minorHAnsi" w:hAnsiTheme="minorHAnsi" w:cs="Arial"/>
          <w:sz w:val="20"/>
          <w:szCs w:val="22"/>
        </w:rPr>
      </w:pPr>
    </w:p>
    <w:p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2079 a násl. zákona č. 89/2012 Sb., občanský zákoník, ve znění pozdějších předpisů (dále jen „občanský zákoník“) tuto kupní smlouvu (dále též „smlouva“ nebo „kupní smlouva“).</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60" w:lineRule="exact"/>
      </w:pPr>
    </w:p>
    <w:p w:rsidR="003200EC" w:rsidRDefault="003200EC" w:rsidP="003200EC">
      <w:pPr>
        <w:widowControl w:val="0"/>
        <w:autoSpaceDE w:val="0"/>
        <w:autoSpaceDN w:val="0"/>
        <w:adjustRightInd w:val="0"/>
        <w:spacing w:line="239" w:lineRule="auto"/>
        <w:ind w:left="1"/>
      </w:pPr>
      <w:r>
        <w:rPr>
          <w:rFonts w:ascii="Arial" w:hAnsi="Arial" w:cs="Arial"/>
          <w:b/>
          <w:bCs/>
          <w:sz w:val="20"/>
          <w:szCs w:val="20"/>
        </w:rPr>
        <w:t>VZHLEDEM K TOMU, ŽE:</w:t>
      </w:r>
    </w:p>
    <w:p w:rsidR="003200EC" w:rsidRDefault="003200EC" w:rsidP="003200EC">
      <w:pPr>
        <w:widowControl w:val="0"/>
        <w:autoSpaceDE w:val="0"/>
        <w:autoSpaceDN w:val="0"/>
        <w:adjustRightInd w:val="0"/>
        <w:spacing w:line="278" w:lineRule="exact"/>
      </w:pPr>
    </w:p>
    <w:p w:rsidR="003200EC" w:rsidRPr="00312478" w:rsidRDefault="003200EC" w:rsidP="00312478">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rPr>
      </w:pPr>
      <w:r>
        <w:rPr>
          <w:rFonts w:ascii="Arial" w:hAnsi="Arial" w:cs="Arial"/>
          <w:sz w:val="20"/>
          <w:szCs w:val="20"/>
        </w:rPr>
        <w:t xml:space="preserve">Kupující má zájem na uzavření kupní smlouvy, jejímž předmětem je dodávka </w:t>
      </w:r>
      <w:r w:rsidR="009A0DF5">
        <w:rPr>
          <w:rFonts w:ascii="Arial" w:hAnsi="Arial" w:cs="Arial"/>
          <w:sz w:val="20"/>
          <w:szCs w:val="20"/>
        </w:rPr>
        <w:t>osobního vozidla</w:t>
      </w:r>
      <w:r w:rsidR="00312478">
        <w:rPr>
          <w:rFonts w:ascii="Arial" w:hAnsi="Arial" w:cs="Arial"/>
          <w:sz w:val="20"/>
          <w:szCs w:val="20"/>
        </w:rPr>
        <w:t xml:space="preserve"> r</w:t>
      </w:r>
      <w:r w:rsidR="0093198C" w:rsidRPr="00312478">
        <w:rPr>
          <w:rFonts w:ascii="Arial" w:hAnsi="Arial" w:cs="Arial"/>
          <w:sz w:val="20"/>
          <w:szCs w:val="20"/>
        </w:rPr>
        <w:t>ychlé lé</w:t>
      </w:r>
      <w:r w:rsidR="009A0DF5" w:rsidRPr="00312478">
        <w:rPr>
          <w:rFonts w:ascii="Arial" w:hAnsi="Arial" w:cs="Arial"/>
          <w:sz w:val="20"/>
          <w:szCs w:val="20"/>
        </w:rPr>
        <w:t xml:space="preserve">kařské pomoci v systému </w:t>
      </w:r>
      <w:proofErr w:type="spellStart"/>
      <w:r w:rsidR="009A0DF5" w:rsidRPr="00312478">
        <w:rPr>
          <w:rFonts w:ascii="Arial" w:hAnsi="Arial" w:cs="Arial"/>
          <w:sz w:val="20"/>
          <w:szCs w:val="20"/>
        </w:rPr>
        <w:t>Rendez-V</w:t>
      </w:r>
      <w:r w:rsidR="0093198C" w:rsidRPr="00312478">
        <w:rPr>
          <w:rFonts w:ascii="Arial" w:hAnsi="Arial" w:cs="Arial"/>
          <w:sz w:val="20"/>
          <w:szCs w:val="20"/>
        </w:rPr>
        <w:t>ous</w:t>
      </w:r>
      <w:proofErr w:type="spellEnd"/>
      <w:r w:rsidR="0093198C" w:rsidRPr="00312478">
        <w:rPr>
          <w:rFonts w:ascii="Arial" w:hAnsi="Arial" w:cs="Arial"/>
          <w:sz w:val="20"/>
          <w:szCs w:val="20"/>
        </w:rPr>
        <w:t xml:space="preserve"> splňujících technické podmínky provozu na pozemních komunikacích ve smyslu zákona č. 56/2001 Sb.,</w:t>
      </w:r>
      <w:r w:rsidRPr="00312478">
        <w:rPr>
          <w:rFonts w:ascii="Arial" w:hAnsi="Arial" w:cs="Arial"/>
          <w:sz w:val="20"/>
          <w:szCs w:val="20"/>
        </w:rPr>
        <w:t xml:space="preserve"> dle technické specifikace v příloze č. 1 smlouvy</w:t>
      </w:r>
      <w:r w:rsidR="00C90A08" w:rsidRPr="00312478">
        <w:rPr>
          <w:rFonts w:ascii="Arial" w:hAnsi="Arial" w:cs="Arial"/>
          <w:sz w:val="20"/>
          <w:szCs w:val="20"/>
        </w:rPr>
        <w:t xml:space="preserve">, </w:t>
      </w:r>
      <w:r w:rsidRPr="00312478">
        <w:rPr>
          <w:rFonts w:ascii="Arial" w:hAnsi="Arial" w:cs="Arial"/>
          <w:sz w:val="20"/>
          <w:szCs w:val="20"/>
        </w:rPr>
        <w:t>to vše za podmínek stanovených touto smlouvou a zadávacími</w:t>
      </w:r>
      <w:r w:rsidRPr="00312478">
        <w:rPr>
          <w:rFonts w:ascii="Arial" w:hAnsi="Arial" w:cs="Arial"/>
          <w:b/>
          <w:bCs/>
          <w:sz w:val="20"/>
          <w:szCs w:val="20"/>
        </w:rPr>
        <w:t xml:space="preserve"> </w:t>
      </w:r>
      <w:r w:rsidRPr="00312478">
        <w:rPr>
          <w:rFonts w:ascii="Arial" w:hAnsi="Arial" w:cs="Arial"/>
          <w:sz w:val="20"/>
          <w:szCs w:val="20"/>
        </w:rPr>
        <w:t>podmínkami, které byly podkladem pro zadávací řízení na veřejnou zakázku</w:t>
      </w:r>
      <w:r w:rsidR="00312478">
        <w:rPr>
          <w:rFonts w:ascii="Arial" w:hAnsi="Arial" w:cs="Arial"/>
          <w:sz w:val="20"/>
          <w:szCs w:val="20"/>
        </w:rPr>
        <w:t xml:space="preserve"> malého rozsahu</w:t>
      </w:r>
      <w:r w:rsidR="00C90A08" w:rsidRPr="00312478">
        <w:rPr>
          <w:rFonts w:ascii="Arial" w:hAnsi="Arial" w:cs="Arial"/>
          <w:sz w:val="20"/>
          <w:szCs w:val="20"/>
        </w:rPr>
        <w:t xml:space="preserve"> </w:t>
      </w:r>
      <w:r w:rsidR="009C5E6C" w:rsidRPr="00312478">
        <w:rPr>
          <w:rFonts w:ascii="Arial" w:hAnsi="Arial" w:cs="Arial"/>
          <w:b/>
          <w:sz w:val="20"/>
        </w:rPr>
        <w:t>„</w:t>
      </w:r>
      <w:r w:rsidR="0093198C" w:rsidRPr="00312478">
        <w:rPr>
          <w:rFonts w:ascii="Arial" w:hAnsi="Arial" w:cs="Arial"/>
          <w:b/>
          <w:sz w:val="20"/>
        </w:rPr>
        <w:t>Pořízení vozidla rychlé lékařské pomoci v setkávacím systému</w:t>
      </w:r>
      <w:r w:rsidR="001F2FA3" w:rsidRPr="00312478">
        <w:rPr>
          <w:rFonts w:ascii="Arial" w:hAnsi="Arial" w:cs="Arial"/>
          <w:b/>
          <w:sz w:val="20"/>
        </w:rPr>
        <w:t xml:space="preserve">“ </w:t>
      </w:r>
      <w:r w:rsidR="0093198C" w:rsidRPr="00312478">
        <w:rPr>
          <w:rFonts w:ascii="Arial" w:hAnsi="Arial" w:cs="Arial"/>
          <w:sz w:val="20"/>
        </w:rPr>
        <w:t>(</w:t>
      </w:r>
      <w:r w:rsidRPr="00312478">
        <w:rPr>
          <w:rFonts w:ascii="Arial" w:hAnsi="Arial" w:cs="Arial"/>
          <w:sz w:val="20"/>
          <w:szCs w:val="20"/>
        </w:rPr>
        <w:t xml:space="preserve">dále jen „veřejná zakázka“) zahájenou dne </w:t>
      </w:r>
      <w:proofErr w:type="gramStart"/>
      <w:r w:rsidR="000439E3" w:rsidRPr="000439E3">
        <w:rPr>
          <w:rFonts w:ascii="Arial" w:hAnsi="Arial" w:cs="Arial"/>
          <w:sz w:val="20"/>
          <w:szCs w:val="20"/>
        </w:rPr>
        <w:t>24.3.2020</w:t>
      </w:r>
      <w:proofErr w:type="gramEnd"/>
      <w:r w:rsidRPr="00312478">
        <w:rPr>
          <w:rFonts w:ascii="Arial" w:hAnsi="Arial" w:cs="Arial"/>
          <w:sz w:val="20"/>
          <w:szCs w:val="20"/>
        </w:rPr>
        <w:t xml:space="preserve"> uveřejněním </w:t>
      </w:r>
      <w:r w:rsidR="000439E3">
        <w:rPr>
          <w:rFonts w:ascii="Arial" w:hAnsi="Arial" w:cs="Arial"/>
          <w:sz w:val="20"/>
          <w:szCs w:val="20"/>
        </w:rPr>
        <w:t>na profilu zadavatele</w:t>
      </w:r>
      <w:r w:rsidR="001F2FA3" w:rsidRPr="00312478">
        <w:rPr>
          <w:rFonts w:ascii="Arial" w:hAnsi="Arial" w:cs="Arial"/>
          <w:sz w:val="20"/>
          <w:szCs w:val="20"/>
        </w:rPr>
        <w:t xml:space="preserve"> pod ev. číslem </w:t>
      </w:r>
      <w:r w:rsidR="000439E3" w:rsidRPr="000439E3">
        <w:rPr>
          <w:rFonts w:ascii="Arial" w:hAnsi="Arial" w:cs="Arial"/>
          <w:sz w:val="20"/>
          <w:szCs w:val="20"/>
        </w:rPr>
        <w:t>P20V00000157</w:t>
      </w:r>
      <w:r w:rsidR="009C5E6C" w:rsidRPr="00312478">
        <w:rPr>
          <w:rFonts w:ascii="Arial" w:hAnsi="Arial" w:cs="Arial"/>
          <w:sz w:val="20"/>
          <w:szCs w:val="20"/>
        </w:rPr>
        <w:t xml:space="preserve"> </w:t>
      </w:r>
      <w:r w:rsidRPr="00312478">
        <w:rPr>
          <w:rFonts w:ascii="Arial" w:hAnsi="Arial" w:cs="Arial"/>
          <w:sz w:val="20"/>
          <w:szCs w:val="20"/>
        </w:rPr>
        <w:t xml:space="preserve">(dále jen „zadávací řízení“); a </w:t>
      </w:r>
    </w:p>
    <w:p w:rsidR="003200EC" w:rsidRDefault="003200EC" w:rsidP="003200EC">
      <w:pPr>
        <w:widowControl w:val="0"/>
        <w:autoSpaceDE w:val="0"/>
        <w:autoSpaceDN w:val="0"/>
        <w:adjustRightInd w:val="0"/>
        <w:spacing w:line="282"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 xml:space="preserve">Prodávající je právnickou osobou - obchodní společností. Prodávající má zájem na uzavření kupní smlouvy, to vše za podmínek stanovených smlouvou a zadávacími podmínkami, které byla podkladem pro v bodě (A) uvedené otevřené zadávací řízení (dále jen „zadávací podmínky“); a </w:t>
      </w:r>
    </w:p>
    <w:p w:rsidR="003200EC" w:rsidRDefault="003200EC" w:rsidP="003200EC">
      <w:pPr>
        <w:widowControl w:val="0"/>
        <w:autoSpaceDE w:val="0"/>
        <w:autoSpaceDN w:val="0"/>
        <w:adjustRightInd w:val="0"/>
        <w:spacing w:line="231"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vybraným dodavatelem veřejné zakázky v zadávacím řízení; a </w:t>
      </w:r>
    </w:p>
    <w:p w:rsidR="003200EC" w:rsidRDefault="003200EC" w:rsidP="003200EC">
      <w:pPr>
        <w:widowControl w:val="0"/>
        <w:autoSpaceDE w:val="0"/>
        <w:autoSpaceDN w:val="0"/>
        <w:adjustRightInd w:val="0"/>
        <w:spacing w:line="200" w:lineRule="exact"/>
      </w:pPr>
    </w:p>
    <w:p w:rsidR="003200EC" w:rsidRDefault="003200EC" w:rsidP="00D905EB">
      <w:pPr>
        <w:widowControl w:val="0"/>
        <w:numPr>
          <w:ilvl w:val="0"/>
          <w:numId w:val="5"/>
        </w:numPr>
        <w:tabs>
          <w:tab w:val="clear" w:pos="720"/>
          <w:tab w:val="num" w:pos="561"/>
        </w:tabs>
        <w:overflowPunct w:val="0"/>
        <w:autoSpaceDE w:val="0"/>
        <w:autoSpaceDN w:val="0"/>
        <w:adjustRightInd w:val="0"/>
        <w:spacing w:line="217" w:lineRule="auto"/>
        <w:ind w:left="561" w:hanging="532"/>
        <w:jc w:val="both"/>
        <w:rPr>
          <w:rFonts w:ascii="Arial" w:hAnsi="Arial" w:cs="Arial"/>
          <w:b/>
          <w:bCs/>
          <w:sz w:val="20"/>
          <w:szCs w:val="20"/>
        </w:rPr>
      </w:pPr>
      <w:bookmarkStart w:id="1" w:name="page3"/>
      <w:bookmarkEnd w:id="1"/>
      <w:r>
        <w:rPr>
          <w:rFonts w:ascii="Arial" w:hAnsi="Arial" w:cs="Arial"/>
          <w:sz w:val="20"/>
          <w:szCs w:val="20"/>
        </w:rPr>
        <w:t xml:space="preserve">Smluvní strany mají zájem uzavřít kupní smlouvu a upravit si tak smluvní vztahy vyplývající ze shora uvedeného, to vše za podmínek stanovených smlouvou;  </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90" w:lineRule="exact"/>
      </w:pPr>
    </w:p>
    <w:p w:rsidR="003200EC" w:rsidRPr="005F773A"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3200EC" w:rsidRDefault="003200EC" w:rsidP="001F00B4">
      <w:pPr>
        <w:widowControl w:val="0"/>
        <w:autoSpaceDE w:val="0"/>
        <w:autoSpaceDN w:val="0"/>
        <w:adjustRightInd w:val="0"/>
        <w:spacing w:line="360" w:lineRule="auto"/>
      </w:pPr>
    </w:p>
    <w:p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rsidR="009C5E6C" w:rsidRDefault="009C5E6C" w:rsidP="00D905E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Předmětem smlouvy je závazek prodávajícího za níže uvedenou kupní cenu dodat kupujícímu věci, které jsou předmětem koupě a které jsou specifikovány v </w:t>
      </w:r>
      <w:r w:rsidR="00582A82">
        <w:rPr>
          <w:rFonts w:ascii="Arial" w:hAnsi="Arial" w:cs="Arial"/>
          <w:sz w:val="20"/>
          <w:szCs w:val="20"/>
        </w:rPr>
        <w:t>p</w:t>
      </w:r>
      <w:r>
        <w:rPr>
          <w:rFonts w:ascii="Arial" w:hAnsi="Arial" w:cs="Arial"/>
          <w:sz w:val="20"/>
          <w:szCs w:val="20"/>
        </w:rPr>
        <w:t xml:space="preserve">říloze </w:t>
      </w:r>
      <w:proofErr w:type="gramStart"/>
      <w:r>
        <w:rPr>
          <w:rFonts w:ascii="Arial" w:hAnsi="Arial" w:cs="Arial"/>
          <w:sz w:val="20"/>
          <w:szCs w:val="20"/>
        </w:rPr>
        <w:t>č. 1.smlouvy</w:t>
      </w:r>
      <w:proofErr w:type="gramEnd"/>
      <w:r>
        <w:rPr>
          <w:rFonts w:ascii="Arial" w:hAnsi="Arial" w:cs="Arial"/>
          <w:sz w:val="20"/>
          <w:szCs w:val="20"/>
        </w:rPr>
        <w:t xml:space="preserve"> (dále též „předmět koupě“ nebo „zařízení“), převést na kupujícího vlastnické právo k předmětu koupě, a závazek kupujícího předmět koupě od prodávajícího převzít a uhradit prodávajícímu kupní cenu ve výši a způsobem uvedeným níže v článku 2. smlouvy. Prodávající se zavazuje dodat předmět </w:t>
      </w:r>
      <w:r w:rsidR="002A7DE8">
        <w:rPr>
          <w:rFonts w:ascii="Arial" w:hAnsi="Arial" w:cs="Arial"/>
          <w:sz w:val="20"/>
          <w:szCs w:val="20"/>
        </w:rPr>
        <w:t>koupě</w:t>
      </w:r>
      <w:r>
        <w:rPr>
          <w:rFonts w:ascii="Arial" w:hAnsi="Arial" w:cs="Arial"/>
          <w:sz w:val="20"/>
          <w:szCs w:val="20"/>
        </w:rPr>
        <w:t xml:space="preserve"> kupujícímu v prvotřídní kvalitě, ve stavu odpovídajícímu smlouvě, zadávací dokumentaci veřejné zakázky, nabídce prodávajícího podané v rámci zadávacího řízení, právním předpisům a technickým normám. </w:t>
      </w:r>
    </w:p>
    <w:p w:rsidR="009C5E6C" w:rsidRDefault="009C5E6C" w:rsidP="009C5E6C">
      <w:pPr>
        <w:widowControl w:val="0"/>
        <w:autoSpaceDE w:val="0"/>
        <w:autoSpaceDN w:val="0"/>
        <w:adjustRightInd w:val="0"/>
        <w:spacing w:line="277" w:lineRule="exact"/>
        <w:rPr>
          <w:rFonts w:ascii="Arial" w:hAnsi="Arial" w:cs="Arial"/>
          <w:b/>
          <w:bCs/>
          <w:sz w:val="20"/>
          <w:szCs w:val="20"/>
        </w:rPr>
      </w:pPr>
    </w:p>
    <w:p w:rsidR="009C5E6C" w:rsidRPr="00D638DB" w:rsidRDefault="009C5E6C" w:rsidP="00D638DB">
      <w:pPr>
        <w:widowControl w:val="0"/>
        <w:numPr>
          <w:ilvl w:val="0"/>
          <w:numId w:val="7"/>
        </w:numPr>
        <w:tabs>
          <w:tab w:val="clear" w:pos="720"/>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smlouvy je rovněž zajištění dopravy </w:t>
      </w:r>
      <w:r w:rsidR="001F2FA3">
        <w:rPr>
          <w:rFonts w:ascii="Arial" w:hAnsi="Arial" w:cs="Arial"/>
          <w:sz w:val="20"/>
          <w:szCs w:val="20"/>
        </w:rPr>
        <w:t>předmětu koupě do místa určení</w:t>
      </w:r>
      <w:r>
        <w:rPr>
          <w:rFonts w:ascii="Arial" w:hAnsi="Arial" w:cs="Arial"/>
          <w:sz w:val="20"/>
          <w:szCs w:val="20"/>
        </w:rPr>
        <w:t xml:space="preserve">, jeho konfigurace, uvedení do provozu s předvedením </w:t>
      </w:r>
      <w:r w:rsidRPr="001F2FA3">
        <w:rPr>
          <w:rFonts w:ascii="Arial" w:hAnsi="Arial" w:cs="Arial"/>
          <w:sz w:val="20"/>
          <w:szCs w:val="20"/>
        </w:rPr>
        <w:t>funkčnosti a instruktáží obsluhy. Prodávající je v rámci předmětu smlouvy povinen předat kupujícímu originální zákaznickou dokumentaci výrobce dodaného předmětu koupě, která bude rovněž obsahovat návod na obsluhu 1x v českém jazyce v písemné podobě, k tomu případně 1x v originálním jazyce v písemné podobě</w:t>
      </w:r>
      <w:r w:rsidR="005F773A" w:rsidRPr="001F2FA3">
        <w:rPr>
          <w:rFonts w:ascii="Arial" w:hAnsi="Arial" w:cs="Arial"/>
          <w:sz w:val="20"/>
          <w:szCs w:val="20"/>
        </w:rPr>
        <w:t xml:space="preserve">, </w:t>
      </w:r>
      <w:r w:rsidRPr="001F2FA3">
        <w:rPr>
          <w:rFonts w:ascii="Arial" w:hAnsi="Arial" w:cs="Arial"/>
          <w:sz w:val="20"/>
          <w:szCs w:val="20"/>
        </w:rPr>
        <w:t>seznam příslušenství a spotřebního materiálu k dodanému zařízení včetně katalogových čísel.</w:t>
      </w:r>
    </w:p>
    <w:p w:rsidR="009C5E6C" w:rsidRDefault="009C5E6C" w:rsidP="009C5E6C">
      <w:pPr>
        <w:widowControl w:val="0"/>
        <w:autoSpaceDE w:val="0"/>
        <w:autoSpaceDN w:val="0"/>
        <w:adjustRightInd w:val="0"/>
        <w:spacing w:line="234" w:lineRule="exact"/>
      </w:pPr>
    </w:p>
    <w:p w:rsidR="009C5E6C" w:rsidRDefault="009C5E6C" w:rsidP="009C5E6C">
      <w:pPr>
        <w:widowControl w:val="0"/>
        <w:autoSpaceDE w:val="0"/>
        <w:autoSpaceDN w:val="0"/>
        <w:adjustRightInd w:val="0"/>
        <w:spacing w:line="239" w:lineRule="auto"/>
        <w:ind w:left="1"/>
      </w:pPr>
      <w:r>
        <w:rPr>
          <w:rFonts w:ascii="Arial" w:hAnsi="Arial" w:cs="Arial"/>
          <w:sz w:val="20"/>
          <w:szCs w:val="20"/>
        </w:rPr>
        <w:t xml:space="preserve">(vše uvedené v odst. </w:t>
      </w:r>
      <w:proofErr w:type="gramStart"/>
      <w:r>
        <w:rPr>
          <w:rFonts w:ascii="Arial" w:hAnsi="Arial" w:cs="Arial"/>
          <w:sz w:val="20"/>
          <w:szCs w:val="20"/>
        </w:rPr>
        <w:t>1.1</w:t>
      </w:r>
      <w:proofErr w:type="gramEnd"/>
      <w:r>
        <w:rPr>
          <w:rFonts w:ascii="Arial" w:hAnsi="Arial" w:cs="Arial"/>
          <w:sz w:val="20"/>
          <w:szCs w:val="20"/>
        </w:rPr>
        <w:t>. a 1.2. této smlouvy dále jen „předmět smlouvy“)</w:t>
      </w:r>
    </w:p>
    <w:p w:rsidR="00A85DE1" w:rsidRPr="00FA3D0F" w:rsidRDefault="00A85DE1" w:rsidP="00A85DE1">
      <w:pPr>
        <w:spacing w:before="120"/>
        <w:ind w:left="540"/>
        <w:jc w:val="both"/>
        <w:rPr>
          <w:rFonts w:asciiTheme="minorHAnsi" w:hAnsiTheme="minorHAnsi" w:cs="Arial"/>
          <w:sz w:val="22"/>
          <w:szCs w:val="22"/>
        </w:rPr>
      </w:pPr>
    </w:p>
    <w:p w:rsidR="005F773A" w:rsidRPr="005F773A" w:rsidRDefault="005F773A" w:rsidP="00D905EB">
      <w:pPr>
        <w:widowControl w:val="0"/>
        <w:numPr>
          <w:ilvl w:val="0"/>
          <w:numId w:val="6"/>
        </w:numPr>
        <w:overflowPunct w:val="0"/>
        <w:autoSpaceDE w:val="0"/>
        <w:autoSpaceDN w:val="0"/>
        <w:adjustRightInd w:val="0"/>
        <w:spacing w:line="360" w:lineRule="auto"/>
        <w:jc w:val="center"/>
        <w:rPr>
          <w:rFonts w:ascii="Arial" w:hAnsi="Arial" w:cs="Arial"/>
          <w:b/>
          <w:bCs/>
          <w:sz w:val="18"/>
          <w:szCs w:val="20"/>
        </w:rPr>
      </w:pP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5F773A" w:rsidRDefault="005F773A" w:rsidP="00D905EB">
      <w:pPr>
        <w:widowControl w:val="0"/>
        <w:numPr>
          <w:ilvl w:val="0"/>
          <w:numId w:val="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Kupní cena předmětu </w:t>
      </w:r>
      <w:r w:rsidR="002A7DE8">
        <w:rPr>
          <w:rFonts w:ascii="Arial" w:hAnsi="Arial" w:cs="Arial"/>
          <w:sz w:val="20"/>
          <w:szCs w:val="20"/>
        </w:rPr>
        <w:t>koupě</w:t>
      </w:r>
      <w:r>
        <w:rPr>
          <w:rFonts w:ascii="Arial" w:hAnsi="Arial" w:cs="Arial"/>
          <w:sz w:val="20"/>
          <w:szCs w:val="20"/>
        </w:rPr>
        <w:t xml:space="preserve"> byla stanovena na základě nabídky prodávajícího podané v rámci zadávacího řízení a činí: </w:t>
      </w:r>
    </w:p>
    <w:p w:rsidR="005F773A" w:rsidRDefault="005F773A" w:rsidP="005F773A">
      <w:pPr>
        <w:widowControl w:val="0"/>
        <w:autoSpaceDE w:val="0"/>
        <w:autoSpaceDN w:val="0"/>
        <w:adjustRightInd w:val="0"/>
        <w:spacing w:line="226" w:lineRule="exact"/>
      </w:pPr>
    </w:p>
    <w:tbl>
      <w:tblPr>
        <w:tblW w:w="0" w:type="auto"/>
        <w:tblInd w:w="561" w:type="dxa"/>
        <w:tblLayout w:type="fixed"/>
        <w:tblCellMar>
          <w:left w:w="0" w:type="dxa"/>
          <w:right w:w="0" w:type="dxa"/>
        </w:tblCellMar>
        <w:tblLook w:val="0000" w:firstRow="0" w:lastRow="0" w:firstColumn="0" w:lastColumn="0" w:noHBand="0" w:noVBand="0"/>
      </w:tblPr>
      <w:tblGrid>
        <w:gridCol w:w="3520"/>
        <w:gridCol w:w="2300"/>
      </w:tblGrid>
      <w:tr w:rsidR="005F773A" w:rsidRPr="00A567B3" w:rsidTr="00A567B3">
        <w:trPr>
          <w:trHeight w:val="258"/>
        </w:trPr>
        <w:tc>
          <w:tcPr>
            <w:tcW w:w="3520" w:type="dxa"/>
            <w:tcBorders>
              <w:top w:val="nil"/>
              <w:left w:val="nil"/>
              <w:bottom w:val="nil"/>
              <w:right w:val="nil"/>
            </w:tcBorders>
            <w:shd w:val="clear" w:color="auto" w:fill="auto"/>
            <w:vAlign w:val="bottom"/>
          </w:tcPr>
          <w:p w:rsidR="005F773A" w:rsidRPr="00A567B3" w:rsidRDefault="005F773A" w:rsidP="001F2FA3">
            <w:pPr>
              <w:widowControl w:val="0"/>
              <w:autoSpaceDE w:val="0"/>
              <w:autoSpaceDN w:val="0"/>
              <w:adjustRightInd w:val="0"/>
              <w:spacing w:line="229" w:lineRule="exact"/>
            </w:pPr>
            <w:r w:rsidRPr="00A567B3">
              <w:rPr>
                <w:rFonts w:ascii="Arial" w:hAnsi="Arial" w:cs="Arial"/>
                <w:b/>
                <w:bCs/>
                <w:sz w:val="20"/>
                <w:szCs w:val="20"/>
              </w:rPr>
              <w:t>Celková cena bez DPH</w:t>
            </w:r>
          </w:p>
        </w:tc>
        <w:tc>
          <w:tcPr>
            <w:tcW w:w="2300" w:type="dxa"/>
            <w:tcBorders>
              <w:top w:val="nil"/>
              <w:left w:val="nil"/>
              <w:bottom w:val="nil"/>
              <w:right w:val="nil"/>
            </w:tcBorders>
            <w:shd w:val="clear" w:color="auto" w:fill="auto"/>
            <w:vAlign w:val="bottom"/>
          </w:tcPr>
          <w:p w:rsidR="005F773A" w:rsidRPr="00A567B3" w:rsidRDefault="00A567B3" w:rsidP="001F2FA3">
            <w:pPr>
              <w:widowControl w:val="0"/>
              <w:autoSpaceDE w:val="0"/>
              <w:autoSpaceDN w:val="0"/>
              <w:adjustRightInd w:val="0"/>
              <w:spacing w:line="229" w:lineRule="exact"/>
              <w:jc w:val="right"/>
            </w:pPr>
            <w:r>
              <w:rPr>
                <w:rFonts w:ascii="Arial" w:hAnsi="Arial" w:cs="Arial"/>
                <w:b/>
                <w:bCs/>
                <w:sz w:val="20"/>
                <w:szCs w:val="20"/>
              </w:rPr>
              <w:t>1 238 600,84</w:t>
            </w:r>
            <w:r w:rsidR="005F773A" w:rsidRPr="00A567B3">
              <w:rPr>
                <w:rFonts w:ascii="Arial" w:hAnsi="Arial" w:cs="Arial"/>
                <w:b/>
                <w:bCs/>
                <w:sz w:val="20"/>
                <w:szCs w:val="20"/>
              </w:rPr>
              <w:t xml:space="preserve"> Kč</w:t>
            </w:r>
          </w:p>
        </w:tc>
      </w:tr>
      <w:tr w:rsidR="005F773A" w:rsidRPr="00A567B3" w:rsidTr="00A567B3">
        <w:trPr>
          <w:trHeight w:val="230"/>
        </w:trPr>
        <w:tc>
          <w:tcPr>
            <w:tcW w:w="3520" w:type="dxa"/>
            <w:tcBorders>
              <w:top w:val="nil"/>
              <w:left w:val="nil"/>
              <w:bottom w:val="nil"/>
              <w:right w:val="nil"/>
            </w:tcBorders>
            <w:shd w:val="clear" w:color="auto" w:fill="auto"/>
            <w:vAlign w:val="bottom"/>
          </w:tcPr>
          <w:p w:rsidR="005F773A" w:rsidRPr="00A567B3" w:rsidRDefault="005F773A" w:rsidP="001F2FA3">
            <w:pPr>
              <w:widowControl w:val="0"/>
              <w:autoSpaceDE w:val="0"/>
              <w:autoSpaceDN w:val="0"/>
              <w:adjustRightInd w:val="0"/>
              <w:spacing w:line="229" w:lineRule="exact"/>
            </w:pPr>
            <w:r w:rsidRPr="00A567B3">
              <w:rPr>
                <w:rFonts w:ascii="Arial" w:hAnsi="Arial" w:cs="Arial"/>
                <w:b/>
                <w:bCs/>
                <w:sz w:val="20"/>
                <w:szCs w:val="20"/>
              </w:rPr>
              <w:t>DPH (21 %)</w:t>
            </w:r>
          </w:p>
        </w:tc>
        <w:tc>
          <w:tcPr>
            <w:tcW w:w="2300" w:type="dxa"/>
            <w:tcBorders>
              <w:top w:val="nil"/>
              <w:left w:val="nil"/>
              <w:bottom w:val="nil"/>
              <w:right w:val="nil"/>
            </w:tcBorders>
            <w:shd w:val="clear" w:color="auto" w:fill="auto"/>
            <w:vAlign w:val="bottom"/>
          </w:tcPr>
          <w:p w:rsidR="005F773A" w:rsidRPr="00A567B3" w:rsidRDefault="00A567B3" w:rsidP="001F2FA3">
            <w:pPr>
              <w:widowControl w:val="0"/>
              <w:autoSpaceDE w:val="0"/>
              <w:autoSpaceDN w:val="0"/>
              <w:adjustRightInd w:val="0"/>
              <w:spacing w:line="229" w:lineRule="exact"/>
              <w:jc w:val="right"/>
            </w:pPr>
            <w:r>
              <w:rPr>
                <w:rFonts w:ascii="Arial" w:hAnsi="Arial" w:cs="Arial"/>
                <w:b/>
                <w:bCs/>
                <w:sz w:val="20"/>
                <w:szCs w:val="20"/>
              </w:rPr>
              <w:t xml:space="preserve">260 106,16 </w:t>
            </w:r>
            <w:r w:rsidR="005F773A" w:rsidRPr="00A567B3">
              <w:rPr>
                <w:rFonts w:ascii="Arial" w:hAnsi="Arial" w:cs="Arial"/>
                <w:b/>
                <w:bCs/>
                <w:sz w:val="20"/>
                <w:szCs w:val="20"/>
              </w:rPr>
              <w:t>Kč</w:t>
            </w:r>
          </w:p>
        </w:tc>
      </w:tr>
      <w:tr w:rsidR="005F773A" w:rsidTr="00A567B3">
        <w:trPr>
          <w:trHeight w:val="230"/>
        </w:trPr>
        <w:tc>
          <w:tcPr>
            <w:tcW w:w="3520" w:type="dxa"/>
            <w:tcBorders>
              <w:top w:val="nil"/>
              <w:left w:val="nil"/>
              <w:bottom w:val="nil"/>
              <w:right w:val="nil"/>
            </w:tcBorders>
            <w:shd w:val="clear" w:color="auto" w:fill="auto"/>
            <w:vAlign w:val="bottom"/>
          </w:tcPr>
          <w:p w:rsidR="005F773A" w:rsidRPr="00A567B3" w:rsidRDefault="005F773A" w:rsidP="001F2FA3">
            <w:pPr>
              <w:widowControl w:val="0"/>
              <w:autoSpaceDE w:val="0"/>
              <w:autoSpaceDN w:val="0"/>
              <w:adjustRightInd w:val="0"/>
              <w:spacing w:line="229" w:lineRule="exact"/>
            </w:pPr>
            <w:r w:rsidRPr="00A567B3">
              <w:rPr>
                <w:rFonts w:ascii="Arial" w:hAnsi="Arial" w:cs="Arial"/>
                <w:b/>
                <w:bCs/>
                <w:sz w:val="20"/>
                <w:szCs w:val="20"/>
              </w:rPr>
              <w:t>Celková cena včetně DPH</w:t>
            </w:r>
          </w:p>
        </w:tc>
        <w:tc>
          <w:tcPr>
            <w:tcW w:w="2300" w:type="dxa"/>
            <w:tcBorders>
              <w:top w:val="nil"/>
              <w:left w:val="nil"/>
              <w:bottom w:val="nil"/>
              <w:right w:val="nil"/>
            </w:tcBorders>
            <w:shd w:val="clear" w:color="auto" w:fill="auto"/>
            <w:vAlign w:val="bottom"/>
          </w:tcPr>
          <w:p w:rsidR="005F773A" w:rsidRDefault="00A567B3" w:rsidP="001F2FA3">
            <w:pPr>
              <w:widowControl w:val="0"/>
              <w:autoSpaceDE w:val="0"/>
              <w:autoSpaceDN w:val="0"/>
              <w:adjustRightInd w:val="0"/>
              <w:spacing w:line="229" w:lineRule="exact"/>
              <w:jc w:val="right"/>
            </w:pPr>
            <w:r>
              <w:rPr>
                <w:rFonts w:ascii="Arial" w:hAnsi="Arial" w:cs="Arial"/>
                <w:b/>
                <w:bCs/>
                <w:sz w:val="20"/>
                <w:szCs w:val="20"/>
              </w:rPr>
              <w:t>1 498 707,00</w:t>
            </w:r>
            <w:r w:rsidR="001F2FA3" w:rsidRPr="00A567B3">
              <w:rPr>
                <w:rFonts w:ascii="Arial" w:hAnsi="Arial" w:cs="Arial"/>
                <w:b/>
                <w:bCs/>
                <w:sz w:val="20"/>
                <w:szCs w:val="20"/>
              </w:rPr>
              <w:t xml:space="preserve"> </w:t>
            </w:r>
            <w:r w:rsidR="005F773A" w:rsidRPr="00A567B3">
              <w:rPr>
                <w:rFonts w:ascii="Arial" w:hAnsi="Arial" w:cs="Arial"/>
                <w:b/>
                <w:bCs/>
                <w:sz w:val="20"/>
                <w:szCs w:val="20"/>
              </w:rPr>
              <w:t>Kč</w:t>
            </w:r>
          </w:p>
        </w:tc>
      </w:tr>
    </w:tbl>
    <w:p w:rsidR="005F773A" w:rsidRDefault="005F773A" w:rsidP="005F773A">
      <w:pPr>
        <w:widowControl w:val="0"/>
        <w:autoSpaceDE w:val="0"/>
        <w:autoSpaceDN w:val="0"/>
        <w:adjustRightInd w:val="0"/>
        <w:spacing w:line="233" w:lineRule="exact"/>
      </w:pPr>
    </w:p>
    <w:p w:rsidR="005F773A" w:rsidRDefault="005F773A" w:rsidP="00D905EB">
      <w:pPr>
        <w:widowControl w:val="0"/>
        <w:numPr>
          <w:ilvl w:val="0"/>
          <w:numId w:val="9"/>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rsidR="005F773A" w:rsidRDefault="005F773A" w:rsidP="005F773A">
      <w:pPr>
        <w:widowControl w:val="0"/>
        <w:autoSpaceDE w:val="0"/>
        <w:autoSpaceDN w:val="0"/>
        <w:adjustRightInd w:val="0"/>
        <w:spacing w:line="273" w:lineRule="exact"/>
        <w:rPr>
          <w:rFonts w:ascii="Arial" w:hAnsi="Arial" w:cs="Arial"/>
          <w:b/>
          <w:bCs/>
          <w:sz w:val="20"/>
          <w:szCs w:val="20"/>
        </w:rPr>
      </w:pPr>
    </w:p>
    <w:p w:rsidR="005F773A" w:rsidRPr="0014543C" w:rsidRDefault="0014543C" w:rsidP="0014543C">
      <w:pPr>
        <w:widowControl w:val="0"/>
        <w:tabs>
          <w:tab w:val="left" w:pos="1261"/>
        </w:tabs>
        <w:overflowPunct w:val="0"/>
        <w:autoSpaceDE w:val="0"/>
        <w:autoSpaceDN w:val="0"/>
        <w:adjustRightInd w:val="0"/>
        <w:spacing w:line="232" w:lineRule="auto"/>
        <w:ind w:left="1281" w:hanging="720"/>
        <w:jc w:val="both"/>
        <w:rPr>
          <w:rFonts w:ascii="Arial" w:hAnsi="Arial" w:cs="Arial"/>
          <w:sz w:val="20"/>
          <w:szCs w:val="20"/>
        </w:rPr>
      </w:pPr>
      <w:r>
        <w:rPr>
          <w:rFonts w:ascii="Arial" w:hAnsi="Arial" w:cs="Arial"/>
          <w:sz w:val="20"/>
          <w:szCs w:val="20"/>
        </w:rPr>
        <w:t>2.2.1.</w:t>
      </w:r>
      <w:r>
        <w:rPr>
          <w:rFonts w:ascii="Arial" w:hAnsi="Arial" w:cs="Arial"/>
          <w:sz w:val="20"/>
          <w:szCs w:val="20"/>
        </w:rPr>
        <w:tab/>
      </w:r>
      <w:r w:rsidR="005F773A" w:rsidRPr="00E46A3B">
        <w:rPr>
          <w:rFonts w:ascii="Arial" w:hAnsi="Arial" w:cs="Arial"/>
          <w:sz w:val="20"/>
          <w:szCs w:val="20"/>
        </w:rPr>
        <w:t xml:space="preserve">Platba za dodání předmětu </w:t>
      </w:r>
      <w:r w:rsidR="002A7DE8">
        <w:rPr>
          <w:rFonts w:ascii="Arial" w:hAnsi="Arial" w:cs="Arial"/>
          <w:sz w:val="20"/>
          <w:szCs w:val="20"/>
        </w:rPr>
        <w:t>koupě</w:t>
      </w:r>
      <w:r w:rsidR="005F773A" w:rsidRPr="00E46A3B">
        <w:rPr>
          <w:rFonts w:ascii="Arial" w:hAnsi="Arial" w:cs="Arial"/>
          <w:sz w:val="20"/>
          <w:szCs w:val="20"/>
        </w:rPr>
        <w:t xml:space="preserve"> bude provedena v české měně, na základě prodávajícím vystaveného daňového dokladu po dodání předmětu </w:t>
      </w:r>
      <w:r w:rsidR="002A7DE8">
        <w:rPr>
          <w:rFonts w:ascii="Arial" w:hAnsi="Arial" w:cs="Arial"/>
          <w:sz w:val="20"/>
          <w:szCs w:val="20"/>
        </w:rPr>
        <w:t>koupě</w:t>
      </w:r>
      <w:r w:rsidR="005F773A" w:rsidRPr="00E46A3B">
        <w:rPr>
          <w:rFonts w:ascii="Arial" w:hAnsi="Arial" w:cs="Arial"/>
          <w:sz w:val="20"/>
          <w:szCs w:val="20"/>
        </w:rPr>
        <w:t xml:space="preserve">, jeho instalaci a instruktáži obsluhy </w:t>
      </w:r>
      <w:r w:rsidR="005F773A" w:rsidRPr="0014543C">
        <w:rPr>
          <w:rFonts w:ascii="Arial" w:hAnsi="Arial" w:cs="Arial"/>
          <w:sz w:val="20"/>
          <w:szCs w:val="20"/>
        </w:rPr>
        <w:t>se splatností</w:t>
      </w:r>
      <w:r w:rsidR="005F773A" w:rsidRPr="00E46A3B">
        <w:rPr>
          <w:rFonts w:ascii="Arial" w:hAnsi="Arial" w:cs="Arial"/>
          <w:sz w:val="20"/>
          <w:szCs w:val="20"/>
        </w:rPr>
        <w:t xml:space="preserve"> </w:t>
      </w:r>
      <w:r w:rsidR="005F773A" w:rsidRPr="0014543C">
        <w:rPr>
          <w:rFonts w:ascii="Arial" w:hAnsi="Arial" w:cs="Arial"/>
          <w:sz w:val="20"/>
          <w:szCs w:val="20"/>
        </w:rPr>
        <w:t>30</w:t>
      </w:r>
      <w:r w:rsidR="005F773A" w:rsidRPr="00E46A3B">
        <w:rPr>
          <w:rFonts w:ascii="Arial" w:hAnsi="Arial" w:cs="Arial"/>
          <w:sz w:val="20"/>
          <w:szCs w:val="20"/>
        </w:rPr>
        <w:t xml:space="preserve"> </w:t>
      </w:r>
      <w:r w:rsidR="005F773A" w:rsidRPr="0014543C">
        <w:rPr>
          <w:rFonts w:ascii="Arial" w:hAnsi="Arial" w:cs="Arial"/>
          <w:sz w:val="20"/>
          <w:szCs w:val="20"/>
        </w:rPr>
        <w:t>kalendářních dnů</w:t>
      </w:r>
      <w:r w:rsidR="005F773A" w:rsidRPr="00E46A3B">
        <w:rPr>
          <w:rFonts w:ascii="Arial" w:hAnsi="Arial" w:cs="Arial"/>
          <w:sz w:val="20"/>
          <w:szCs w:val="20"/>
        </w:rPr>
        <w:t xml:space="preserve"> ode dne prokazatelného doručení daňového dokladu na adresu kupujícího uvedenou v záhlaví smlouvy. </w:t>
      </w:r>
    </w:p>
    <w:p w:rsidR="00E46A3B" w:rsidRDefault="00E46A3B" w:rsidP="005F773A">
      <w:pPr>
        <w:widowControl w:val="0"/>
        <w:tabs>
          <w:tab w:val="left" w:pos="1261"/>
        </w:tabs>
        <w:overflowPunct w:val="0"/>
        <w:autoSpaceDE w:val="0"/>
        <w:autoSpaceDN w:val="0"/>
        <w:adjustRightInd w:val="0"/>
        <w:spacing w:line="232" w:lineRule="auto"/>
        <w:ind w:left="1281" w:hanging="720"/>
        <w:jc w:val="both"/>
        <w:rPr>
          <w:rFonts w:ascii="Arial" w:hAnsi="Arial" w:cs="Arial"/>
          <w:bCs/>
          <w:sz w:val="20"/>
          <w:szCs w:val="20"/>
        </w:rPr>
      </w:pPr>
    </w:p>
    <w:p w:rsidR="005F773A" w:rsidRPr="001F00B4" w:rsidRDefault="005F773A" w:rsidP="005F773A">
      <w:pPr>
        <w:widowControl w:val="0"/>
        <w:tabs>
          <w:tab w:val="left" w:pos="1261"/>
        </w:tabs>
        <w:overflowPunct w:val="0"/>
        <w:autoSpaceDE w:val="0"/>
        <w:autoSpaceDN w:val="0"/>
        <w:adjustRightInd w:val="0"/>
        <w:spacing w:line="232" w:lineRule="auto"/>
        <w:ind w:left="1281" w:hanging="720"/>
        <w:jc w:val="both"/>
      </w:pPr>
      <w:r w:rsidRPr="001F00B4">
        <w:rPr>
          <w:rFonts w:ascii="Arial" w:hAnsi="Arial" w:cs="Arial"/>
          <w:bCs/>
          <w:sz w:val="20"/>
          <w:szCs w:val="20"/>
        </w:rPr>
        <w:t>2.2.2</w:t>
      </w:r>
      <w:r w:rsidRPr="001F00B4">
        <w:tab/>
      </w:r>
      <w:r w:rsidRPr="001F00B4">
        <w:rPr>
          <w:rFonts w:ascii="Arial" w:hAnsi="Arial" w:cs="Arial"/>
          <w:sz w:val="20"/>
          <w:szCs w:val="20"/>
        </w:rPr>
        <w:t>Daňový doklad musí obsahovat náležitosti daňového dokladu stanovené zákonem č. 235/2004 Sb.</w:t>
      </w:r>
      <w:r w:rsidR="00582A82">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sidR="00582A82">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předmětu </w:t>
      </w:r>
      <w:r w:rsidR="002A7DE8">
        <w:rPr>
          <w:rFonts w:ascii="Arial" w:hAnsi="Arial" w:cs="Arial"/>
          <w:sz w:val="20"/>
          <w:szCs w:val="20"/>
        </w:rPr>
        <w:t xml:space="preserve">koupě. </w:t>
      </w:r>
      <w:r w:rsidRPr="001F00B4">
        <w:rPr>
          <w:rFonts w:ascii="Arial" w:hAnsi="Arial" w:cs="Arial"/>
          <w:sz w:val="20"/>
          <w:szCs w:val="20"/>
        </w:rPr>
        <w:t xml:space="preserve">Na daňovém dokladu musí být též </w:t>
      </w:r>
      <w:r w:rsidR="001F2FA3">
        <w:rPr>
          <w:rFonts w:ascii="Arial" w:hAnsi="Arial" w:cs="Arial"/>
          <w:sz w:val="20"/>
          <w:szCs w:val="20"/>
        </w:rPr>
        <w:t>uveden název veřejné zakázky</w:t>
      </w:r>
      <w:r w:rsidR="003573D2">
        <w:rPr>
          <w:rFonts w:ascii="Arial" w:hAnsi="Arial" w:cs="Arial"/>
          <w:sz w:val="20"/>
          <w:szCs w:val="20"/>
        </w:rPr>
        <w:t xml:space="preserve"> dle bodu (A) úvodních ustanovení smlouvy.</w:t>
      </w:r>
    </w:p>
    <w:p w:rsidR="005F773A" w:rsidRDefault="005F773A" w:rsidP="005F773A">
      <w:pPr>
        <w:widowControl w:val="0"/>
        <w:autoSpaceDE w:val="0"/>
        <w:autoSpaceDN w:val="0"/>
        <w:adjustRightInd w:val="0"/>
        <w:spacing w:line="277" w:lineRule="exact"/>
      </w:pPr>
    </w:p>
    <w:p w:rsidR="005F773A" w:rsidRDefault="005F773A" w:rsidP="00D905EB">
      <w:pPr>
        <w:widowControl w:val="0"/>
        <w:numPr>
          <w:ilvl w:val="0"/>
          <w:numId w:val="10"/>
        </w:numPr>
        <w:tabs>
          <w:tab w:val="clear" w:pos="720"/>
          <w:tab w:val="num" w:pos="1281"/>
        </w:tabs>
        <w:overflowPunct w:val="0"/>
        <w:autoSpaceDE w:val="0"/>
        <w:autoSpaceDN w:val="0"/>
        <w:adjustRightInd w:val="0"/>
        <w:spacing w:line="230" w:lineRule="auto"/>
        <w:ind w:left="1281" w:hanging="715"/>
        <w:jc w:val="both"/>
        <w:rPr>
          <w:rFonts w:ascii="Arial" w:hAnsi="Arial" w:cs="Arial"/>
          <w:b/>
          <w:bCs/>
          <w:sz w:val="20"/>
          <w:szCs w:val="20"/>
        </w:rPr>
      </w:pPr>
      <w:r>
        <w:rPr>
          <w:rFonts w:ascii="Arial" w:hAnsi="Arial" w:cs="Arial"/>
          <w:sz w:val="20"/>
          <w:szCs w:val="20"/>
        </w:rPr>
        <w:lastRenderedPageBreak/>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582A82">
        <w:rPr>
          <w:rFonts w:ascii="Arial" w:hAnsi="Arial" w:cs="Arial"/>
          <w:sz w:val="20"/>
          <w:szCs w:val="20"/>
        </w:rPr>
        <w:t>e</w:t>
      </w:r>
      <w:r>
        <w:rPr>
          <w:rFonts w:ascii="Arial" w:hAnsi="Arial" w:cs="Arial"/>
          <w:sz w:val="20"/>
          <w:szCs w:val="20"/>
        </w:rPr>
        <w:t xml:space="preserve"> smlouvě a příslušných právních předpisech. V případě opravy daňového dokladu počíná běžet nová lhůta splatnosti od data řádného doručení opraveného daňového dokladu kupujícímu. </w:t>
      </w:r>
    </w:p>
    <w:p w:rsidR="005F773A" w:rsidRDefault="005F773A" w:rsidP="005F773A">
      <w:pPr>
        <w:widowControl w:val="0"/>
        <w:autoSpaceDE w:val="0"/>
        <w:autoSpaceDN w:val="0"/>
        <w:adjustRightInd w:val="0"/>
        <w:spacing w:line="278" w:lineRule="exact"/>
        <w:rPr>
          <w:rFonts w:ascii="Arial" w:hAnsi="Arial" w:cs="Arial"/>
          <w:b/>
          <w:bCs/>
          <w:sz w:val="20"/>
          <w:szCs w:val="20"/>
        </w:rPr>
      </w:pPr>
    </w:p>
    <w:p w:rsidR="005F773A" w:rsidRPr="005F773A" w:rsidRDefault="005F773A" w:rsidP="00D905EB">
      <w:pPr>
        <w:widowControl w:val="0"/>
        <w:numPr>
          <w:ilvl w:val="0"/>
          <w:numId w:val="10"/>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rsidR="005F773A" w:rsidRDefault="005F773A" w:rsidP="005F773A">
      <w:pPr>
        <w:widowControl w:val="0"/>
        <w:overflowPunct w:val="0"/>
        <w:autoSpaceDE w:val="0"/>
        <w:autoSpaceDN w:val="0"/>
        <w:adjustRightInd w:val="0"/>
        <w:spacing w:line="217" w:lineRule="auto"/>
        <w:ind w:left="1281"/>
        <w:jc w:val="both"/>
        <w:rPr>
          <w:rFonts w:ascii="Arial" w:hAnsi="Arial" w:cs="Arial"/>
          <w:b/>
          <w:bCs/>
          <w:sz w:val="20"/>
          <w:szCs w:val="20"/>
        </w:rPr>
      </w:pPr>
    </w:p>
    <w:p w:rsidR="005F773A" w:rsidRDefault="005F773A" w:rsidP="00D905EB">
      <w:pPr>
        <w:widowControl w:val="0"/>
        <w:numPr>
          <w:ilvl w:val="1"/>
          <w:numId w:val="11"/>
        </w:numPr>
        <w:tabs>
          <w:tab w:val="clear" w:pos="1440"/>
          <w:tab w:val="num" w:pos="1281"/>
        </w:tabs>
        <w:overflowPunct w:val="0"/>
        <w:autoSpaceDE w:val="0"/>
        <w:autoSpaceDN w:val="0"/>
        <w:adjustRightInd w:val="0"/>
        <w:spacing w:line="225" w:lineRule="auto"/>
        <w:ind w:left="1281" w:hanging="715"/>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rsidR="005F773A" w:rsidRDefault="005F773A" w:rsidP="005F773A">
      <w:pPr>
        <w:widowControl w:val="0"/>
        <w:autoSpaceDE w:val="0"/>
        <w:autoSpaceDN w:val="0"/>
        <w:adjustRightInd w:val="0"/>
        <w:spacing w:line="274" w:lineRule="exact"/>
        <w:rPr>
          <w:rFonts w:ascii="Arial" w:hAnsi="Arial" w:cs="Arial"/>
          <w:b/>
          <w:bCs/>
          <w:sz w:val="20"/>
          <w:szCs w:val="20"/>
        </w:rPr>
      </w:pPr>
    </w:p>
    <w:p w:rsidR="005F773A" w:rsidRP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výslovně dohodly, že budou-li při předání a převzetí předmětu smlouvy zjištěny jakékoli vady, které nebrání užívání předmětu smlouvy či jakékoli jeho části, je kupující oprávněn předmět </w:t>
      </w:r>
      <w:r w:rsidR="002A7DE8">
        <w:rPr>
          <w:rFonts w:ascii="Arial" w:hAnsi="Arial" w:cs="Arial"/>
          <w:sz w:val="20"/>
          <w:szCs w:val="20"/>
        </w:rPr>
        <w:t>koupě</w:t>
      </w:r>
      <w:r>
        <w:rPr>
          <w:rFonts w:ascii="Arial" w:hAnsi="Arial" w:cs="Arial"/>
          <w:sz w:val="20"/>
          <w:szCs w:val="20"/>
        </w:rPr>
        <w:t xml:space="preserve"> převzít s tím, že takové vady budou </w:t>
      </w:r>
      <w:r w:rsidRPr="005F773A">
        <w:rPr>
          <w:rFonts w:ascii="Arial" w:hAnsi="Arial" w:cs="Arial"/>
          <w:sz w:val="20"/>
          <w:szCs w:val="20"/>
        </w:rPr>
        <w:t xml:space="preserve">specifikovány v protokolu o předání a převzetí předmětu </w:t>
      </w:r>
      <w:r w:rsidR="002A7DE8">
        <w:rPr>
          <w:rFonts w:ascii="Arial" w:hAnsi="Arial" w:cs="Arial"/>
          <w:sz w:val="20"/>
          <w:szCs w:val="20"/>
        </w:rPr>
        <w:t>koupě</w:t>
      </w:r>
      <w:r w:rsidRPr="005F773A">
        <w:rPr>
          <w:rFonts w:ascii="Arial" w:hAnsi="Arial" w:cs="Arial"/>
          <w:sz w:val="20"/>
          <w:szCs w:val="20"/>
        </w:rPr>
        <w:t xml:space="preserve"> včetně lhůty k jejich odstranění. V takovém případě má prodávající právo na úhradu pouze 90 % z kupní ceny dané části předmětu smlouvy, zbylých 10 % bude uhrazeno po </w:t>
      </w:r>
      <w:r w:rsidR="00AB674B">
        <w:rPr>
          <w:rFonts w:ascii="Arial" w:hAnsi="Arial" w:cs="Arial"/>
          <w:sz w:val="20"/>
          <w:szCs w:val="20"/>
        </w:rPr>
        <w:t>odstranění</w:t>
      </w:r>
      <w:r w:rsidRPr="005F773A">
        <w:rPr>
          <w:rFonts w:ascii="Arial" w:hAnsi="Arial" w:cs="Arial"/>
          <w:sz w:val="20"/>
          <w:szCs w:val="20"/>
        </w:rPr>
        <w:t xml:space="preserve"> vad </w:t>
      </w:r>
      <w:r w:rsidR="00AB674B">
        <w:rPr>
          <w:rFonts w:ascii="Arial" w:hAnsi="Arial" w:cs="Arial"/>
          <w:sz w:val="20"/>
          <w:szCs w:val="20"/>
        </w:rPr>
        <w:t>předmětu smlouvy</w:t>
      </w:r>
      <w:r w:rsidRPr="005F773A">
        <w:rPr>
          <w:rFonts w:ascii="Arial" w:hAnsi="Arial" w:cs="Arial"/>
          <w:sz w:val="20"/>
          <w:szCs w:val="20"/>
        </w:rPr>
        <w:t>.</w:t>
      </w:r>
    </w:p>
    <w:p w:rsidR="005F773A" w:rsidRDefault="005F773A" w:rsidP="005F773A">
      <w:pPr>
        <w:widowControl w:val="0"/>
        <w:autoSpaceDE w:val="0"/>
        <w:autoSpaceDN w:val="0"/>
        <w:adjustRightInd w:val="0"/>
        <w:spacing w:line="276" w:lineRule="exact"/>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zhotovení a dodávku zařízení včetně pojištění, cel, poplatků, úroků z půjček a všech rizik a vlivů (především kursových a inflačních) souvisejících se splněním předmětu smlouvy. Cena dodávky je uvedena včetně obvyklých obalů, dopravy do místa plnění a pojištění při přepravě, instalace, montáže a rozmístění, uvedení do provozu s předvedením funkčnosti, provedení výchozích elektrických revizí (jsou-li pro instalaci předmětu smlouvy nutné), provedení funkčních zkoušek předmětu smlouvy, komplexní instruktáže obsluhy, dodání návodů na obsluhu v českém jazyce, prohlášení o shodě, atestů, technické dokumentace, provedení a poskytování bezplatného záručního servisu ve sjednaném rozsahu a po sjednanou dobu záruky a veškerých dalších nákladů souvisejících s realizací předmětu smlouvy. </w:t>
      </w:r>
    </w:p>
    <w:p w:rsidR="005F773A" w:rsidRDefault="005F773A" w:rsidP="005F773A">
      <w:pPr>
        <w:widowControl w:val="0"/>
        <w:autoSpaceDE w:val="0"/>
        <w:autoSpaceDN w:val="0"/>
        <w:adjustRightInd w:val="0"/>
        <w:spacing w:line="233" w:lineRule="exact"/>
        <w:rPr>
          <w:rFonts w:ascii="Arial" w:hAnsi="Arial" w:cs="Arial"/>
          <w:b/>
          <w:bCs/>
          <w:sz w:val="20"/>
          <w:szCs w:val="20"/>
        </w:rPr>
      </w:pPr>
    </w:p>
    <w:p w:rsidR="005F773A" w:rsidRDefault="005F773A" w:rsidP="00D905EB">
      <w:pPr>
        <w:widowControl w:val="0"/>
        <w:numPr>
          <w:ilvl w:val="0"/>
          <w:numId w:val="12"/>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Celková kupní cena uvedená v odst. </w:t>
      </w:r>
      <w:proofErr w:type="gramStart"/>
      <w:r>
        <w:rPr>
          <w:rFonts w:ascii="Arial" w:hAnsi="Arial" w:cs="Arial"/>
          <w:sz w:val="20"/>
          <w:szCs w:val="20"/>
        </w:rPr>
        <w:t>2.1. smlouvy</w:t>
      </w:r>
      <w:proofErr w:type="gramEnd"/>
      <w:r>
        <w:rPr>
          <w:rFonts w:ascii="Arial" w:hAnsi="Arial" w:cs="Arial"/>
          <w:sz w:val="20"/>
          <w:szCs w:val="20"/>
        </w:rPr>
        <w:t xml:space="preserve"> odpovídá specifikaci dodávky a jejího množství </w:t>
      </w:r>
    </w:p>
    <w:p w:rsidR="005F773A" w:rsidRDefault="005F773A" w:rsidP="005F773A">
      <w:pPr>
        <w:widowControl w:val="0"/>
        <w:autoSpaceDE w:val="0"/>
        <w:autoSpaceDN w:val="0"/>
        <w:adjustRightInd w:val="0"/>
        <w:spacing w:line="46" w:lineRule="exact"/>
      </w:pPr>
    </w:p>
    <w:p w:rsidR="005F773A" w:rsidRDefault="005F773A" w:rsidP="005F773A">
      <w:pPr>
        <w:widowControl w:val="0"/>
        <w:overflowPunct w:val="0"/>
        <w:autoSpaceDE w:val="0"/>
        <w:autoSpaceDN w:val="0"/>
        <w:adjustRightInd w:val="0"/>
        <w:spacing w:line="224" w:lineRule="auto"/>
        <w:ind w:left="561"/>
        <w:jc w:val="both"/>
      </w:pPr>
      <w:r>
        <w:rPr>
          <w:rFonts w:ascii="Arial" w:hAnsi="Arial" w:cs="Arial"/>
          <w:sz w:val="20"/>
          <w:szCs w:val="20"/>
        </w:rPr>
        <w:t xml:space="preserve">vymezených v </w:t>
      </w:r>
      <w:r w:rsidR="00582A82">
        <w:rPr>
          <w:rFonts w:ascii="Arial" w:hAnsi="Arial" w:cs="Arial"/>
          <w:sz w:val="20"/>
          <w:szCs w:val="20"/>
        </w:rPr>
        <w:t>p</w:t>
      </w:r>
      <w:r>
        <w:rPr>
          <w:rFonts w:ascii="Arial" w:hAnsi="Arial" w:cs="Arial"/>
          <w:sz w:val="20"/>
          <w:szCs w:val="20"/>
        </w:rPr>
        <w:t>říloze č. 1 smlouvy. Případné změny v rozsahu a množství oproti rozsahu sjednanému v</w:t>
      </w:r>
      <w:r w:rsidR="00582A82">
        <w:rPr>
          <w:rFonts w:ascii="Arial" w:hAnsi="Arial" w:cs="Arial"/>
          <w:sz w:val="20"/>
          <w:szCs w:val="20"/>
        </w:rPr>
        <w:t>e</w:t>
      </w:r>
      <w:r>
        <w:rPr>
          <w:rFonts w:ascii="Arial" w:hAnsi="Arial" w:cs="Arial"/>
          <w:sz w:val="20"/>
          <w:szCs w:val="20"/>
        </w:rPr>
        <w:t xml:space="preserve"> smlouvě musí být řešeny písemným dodatkem k této smlouvě a v souladu s příslušnými ustanoveními zákona č. 134/2016 Sb., o zadávání veřejných zakázek, ve znění pozdějších předpisů (dále jen „ZZVZ“).</w:t>
      </w:r>
    </w:p>
    <w:p w:rsidR="005F773A" w:rsidRDefault="005F773A" w:rsidP="005F773A">
      <w:pPr>
        <w:widowControl w:val="0"/>
        <w:autoSpaceDE w:val="0"/>
        <w:autoSpaceDN w:val="0"/>
        <w:adjustRightInd w:val="0"/>
        <w:spacing w:line="275" w:lineRule="exact"/>
      </w:pPr>
    </w:p>
    <w:p w:rsidR="005F773A" w:rsidRDefault="005F773A" w:rsidP="005F773A">
      <w:pPr>
        <w:widowControl w:val="0"/>
        <w:tabs>
          <w:tab w:val="left" w:pos="541"/>
        </w:tabs>
        <w:overflowPunct w:val="0"/>
        <w:autoSpaceDE w:val="0"/>
        <w:autoSpaceDN w:val="0"/>
        <w:adjustRightInd w:val="0"/>
        <w:spacing w:line="215" w:lineRule="auto"/>
        <w:ind w:left="561" w:hanging="560"/>
      </w:pPr>
      <w:proofErr w:type="gramStart"/>
      <w:r w:rsidRPr="001F00B4">
        <w:rPr>
          <w:rFonts w:ascii="Arial" w:hAnsi="Arial" w:cs="Arial"/>
          <w:bCs/>
          <w:sz w:val="20"/>
          <w:szCs w:val="20"/>
        </w:rPr>
        <w:t>2.6</w:t>
      </w:r>
      <w:proofErr w:type="gramEnd"/>
      <w:r w:rsidRPr="001F00B4">
        <w:rPr>
          <w:rFonts w:ascii="Arial" w:hAnsi="Arial" w:cs="Arial"/>
          <w:bCs/>
          <w:sz w:val="20"/>
          <w:szCs w:val="20"/>
        </w:rPr>
        <w:t>.</w:t>
      </w:r>
      <w:r>
        <w:tab/>
      </w:r>
      <w:r>
        <w:rPr>
          <w:rFonts w:ascii="Arial" w:hAnsi="Arial" w:cs="Arial"/>
          <w:sz w:val="20"/>
          <w:szCs w:val="20"/>
        </w:rPr>
        <w:t xml:space="preserve">Smluvní strany se dohodly, že kupující je povinen uhradit prodávajícímu úrok z prodlení ve výši </w:t>
      </w:r>
      <w:r w:rsidR="0014543C">
        <w:rPr>
          <w:rFonts w:ascii="Arial" w:hAnsi="Arial" w:cs="Arial"/>
          <w:b/>
          <w:bCs/>
          <w:sz w:val="20"/>
          <w:szCs w:val="20"/>
        </w:rPr>
        <w:t>0,</w:t>
      </w:r>
      <w:r w:rsidR="002F7A02">
        <w:rPr>
          <w:rFonts w:ascii="Arial" w:hAnsi="Arial" w:cs="Arial"/>
          <w:b/>
          <w:bCs/>
          <w:sz w:val="20"/>
          <w:szCs w:val="20"/>
        </w:rPr>
        <w:t>0</w:t>
      </w:r>
      <w:r w:rsidR="002A7DE8">
        <w:rPr>
          <w:rFonts w:ascii="Arial" w:hAnsi="Arial" w:cs="Arial"/>
          <w:b/>
          <w:bCs/>
          <w:sz w:val="20"/>
          <w:szCs w:val="20"/>
        </w:rPr>
        <w:t>4</w:t>
      </w:r>
      <w:r>
        <w:rPr>
          <w:rFonts w:ascii="Arial" w:hAnsi="Arial" w:cs="Arial"/>
          <w:b/>
          <w:bCs/>
          <w:sz w:val="20"/>
          <w:szCs w:val="20"/>
        </w:rPr>
        <w:t xml:space="preserve">% z dlužné částky </w:t>
      </w:r>
      <w:r>
        <w:rPr>
          <w:rFonts w:ascii="Arial" w:hAnsi="Arial" w:cs="Arial"/>
          <w:sz w:val="20"/>
          <w:szCs w:val="20"/>
        </w:rPr>
        <w:t>za každý den prodlení s úhradou příslušné faktury.</w:t>
      </w:r>
    </w:p>
    <w:p w:rsidR="005F773A" w:rsidRDefault="005F773A" w:rsidP="005F773A">
      <w:pPr>
        <w:widowControl w:val="0"/>
        <w:autoSpaceDE w:val="0"/>
        <w:autoSpaceDN w:val="0"/>
        <w:adjustRightInd w:val="0"/>
        <w:spacing w:line="279" w:lineRule="exact"/>
      </w:pPr>
    </w:p>
    <w:p w:rsidR="00C05F35" w:rsidRPr="0097534B" w:rsidRDefault="005F773A" w:rsidP="0097534B">
      <w:pPr>
        <w:widowControl w:val="0"/>
        <w:numPr>
          <w:ilvl w:val="0"/>
          <w:numId w:val="1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Dnem zaplacení se rozumí den odepsání příslušné částky z účtu kupujícího ve prospěch účtu prodávajícího. </w:t>
      </w:r>
    </w:p>
    <w:p w:rsidR="00C05F35" w:rsidRPr="005679E6" w:rsidRDefault="00C05F35" w:rsidP="004E5750">
      <w:pPr>
        <w:widowControl w:val="0"/>
        <w:overflowPunct w:val="0"/>
        <w:autoSpaceDE w:val="0"/>
        <w:autoSpaceDN w:val="0"/>
        <w:adjustRightInd w:val="0"/>
        <w:spacing w:line="360" w:lineRule="auto"/>
        <w:jc w:val="both"/>
        <w:rPr>
          <w:rFonts w:ascii="Arial" w:hAnsi="Arial" w:cs="Arial"/>
          <w:b/>
          <w:bCs/>
          <w:sz w:val="20"/>
          <w:szCs w:val="20"/>
        </w:rPr>
      </w:pPr>
    </w:p>
    <w:p w:rsidR="00922DE1" w:rsidRPr="005679E6" w:rsidRDefault="00922DE1" w:rsidP="00D905EB">
      <w:pPr>
        <w:widowControl w:val="0"/>
        <w:numPr>
          <w:ilvl w:val="0"/>
          <w:numId w:val="6"/>
        </w:numPr>
        <w:tabs>
          <w:tab w:val="num" w:pos="541"/>
        </w:tabs>
        <w:overflowPunct w:val="0"/>
        <w:autoSpaceDE w:val="0"/>
        <w:autoSpaceDN w:val="0"/>
        <w:adjustRightInd w:val="0"/>
        <w:spacing w:line="360" w:lineRule="auto"/>
        <w:jc w:val="center"/>
        <w:rPr>
          <w:rFonts w:ascii="Arial" w:hAnsi="Arial" w:cs="Arial"/>
          <w:b/>
          <w:bCs/>
          <w:sz w:val="20"/>
          <w:szCs w:val="20"/>
        </w:rPr>
      </w:pPr>
    </w:p>
    <w:p w:rsidR="005F773A" w:rsidRPr="00922DE1" w:rsidRDefault="00922DE1" w:rsidP="001F00B4">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005F773A"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005F773A" w:rsidRPr="00922DE1">
        <w:rPr>
          <w:rFonts w:ascii="Arial" w:hAnsi="Arial" w:cs="Arial"/>
          <w:b/>
          <w:bCs/>
          <w:sz w:val="22"/>
        </w:rPr>
        <w:t>, NEBEZPEČÍ ŠKODY N</w:t>
      </w:r>
      <w:r w:rsidR="001F00B4">
        <w:rPr>
          <w:rFonts w:ascii="Arial" w:hAnsi="Arial" w:cs="Arial"/>
          <w:b/>
          <w:bCs/>
          <w:sz w:val="22"/>
        </w:rPr>
        <w:t>A VĚCI A NABYTÍ VLASTNICKÉHO PRÁVA</w:t>
      </w:r>
      <w:r>
        <w:rPr>
          <w:rFonts w:ascii="Arial" w:hAnsi="Arial" w:cs="Arial"/>
          <w:b/>
          <w:bCs/>
          <w:sz w:val="22"/>
        </w:rPr>
        <w:t xml:space="preserve"> KUPUJÍCÍ</w:t>
      </w:r>
      <w:r w:rsidR="005F773A" w:rsidRPr="00922DE1">
        <w:rPr>
          <w:rFonts w:ascii="Arial" w:hAnsi="Arial" w:cs="Arial"/>
          <w:b/>
          <w:bCs/>
          <w:sz w:val="22"/>
        </w:rPr>
        <w:t>M</w:t>
      </w:r>
      <w:r>
        <w:rPr>
          <w:rFonts w:ascii="Arial" w:hAnsi="Arial" w:cs="Arial"/>
          <w:b/>
          <w:bCs/>
          <w:sz w:val="22"/>
        </w:rPr>
        <w:t>, PŘEDÁNÍ A PŘEVZETÍ PŘ</w:t>
      </w:r>
      <w:r w:rsidR="005F773A" w:rsidRPr="005F773A">
        <w:rPr>
          <w:rFonts w:ascii="Arial" w:hAnsi="Arial" w:cs="Arial"/>
          <w:b/>
          <w:bCs/>
          <w:sz w:val="22"/>
        </w:rPr>
        <w:t>EDMĚTU</w:t>
      </w: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rsidR="00922DE1" w:rsidRPr="007B1B45" w:rsidRDefault="005F773A"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sidRPr="007B1B45">
        <w:rPr>
          <w:rFonts w:ascii="Arial" w:hAnsi="Arial" w:cs="Arial"/>
          <w:sz w:val="20"/>
          <w:szCs w:val="20"/>
        </w:rPr>
        <w:t xml:space="preserve">Smluvní strany se dohodly, že předmět </w:t>
      </w:r>
      <w:r w:rsidR="002A7DE8">
        <w:rPr>
          <w:rFonts w:ascii="Arial" w:hAnsi="Arial" w:cs="Arial"/>
          <w:sz w:val="20"/>
          <w:szCs w:val="20"/>
        </w:rPr>
        <w:t>koupě</w:t>
      </w:r>
      <w:r w:rsidRPr="007B1B45">
        <w:rPr>
          <w:rFonts w:ascii="Arial" w:hAnsi="Arial" w:cs="Arial"/>
          <w:sz w:val="20"/>
          <w:szCs w:val="20"/>
        </w:rPr>
        <w:t xml:space="preserve"> bude dodán </w:t>
      </w:r>
      <w:r w:rsidRPr="007B1B45">
        <w:rPr>
          <w:rFonts w:ascii="Arial" w:hAnsi="Arial" w:cs="Arial"/>
          <w:b/>
          <w:bCs/>
          <w:sz w:val="20"/>
          <w:szCs w:val="20"/>
        </w:rPr>
        <w:t xml:space="preserve">nejpozději do </w:t>
      </w:r>
      <w:r w:rsidR="00336AAE">
        <w:rPr>
          <w:rFonts w:ascii="Arial" w:hAnsi="Arial" w:cs="Arial"/>
          <w:b/>
          <w:bCs/>
          <w:sz w:val="20"/>
          <w:szCs w:val="20"/>
        </w:rPr>
        <w:t>18</w:t>
      </w:r>
      <w:r w:rsidR="0093198C">
        <w:rPr>
          <w:rFonts w:ascii="Arial" w:hAnsi="Arial" w:cs="Arial"/>
          <w:b/>
          <w:bCs/>
          <w:sz w:val="20"/>
          <w:szCs w:val="20"/>
        </w:rPr>
        <w:t>0</w:t>
      </w:r>
      <w:r w:rsidR="007B1B45" w:rsidRPr="007B1B45">
        <w:rPr>
          <w:rFonts w:ascii="Arial" w:hAnsi="Arial" w:cs="Arial"/>
          <w:b/>
          <w:bCs/>
          <w:sz w:val="20"/>
          <w:szCs w:val="20"/>
        </w:rPr>
        <w:t xml:space="preserve"> </w:t>
      </w:r>
      <w:r w:rsidR="00922DE1" w:rsidRPr="007B1B45">
        <w:rPr>
          <w:rFonts w:ascii="Arial" w:hAnsi="Arial" w:cs="Arial"/>
          <w:b/>
          <w:bCs/>
          <w:sz w:val="20"/>
          <w:szCs w:val="20"/>
        </w:rPr>
        <w:t>dnů od účinnosti smlouvy</w:t>
      </w:r>
      <w:r w:rsidRPr="007B1B45">
        <w:rPr>
          <w:rFonts w:ascii="Arial" w:hAnsi="Arial" w:cs="Arial"/>
          <w:sz w:val="20"/>
          <w:szCs w:val="20"/>
        </w:rPr>
        <w:t xml:space="preserve">. </w:t>
      </w:r>
    </w:p>
    <w:p w:rsidR="00922DE1" w:rsidRPr="00922DE1" w:rsidRDefault="00922DE1" w:rsidP="00922DE1">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93198C">
        <w:rPr>
          <w:rFonts w:ascii="Arial" w:hAnsi="Arial" w:cs="Arial"/>
          <w:sz w:val="20"/>
          <w:szCs w:val="20"/>
        </w:rPr>
        <w:t xml:space="preserve">Prodávající se zavazuje dodat kupujícímu předmět </w:t>
      </w:r>
      <w:r w:rsidR="002A7DE8">
        <w:rPr>
          <w:rFonts w:ascii="Arial" w:hAnsi="Arial" w:cs="Arial"/>
          <w:sz w:val="20"/>
          <w:szCs w:val="20"/>
        </w:rPr>
        <w:t>koupě</w:t>
      </w:r>
      <w:r w:rsidRPr="0093198C">
        <w:rPr>
          <w:rFonts w:ascii="Arial" w:hAnsi="Arial" w:cs="Arial"/>
          <w:sz w:val="20"/>
          <w:szCs w:val="20"/>
        </w:rPr>
        <w:t xml:space="preserve"> v místě plnění v Karlovarském kraji na adrese Zdravotnická záchranná služba Karlovarského kraje, příspěvková organizace, Závodní 390/98</w:t>
      </w:r>
      <w:r w:rsidR="00AB674B" w:rsidRPr="0093198C">
        <w:rPr>
          <w:rFonts w:ascii="Arial" w:hAnsi="Arial" w:cs="Arial"/>
          <w:sz w:val="20"/>
          <w:szCs w:val="20"/>
        </w:rPr>
        <w:t>c</w:t>
      </w:r>
      <w:r w:rsidRPr="0093198C">
        <w:rPr>
          <w:rFonts w:ascii="Arial" w:hAnsi="Arial" w:cs="Arial"/>
          <w:sz w:val="20"/>
          <w:szCs w:val="20"/>
        </w:rPr>
        <w:t>, 360 06 Karlovy Vary.</w:t>
      </w:r>
      <w:r w:rsidR="0093198C" w:rsidRPr="0093198C">
        <w:rPr>
          <w:rFonts w:ascii="Arial" w:hAnsi="Arial" w:cs="Arial"/>
          <w:sz w:val="20"/>
          <w:szCs w:val="20"/>
        </w:rPr>
        <w:t xml:space="preserve"> </w:t>
      </w:r>
    </w:p>
    <w:p w:rsidR="0093198C" w:rsidRPr="0093198C" w:rsidRDefault="0093198C" w:rsidP="0093198C">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prohlašuje, že se dostatečně seznámil s místem plnění a nic mu nebrání v řádném plnění smlouvy.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w:t>
      </w:r>
      <w:r w:rsidR="002A7DE8">
        <w:rPr>
          <w:rFonts w:ascii="Arial" w:hAnsi="Arial" w:cs="Arial"/>
          <w:sz w:val="20"/>
          <w:szCs w:val="20"/>
        </w:rPr>
        <w:t xml:space="preserve">koupě </w:t>
      </w:r>
      <w:r>
        <w:rPr>
          <w:rFonts w:ascii="Arial" w:hAnsi="Arial" w:cs="Arial"/>
          <w:sz w:val="20"/>
          <w:szCs w:val="20"/>
        </w:rPr>
        <w:lastRenderedPageBreak/>
        <w:t xml:space="preserve">přechází na kupujícího dnem protokolárního převzetí předmětu </w:t>
      </w:r>
      <w:r w:rsidR="002A7DE8">
        <w:rPr>
          <w:rFonts w:ascii="Arial" w:hAnsi="Arial" w:cs="Arial"/>
          <w:sz w:val="20"/>
          <w:szCs w:val="20"/>
        </w:rPr>
        <w:t>koupě</w:t>
      </w:r>
      <w:r>
        <w:rPr>
          <w:rFonts w:ascii="Arial" w:hAnsi="Arial" w:cs="Arial"/>
          <w:sz w:val="20"/>
          <w:szCs w:val="20"/>
        </w:rPr>
        <w:t xml:space="preserve"> prostého jakýchkoli vad.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P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je povinen vyzvat kupujícího k převzetí dodávky nejméně 2 pracovní dny předem. </w:t>
      </w:r>
    </w:p>
    <w:p w:rsidR="00922DE1" w:rsidRPr="00922DE1" w:rsidRDefault="00922DE1" w:rsidP="001F00B4">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1F00B4">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sz w:val="20"/>
          <w:szCs w:val="20"/>
        </w:rPr>
      </w:pPr>
      <w:r w:rsidRPr="0014543C">
        <w:rPr>
          <w:rFonts w:ascii="Arial" w:hAnsi="Arial" w:cs="Arial"/>
          <w:sz w:val="20"/>
          <w:szCs w:val="20"/>
        </w:rPr>
        <w:t xml:space="preserve">O předání a převzetí předmětu </w:t>
      </w:r>
      <w:r w:rsidR="002A7DE8">
        <w:rPr>
          <w:rFonts w:ascii="Arial" w:hAnsi="Arial" w:cs="Arial"/>
          <w:sz w:val="20"/>
          <w:szCs w:val="20"/>
        </w:rPr>
        <w:t>koupě</w:t>
      </w:r>
      <w:r w:rsidRPr="0014543C">
        <w:rPr>
          <w:rFonts w:ascii="Arial" w:hAnsi="Arial" w:cs="Arial"/>
          <w:sz w:val="20"/>
          <w:szCs w:val="20"/>
        </w:rPr>
        <w:t xml:space="preserve"> bude sepsán písemný protokol. Součástí protokolu o předání a převzetí </w:t>
      </w:r>
      <w:r w:rsidR="001F00B4" w:rsidRPr="0014543C">
        <w:rPr>
          <w:rFonts w:ascii="Arial" w:hAnsi="Arial" w:cs="Arial"/>
          <w:sz w:val="20"/>
          <w:szCs w:val="20"/>
        </w:rPr>
        <w:t xml:space="preserve">předmětu </w:t>
      </w:r>
      <w:r w:rsidR="00172B98">
        <w:rPr>
          <w:rFonts w:ascii="Arial" w:hAnsi="Arial" w:cs="Arial"/>
          <w:sz w:val="20"/>
          <w:szCs w:val="20"/>
        </w:rPr>
        <w:t>koupě</w:t>
      </w:r>
      <w:r w:rsidR="00172B98" w:rsidRPr="0014543C">
        <w:rPr>
          <w:rFonts w:ascii="Arial" w:hAnsi="Arial" w:cs="Arial"/>
          <w:sz w:val="20"/>
          <w:szCs w:val="20"/>
        </w:rPr>
        <w:t xml:space="preserve"> </w:t>
      </w:r>
      <w:r w:rsidRPr="0014543C">
        <w:rPr>
          <w:rFonts w:ascii="Arial" w:hAnsi="Arial" w:cs="Arial"/>
          <w:sz w:val="20"/>
          <w:szCs w:val="20"/>
        </w:rPr>
        <w:t xml:space="preserve">bude uvedení charakteristiky předmětu </w:t>
      </w:r>
      <w:r w:rsidR="002A7DE8">
        <w:rPr>
          <w:rFonts w:ascii="Arial" w:hAnsi="Arial" w:cs="Arial"/>
          <w:sz w:val="20"/>
          <w:szCs w:val="20"/>
        </w:rPr>
        <w:t>koupě</w:t>
      </w:r>
      <w:r w:rsidRPr="0014543C">
        <w:rPr>
          <w:rFonts w:ascii="Arial" w:hAnsi="Arial" w:cs="Arial"/>
          <w:sz w:val="20"/>
          <w:szCs w:val="20"/>
        </w:rPr>
        <w:t xml:space="preserve">, soupis dokladů předávaných s předmětem </w:t>
      </w:r>
      <w:r w:rsidR="002A7DE8">
        <w:rPr>
          <w:rFonts w:ascii="Arial" w:hAnsi="Arial" w:cs="Arial"/>
          <w:sz w:val="20"/>
          <w:szCs w:val="20"/>
        </w:rPr>
        <w:t>koupě</w:t>
      </w:r>
      <w:r w:rsidRPr="0014543C">
        <w:rPr>
          <w:rFonts w:ascii="Arial" w:hAnsi="Arial" w:cs="Arial"/>
          <w:sz w:val="20"/>
          <w:szCs w:val="20"/>
        </w:rPr>
        <w:t xml:space="preserve"> a soupis případných vad předmětu </w:t>
      </w:r>
      <w:r w:rsidR="002A7DE8">
        <w:rPr>
          <w:rFonts w:ascii="Arial" w:hAnsi="Arial" w:cs="Arial"/>
          <w:sz w:val="20"/>
          <w:szCs w:val="20"/>
        </w:rPr>
        <w:t>koupě</w:t>
      </w:r>
      <w:r w:rsidRPr="0014543C">
        <w:rPr>
          <w:rFonts w:ascii="Arial" w:hAnsi="Arial" w:cs="Arial"/>
          <w:sz w:val="20"/>
          <w:szCs w:val="20"/>
        </w:rPr>
        <w:t>. Protokol o předání a převzetí bude vyhotoven ve dvou stejnopisech, z nichž každá smluvní strana obdrží po jednom stejnopise. Protokol o předání a převzetí jsou oprávněni podepsat odpovědní zástupci obou smluvních st</w:t>
      </w:r>
      <w:r w:rsidR="00D638DB" w:rsidRPr="0014543C">
        <w:rPr>
          <w:rFonts w:ascii="Arial" w:hAnsi="Arial" w:cs="Arial"/>
          <w:sz w:val="20"/>
          <w:szCs w:val="20"/>
        </w:rPr>
        <w:t>ran uvedení v odst. 3.9</w:t>
      </w:r>
      <w:r w:rsidRPr="0014543C">
        <w:rPr>
          <w:rFonts w:ascii="Arial" w:hAnsi="Arial" w:cs="Arial"/>
          <w:sz w:val="20"/>
          <w:szCs w:val="20"/>
        </w:rPr>
        <w:t xml:space="preserve">, nebo smluvními stranami písemně zmocněné jiné osoby. </w:t>
      </w:r>
    </w:p>
    <w:p w:rsidR="0014543C" w:rsidRPr="0014543C" w:rsidRDefault="0014543C" w:rsidP="0014543C">
      <w:pPr>
        <w:widowControl w:val="0"/>
        <w:overflowPunct w:val="0"/>
        <w:autoSpaceDE w:val="0"/>
        <w:autoSpaceDN w:val="0"/>
        <w:adjustRightInd w:val="0"/>
        <w:spacing w:line="239" w:lineRule="auto"/>
        <w:ind w:left="561"/>
        <w:jc w:val="both"/>
        <w:rPr>
          <w:rFonts w:ascii="Arial" w:hAnsi="Arial" w:cs="Arial"/>
          <w:sz w:val="20"/>
          <w:szCs w:val="20"/>
        </w:rPr>
      </w:pPr>
    </w:p>
    <w:p w:rsidR="00922DE1" w:rsidRDefault="00922DE1" w:rsidP="00D905EB">
      <w:pPr>
        <w:widowControl w:val="0"/>
        <w:numPr>
          <w:ilvl w:val="0"/>
          <w:numId w:val="14"/>
        </w:numPr>
        <w:tabs>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w:t>
      </w:r>
      <w:r w:rsidR="00172B98">
        <w:rPr>
          <w:rFonts w:ascii="Arial" w:hAnsi="Arial" w:cs="Arial"/>
          <w:sz w:val="20"/>
          <w:szCs w:val="20"/>
        </w:rPr>
        <w:t>koupě</w:t>
      </w:r>
      <w:r>
        <w:rPr>
          <w:rFonts w:ascii="Arial" w:hAnsi="Arial" w:cs="Arial"/>
          <w:sz w:val="20"/>
          <w:szCs w:val="20"/>
        </w:rPr>
        <w:t xml:space="preserve"> se považují min.: </w:t>
      </w:r>
    </w:p>
    <w:p w:rsidR="00922DE1" w:rsidRDefault="00922DE1" w:rsidP="00922DE1">
      <w:pPr>
        <w:widowControl w:val="0"/>
        <w:autoSpaceDE w:val="0"/>
        <w:autoSpaceDN w:val="0"/>
        <w:adjustRightInd w:val="0"/>
        <w:spacing w:line="57" w:lineRule="exact"/>
        <w:rPr>
          <w:rFonts w:ascii="Arial" w:hAnsi="Arial" w:cs="Arial"/>
          <w:b/>
          <w:bCs/>
          <w:sz w:val="20"/>
          <w:szCs w:val="20"/>
        </w:rPr>
      </w:pPr>
    </w:p>
    <w:p w:rsidR="00922DE1" w:rsidRDefault="00922DE1" w:rsidP="00922DE1">
      <w:pPr>
        <w:widowControl w:val="0"/>
        <w:autoSpaceDE w:val="0"/>
        <w:autoSpaceDN w:val="0"/>
        <w:adjustRightInd w:val="0"/>
        <w:spacing w:line="12" w:lineRule="exact"/>
        <w:rPr>
          <w:rFonts w:ascii="Arial" w:hAnsi="Arial" w:cs="Arial"/>
          <w:b/>
          <w:bCs/>
          <w:sz w:val="20"/>
          <w:szCs w:val="20"/>
        </w:rPr>
      </w:pP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Pr>
          <w:rFonts w:ascii="Arial" w:hAnsi="Arial" w:cs="Arial"/>
          <w:sz w:val="20"/>
          <w:szCs w:val="20"/>
        </w:rPr>
        <w:t xml:space="preserve">protokol o instruktáži obsluhy,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návod n</w:t>
      </w:r>
      <w:r w:rsidR="001F00B4">
        <w:rPr>
          <w:rFonts w:ascii="Arial" w:hAnsi="Arial" w:cs="Arial"/>
          <w:sz w:val="20"/>
          <w:szCs w:val="20"/>
        </w:rPr>
        <w:t xml:space="preserve">a obsluhu v tištěné podobě a </w:t>
      </w:r>
      <w:r w:rsidRPr="001F00B4">
        <w:rPr>
          <w:rFonts w:ascii="Arial" w:hAnsi="Arial" w:cs="Arial"/>
          <w:sz w:val="20"/>
          <w:szCs w:val="20"/>
        </w:rPr>
        <w:t xml:space="preserve">v elektronické podobě na nosiči dat (CD, DVD, USB </w:t>
      </w:r>
      <w:proofErr w:type="spellStart"/>
      <w:r w:rsidRPr="001F00B4">
        <w:rPr>
          <w:rFonts w:ascii="Arial" w:hAnsi="Arial" w:cs="Arial"/>
          <w:sz w:val="20"/>
          <w:szCs w:val="20"/>
        </w:rPr>
        <w:t>flash</w:t>
      </w:r>
      <w:proofErr w:type="spellEnd"/>
      <w:r w:rsidRPr="001F00B4">
        <w:rPr>
          <w:rFonts w:ascii="Arial" w:hAnsi="Arial" w:cs="Arial"/>
          <w:sz w:val="20"/>
          <w:szCs w:val="20"/>
        </w:rPr>
        <w:t xml:space="preserve"> disk apod.) v českém jazyce,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návod v originálním jazyce výrobce, </w:t>
      </w:r>
    </w:p>
    <w:p w:rsid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další právními předpisy stanovenou dokumentaci, </w:t>
      </w:r>
    </w:p>
    <w:p w:rsidR="001F00B4"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seznam příslušenství a spotřebního materiálu k dodanému </w:t>
      </w:r>
      <w:r w:rsidR="001F00B4" w:rsidRPr="001F00B4">
        <w:rPr>
          <w:rFonts w:ascii="Arial" w:hAnsi="Arial" w:cs="Arial"/>
          <w:sz w:val="20"/>
          <w:szCs w:val="20"/>
        </w:rPr>
        <w:t>předmětu plnění</w:t>
      </w:r>
      <w:r w:rsidRPr="001F00B4">
        <w:rPr>
          <w:rFonts w:ascii="Arial" w:hAnsi="Arial" w:cs="Arial"/>
          <w:sz w:val="20"/>
          <w:szCs w:val="20"/>
        </w:rPr>
        <w:t xml:space="preserve"> včetně katalogových čísel</w:t>
      </w:r>
      <w:r w:rsidR="001F00B4">
        <w:rPr>
          <w:rFonts w:ascii="Arial" w:hAnsi="Arial" w:cs="Arial"/>
          <w:sz w:val="20"/>
          <w:szCs w:val="20"/>
        </w:rPr>
        <w:t>,</w:t>
      </w:r>
    </w:p>
    <w:p w:rsidR="00922DE1" w:rsidRPr="001F00B4" w:rsidRDefault="00922DE1" w:rsidP="00D905EB">
      <w:pPr>
        <w:widowControl w:val="0"/>
        <w:numPr>
          <w:ilvl w:val="0"/>
          <w:numId w:val="15"/>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doklad o tom, kdo bude osob</w:t>
      </w:r>
      <w:r w:rsidR="009D124A">
        <w:rPr>
          <w:rFonts w:ascii="Arial" w:hAnsi="Arial" w:cs="Arial"/>
          <w:sz w:val="20"/>
          <w:szCs w:val="20"/>
        </w:rPr>
        <w:t>ou</w:t>
      </w:r>
      <w:r w:rsidRPr="001F00B4">
        <w:rPr>
          <w:rFonts w:ascii="Arial" w:hAnsi="Arial" w:cs="Arial"/>
          <w:sz w:val="20"/>
          <w:szCs w:val="20"/>
        </w:rPr>
        <w:t xml:space="preserve">, která bude provádět servis.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922DE1" w:rsidRDefault="00922DE1" w:rsidP="00D905EB">
      <w:pPr>
        <w:widowControl w:val="0"/>
        <w:numPr>
          <w:ilvl w:val="0"/>
          <w:numId w:val="14"/>
        </w:numPr>
        <w:tabs>
          <w:tab w:val="clear" w:pos="1353"/>
          <w:tab w:val="num" w:pos="567"/>
        </w:tabs>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w:t>
      </w:r>
      <w:r w:rsidR="00172B98">
        <w:rPr>
          <w:rFonts w:ascii="Arial" w:hAnsi="Arial" w:cs="Arial"/>
          <w:sz w:val="20"/>
          <w:szCs w:val="20"/>
        </w:rPr>
        <w:t>koupě</w:t>
      </w:r>
      <w:r>
        <w:rPr>
          <w:rFonts w:ascii="Arial" w:hAnsi="Arial" w:cs="Arial"/>
          <w:sz w:val="20"/>
          <w:szCs w:val="20"/>
        </w:rPr>
        <w:t xml:space="preserve">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w:t>
      </w:r>
      <w:r w:rsidR="00172B98">
        <w:rPr>
          <w:rFonts w:ascii="Arial" w:hAnsi="Arial" w:cs="Arial"/>
          <w:sz w:val="20"/>
          <w:szCs w:val="20"/>
        </w:rPr>
        <w:t>koupě</w:t>
      </w:r>
      <w:r>
        <w:rPr>
          <w:rFonts w:ascii="Arial" w:hAnsi="Arial" w:cs="Arial"/>
          <w:sz w:val="20"/>
          <w:szCs w:val="20"/>
        </w:rPr>
        <w:t xml:space="preserve">. Po odstranění vad bránících užívání a po předání a převzetí předmětu </w:t>
      </w:r>
      <w:r w:rsidR="00172B98">
        <w:rPr>
          <w:rFonts w:ascii="Arial" w:hAnsi="Arial" w:cs="Arial"/>
          <w:sz w:val="20"/>
          <w:szCs w:val="20"/>
        </w:rPr>
        <w:t>koupě</w:t>
      </w:r>
      <w:r>
        <w:rPr>
          <w:rFonts w:ascii="Arial" w:hAnsi="Arial" w:cs="Arial"/>
          <w:sz w:val="20"/>
          <w:szCs w:val="20"/>
        </w:rPr>
        <w:t xml:space="preserve"> je prodávající oprávněn vystavit daňový doklad. Kupující není povinen prodávajícímu uhradit kupní cenu, dokud nebudou vady bránící užívání odstraněny. </w:t>
      </w:r>
    </w:p>
    <w:p w:rsidR="00922DE1" w:rsidRDefault="00922DE1" w:rsidP="00922DE1">
      <w:pPr>
        <w:widowControl w:val="0"/>
        <w:autoSpaceDE w:val="0"/>
        <w:autoSpaceDN w:val="0"/>
        <w:adjustRightInd w:val="0"/>
        <w:spacing w:line="276" w:lineRule="exact"/>
        <w:rPr>
          <w:rFonts w:ascii="Arial" w:hAnsi="Arial" w:cs="Arial"/>
          <w:b/>
          <w:bCs/>
          <w:sz w:val="20"/>
          <w:szCs w:val="20"/>
        </w:rPr>
      </w:pPr>
    </w:p>
    <w:p w:rsidR="00A567B3" w:rsidRPr="00A567B3" w:rsidRDefault="00922DE1" w:rsidP="00A567B3">
      <w:pPr>
        <w:widowControl w:val="0"/>
        <w:numPr>
          <w:ilvl w:val="0"/>
          <w:numId w:val="14"/>
        </w:numPr>
        <w:tabs>
          <w:tab w:val="clear" w:pos="1353"/>
          <w:tab w:val="num" w:pos="567"/>
          <w:tab w:val="left" w:pos="9639"/>
        </w:tabs>
        <w:overflowPunct w:val="0"/>
        <w:autoSpaceDE w:val="0"/>
        <w:autoSpaceDN w:val="0"/>
        <w:adjustRightInd w:val="0"/>
        <w:spacing w:line="273" w:lineRule="exact"/>
        <w:ind w:left="567" w:hanging="567"/>
        <w:rPr>
          <w:rFonts w:ascii="Arial" w:hAnsi="Arial" w:cs="Arial"/>
          <w:b/>
          <w:bCs/>
          <w:sz w:val="19"/>
          <w:szCs w:val="19"/>
        </w:rPr>
      </w:pPr>
      <w:r w:rsidRPr="004E5750">
        <w:rPr>
          <w:rFonts w:ascii="Arial" w:hAnsi="Arial" w:cs="Arial"/>
          <w:sz w:val="19"/>
          <w:szCs w:val="19"/>
        </w:rPr>
        <w:t>Prodávající tímto prohlašuje, že jednáním ve věcech technických je pověřen:</w:t>
      </w:r>
    </w:p>
    <w:p w:rsidR="00922DE1" w:rsidRPr="00AC504A" w:rsidRDefault="007C0842" w:rsidP="00A567B3">
      <w:pPr>
        <w:widowControl w:val="0"/>
        <w:tabs>
          <w:tab w:val="left" w:pos="9639"/>
        </w:tabs>
        <w:overflowPunct w:val="0"/>
        <w:autoSpaceDE w:val="0"/>
        <w:autoSpaceDN w:val="0"/>
        <w:adjustRightInd w:val="0"/>
        <w:spacing w:line="273" w:lineRule="exact"/>
        <w:ind w:left="567"/>
        <w:rPr>
          <w:rFonts w:ascii="Arial" w:hAnsi="Arial" w:cs="Arial"/>
          <w:b/>
          <w:bCs/>
          <w:sz w:val="19"/>
          <w:szCs w:val="19"/>
        </w:rPr>
      </w:pPr>
      <w:proofErr w:type="spellStart"/>
      <w:r>
        <w:rPr>
          <w:rFonts w:ascii="Arial" w:hAnsi="Arial" w:cs="Arial"/>
          <w:sz w:val="19"/>
          <w:szCs w:val="19"/>
        </w:rPr>
        <w:t>xxx</w:t>
      </w:r>
      <w:proofErr w:type="spellEnd"/>
    </w:p>
    <w:p w:rsidR="004E5750" w:rsidRDefault="004E5750" w:rsidP="004E5750">
      <w:pPr>
        <w:widowControl w:val="0"/>
        <w:overflowPunct w:val="0"/>
        <w:autoSpaceDE w:val="0"/>
        <w:autoSpaceDN w:val="0"/>
        <w:adjustRightInd w:val="0"/>
        <w:spacing w:line="226" w:lineRule="auto"/>
        <w:ind w:left="561" w:right="2340"/>
        <w:jc w:val="both"/>
        <w:rPr>
          <w:rFonts w:ascii="Arial" w:hAnsi="Arial" w:cs="Arial"/>
          <w:sz w:val="19"/>
          <w:szCs w:val="19"/>
        </w:rPr>
      </w:pPr>
    </w:p>
    <w:p w:rsidR="007B3E96" w:rsidRDefault="00922DE1" w:rsidP="007B3E96">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rsidR="00475052" w:rsidRPr="00172B98" w:rsidRDefault="007C0842" w:rsidP="00172B98">
      <w:pPr>
        <w:widowControl w:val="0"/>
        <w:overflowPunct w:val="0"/>
        <w:autoSpaceDE w:val="0"/>
        <w:autoSpaceDN w:val="0"/>
        <w:adjustRightInd w:val="0"/>
        <w:spacing w:line="226" w:lineRule="auto"/>
        <w:ind w:left="561"/>
        <w:jc w:val="both"/>
        <w:rPr>
          <w:rFonts w:ascii="Arial" w:hAnsi="Arial" w:cs="Arial"/>
          <w:sz w:val="19"/>
          <w:szCs w:val="19"/>
        </w:rPr>
      </w:pPr>
      <w:proofErr w:type="spellStart"/>
      <w:r>
        <w:rPr>
          <w:rFonts w:ascii="Arial" w:hAnsi="Arial" w:cs="Arial"/>
          <w:sz w:val="19"/>
          <w:szCs w:val="19"/>
        </w:rPr>
        <w:t>xxx</w:t>
      </w:r>
      <w:proofErr w:type="spellEnd"/>
    </w:p>
    <w:p w:rsidR="00A2363A" w:rsidRDefault="00A2363A" w:rsidP="004E5750">
      <w:pPr>
        <w:widowControl w:val="0"/>
        <w:tabs>
          <w:tab w:val="num" w:pos="541"/>
        </w:tabs>
        <w:overflowPunct w:val="0"/>
        <w:autoSpaceDE w:val="0"/>
        <w:autoSpaceDN w:val="0"/>
        <w:adjustRightInd w:val="0"/>
        <w:spacing w:line="360" w:lineRule="auto"/>
        <w:rPr>
          <w:rFonts w:ascii="Arial" w:hAnsi="Arial" w:cs="Arial"/>
          <w:b/>
          <w:bCs/>
          <w:sz w:val="22"/>
        </w:rPr>
      </w:pPr>
    </w:p>
    <w:p w:rsidR="002E6FD5" w:rsidRDefault="002E6FD5">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rsidR="004E5750" w:rsidRDefault="004E5750" w:rsidP="00D905EB">
      <w:pPr>
        <w:widowControl w:val="0"/>
        <w:numPr>
          <w:ilvl w:val="0"/>
          <w:numId w:val="16"/>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předmět </w:t>
      </w:r>
      <w:r w:rsidR="00172B98">
        <w:rPr>
          <w:rFonts w:ascii="Arial" w:hAnsi="Arial" w:cs="Arial"/>
          <w:sz w:val="20"/>
          <w:szCs w:val="20"/>
        </w:rPr>
        <w:t>koupě</w:t>
      </w:r>
      <w:r>
        <w:rPr>
          <w:rFonts w:ascii="Arial" w:hAnsi="Arial" w:cs="Arial"/>
          <w:sz w:val="20"/>
          <w:szCs w:val="20"/>
        </w:rPr>
        <w:t xml:space="preserve"> </w:t>
      </w:r>
      <w:r w:rsidR="00172B98">
        <w:rPr>
          <w:rFonts w:ascii="Arial" w:hAnsi="Arial" w:cs="Arial"/>
          <w:sz w:val="20"/>
          <w:szCs w:val="20"/>
        </w:rPr>
        <w:t>dodat</w:t>
      </w:r>
      <w:r>
        <w:rPr>
          <w:rFonts w:ascii="Arial" w:hAnsi="Arial" w:cs="Arial"/>
          <w:sz w:val="20"/>
          <w:szCs w:val="20"/>
        </w:rPr>
        <w:t xml:space="preserve"> v množství, kvalitě, jakosti a s vlastnostmi požadovanými kupujícím a uvedenými v zadávacích podmínkách v rámci zadávacího řízení specifikovaného v bodě (A) úvodních ustanovení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w:t>
      </w:r>
      <w:r w:rsidR="00172B98">
        <w:rPr>
          <w:rFonts w:ascii="Arial" w:hAnsi="Arial" w:cs="Arial"/>
          <w:sz w:val="20"/>
          <w:szCs w:val="20"/>
        </w:rPr>
        <w:t>koupě</w:t>
      </w:r>
      <w:r>
        <w:rPr>
          <w:rFonts w:ascii="Arial" w:hAnsi="Arial" w:cs="Arial"/>
          <w:sz w:val="20"/>
          <w:szCs w:val="20"/>
        </w:rPr>
        <w:t xml:space="preserve"> je prodávající oprávněn realizovat sám nebo prostřednictvím třetích osob (poddodavatelů). Seznam poddodavatelů je přílohou č. 2. smlouvy. </w:t>
      </w:r>
    </w:p>
    <w:p w:rsidR="004E5750" w:rsidRDefault="004E5750" w:rsidP="004E5750">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4E5750" w:rsidRPr="004E5750" w:rsidRDefault="004E5750" w:rsidP="00D905EB">
      <w:pPr>
        <w:widowControl w:val="0"/>
        <w:numPr>
          <w:ilvl w:val="0"/>
          <w:numId w:val="16"/>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00922DE1" w:rsidRPr="004E5750">
        <w:rPr>
          <w:rFonts w:ascii="Arial" w:hAnsi="Arial" w:cs="Arial"/>
          <w:sz w:val="19"/>
          <w:szCs w:val="19"/>
        </w:rPr>
        <w:t xml:space="preserve"> </w:t>
      </w:r>
      <w:r w:rsidRPr="004E5750">
        <w:rPr>
          <w:rFonts w:ascii="Arial" w:hAnsi="Arial" w:cs="Arial"/>
          <w:sz w:val="20"/>
          <w:szCs w:val="20"/>
        </w:rPr>
        <w:t>s prodávajícím ve smyslu § 83 odst. 2 ZZVZ, pak je tato jiná osoba identifikována v záhlaví smlouvy a svým podpisem na smlouvě svou společnou a nerozdílnou odpovědnost za splnění předmětu smlouvy stvrzuje.</w:t>
      </w:r>
    </w:p>
    <w:p w:rsidR="004E5750" w:rsidRDefault="004E5750" w:rsidP="004E5750">
      <w:pPr>
        <w:widowControl w:val="0"/>
        <w:autoSpaceDE w:val="0"/>
        <w:autoSpaceDN w:val="0"/>
        <w:adjustRightInd w:val="0"/>
        <w:spacing w:line="275" w:lineRule="exact"/>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smlouvy. V případě změny poddodavatele bude Seznam poddodavatelů aktualizován.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Smluvní strany si výslovně sjednaly, že prodávající nese plnou odpovědnost za splnění všech závazků a povinností vyplývajících z</w:t>
      </w:r>
      <w:r w:rsidR="00FB6716">
        <w:rPr>
          <w:rFonts w:ascii="Arial" w:hAnsi="Arial" w:cs="Arial"/>
          <w:sz w:val="20"/>
          <w:szCs w:val="20"/>
        </w:rPr>
        <w:t>e</w:t>
      </w:r>
      <w:r>
        <w:rPr>
          <w:rFonts w:ascii="Arial" w:hAnsi="Arial" w:cs="Arial"/>
          <w:sz w:val="20"/>
          <w:szCs w:val="20"/>
        </w:rPr>
        <w:t xml:space="preserve"> smlouvy i ze strany svých poddodavatelů. To neplatí v případě, že jiná osoba (poddodavatel) ve smyslu odst. 4.3 převzala společnou a nerozdílnou odpovědnost za plnění smlouvy. Taková osoba je společně s prodávajícím odpovědná za splnění závazků z</w:t>
      </w:r>
      <w:r w:rsidR="00FB6716">
        <w:rPr>
          <w:rFonts w:ascii="Arial" w:hAnsi="Arial" w:cs="Arial"/>
          <w:sz w:val="20"/>
          <w:szCs w:val="20"/>
        </w:rPr>
        <w:t>e</w:t>
      </w:r>
      <w:r>
        <w:rPr>
          <w:rFonts w:ascii="Arial" w:hAnsi="Arial" w:cs="Arial"/>
          <w:sz w:val="20"/>
          <w:szCs w:val="20"/>
        </w:rPr>
        <w:t xml:space="preserve"> smlouvy i za činnost ostatních poddodavatelů.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je dle smlouvy dále povinen řádně vyhotovit či provést veškeré zkoušky či revize, je-li jejich provedení pro instalaci a řádné užívání zařízení třeba, a protokoly o provedených zkouškách či revizích se zavazuje předat kupujícímu nejpozději spolu s protokolem o předání a převzetí předmětu smlouvy.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 </w:t>
      </w:r>
      <w:r w:rsidR="00172B98">
        <w:rPr>
          <w:rFonts w:ascii="Arial" w:hAnsi="Arial" w:cs="Arial"/>
          <w:sz w:val="20"/>
          <w:szCs w:val="20"/>
        </w:rPr>
        <w:t>koupě</w:t>
      </w:r>
      <w:r>
        <w:rPr>
          <w:rFonts w:ascii="Arial" w:hAnsi="Arial" w:cs="Arial"/>
          <w:sz w:val="20"/>
          <w:szCs w:val="20"/>
        </w:rPr>
        <w:t xml:space="preserve"> (tj. na veškeré dodané věci) poskytuje kupujícímu </w:t>
      </w:r>
      <w:r>
        <w:rPr>
          <w:rFonts w:ascii="Arial" w:hAnsi="Arial" w:cs="Arial"/>
          <w:b/>
          <w:bCs/>
          <w:sz w:val="20"/>
          <w:szCs w:val="20"/>
        </w:rPr>
        <w:t xml:space="preserve">záruku v trvání </w:t>
      </w:r>
      <w:r w:rsidR="007B1B45">
        <w:rPr>
          <w:rFonts w:ascii="Arial" w:hAnsi="Arial" w:cs="Arial"/>
          <w:b/>
          <w:bCs/>
          <w:sz w:val="20"/>
          <w:szCs w:val="20"/>
        </w:rPr>
        <w:t>24 měsíců</w:t>
      </w:r>
      <w:r>
        <w:rPr>
          <w:rFonts w:ascii="Arial" w:hAnsi="Arial" w:cs="Arial"/>
          <w:b/>
          <w:bCs/>
          <w:sz w:val="20"/>
          <w:szCs w:val="20"/>
        </w:rPr>
        <w:t xml:space="preserve">. </w:t>
      </w: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sidR="00172B98">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w:t>
      </w:r>
      <w:r w:rsidR="00D638DB">
        <w:rPr>
          <w:rFonts w:ascii="Arial" w:hAnsi="Arial" w:cs="Arial"/>
          <w:sz w:val="20"/>
          <w:szCs w:val="20"/>
        </w:rPr>
        <w:t xml:space="preserve">předávací protokol dle odst. </w:t>
      </w:r>
      <w:proofErr w:type="gramStart"/>
      <w:r w:rsidR="00D638DB">
        <w:rPr>
          <w:rFonts w:ascii="Arial" w:hAnsi="Arial" w:cs="Arial"/>
          <w:sz w:val="20"/>
          <w:szCs w:val="20"/>
        </w:rPr>
        <w:t>3.6</w:t>
      </w:r>
      <w:r>
        <w:rPr>
          <w:rFonts w:ascii="Arial" w:hAnsi="Arial" w:cs="Arial"/>
          <w:sz w:val="20"/>
          <w:szCs w:val="20"/>
        </w:rPr>
        <w:t>. smlouvy</w:t>
      </w:r>
      <w:proofErr w:type="gramEnd"/>
      <w:r>
        <w:rPr>
          <w:rFonts w:ascii="Arial" w:hAnsi="Arial" w:cs="Arial"/>
          <w:sz w:val="20"/>
          <w:szCs w:val="20"/>
        </w:rPr>
        <w:t xml:space="preserve">, podepsaný oběma smluvními stranami, popř. jejich oprávněnými zástupci. </w:t>
      </w:r>
    </w:p>
    <w:p w:rsidR="004E5750" w:rsidRDefault="004E5750" w:rsidP="004E5750">
      <w:pPr>
        <w:widowControl w:val="0"/>
        <w:autoSpaceDE w:val="0"/>
        <w:autoSpaceDN w:val="0"/>
        <w:adjustRightInd w:val="0"/>
        <w:spacing w:line="278" w:lineRule="exact"/>
        <w:rPr>
          <w:rFonts w:ascii="Arial" w:hAnsi="Arial" w:cs="Arial"/>
          <w:b/>
          <w:bCs/>
          <w:sz w:val="20"/>
          <w:szCs w:val="20"/>
        </w:rPr>
      </w:pPr>
    </w:p>
    <w:p w:rsidR="004E5750" w:rsidRDefault="004E5750" w:rsidP="00D905EB">
      <w:pPr>
        <w:widowControl w:val="0"/>
        <w:numPr>
          <w:ilvl w:val="0"/>
          <w:numId w:val="17"/>
        </w:numPr>
        <w:tabs>
          <w:tab w:val="clear" w:pos="720"/>
          <w:tab w:val="num" w:pos="561"/>
        </w:tabs>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 xml:space="preserve">Pokud se na předmětu </w:t>
      </w:r>
      <w:r w:rsidR="00172B98">
        <w:rPr>
          <w:rFonts w:ascii="Arial" w:hAnsi="Arial" w:cs="Arial"/>
          <w:sz w:val="20"/>
          <w:szCs w:val="20"/>
        </w:rPr>
        <w:t>koupě</w:t>
      </w:r>
      <w:r>
        <w:rPr>
          <w:rFonts w:ascii="Arial" w:hAnsi="Arial" w:cs="Arial"/>
          <w:sz w:val="20"/>
          <w:szCs w:val="20"/>
        </w:rPr>
        <w:t xml:space="preserve"> (či jakékoli jeho části) vyskytne v záruční době dle odst. </w:t>
      </w:r>
      <w:proofErr w:type="gramStart"/>
      <w:r>
        <w:rPr>
          <w:rFonts w:ascii="Arial" w:hAnsi="Arial" w:cs="Arial"/>
          <w:sz w:val="20"/>
          <w:szCs w:val="20"/>
        </w:rPr>
        <w:t>4.8. smlouvy</w:t>
      </w:r>
      <w:proofErr w:type="gramEnd"/>
      <w:r>
        <w:rPr>
          <w:rFonts w:ascii="Arial" w:hAnsi="Arial" w:cs="Arial"/>
          <w:sz w:val="20"/>
          <w:szCs w:val="20"/>
        </w:rPr>
        <w:t xml:space="preserve"> jakákoliv vada, zavazuje se prodávající tuto vadu bezúplatně odstranit, nebude-li kupující požadovat dodání náhradní nové věci za věc vadnou. Prodávající je povinen o jakékoli reklamaci předmětu </w:t>
      </w:r>
      <w:r w:rsidR="00172B98">
        <w:rPr>
          <w:rFonts w:ascii="Arial" w:hAnsi="Arial" w:cs="Arial"/>
          <w:sz w:val="20"/>
          <w:szCs w:val="20"/>
        </w:rPr>
        <w:t>koupě</w:t>
      </w:r>
      <w:r>
        <w:rPr>
          <w:rFonts w:ascii="Arial" w:hAnsi="Arial" w:cs="Arial"/>
          <w:sz w:val="20"/>
          <w:szCs w:val="20"/>
        </w:rPr>
        <w:t xml:space="preserve"> sepsat záznam, jehož obsahem bude zejména uvedení data reklamace, charakter reklamované vady, způsob vyřízení reklamace, lhůta vyřízení reklamace, podpisy oprávněných zástupců</w:t>
      </w:r>
      <w:r w:rsidR="0014543C">
        <w:rPr>
          <w:rFonts w:ascii="Arial" w:hAnsi="Arial" w:cs="Arial"/>
          <w:sz w:val="20"/>
          <w:szCs w:val="20"/>
        </w:rPr>
        <w:t xml:space="preserve"> smluvních stran</w:t>
      </w:r>
      <w:r>
        <w:rPr>
          <w:rFonts w:ascii="Arial" w:hAnsi="Arial" w:cs="Arial"/>
          <w:sz w:val="20"/>
          <w:szCs w:val="20"/>
        </w:rPr>
        <w:t xml:space="preserve">. </w:t>
      </w:r>
    </w:p>
    <w:p w:rsidR="004E5750" w:rsidRDefault="004E5750" w:rsidP="004E5750">
      <w:pPr>
        <w:widowControl w:val="0"/>
        <w:autoSpaceDE w:val="0"/>
        <w:autoSpaceDN w:val="0"/>
        <w:adjustRightInd w:val="0"/>
        <w:spacing w:line="276" w:lineRule="exact"/>
        <w:rPr>
          <w:rFonts w:ascii="Arial" w:hAnsi="Arial" w:cs="Arial"/>
          <w:b/>
          <w:bCs/>
          <w:sz w:val="20"/>
          <w:szCs w:val="20"/>
        </w:rPr>
      </w:pPr>
    </w:p>
    <w:p w:rsidR="004E5750" w:rsidRPr="003573D2" w:rsidRDefault="004E5750" w:rsidP="00D905EB">
      <w:pPr>
        <w:widowControl w:val="0"/>
        <w:numPr>
          <w:ilvl w:val="0"/>
          <w:numId w:val="17"/>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po dobu, po kterou kupující nebude moci předmět </w:t>
      </w:r>
      <w:r w:rsidR="00172B98">
        <w:rPr>
          <w:rFonts w:ascii="Arial" w:hAnsi="Arial" w:cs="Arial"/>
          <w:sz w:val="20"/>
          <w:szCs w:val="20"/>
        </w:rPr>
        <w:t xml:space="preserve">koupě </w:t>
      </w:r>
      <w:r>
        <w:rPr>
          <w:rFonts w:ascii="Arial" w:hAnsi="Arial" w:cs="Arial"/>
          <w:sz w:val="20"/>
          <w:szCs w:val="20"/>
        </w:rPr>
        <w:t xml:space="preserve">či jakoukoli jeho část z důvodu vad užívat, záruční doba stanovená v odst. </w:t>
      </w:r>
      <w:proofErr w:type="gramStart"/>
      <w:r>
        <w:rPr>
          <w:rFonts w:ascii="Arial" w:hAnsi="Arial" w:cs="Arial"/>
          <w:sz w:val="20"/>
          <w:szCs w:val="20"/>
        </w:rPr>
        <w:t>4.8. smlouvy</w:t>
      </w:r>
      <w:proofErr w:type="gramEnd"/>
      <w:r>
        <w:rPr>
          <w:rFonts w:ascii="Arial" w:hAnsi="Arial" w:cs="Arial"/>
          <w:sz w:val="20"/>
          <w:szCs w:val="20"/>
        </w:rPr>
        <w:t xml:space="preserve"> neběží. </w:t>
      </w:r>
    </w:p>
    <w:p w:rsidR="002E6FD5" w:rsidRDefault="002E6FD5">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4E5750" w:rsidRPr="004E5750" w:rsidRDefault="004E5750" w:rsidP="004E5750">
      <w:pPr>
        <w:widowControl w:val="0"/>
        <w:overflowPunct w:val="0"/>
        <w:autoSpaceDE w:val="0"/>
        <w:autoSpaceDN w:val="0"/>
        <w:adjustRightInd w:val="0"/>
        <w:spacing w:line="217" w:lineRule="auto"/>
        <w:ind w:left="561"/>
        <w:jc w:val="both"/>
        <w:rPr>
          <w:rFonts w:ascii="Arial" w:hAnsi="Arial" w:cs="Arial"/>
          <w:b/>
          <w:bCs/>
          <w:sz w:val="20"/>
          <w:szCs w:val="20"/>
        </w:rPr>
      </w:pPr>
    </w:p>
    <w:p w:rsidR="004E5750" w:rsidRDefault="004E5750"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4E5750" w:rsidRPr="004E5750" w:rsidRDefault="004E5750" w:rsidP="004E5750">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ZÁRUČNÍ SERVIS </w:t>
      </w:r>
    </w:p>
    <w:p w:rsidR="004E5750" w:rsidRDefault="004E5750" w:rsidP="00D905EB">
      <w:pPr>
        <w:widowControl w:val="0"/>
        <w:numPr>
          <w:ilvl w:val="0"/>
          <w:numId w:val="18"/>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Prodávající, případně třetí strana, jako např. výrobce nebo servisní organizace, která na základě smlouvy s prodávajícím vystupuje jako poddodavatel prodávajícího, se zavazuje po celou dobu trvání záruky zajišťovat bezplatný servis na předmět </w:t>
      </w:r>
      <w:r w:rsidR="00172B98">
        <w:rPr>
          <w:rFonts w:ascii="Arial" w:hAnsi="Arial" w:cs="Arial"/>
          <w:sz w:val="20"/>
          <w:szCs w:val="20"/>
        </w:rPr>
        <w:t>koupě</w:t>
      </w:r>
      <w:r>
        <w:rPr>
          <w:rFonts w:ascii="Arial" w:hAnsi="Arial" w:cs="Arial"/>
          <w:sz w:val="20"/>
          <w:szCs w:val="20"/>
        </w:rPr>
        <w:t>. Záruční servis zajišťovaný prodávajícím zahrnuje zejména se</w:t>
      </w:r>
      <w:r w:rsidR="007E6F4A">
        <w:rPr>
          <w:rFonts w:ascii="Arial" w:hAnsi="Arial" w:cs="Arial"/>
          <w:sz w:val="20"/>
          <w:szCs w:val="20"/>
        </w:rPr>
        <w:t xml:space="preserve">rvisní a preventivní prohlídky </w:t>
      </w:r>
      <w:r>
        <w:rPr>
          <w:rFonts w:ascii="Arial" w:hAnsi="Arial" w:cs="Arial"/>
          <w:sz w:val="20"/>
          <w:szCs w:val="20"/>
        </w:rPr>
        <w:t xml:space="preserve">a údržbu dodaného zařízení, odstraňování zjištěných vad včetně zajištění dodání náhradních dílů k dodanému zařízení. </w:t>
      </w:r>
    </w:p>
    <w:p w:rsidR="004E5750" w:rsidRDefault="004E5750" w:rsidP="004E5750">
      <w:pPr>
        <w:widowControl w:val="0"/>
        <w:autoSpaceDE w:val="0"/>
        <w:autoSpaceDN w:val="0"/>
        <w:adjustRightInd w:val="0"/>
        <w:spacing w:line="275" w:lineRule="exact"/>
        <w:rPr>
          <w:rFonts w:ascii="Arial" w:hAnsi="Arial" w:cs="Arial"/>
          <w:b/>
          <w:bCs/>
          <w:sz w:val="20"/>
          <w:szCs w:val="20"/>
        </w:rPr>
      </w:pPr>
    </w:p>
    <w:p w:rsidR="004E5750" w:rsidRDefault="004E5750" w:rsidP="00D905EB">
      <w:pPr>
        <w:widowControl w:val="0"/>
        <w:numPr>
          <w:ilvl w:val="0"/>
          <w:numId w:val="18"/>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se zavazuje zajišťovat servis pouze osobami k tomu oprávněnými za podmínek stanovených níže v tomto článku: </w:t>
      </w:r>
    </w:p>
    <w:p w:rsidR="004E5750" w:rsidRDefault="004E5750" w:rsidP="004E5750">
      <w:pPr>
        <w:widowControl w:val="0"/>
        <w:autoSpaceDE w:val="0"/>
        <w:autoSpaceDN w:val="0"/>
        <w:adjustRightInd w:val="0"/>
        <w:spacing w:line="275" w:lineRule="exact"/>
      </w:pPr>
    </w:p>
    <w:p w:rsidR="007E6F4A" w:rsidRDefault="004E5750"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pPr>
      <w:r>
        <w:rPr>
          <w:rFonts w:ascii="Arial" w:hAnsi="Arial" w:cs="Arial"/>
          <w:sz w:val="20"/>
          <w:szCs w:val="20"/>
        </w:rPr>
        <w:t xml:space="preserve">Opravy předmětu </w:t>
      </w:r>
      <w:r w:rsidR="00172B98">
        <w:rPr>
          <w:rFonts w:ascii="Arial" w:hAnsi="Arial" w:cs="Arial"/>
          <w:sz w:val="20"/>
          <w:szCs w:val="20"/>
        </w:rPr>
        <w:t>koupě</w:t>
      </w:r>
      <w:r>
        <w:rPr>
          <w:rFonts w:ascii="Arial" w:hAnsi="Arial" w:cs="Arial"/>
          <w:sz w:val="20"/>
          <w:szCs w:val="20"/>
        </w:rPr>
        <w:t xml:space="preserve"> nevyžadující náhradní díly se prodávající zavazuje provést nejpozději do </w:t>
      </w:r>
      <w:r w:rsidR="007B1B45">
        <w:rPr>
          <w:rFonts w:ascii="Arial" w:hAnsi="Arial" w:cs="Arial"/>
          <w:b/>
          <w:bCs/>
          <w:sz w:val="20"/>
          <w:szCs w:val="20"/>
        </w:rPr>
        <w:t>3 pracovních dnů</w:t>
      </w:r>
      <w:r>
        <w:rPr>
          <w:rFonts w:ascii="Arial" w:hAnsi="Arial" w:cs="Arial"/>
          <w:sz w:val="20"/>
          <w:szCs w:val="20"/>
        </w:rPr>
        <w:t xml:space="preserve"> </w:t>
      </w:r>
      <w:r>
        <w:rPr>
          <w:rFonts w:ascii="Arial" w:hAnsi="Arial" w:cs="Arial"/>
          <w:b/>
          <w:bCs/>
          <w:sz w:val="20"/>
          <w:szCs w:val="20"/>
        </w:rPr>
        <w:t>od nástupu na opravu</w:t>
      </w:r>
      <w:r>
        <w:rPr>
          <w:rFonts w:ascii="Arial" w:hAnsi="Arial" w:cs="Arial"/>
          <w:sz w:val="20"/>
          <w:szCs w:val="20"/>
        </w:rPr>
        <w:t xml:space="preserve">; opravy vyžadující použití náhradních dílů se </w:t>
      </w:r>
      <w:r w:rsidRPr="007E6F4A">
        <w:rPr>
          <w:rFonts w:ascii="Arial" w:hAnsi="Arial" w:cs="Arial"/>
          <w:sz w:val="20"/>
          <w:szCs w:val="20"/>
        </w:rPr>
        <w:t xml:space="preserve">prodávající zavazuje provést nejpozději do </w:t>
      </w:r>
      <w:r w:rsidR="007B1B45">
        <w:rPr>
          <w:rFonts w:ascii="Arial" w:hAnsi="Arial" w:cs="Arial"/>
          <w:b/>
          <w:bCs/>
          <w:sz w:val="20"/>
          <w:szCs w:val="20"/>
        </w:rPr>
        <w:t>3 pracovních dnů</w:t>
      </w:r>
      <w:r w:rsidRPr="007E6F4A">
        <w:rPr>
          <w:rFonts w:ascii="Arial" w:hAnsi="Arial" w:cs="Arial"/>
          <w:b/>
          <w:bCs/>
          <w:sz w:val="20"/>
          <w:szCs w:val="20"/>
        </w:rPr>
        <w:t xml:space="preserve"> od nástupu na opravu,</w:t>
      </w:r>
      <w:r w:rsidRPr="007E6F4A">
        <w:rPr>
          <w:rFonts w:ascii="Arial" w:hAnsi="Arial" w:cs="Arial"/>
          <w:sz w:val="20"/>
          <w:szCs w:val="20"/>
        </w:rPr>
        <w:t xml:space="preserve"> nebude-li s ohledem na charakter opravy s kupujícím dohodnuta lhůta delší</w:t>
      </w:r>
      <w:r w:rsidRPr="007E6F4A">
        <w:rPr>
          <w:rFonts w:ascii="Arial" w:hAnsi="Arial" w:cs="Arial"/>
          <w:b/>
          <w:bCs/>
          <w:sz w:val="20"/>
          <w:szCs w:val="20"/>
        </w:rPr>
        <w:t>.</w:t>
      </w:r>
      <w:r w:rsidRPr="007E6F4A">
        <w:rPr>
          <w:rFonts w:ascii="Arial" w:hAnsi="Arial" w:cs="Arial"/>
          <w:sz w:val="20"/>
          <w:szCs w:val="20"/>
        </w:rPr>
        <w:t xml:space="preserve"> Nastoupit na opravu je</w:t>
      </w:r>
      <w:r w:rsidR="007E6F4A">
        <w:rPr>
          <w:rFonts w:ascii="Arial" w:hAnsi="Arial" w:cs="Arial"/>
          <w:sz w:val="20"/>
          <w:szCs w:val="20"/>
        </w:rPr>
        <w:t xml:space="preserve"> prodávající povinen </w:t>
      </w:r>
      <w:r w:rsidR="007E6F4A">
        <w:rPr>
          <w:rFonts w:ascii="Arial" w:hAnsi="Arial" w:cs="Arial"/>
          <w:b/>
          <w:bCs/>
          <w:sz w:val="20"/>
          <w:szCs w:val="20"/>
        </w:rPr>
        <w:t>do 3 pracovních dnů</w:t>
      </w:r>
      <w:r w:rsidR="007E6F4A">
        <w:rPr>
          <w:rFonts w:ascii="Arial" w:hAnsi="Arial" w:cs="Arial"/>
          <w:sz w:val="20"/>
          <w:szCs w:val="20"/>
        </w:rPr>
        <w:t xml:space="preserve"> od oznámení závady kupujícím. Opravy se budou prioritně provádět v místě </w:t>
      </w:r>
      <w:r w:rsidR="00105204">
        <w:rPr>
          <w:rFonts w:ascii="Arial" w:hAnsi="Arial" w:cs="Arial"/>
          <w:sz w:val="20"/>
          <w:szCs w:val="20"/>
        </w:rPr>
        <w:t>plnění</w:t>
      </w:r>
      <w:r w:rsidR="007E6F4A">
        <w:rPr>
          <w:rFonts w:ascii="Arial" w:hAnsi="Arial" w:cs="Arial"/>
          <w:sz w:val="20"/>
          <w:szCs w:val="20"/>
        </w:rPr>
        <w:t>, pokud to bude s ohledem na charakter vady možné.</w:t>
      </w:r>
    </w:p>
    <w:p w:rsidR="007E6F4A" w:rsidRDefault="007E6F4A" w:rsidP="007E6F4A">
      <w:pPr>
        <w:widowControl w:val="0"/>
        <w:autoSpaceDE w:val="0"/>
        <w:autoSpaceDN w:val="0"/>
        <w:adjustRightInd w:val="0"/>
        <w:spacing w:line="278" w:lineRule="exact"/>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7" w:lineRule="auto"/>
        <w:ind w:left="1281" w:hanging="715"/>
        <w:jc w:val="both"/>
        <w:rPr>
          <w:rFonts w:ascii="Arial" w:hAnsi="Arial" w:cs="Arial"/>
          <w:b/>
          <w:bCs/>
          <w:sz w:val="20"/>
          <w:szCs w:val="20"/>
        </w:rPr>
      </w:pPr>
      <w:r>
        <w:rPr>
          <w:rFonts w:ascii="Arial" w:hAnsi="Arial" w:cs="Arial"/>
          <w:sz w:val="20"/>
          <w:szCs w:val="20"/>
        </w:rPr>
        <w:t xml:space="preserve">V případě že nebude ve lhůtě dle odst. 5.2.1 náhradní díl k dispozici, zavazuje se prodávající k </w:t>
      </w:r>
      <w:r>
        <w:rPr>
          <w:rFonts w:ascii="Arial" w:hAnsi="Arial" w:cs="Arial"/>
          <w:b/>
          <w:bCs/>
          <w:sz w:val="20"/>
          <w:szCs w:val="20"/>
        </w:rPr>
        <w:t>zapůjčení jiného zařízení shodných parametrů</w:t>
      </w:r>
      <w:r>
        <w:rPr>
          <w:rFonts w:ascii="Arial" w:hAnsi="Arial" w:cs="Arial"/>
          <w:sz w:val="20"/>
          <w:szCs w:val="20"/>
        </w:rPr>
        <w:t xml:space="preserve">. V případě </w:t>
      </w:r>
      <w:proofErr w:type="spellStart"/>
      <w:r>
        <w:rPr>
          <w:rFonts w:ascii="Arial" w:hAnsi="Arial" w:cs="Arial"/>
          <w:sz w:val="20"/>
          <w:szCs w:val="20"/>
        </w:rPr>
        <w:t>neopravitelnosti</w:t>
      </w:r>
      <w:proofErr w:type="spellEnd"/>
      <w:r>
        <w:rPr>
          <w:rFonts w:ascii="Arial" w:hAnsi="Arial" w:cs="Arial"/>
          <w:sz w:val="20"/>
          <w:szCs w:val="20"/>
        </w:rPr>
        <w:t xml:space="preserve"> předmětu </w:t>
      </w:r>
      <w:r w:rsidR="00172B98">
        <w:rPr>
          <w:rFonts w:ascii="Arial" w:hAnsi="Arial" w:cs="Arial"/>
          <w:sz w:val="20"/>
          <w:szCs w:val="20"/>
        </w:rPr>
        <w:t>koupě</w:t>
      </w:r>
      <w:r>
        <w:rPr>
          <w:rFonts w:ascii="Arial" w:hAnsi="Arial" w:cs="Arial"/>
          <w:sz w:val="20"/>
          <w:szCs w:val="20"/>
        </w:rPr>
        <w:t xml:space="preserve"> se prodávající zavazuje k </w:t>
      </w:r>
      <w:r>
        <w:rPr>
          <w:rFonts w:ascii="Arial" w:hAnsi="Arial" w:cs="Arial"/>
          <w:b/>
          <w:bCs/>
          <w:sz w:val="20"/>
          <w:szCs w:val="20"/>
        </w:rPr>
        <w:t>výměně stávající vadné věci</w:t>
      </w:r>
      <w:r>
        <w:rPr>
          <w:rFonts w:ascii="Arial" w:hAnsi="Arial" w:cs="Arial"/>
          <w:sz w:val="20"/>
          <w:szCs w:val="20"/>
        </w:rPr>
        <w:t xml:space="preserve"> </w:t>
      </w:r>
      <w:r>
        <w:rPr>
          <w:rFonts w:ascii="Arial" w:hAnsi="Arial" w:cs="Arial"/>
          <w:b/>
          <w:bCs/>
          <w:sz w:val="20"/>
          <w:szCs w:val="20"/>
        </w:rPr>
        <w:t>za</w:t>
      </w:r>
      <w:r>
        <w:rPr>
          <w:rFonts w:ascii="Arial" w:hAnsi="Arial" w:cs="Arial"/>
          <w:sz w:val="20"/>
          <w:szCs w:val="20"/>
        </w:rPr>
        <w:t xml:space="preserve"> </w:t>
      </w:r>
      <w:r>
        <w:rPr>
          <w:rFonts w:ascii="Arial" w:hAnsi="Arial" w:cs="Arial"/>
          <w:b/>
          <w:bCs/>
          <w:sz w:val="20"/>
          <w:szCs w:val="20"/>
        </w:rPr>
        <w:t>věc</w:t>
      </w:r>
      <w:r>
        <w:rPr>
          <w:rFonts w:ascii="Arial" w:hAnsi="Arial" w:cs="Arial"/>
          <w:sz w:val="20"/>
          <w:szCs w:val="20"/>
        </w:rPr>
        <w:t xml:space="preserve"> </w:t>
      </w:r>
      <w:r>
        <w:rPr>
          <w:rFonts w:ascii="Arial" w:hAnsi="Arial" w:cs="Arial"/>
          <w:b/>
          <w:bCs/>
          <w:sz w:val="20"/>
          <w:szCs w:val="20"/>
        </w:rPr>
        <w:t>novou</w:t>
      </w:r>
      <w:r>
        <w:rPr>
          <w:rFonts w:ascii="Arial" w:hAnsi="Arial" w:cs="Arial"/>
          <w:sz w:val="20"/>
          <w:szCs w:val="20"/>
        </w:rPr>
        <w:t xml:space="preserve"> </w:t>
      </w:r>
      <w:r>
        <w:rPr>
          <w:rFonts w:ascii="Arial" w:hAnsi="Arial" w:cs="Arial"/>
          <w:b/>
          <w:bCs/>
          <w:sz w:val="20"/>
          <w:szCs w:val="20"/>
        </w:rPr>
        <w:t>se shodnými</w:t>
      </w:r>
      <w:r>
        <w:rPr>
          <w:rFonts w:ascii="Arial" w:hAnsi="Arial" w:cs="Arial"/>
          <w:sz w:val="20"/>
          <w:szCs w:val="20"/>
        </w:rPr>
        <w:t xml:space="preserve"> </w:t>
      </w:r>
      <w:r>
        <w:rPr>
          <w:rFonts w:ascii="Arial" w:hAnsi="Arial" w:cs="Arial"/>
          <w:b/>
          <w:bCs/>
          <w:sz w:val="20"/>
          <w:szCs w:val="20"/>
        </w:rPr>
        <w:t>parametry</w:t>
      </w:r>
      <w:r>
        <w:rPr>
          <w:rFonts w:ascii="Arial" w:hAnsi="Arial" w:cs="Arial"/>
          <w:sz w:val="20"/>
          <w:szCs w:val="20"/>
        </w:rPr>
        <w:t>.</w:t>
      </w:r>
      <w:r>
        <w:rPr>
          <w:rFonts w:ascii="Arial" w:hAnsi="Arial" w:cs="Arial"/>
          <w:b/>
          <w:bCs/>
          <w:sz w:val="20"/>
          <w:szCs w:val="20"/>
        </w:rPr>
        <w:t xml:space="preserve"> </w:t>
      </w:r>
    </w:p>
    <w:p w:rsidR="007E6F4A" w:rsidRDefault="007E6F4A" w:rsidP="007E6F4A">
      <w:pPr>
        <w:widowControl w:val="0"/>
        <w:autoSpaceDE w:val="0"/>
        <w:autoSpaceDN w:val="0"/>
        <w:adjustRightInd w:val="0"/>
        <w:spacing w:line="279"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Smluvní strany se dohodly, že za prokazatelné oznámení závady se považuje zejména oznámení kupujícího o závadě adresované na adresu prodávajícího, popř. e-mailová zpráva </w:t>
      </w:r>
      <w:r>
        <w:rPr>
          <w:rFonts w:ascii="Arial" w:hAnsi="Arial" w:cs="Arial"/>
          <w:sz w:val="20"/>
          <w:szCs w:val="20"/>
        </w:rPr>
        <w:lastRenderedPageBreak/>
        <w:t>oznamující závadu zaslaná na e</w:t>
      </w:r>
      <w:r w:rsidR="00FB6716">
        <w:rPr>
          <w:rFonts w:ascii="Arial" w:hAnsi="Arial" w:cs="Arial"/>
          <w:sz w:val="20"/>
          <w:szCs w:val="20"/>
        </w:rPr>
        <w:t>-</w:t>
      </w:r>
      <w:r>
        <w:rPr>
          <w:rFonts w:ascii="Arial" w:hAnsi="Arial" w:cs="Arial"/>
          <w:sz w:val="20"/>
          <w:szCs w:val="20"/>
        </w:rPr>
        <w:t>mailovou adresu prodávajícího</w:t>
      </w:r>
      <w:r w:rsidR="00721B55">
        <w:rPr>
          <w:rFonts w:ascii="Arial" w:hAnsi="Arial" w:cs="Arial"/>
          <w:sz w:val="20"/>
          <w:szCs w:val="20"/>
        </w:rPr>
        <w:t>:</w:t>
      </w:r>
      <w:r>
        <w:rPr>
          <w:rFonts w:ascii="Arial" w:hAnsi="Arial" w:cs="Arial"/>
          <w:sz w:val="20"/>
          <w:szCs w:val="20"/>
        </w:rPr>
        <w:t xml:space="preserve"> </w:t>
      </w:r>
      <w:proofErr w:type="spellStart"/>
      <w:r w:rsidR="007C0842">
        <w:rPr>
          <w:rFonts w:ascii="Arial" w:hAnsi="Arial" w:cs="Arial"/>
          <w:sz w:val="20"/>
          <w:szCs w:val="20"/>
        </w:rPr>
        <w:t>xxxx</w:t>
      </w:r>
      <w:proofErr w:type="spellEnd"/>
      <w:r w:rsidR="00AC504A">
        <w:rPr>
          <w:rFonts w:ascii="Arial" w:hAnsi="Arial" w:cs="Arial"/>
          <w:sz w:val="20"/>
          <w:szCs w:val="20"/>
        </w:rPr>
        <w:t xml:space="preserve"> </w:t>
      </w:r>
      <w:r>
        <w:rPr>
          <w:rFonts w:ascii="Arial" w:hAnsi="Arial" w:cs="Arial"/>
          <w:sz w:val="20"/>
          <w:szCs w:val="20"/>
        </w:rPr>
        <w:t xml:space="preserv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Servis bude vykonáván servisními techniky prodávajícího, přičemž veškerá písemná, telefonická či osobní komunikace bude vedena v českém jazyce.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2"/>
        </w:numPr>
        <w:tabs>
          <w:tab w:val="clear" w:pos="720"/>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Veškeré cestovní náklady, náklady na materiál a veškeré další náklady, které prodávajícímu vzniknou v souvislosti s prováděním záručních oprav, hradí v plné výši prodávající. </w:t>
      </w:r>
    </w:p>
    <w:p w:rsidR="007E6F4A" w:rsidRDefault="007E6F4A" w:rsidP="007E6F4A">
      <w:pPr>
        <w:widowControl w:val="0"/>
        <w:autoSpaceDE w:val="0"/>
        <w:autoSpaceDN w:val="0"/>
        <w:adjustRightInd w:val="0"/>
        <w:spacing w:line="228" w:lineRule="exact"/>
        <w:rPr>
          <w:rFonts w:ascii="Arial" w:hAnsi="Arial" w:cs="Arial"/>
          <w:b/>
          <w:bCs/>
          <w:sz w:val="20"/>
          <w:szCs w:val="20"/>
        </w:rPr>
      </w:pPr>
    </w:p>
    <w:p w:rsidR="007E6F4A" w:rsidRPr="007E6F4A" w:rsidRDefault="007E6F4A" w:rsidP="00D905EB">
      <w:pPr>
        <w:widowControl w:val="0"/>
        <w:numPr>
          <w:ilvl w:val="0"/>
          <w:numId w:val="22"/>
        </w:numPr>
        <w:tabs>
          <w:tab w:val="clear" w:pos="72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Prodávající je, při zajišťování servisních prací, povinen dodržovat veškeré platné právní </w:t>
      </w:r>
      <w:r w:rsidRPr="007E6F4A">
        <w:rPr>
          <w:rFonts w:ascii="Arial" w:hAnsi="Arial" w:cs="Arial"/>
          <w:sz w:val="20"/>
          <w:szCs w:val="20"/>
        </w:rPr>
        <w:t>předpisy o bezpečnosti práce, ochraně zdraví, požární prevenci a protipožární ochraně a hygienické předpisy. Prodávající se zavazuje při své činnosti dodržovat platné ČSN a EN normy. U zařízení, u kterého jsou předepsány pravidelné bezpečnostně technické kontroly (dále jen „BTK“), se prodávající zavazuje předat kupujícímu Protokol o výstupní BTK s datem příští BTK.</w:t>
      </w:r>
    </w:p>
    <w:p w:rsidR="007E6F4A" w:rsidRDefault="007E6F4A" w:rsidP="007E6F4A">
      <w:pPr>
        <w:widowControl w:val="0"/>
        <w:autoSpaceDE w:val="0"/>
        <w:autoSpaceDN w:val="0"/>
        <w:adjustRightInd w:val="0"/>
        <w:spacing w:line="302" w:lineRule="exact"/>
      </w:pPr>
    </w:p>
    <w:p w:rsidR="007E6F4A" w:rsidRDefault="007E6F4A" w:rsidP="00D905EB">
      <w:pPr>
        <w:widowControl w:val="0"/>
        <w:numPr>
          <w:ilvl w:val="1"/>
          <w:numId w:val="19"/>
        </w:numPr>
        <w:tabs>
          <w:tab w:val="clear" w:pos="1440"/>
          <w:tab w:val="num" w:pos="1281"/>
        </w:tabs>
        <w:overflowPunct w:val="0"/>
        <w:autoSpaceDE w:val="0"/>
        <w:autoSpaceDN w:val="0"/>
        <w:adjustRightInd w:val="0"/>
        <w:spacing w:line="224" w:lineRule="auto"/>
        <w:ind w:left="1281" w:hanging="715"/>
        <w:jc w:val="both"/>
        <w:rPr>
          <w:rFonts w:ascii="Arial" w:hAnsi="Arial" w:cs="Arial"/>
          <w:b/>
          <w:bCs/>
          <w:sz w:val="20"/>
          <w:szCs w:val="20"/>
        </w:rPr>
      </w:pPr>
      <w:r>
        <w:rPr>
          <w:rFonts w:ascii="Arial" w:hAnsi="Arial" w:cs="Arial"/>
          <w:sz w:val="20"/>
          <w:szCs w:val="20"/>
        </w:rPr>
        <w:t xml:space="preserve">Prodávající plně odpovídá za škody, které způsobí svou činností kupujícímu nebo činností svých pracovníků nebo činností třetí osoby (poddodavatele), kterou pověří prováděním servisních prací. </w:t>
      </w:r>
    </w:p>
    <w:p w:rsidR="002E6FD5" w:rsidRDefault="002E6FD5">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0"/>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Na servisní práci a na náhradní díly bude poskytována záruka 24 měsíců, která může běžet i přes záruční dobu stanovenou v odst. </w:t>
      </w:r>
      <w:proofErr w:type="gramStart"/>
      <w:r>
        <w:rPr>
          <w:rFonts w:ascii="Arial" w:hAnsi="Arial" w:cs="Arial"/>
          <w:sz w:val="20"/>
          <w:szCs w:val="20"/>
        </w:rPr>
        <w:t>4.8. smlouvy</w:t>
      </w:r>
      <w:proofErr w:type="gramEnd"/>
      <w:r>
        <w:rPr>
          <w:rFonts w:ascii="Arial" w:hAnsi="Arial" w:cs="Arial"/>
          <w:sz w:val="20"/>
          <w:szCs w:val="20"/>
        </w:rPr>
        <w:t xml:space="preserve">. </w:t>
      </w:r>
    </w:p>
    <w:p w:rsidR="002E6FD5" w:rsidRDefault="002E6FD5">
      <w:pPr>
        <w:widowControl w:val="0"/>
        <w:autoSpaceDE w:val="0"/>
        <w:autoSpaceDN w:val="0"/>
        <w:adjustRightInd w:val="0"/>
        <w:spacing w:line="257" w:lineRule="exact"/>
      </w:pPr>
    </w:p>
    <w:p w:rsidR="00F20744" w:rsidRDefault="00F20744" w:rsidP="00D905EB">
      <w:pPr>
        <w:widowControl w:val="0"/>
        <w:numPr>
          <w:ilvl w:val="0"/>
          <w:numId w:val="6"/>
        </w:numPr>
        <w:tabs>
          <w:tab w:val="num" w:pos="541"/>
        </w:tabs>
        <w:overflowPunct w:val="0"/>
        <w:autoSpaceDE w:val="0"/>
        <w:autoSpaceDN w:val="0"/>
        <w:adjustRightInd w:val="0"/>
        <w:spacing w:line="360" w:lineRule="auto"/>
        <w:jc w:val="center"/>
      </w:pPr>
    </w:p>
    <w:p w:rsidR="007E6F4A" w:rsidRPr="00F20744" w:rsidRDefault="007E6F4A"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prohlašuje, že předmět </w:t>
      </w:r>
      <w:r w:rsidR="00172B98">
        <w:rPr>
          <w:rFonts w:ascii="Arial" w:hAnsi="Arial" w:cs="Arial"/>
          <w:sz w:val="20"/>
          <w:szCs w:val="20"/>
        </w:rPr>
        <w:t>koupě</w:t>
      </w:r>
      <w:r>
        <w:rPr>
          <w:rFonts w:ascii="Arial" w:hAnsi="Arial" w:cs="Arial"/>
          <w:sz w:val="20"/>
          <w:szCs w:val="20"/>
        </w:rPr>
        <w:t xml:space="preserve"> bude mít smluvené vlastnosti, a to zejména vlastnosti uvedené v technické specifikaci předmětu </w:t>
      </w:r>
      <w:r w:rsidR="00172B98">
        <w:rPr>
          <w:rFonts w:ascii="Arial" w:hAnsi="Arial" w:cs="Arial"/>
          <w:sz w:val="20"/>
          <w:szCs w:val="20"/>
        </w:rPr>
        <w:t>koupě</w:t>
      </w:r>
      <w:r>
        <w:rPr>
          <w:rFonts w:ascii="Arial" w:hAnsi="Arial" w:cs="Arial"/>
          <w:sz w:val="20"/>
          <w:szCs w:val="20"/>
        </w:rPr>
        <w:t xml:space="preserve">, jež tvoří </w:t>
      </w:r>
      <w:r w:rsidR="000225B0">
        <w:rPr>
          <w:rFonts w:ascii="Arial" w:hAnsi="Arial" w:cs="Arial"/>
          <w:sz w:val="20"/>
          <w:szCs w:val="20"/>
        </w:rPr>
        <w:t>p</w:t>
      </w:r>
      <w:r>
        <w:rPr>
          <w:rFonts w:ascii="Arial" w:hAnsi="Arial" w:cs="Arial"/>
          <w:sz w:val="20"/>
          <w:szCs w:val="20"/>
        </w:rPr>
        <w:t xml:space="preserve">řílohu č. 1. smlouvy, a dále bude splňovat podmínky dané příslušnými právními předpisy. </w:t>
      </w:r>
    </w:p>
    <w:p w:rsidR="007E6F4A" w:rsidRDefault="007E6F4A" w:rsidP="007E6F4A">
      <w:pPr>
        <w:widowControl w:val="0"/>
        <w:autoSpaceDE w:val="0"/>
        <w:autoSpaceDN w:val="0"/>
        <w:adjustRightInd w:val="0"/>
        <w:spacing w:line="278"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veškeré dodané zařízení a vybavení bude nové, nikdy předtím nepoužité, prvotřídní kvality, zabalené v originálních obalech. </w:t>
      </w:r>
    </w:p>
    <w:p w:rsidR="007E6F4A" w:rsidRDefault="007E6F4A" w:rsidP="007E6F4A">
      <w:pPr>
        <w:widowControl w:val="0"/>
        <w:autoSpaceDE w:val="0"/>
        <w:autoSpaceDN w:val="0"/>
        <w:adjustRightInd w:val="0"/>
        <w:spacing w:line="272"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zařízení je schváleno k užívání na území České republiky, a za tímto </w:t>
      </w:r>
      <w:r w:rsidR="000C3937">
        <w:rPr>
          <w:rFonts w:ascii="Arial" w:hAnsi="Arial" w:cs="Arial"/>
          <w:sz w:val="20"/>
          <w:szCs w:val="20"/>
        </w:rPr>
        <w:t xml:space="preserve">účelem při předání dle odst. </w:t>
      </w:r>
      <w:proofErr w:type="gramStart"/>
      <w:r w:rsidR="000C3937">
        <w:rPr>
          <w:rFonts w:ascii="Arial" w:hAnsi="Arial" w:cs="Arial"/>
          <w:sz w:val="20"/>
          <w:szCs w:val="20"/>
        </w:rPr>
        <w:t>3.6</w:t>
      </w:r>
      <w:r>
        <w:rPr>
          <w:rFonts w:ascii="Arial" w:hAnsi="Arial" w:cs="Arial"/>
          <w:sz w:val="20"/>
          <w:szCs w:val="20"/>
        </w:rPr>
        <w:t>. smlouvy</w:t>
      </w:r>
      <w:proofErr w:type="gramEnd"/>
      <w:r>
        <w:rPr>
          <w:rFonts w:ascii="Arial" w:hAnsi="Arial" w:cs="Arial"/>
          <w:sz w:val="20"/>
          <w:szCs w:val="20"/>
        </w:rPr>
        <w:t xml:space="preserve"> předá kupujícímu doklady o možnosti</w:t>
      </w:r>
      <w:r w:rsidR="000C3937">
        <w:rPr>
          <w:rFonts w:ascii="Arial" w:hAnsi="Arial" w:cs="Arial"/>
          <w:sz w:val="20"/>
          <w:szCs w:val="20"/>
        </w:rPr>
        <w:t xml:space="preserve"> takového užívání dle odst. 3.7</w:t>
      </w:r>
      <w:r w:rsidR="00124B42">
        <w:rPr>
          <w:rFonts w:ascii="Arial" w:hAnsi="Arial" w:cs="Arial"/>
          <w:sz w:val="20"/>
          <w:szCs w:val="20"/>
        </w:rPr>
        <w:t xml:space="preserve"> </w:t>
      </w:r>
      <w:r>
        <w:rPr>
          <w:rFonts w:ascii="Arial" w:hAnsi="Arial" w:cs="Arial"/>
          <w:sz w:val="20"/>
          <w:szCs w:val="20"/>
        </w:rPr>
        <w:t xml:space="preserve">. smlouvy. </w:t>
      </w:r>
    </w:p>
    <w:p w:rsidR="007E6F4A" w:rsidRDefault="007E6F4A" w:rsidP="007E6F4A">
      <w:pPr>
        <w:widowControl w:val="0"/>
        <w:autoSpaceDE w:val="0"/>
        <w:autoSpaceDN w:val="0"/>
        <w:adjustRightInd w:val="0"/>
        <w:spacing w:line="275" w:lineRule="exact"/>
        <w:rPr>
          <w:rFonts w:ascii="Arial" w:hAnsi="Arial" w:cs="Arial"/>
          <w:b/>
          <w:bCs/>
          <w:sz w:val="20"/>
          <w:szCs w:val="20"/>
        </w:rPr>
      </w:pPr>
    </w:p>
    <w:p w:rsidR="007E6F4A" w:rsidRDefault="007E6F4A" w:rsidP="00D905EB">
      <w:pPr>
        <w:widowControl w:val="0"/>
        <w:numPr>
          <w:ilvl w:val="0"/>
          <w:numId w:val="21"/>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rsidR="007E6F4A" w:rsidRDefault="007E6F4A" w:rsidP="007E6F4A">
      <w:pPr>
        <w:widowControl w:val="0"/>
        <w:autoSpaceDE w:val="0"/>
        <w:autoSpaceDN w:val="0"/>
        <w:adjustRightInd w:val="0"/>
        <w:spacing w:line="277" w:lineRule="exact"/>
        <w:rPr>
          <w:rFonts w:ascii="Arial" w:hAnsi="Arial" w:cs="Arial"/>
          <w:b/>
          <w:bCs/>
          <w:sz w:val="20"/>
          <w:szCs w:val="20"/>
        </w:rPr>
      </w:pPr>
    </w:p>
    <w:p w:rsidR="00F20744"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smlouvy neváznou jakákoli práva třetích osob a že těmito právy třetích osob nebude předmět </w:t>
      </w:r>
      <w:r w:rsidR="00172B98">
        <w:rPr>
          <w:rFonts w:ascii="Arial" w:hAnsi="Arial" w:cs="Arial"/>
          <w:sz w:val="20"/>
          <w:szCs w:val="20"/>
        </w:rPr>
        <w:t>koupě</w:t>
      </w:r>
      <w:r>
        <w:rPr>
          <w:rFonts w:ascii="Arial" w:hAnsi="Arial" w:cs="Arial"/>
          <w:sz w:val="20"/>
          <w:szCs w:val="20"/>
        </w:rPr>
        <w:t xml:space="preserve"> zatížen ke dni předání. </w:t>
      </w:r>
    </w:p>
    <w:p w:rsidR="00F20744" w:rsidRDefault="00F20744" w:rsidP="00F20744">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3573D2" w:rsidRPr="003573D2" w:rsidRDefault="007E6F4A"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w:t>
      </w:r>
      <w:r w:rsidR="00F20744" w:rsidRPr="00F20744">
        <w:rPr>
          <w:rFonts w:ascii="Arial" w:hAnsi="Arial" w:cs="Arial"/>
          <w:sz w:val="20"/>
          <w:szCs w:val="20"/>
        </w:rPr>
        <w:t xml:space="preserve"> předpisů je povinen spolupůsobit při výkonu finanční kontroly a poskytnout subjektům provádějícím audit a kontrolu všechny nezbytné informace týkající se dodavatelských činností spojených s předmětem smlouvy</w:t>
      </w:r>
      <w:r w:rsidR="003573D2">
        <w:rPr>
          <w:rFonts w:ascii="Arial" w:hAnsi="Arial" w:cs="Arial"/>
          <w:sz w:val="20"/>
          <w:szCs w:val="20"/>
        </w:rPr>
        <w:t>.</w:t>
      </w:r>
    </w:p>
    <w:p w:rsidR="003573D2" w:rsidRDefault="003573D2" w:rsidP="00D8486C">
      <w:pPr>
        <w:widowControl w:val="0"/>
        <w:tabs>
          <w:tab w:val="num" w:pos="561"/>
        </w:tabs>
        <w:overflowPunct w:val="0"/>
        <w:autoSpaceDE w:val="0"/>
        <w:autoSpaceDN w:val="0"/>
        <w:adjustRightInd w:val="0"/>
        <w:spacing w:line="217" w:lineRule="auto"/>
        <w:jc w:val="both"/>
        <w:rPr>
          <w:rFonts w:ascii="Arial" w:hAnsi="Arial" w:cs="Arial"/>
          <w:b/>
          <w:bCs/>
          <w:sz w:val="20"/>
          <w:szCs w:val="20"/>
        </w:rPr>
      </w:pPr>
    </w:p>
    <w:p w:rsidR="00F20744" w:rsidRPr="003573D2" w:rsidRDefault="00F20744" w:rsidP="00D905EB">
      <w:pPr>
        <w:widowControl w:val="0"/>
        <w:numPr>
          <w:ilvl w:val="0"/>
          <w:numId w:val="21"/>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smlouvy stvrzuje, že </w:t>
      </w:r>
    </w:p>
    <w:p w:rsidR="00F20744" w:rsidRDefault="00F20744" w:rsidP="00F20744">
      <w:pPr>
        <w:widowControl w:val="0"/>
        <w:autoSpaceDE w:val="0"/>
        <w:autoSpaceDN w:val="0"/>
        <w:adjustRightInd w:val="0"/>
        <w:spacing w:line="45" w:lineRule="exact"/>
        <w:rPr>
          <w:rFonts w:ascii="Arial" w:hAnsi="Arial" w:cs="Arial"/>
          <w:b/>
          <w:bCs/>
          <w:sz w:val="20"/>
          <w:szCs w:val="20"/>
        </w:rPr>
      </w:pPr>
    </w:p>
    <w:p w:rsidR="00F20744" w:rsidRDefault="00F20744" w:rsidP="00D905EB">
      <w:pPr>
        <w:widowControl w:val="0"/>
        <w:numPr>
          <w:ilvl w:val="1"/>
          <w:numId w:val="23"/>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rsidR="00F20744" w:rsidRDefault="00F20744" w:rsidP="00F20744">
      <w:pPr>
        <w:widowControl w:val="0"/>
        <w:autoSpaceDE w:val="0"/>
        <w:autoSpaceDN w:val="0"/>
        <w:adjustRightInd w:val="0"/>
        <w:spacing w:line="2" w:lineRule="exact"/>
        <w:rPr>
          <w:rFonts w:ascii="Arial" w:hAnsi="Arial" w:cs="Arial"/>
          <w:sz w:val="20"/>
          <w:szCs w:val="20"/>
        </w:rPr>
      </w:pPr>
    </w:p>
    <w:p w:rsidR="00F20744" w:rsidRDefault="00F20744" w:rsidP="00CC1E36">
      <w:pPr>
        <w:widowControl w:val="0"/>
        <w:numPr>
          <w:ilvl w:val="1"/>
          <w:numId w:val="23"/>
        </w:numPr>
        <w:tabs>
          <w:tab w:val="clear" w:pos="1440"/>
          <w:tab w:val="num" w:pos="1001"/>
        </w:tabs>
        <w:overflowPunct w:val="0"/>
        <w:autoSpaceDE w:val="0"/>
        <w:autoSpaceDN w:val="0"/>
        <w:adjustRightInd w:val="0"/>
        <w:spacing w:line="237" w:lineRule="auto"/>
        <w:ind w:left="1001" w:hanging="435"/>
        <w:jc w:val="both"/>
        <w:rPr>
          <w:rFonts w:ascii="Arial" w:hAnsi="Arial" w:cs="Arial"/>
          <w:sz w:val="20"/>
          <w:szCs w:val="20"/>
        </w:rPr>
      </w:pPr>
      <w:r>
        <w:rPr>
          <w:rFonts w:ascii="Arial" w:hAnsi="Arial" w:cs="Arial"/>
          <w:sz w:val="20"/>
          <w:szCs w:val="20"/>
        </w:rPr>
        <w:t xml:space="preserve">o všech osobních a citlivých údajích (zejména dle zákona č. 101/2000 Sb., o ochraně osobních </w:t>
      </w:r>
    </w:p>
    <w:p w:rsidR="00884B55" w:rsidRDefault="00884B55">
      <w:pPr>
        <w:widowControl w:val="0"/>
        <w:autoSpaceDE w:val="0"/>
        <w:autoSpaceDN w:val="0"/>
        <w:adjustRightInd w:val="0"/>
        <w:spacing w:line="1" w:lineRule="exact"/>
        <w:jc w:val="both"/>
      </w:pPr>
    </w:p>
    <w:p w:rsidR="00884B55" w:rsidRDefault="00F20744">
      <w:pPr>
        <w:widowControl w:val="0"/>
        <w:autoSpaceDE w:val="0"/>
        <w:autoSpaceDN w:val="0"/>
        <w:adjustRightInd w:val="0"/>
        <w:spacing w:line="239" w:lineRule="auto"/>
        <w:ind w:left="1001"/>
        <w:jc w:val="both"/>
        <w:rPr>
          <w:rFonts w:ascii="Arial" w:hAnsi="Arial" w:cs="Arial"/>
          <w:sz w:val="20"/>
          <w:szCs w:val="20"/>
        </w:rPr>
      </w:pPr>
      <w:r>
        <w:rPr>
          <w:rFonts w:ascii="Arial" w:hAnsi="Arial" w:cs="Arial"/>
          <w:sz w:val="20"/>
          <w:szCs w:val="20"/>
        </w:rPr>
        <w:t>údajů</w:t>
      </w:r>
      <w:r w:rsidR="00CC1E36">
        <w:rPr>
          <w:rFonts w:ascii="Arial" w:hAnsi="Arial" w:cs="Arial"/>
          <w:sz w:val="20"/>
          <w:szCs w:val="20"/>
        </w:rPr>
        <w:t>, ve znění pozdějších předpisů</w:t>
      </w:r>
      <w:r>
        <w:rPr>
          <w:rFonts w:ascii="Arial" w:hAnsi="Arial" w:cs="Arial"/>
          <w:sz w:val="20"/>
          <w:szCs w:val="20"/>
        </w:rPr>
        <w:t xml:space="preserve"> a dle zákona č. 372/2011 Sb., o zdravotních službách</w:t>
      </w:r>
      <w:r w:rsidR="00CC1E36">
        <w:rPr>
          <w:rFonts w:ascii="Arial" w:hAnsi="Arial" w:cs="Arial"/>
          <w:sz w:val="20"/>
          <w:szCs w:val="20"/>
        </w:rPr>
        <w:t>, ve znění pozdějších předpisů</w:t>
      </w:r>
      <w:r>
        <w:rPr>
          <w:rFonts w:ascii="Arial" w:hAnsi="Arial" w:cs="Arial"/>
          <w:sz w:val="20"/>
          <w:szCs w:val="20"/>
        </w:rPr>
        <w:t>),</w:t>
      </w:r>
    </w:p>
    <w:p w:rsidR="00884B55" w:rsidRDefault="00F20744">
      <w:pPr>
        <w:widowControl w:val="0"/>
        <w:autoSpaceDE w:val="0"/>
        <w:autoSpaceDN w:val="0"/>
        <w:adjustRightInd w:val="0"/>
        <w:spacing w:line="239" w:lineRule="auto"/>
        <w:ind w:left="567"/>
        <w:jc w:val="both"/>
      </w:pPr>
      <w:r>
        <w:rPr>
          <w:rFonts w:ascii="Arial" w:hAnsi="Arial" w:cs="Arial"/>
          <w:sz w:val="20"/>
          <w:szCs w:val="20"/>
        </w:rPr>
        <w:t xml:space="preserve">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w:t>
      </w:r>
      <w:r>
        <w:rPr>
          <w:rFonts w:ascii="Arial" w:hAnsi="Arial" w:cs="Arial"/>
          <w:sz w:val="20"/>
          <w:szCs w:val="20"/>
        </w:rPr>
        <w:lastRenderedPageBreak/>
        <w:t>vlastní ani ve prospěch třetích osob, a to ani po ukončení této smlouvy.</w:t>
      </w:r>
    </w:p>
    <w:p w:rsidR="00884B55" w:rsidRDefault="00884B55">
      <w:pPr>
        <w:widowControl w:val="0"/>
        <w:autoSpaceDE w:val="0"/>
        <w:autoSpaceDN w:val="0"/>
        <w:adjustRightInd w:val="0"/>
        <w:spacing w:line="200" w:lineRule="exact"/>
        <w:jc w:val="both"/>
      </w:pPr>
    </w:p>
    <w:p w:rsidR="00F20744" w:rsidRDefault="00F20744" w:rsidP="00D905EB">
      <w:pPr>
        <w:widowControl w:val="0"/>
        <w:numPr>
          <w:ilvl w:val="0"/>
          <w:numId w:val="6"/>
        </w:numPr>
        <w:autoSpaceDE w:val="0"/>
        <w:autoSpaceDN w:val="0"/>
        <w:adjustRightInd w:val="0"/>
        <w:spacing w:line="360" w:lineRule="auto"/>
        <w:jc w:val="center"/>
      </w:pPr>
    </w:p>
    <w:p w:rsidR="00F20744" w:rsidRPr="00F20744" w:rsidRDefault="00F20744" w:rsidP="00F20744">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rsidR="00F20744" w:rsidRDefault="00F20744" w:rsidP="00D905EB">
      <w:pPr>
        <w:widowControl w:val="0"/>
        <w:numPr>
          <w:ilvl w:val="0"/>
          <w:numId w:val="24"/>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Smluvní strany se dohodly, že prodávající je oprávněn od smlouvy odstoupit v případech, kdy tak stanoví obecně závazné právní předpisy, a dále v případě, že nebude kupujícím uhrazena kupní cena v souladu s ustanovením článku 2. smlouvy</w:t>
      </w:r>
      <w:r w:rsidR="00105204">
        <w:rPr>
          <w:rFonts w:ascii="Arial" w:hAnsi="Arial" w:cs="Arial"/>
          <w:sz w:val="20"/>
          <w:szCs w:val="20"/>
        </w:rPr>
        <w:t xml:space="preserve"> a nebude uhrazena ani v dodatečně poskytnuté náhradní lhůtě k úhradě nebo při prodlení o více než 5 pracovních dní</w:t>
      </w:r>
      <w:r>
        <w:rPr>
          <w:rFonts w:ascii="Arial" w:hAnsi="Arial" w:cs="Arial"/>
          <w:sz w:val="20"/>
          <w:szCs w:val="20"/>
        </w:rPr>
        <w:t xml:space="preserve">. </w:t>
      </w:r>
    </w:p>
    <w:p w:rsidR="00F20744" w:rsidRDefault="00F20744" w:rsidP="00F20744">
      <w:pPr>
        <w:widowControl w:val="0"/>
        <w:autoSpaceDE w:val="0"/>
        <w:autoSpaceDN w:val="0"/>
        <w:adjustRightInd w:val="0"/>
        <w:spacing w:line="277" w:lineRule="exact"/>
        <w:rPr>
          <w:rFonts w:ascii="Arial" w:hAnsi="Arial" w:cs="Arial"/>
          <w:b/>
          <w:bCs/>
          <w:sz w:val="20"/>
          <w:szCs w:val="20"/>
        </w:rPr>
      </w:pPr>
    </w:p>
    <w:p w:rsidR="00F20744" w:rsidRDefault="00F20744" w:rsidP="00D905EB">
      <w:pPr>
        <w:widowControl w:val="0"/>
        <w:numPr>
          <w:ilvl w:val="0"/>
          <w:numId w:val="24"/>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w:t>
      </w:r>
    </w:p>
    <w:p w:rsidR="00F20744" w:rsidRDefault="00F20744" w:rsidP="00F20744">
      <w:pPr>
        <w:widowControl w:val="0"/>
        <w:autoSpaceDE w:val="0"/>
        <w:autoSpaceDN w:val="0"/>
        <w:adjustRightInd w:val="0"/>
        <w:spacing w:line="277" w:lineRule="exact"/>
      </w:pPr>
    </w:p>
    <w:p w:rsidR="00F20744" w:rsidRDefault="00F20744" w:rsidP="00D905EB">
      <w:pPr>
        <w:widowControl w:val="0"/>
        <w:numPr>
          <w:ilvl w:val="1"/>
          <w:numId w:val="25"/>
        </w:numPr>
        <w:tabs>
          <w:tab w:val="num" w:pos="1281"/>
        </w:tabs>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prodávající poruší některou ze svých povinností stanovených v odst. </w:t>
      </w:r>
      <w:proofErr w:type="gramStart"/>
      <w:r>
        <w:rPr>
          <w:rFonts w:ascii="Arial" w:hAnsi="Arial" w:cs="Arial"/>
          <w:sz w:val="20"/>
          <w:szCs w:val="20"/>
        </w:rPr>
        <w:t>3.1. až</w:t>
      </w:r>
      <w:proofErr w:type="gramEnd"/>
      <w:r>
        <w:rPr>
          <w:rFonts w:ascii="Arial" w:hAnsi="Arial" w:cs="Arial"/>
          <w:sz w:val="20"/>
          <w:szCs w:val="20"/>
        </w:rPr>
        <w:t xml:space="preserve"> 3.</w:t>
      </w:r>
      <w:r w:rsidR="00105204">
        <w:rPr>
          <w:rFonts w:ascii="Arial" w:hAnsi="Arial" w:cs="Arial"/>
          <w:sz w:val="20"/>
          <w:szCs w:val="20"/>
        </w:rPr>
        <w:t>2</w:t>
      </w:r>
      <w:r>
        <w:rPr>
          <w:rFonts w:ascii="Arial" w:hAnsi="Arial" w:cs="Arial"/>
          <w:sz w:val="20"/>
          <w:szCs w:val="20"/>
        </w:rPr>
        <w:t xml:space="preserve">. smlouvy nebo </w:t>
      </w:r>
    </w:p>
    <w:p w:rsidR="00F20744" w:rsidRDefault="00F20744" w:rsidP="00F20744">
      <w:pPr>
        <w:widowControl w:val="0"/>
        <w:autoSpaceDE w:val="0"/>
        <w:autoSpaceDN w:val="0"/>
        <w:adjustRightInd w:val="0"/>
        <w:spacing w:line="229" w:lineRule="exact"/>
        <w:rPr>
          <w:rFonts w:ascii="Arial" w:hAnsi="Arial" w:cs="Arial"/>
          <w:b/>
          <w:bCs/>
          <w:sz w:val="20"/>
          <w:szCs w:val="20"/>
        </w:rPr>
      </w:pPr>
    </w:p>
    <w:p w:rsidR="00F20744" w:rsidRPr="00AB674B" w:rsidRDefault="00F20744" w:rsidP="00AB674B">
      <w:pPr>
        <w:widowControl w:val="0"/>
        <w:numPr>
          <w:ilvl w:val="1"/>
          <w:numId w:val="25"/>
        </w:numPr>
        <w:tabs>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prodávající poruší některou ze svých povinností stanovených v článku 4.</w:t>
      </w:r>
      <w:r w:rsidR="00475052">
        <w:rPr>
          <w:rFonts w:ascii="Arial" w:hAnsi="Arial" w:cs="Arial"/>
          <w:sz w:val="20"/>
          <w:szCs w:val="20"/>
        </w:rPr>
        <w:t xml:space="preserve">1 a </w:t>
      </w:r>
      <w:proofErr w:type="gramStart"/>
      <w:r w:rsidR="00475052">
        <w:rPr>
          <w:rFonts w:ascii="Arial" w:hAnsi="Arial" w:cs="Arial"/>
          <w:sz w:val="20"/>
          <w:szCs w:val="20"/>
        </w:rPr>
        <w:t>4.6.</w:t>
      </w:r>
      <w:r>
        <w:rPr>
          <w:rFonts w:ascii="Arial" w:hAnsi="Arial" w:cs="Arial"/>
          <w:sz w:val="20"/>
          <w:szCs w:val="20"/>
        </w:rPr>
        <w:t xml:space="preserve"> smlouvy</w:t>
      </w:r>
      <w:proofErr w:type="gramEnd"/>
      <w:r>
        <w:rPr>
          <w:rFonts w:ascii="Arial" w:hAnsi="Arial" w:cs="Arial"/>
          <w:sz w:val="20"/>
          <w:szCs w:val="20"/>
        </w:rPr>
        <w:t xml:space="preserve"> nebo </w:t>
      </w:r>
    </w:p>
    <w:p w:rsidR="00F20744" w:rsidRPr="00172B98" w:rsidRDefault="00F20744" w:rsidP="00172B98">
      <w:pPr>
        <w:widowControl w:val="0"/>
        <w:tabs>
          <w:tab w:val="num" w:pos="5747"/>
        </w:tabs>
        <w:overflowPunct w:val="0"/>
        <w:autoSpaceDE w:val="0"/>
        <w:autoSpaceDN w:val="0"/>
        <w:adjustRightInd w:val="0"/>
        <w:spacing w:line="217" w:lineRule="auto"/>
        <w:ind w:left="1281"/>
        <w:jc w:val="both"/>
        <w:rPr>
          <w:rFonts w:ascii="Arial" w:hAnsi="Arial" w:cs="Arial"/>
          <w:b/>
          <w:bCs/>
          <w:sz w:val="20"/>
          <w:szCs w:val="20"/>
        </w:rPr>
      </w:pPr>
      <w:r>
        <w:rPr>
          <w:rFonts w:ascii="Arial" w:hAnsi="Arial" w:cs="Arial"/>
          <w:sz w:val="20"/>
          <w:szCs w:val="20"/>
        </w:rPr>
        <w:t xml:space="preserve"> </w:t>
      </w:r>
    </w:p>
    <w:p w:rsidR="00DB04E2" w:rsidRDefault="00172B98" w:rsidP="00DB04E2">
      <w:pPr>
        <w:widowControl w:val="0"/>
        <w:tabs>
          <w:tab w:val="left" w:pos="541"/>
        </w:tabs>
        <w:overflowPunct w:val="0"/>
        <w:autoSpaceDE w:val="0"/>
        <w:autoSpaceDN w:val="0"/>
        <w:adjustRightInd w:val="0"/>
        <w:spacing w:line="217" w:lineRule="auto"/>
        <w:ind w:left="561" w:hanging="560"/>
        <w:jc w:val="both"/>
      </w:pPr>
      <w:proofErr w:type="gramStart"/>
      <w:r>
        <w:rPr>
          <w:rFonts w:ascii="Arial" w:hAnsi="Arial" w:cs="Arial"/>
          <w:bCs/>
          <w:sz w:val="20"/>
          <w:szCs w:val="20"/>
        </w:rPr>
        <w:t>7.3</w:t>
      </w:r>
      <w:proofErr w:type="gramEnd"/>
      <w:r w:rsidR="00F20744" w:rsidRPr="00DB04E2">
        <w:rPr>
          <w:rFonts w:ascii="Arial" w:hAnsi="Arial" w:cs="Arial"/>
          <w:bCs/>
          <w:sz w:val="20"/>
          <w:szCs w:val="20"/>
        </w:rPr>
        <w:t>.</w:t>
      </w:r>
      <w:r w:rsidR="00F20744" w:rsidRPr="00DB04E2">
        <w:tab/>
      </w:r>
      <w:r w:rsidR="00F20744" w:rsidRPr="00DB04E2">
        <w:rPr>
          <w:rFonts w:ascii="Arial" w:hAnsi="Arial" w:cs="Arial"/>
          <w:sz w:val="20"/>
          <w:szCs w:val="20"/>
        </w:rPr>
        <w:t>Kupující je oprávněn od smlouvy odstoupit rovněž ve smyslu § 223 odst. 1 ZZVZ, a to v případě, že v jejím plnění nelze pokračovat, aniž by byla porušena pravidla uvedená v § 222 ZZVZ.</w:t>
      </w:r>
    </w:p>
    <w:p w:rsidR="00DB04E2" w:rsidRDefault="00DB04E2" w:rsidP="00DB04E2">
      <w:pPr>
        <w:widowControl w:val="0"/>
        <w:tabs>
          <w:tab w:val="left" w:pos="541"/>
        </w:tabs>
        <w:overflowPunct w:val="0"/>
        <w:autoSpaceDE w:val="0"/>
        <w:autoSpaceDN w:val="0"/>
        <w:adjustRightInd w:val="0"/>
        <w:spacing w:line="217" w:lineRule="auto"/>
        <w:ind w:left="561" w:hanging="560"/>
      </w:pPr>
    </w:p>
    <w:p w:rsidR="00DB04E2" w:rsidRDefault="00172B98" w:rsidP="00DB04E2">
      <w:pPr>
        <w:widowControl w:val="0"/>
        <w:overflowPunct w:val="0"/>
        <w:autoSpaceDE w:val="0"/>
        <w:autoSpaceDN w:val="0"/>
        <w:adjustRightInd w:val="0"/>
        <w:spacing w:line="217" w:lineRule="auto"/>
        <w:ind w:left="561" w:hanging="561"/>
        <w:jc w:val="both"/>
      </w:pPr>
      <w:proofErr w:type="gramStart"/>
      <w:r>
        <w:rPr>
          <w:rFonts w:ascii="Arial" w:hAnsi="Arial" w:cs="Arial"/>
          <w:sz w:val="20"/>
          <w:szCs w:val="20"/>
        </w:rPr>
        <w:t>7.4</w:t>
      </w:r>
      <w:proofErr w:type="gramEnd"/>
      <w:r w:rsidR="00DB04E2">
        <w:rPr>
          <w:rFonts w:ascii="Arial" w:hAnsi="Arial" w:cs="Arial"/>
          <w:sz w:val="20"/>
          <w:szCs w:val="20"/>
        </w:rPr>
        <w:t>.</w:t>
      </w:r>
      <w:r w:rsidR="00DB04E2">
        <w:rPr>
          <w:rFonts w:ascii="Arial" w:hAnsi="Arial" w:cs="Arial"/>
          <w:sz w:val="20"/>
          <w:szCs w:val="20"/>
        </w:rPr>
        <w:tab/>
      </w:r>
      <w:r w:rsidR="00F20744" w:rsidRPr="00DB04E2">
        <w:rPr>
          <w:rFonts w:ascii="Arial" w:hAnsi="Arial" w:cs="Arial"/>
          <w:sz w:val="20"/>
          <w:szCs w:val="20"/>
        </w:rPr>
        <w:t>Odstoupení se děje písemně a je účinné dnem jeho doručení druhé smluvní straně. Odstoupením od smlouvy se smlouva ruší a smluvní strany jsou povinny vrátit si</w:t>
      </w:r>
      <w:r w:rsidR="00DB04E2" w:rsidRPr="00DB04E2">
        <w:rPr>
          <w:rFonts w:ascii="Arial" w:hAnsi="Arial" w:cs="Arial"/>
          <w:sz w:val="20"/>
          <w:szCs w:val="20"/>
        </w:rPr>
        <w:t xml:space="preserve"> plnění na základě smlouvy </w:t>
      </w:r>
      <w:r w:rsidR="00F20744" w:rsidRPr="00DB04E2">
        <w:rPr>
          <w:rFonts w:ascii="Arial" w:hAnsi="Arial" w:cs="Arial"/>
          <w:sz w:val="20"/>
          <w:szCs w:val="20"/>
        </w:rPr>
        <w:t>poskytnutá. Prodávající je v tomto případě povinen bez zbytečného odkladu po doručení odstoupení od smlouvy, nejpozději však do 3 pracovních dnů ode dne doručení odstoupení od smlouvy,</w:t>
      </w:r>
      <w:r w:rsidR="00DB04E2" w:rsidRPr="00DB04E2">
        <w:rPr>
          <w:rFonts w:ascii="Arial" w:hAnsi="Arial" w:cs="Arial"/>
          <w:sz w:val="20"/>
          <w:szCs w:val="20"/>
        </w:rPr>
        <w:t xml:space="preserve"> </w:t>
      </w:r>
      <w:r w:rsidR="00DB04E2">
        <w:rPr>
          <w:rFonts w:ascii="Arial" w:hAnsi="Arial" w:cs="Arial"/>
          <w:sz w:val="20"/>
          <w:szCs w:val="20"/>
        </w:rPr>
        <w:t xml:space="preserve">dostavit se na místo plnění a odvézt dodané zařízení či tu část předmětu </w:t>
      </w:r>
      <w:r>
        <w:rPr>
          <w:rFonts w:ascii="Arial" w:hAnsi="Arial" w:cs="Arial"/>
          <w:sz w:val="20"/>
          <w:szCs w:val="20"/>
        </w:rPr>
        <w:t>koupě</w:t>
      </w:r>
      <w:r w:rsidR="00DB04E2">
        <w:rPr>
          <w:rFonts w:ascii="Arial" w:hAnsi="Arial" w:cs="Arial"/>
          <w:sz w:val="20"/>
          <w:szCs w:val="20"/>
        </w:rPr>
        <w:t xml:space="preserve"> ohledně níž kupující od smlouvy odstoupil.</w:t>
      </w:r>
    </w:p>
    <w:p w:rsidR="00DB04E2" w:rsidRDefault="00DB04E2" w:rsidP="00DB04E2">
      <w:pPr>
        <w:widowControl w:val="0"/>
        <w:autoSpaceDE w:val="0"/>
        <w:autoSpaceDN w:val="0"/>
        <w:adjustRightInd w:val="0"/>
        <w:spacing w:line="200" w:lineRule="exact"/>
      </w:pPr>
    </w:p>
    <w:p w:rsidR="00DB04E2" w:rsidRPr="002A3658" w:rsidRDefault="00DB04E2" w:rsidP="00DB04E2">
      <w:pPr>
        <w:widowControl w:val="0"/>
        <w:autoSpaceDE w:val="0"/>
        <w:autoSpaceDN w:val="0"/>
        <w:adjustRightInd w:val="0"/>
        <w:spacing w:line="259" w:lineRule="exact"/>
        <w:rPr>
          <w:sz w:val="18"/>
        </w:rPr>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w:t>
      </w:r>
      <w:proofErr w:type="gramStart"/>
      <w:r>
        <w:rPr>
          <w:rFonts w:ascii="Arial" w:hAnsi="Arial" w:cs="Arial"/>
          <w:sz w:val="20"/>
          <w:szCs w:val="20"/>
        </w:rPr>
        <w:t>3.1.</w:t>
      </w:r>
      <w:r w:rsidR="007560EC">
        <w:rPr>
          <w:rFonts w:ascii="Arial" w:hAnsi="Arial" w:cs="Arial"/>
          <w:sz w:val="20"/>
          <w:szCs w:val="20"/>
        </w:rPr>
        <w:t>,</w:t>
      </w:r>
      <w:r>
        <w:rPr>
          <w:rFonts w:ascii="Arial" w:hAnsi="Arial" w:cs="Arial"/>
          <w:sz w:val="20"/>
          <w:szCs w:val="20"/>
        </w:rPr>
        <w:t xml:space="preserve"> a to</w:t>
      </w:r>
      <w:proofErr w:type="gramEnd"/>
      <w:r>
        <w:rPr>
          <w:rFonts w:ascii="Arial" w:hAnsi="Arial" w:cs="Arial"/>
          <w:sz w:val="20"/>
          <w:szCs w:val="20"/>
        </w:rPr>
        <w:t xml:space="preserve"> nedodáním předmětu </w:t>
      </w:r>
      <w:r w:rsidR="00172B98">
        <w:rPr>
          <w:rFonts w:ascii="Arial" w:hAnsi="Arial" w:cs="Arial"/>
          <w:sz w:val="20"/>
          <w:szCs w:val="20"/>
        </w:rPr>
        <w:t>koupě</w:t>
      </w:r>
      <w:r>
        <w:rPr>
          <w:rFonts w:ascii="Arial" w:hAnsi="Arial" w:cs="Arial"/>
          <w:sz w:val="20"/>
          <w:szCs w:val="20"/>
        </w:rPr>
        <w:t xml:space="preserve"> či kterékoli jeho části, zavazuje se zaplatit kupujícímu </w:t>
      </w:r>
      <w:r>
        <w:rPr>
          <w:rFonts w:ascii="Arial" w:hAnsi="Arial" w:cs="Arial"/>
          <w:b/>
          <w:bCs/>
          <w:sz w:val="20"/>
          <w:szCs w:val="20"/>
        </w:rPr>
        <w:t>smluvní pokutu ve výši 0,</w:t>
      </w:r>
      <w:r w:rsidR="00F63445">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(slovy: </w:t>
      </w:r>
      <w:r w:rsidR="00F63445">
        <w:rPr>
          <w:rFonts w:ascii="Arial" w:hAnsi="Arial" w:cs="Arial"/>
          <w:sz w:val="20"/>
          <w:szCs w:val="20"/>
        </w:rPr>
        <w:t>dvě desetiny</w:t>
      </w:r>
      <w:r>
        <w:rPr>
          <w:rFonts w:ascii="Arial" w:hAnsi="Arial" w:cs="Arial"/>
          <w:sz w:val="20"/>
          <w:szCs w:val="20"/>
        </w:rPr>
        <w:t xml:space="preserve"> procenta) z kupní ceny bez DPH za každý den prodlení až do dne předání předmětu </w:t>
      </w:r>
      <w:r w:rsidR="00172B98">
        <w:rPr>
          <w:rFonts w:ascii="Arial" w:hAnsi="Arial" w:cs="Arial"/>
          <w:sz w:val="20"/>
          <w:szCs w:val="20"/>
        </w:rPr>
        <w:t>koupě</w:t>
      </w:r>
      <w:r>
        <w:rPr>
          <w:rFonts w:ascii="Arial" w:hAnsi="Arial" w:cs="Arial"/>
          <w:sz w:val="20"/>
          <w:szCs w:val="20"/>
        </w:rPr>
        <w:t xml:space="preserve"> nebo do dne účinnosti odstoupení od smlouvy učiněného kupujícím v souladu s odst. 7.2. smlouvy.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smlouvy s drobnými vadami nebránícími užívání a prodávající neodstranil tyto vady ve lhůtě sjednané v protokolu o předání a převzetí předmětu smlouvy, je kupující oprávněn účtovat prodávajícímu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nesplněný den proti termínům dohodnutých v protokolu o před</w:t>
      </w:r>
      <w:r w:rsidR="007560EC">
        <w:rPr>
          <w:rFonts w:ascii="Arial" w:hAnsi="Arial" w:cs="Arial"/>
          <w:sz w:val="20"/>
          <w:szCs w:val="20"/>
        </w:rPr>
        <w:t>ání a převzetí předmětu smlouvy</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rPr>
          <w:rFonts w:ascii="Arial" w:hAnsi="Arial" w:cs="Arial"/>
          <w:b/>
          <w:bCs/>
          <w:sz w:val="20"/>
          <w:szCs w:val="20"/>
        </w:rPr>
      </w:pPr>
    </w:p>
    <w:p w:rsidR="00DB04E2" w:rsidRDefault="00DB04E2" w:rsidP="00D905EB">
      <w:pPr>
        <w:widowControl w:val="0"/>
        <w:numPr>
          <w:ilvl w:val="0"/>
          <w:numId w:val="27"/>
        </w:numPr>
        <w:tabs>
          <w:tab w:val="clear" w:pos="720"/>
          <w:tab w:val="num" w:pos="561"/>
        </w:tabs>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se na předmětu </w:t>
      </w:r>
      <w:r w:rsidR="00172B98">
        <w:rPr>
          <w:rFonts w:ascii="Arial" w:hAnsi="Arial" w:cs="Arial"/>
          <w:sz w:val="20"/>
          <w:szCs w:val="20"/>
        </w:rPr>
        <w:t>koupě</w:t>
      </w:r>
      <w:r>
        <w:rPr>
          <w:rFonts w:ascii="Arial" w:hAnsi="Arial" w:cs="Arial"/>
          <w:sz w:val="20"/>
          <w:szCs w:val="20"/>
        </w:rPr>
        <w:t xml:space="preserve"> vyskytne jakákoli vada v záruční lhůtě a servisní pracovníci prodávajícího v rozporu s odst. 5.2.1. smlouvy nenastoupí na opravu nebo opravu neprovedou ve stanovené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den prodlení s nástupem nebo provedením záruční opravy a to samostatně za každou vadu a termín prodlení. </w:t>
      </w:r>
    </w:p>
    <w:p w:rsidR="00DB04E2" w:rsidRDefault="00DB04E2" w:rsidP="00DB04E2">
      <w:pPr>
        <w:widowControl w:val="0"/>
        <w:autoSpaceDE w:val="0"/>
        <w:autoSpaceDN w:val="0"/>
        <w:adjustRightInd w:val="0"/>
        <w:spacing w:line="233" w:lineRule="exact"/>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w:t>
      </w:r>
      <w:r w:rsidR="002A3658">
        <w:rPr>
          <w:rFonts w:ascii="Arial" w:hAnsi="Arial" w:cs="Arial"/>
          <w:sz w:val="20"/>
          <w:szCs w:val="20"/>
        </w:rPr>
        <w:t xml:space="preserve">mlčenlivosti uvedený v odst. </w:t>
      </w:r>
      <w:proofErr w:type="gramStart"/>
      <w:r w:rsidR="002A3658">
        <w:rPr>
          <w:rFonts w:ascii="Arial" w:hAnsi="Arial" w:cs="Arial"/>
          <w:sz w:val="20"/>
          <w:szCs w:val="20"/>
        </w:rPr>
        <w:t>6.7</w:t>
      </w:r>
      <w:r w:rsidR="00D638DB">
        <w:rPr>
          <w:rFonts w:ascii="Arial" w:hAnsi="Arial" w:cs="Arial"/>
          <w:sz w:val="20"/>
          <w:szCs w:val="20"/>
        </w:rPr>
        <w:t xml:space="preserve">. </w:t>
      </w:r>
      <w:r>
        <w:rPr>
          <w:rFonts w:ascii="Arial" w:hAnsi="Arial" w:cs="Arial"/>
          <w:sz w:val="20"/>
          <w:szCs w:val="20"/>
        </w:rPr>
        <w:t>smlouvy</w:t>
      </w:r>
      <w:proofErr w:type="gramEnd"/>
      <w:r>
        <w:rPr>
          <w:rFonts w:ascii="Arial" w:hAnsi="Arial" w:cs="Arial"/>
          <w:sz w:val="20"/>
          <w:szCs w:val="20"/>
        </w:rPr>
        <w:t xml:space="preserve">,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rsidR="00DB04E2" w:rsidRDefault="00DB04E2" w:rsidP="00D638DB">
      <w:pPr>
        <w:widowControl w:val="0"/>
        <w:tabs>
          <w:tab w:val="num" w:pos="567"/>
        </w:tabs>
        <w:autoSpaceDE w:val="0"/>
        <w:autoSpaceDN w:val="0"/>
        <w:adjustRightInd w:val="0"/>
        <w:spacing w:line="276" w:lineRule="exact"/>
        <w:ind w:left="567" w:hanging="567"/>
        <w:rPr>
          <w:rFonts w:ascii="Arial" w:hAnsi="Arial" w:cs="Arial"/>
          <w:b/>
          <w:bCs/>
          <w:sz w:val="20"/>
          <w:szCs w:val="20"/>
        </w:rPr>
      </w:pPr>
    </w:p>
    <w:p w:rsidR="00DB04E2" w:rsidRDefault="00DB04E2" w:rsidP="00D638DB">
      <w:pPr>
        <w:widowControl w:val="0"/>
        <w:numPr>
          <w:ilvl w:val="0"/>
          <w:numId w:val="27"/>
        </w:numPr>
        <w:tabs>
          <w:tab w:val="clear" w:pos="720"/>
          <w:tab w:val="num" w:pos="567"/>
        </w:tabs>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Smluvní pokuty stanovené dle us</w:t>
      </w:r>
      <w:r w:rsidR="007560EC">
        <w:rPr>
          <w:rFonts w:ascii="Arial" w:hAnsi="Arial" w:cs="Arial"/>
          <w:sz w:val="20"/>
          <w:szCs w:val="20"/>
        </w:rPr>
        <w:t xml:space="preserve">tanovení odst. </w:t>
      </w:r>
      <w:proofErr w:type="gramStart"/>
      <w:r w:rsidR="007560EC">
        <w:rPr>
          <w:rFonts w:ascii="Arial" w:hAnsi="Arial" w:cs="Arial"/>
          <w:sz w:val="20"/>
          <w:szCs w:val="20"/>
        </w:rPr>
        <w:t>8.1. až</w:t>
      </w:r>
      <w:proofErr w:type="gramEnd"/>
      <w:r w:rsidR="007560EC">
        <w:rPr>
          <w:rFonts w:ascii="Arial" w:hAnsi="Arial" w:cs="Arial"/>
          <w:sz w:val="20"/>
          <w:szCs w:val="20"/>
        </w:rPr>
        <w:t xml:space="preserve"> odst. 8.4</w:t>
      </w:r>
      <w:r>
        <w:rPr>
          <w:rFonts w:ascii="Arial" w:hAnsi="Arial" w:cs="Arial"/>
          <w:sz w:val="20"/>
          <w:szCs w:val="20"/>
        </w:rPr>
        <w:t xml:space="preserve">. smlouvy, jsou splatné do 14 dní od data, kdy byla povinné straně doručena písemná výzva k jejímu zaplacení ze strany oprávněné strany, a to na účet oprávněné strany uvedený v písemné výzvě. </w:t>
      </w:r>
    </w:p>
    <w:p w:rsidR="00DB04E2" w:rsidRDefault="00DB04E2" w:rsidP="00DB04E2">
      <w:pPr>
        <w:widowControl w:val="0"/>
        <w:autoSpaceDE w:val="0"/>
        <w:autoSpaceDN w:val="0"/>
        <w:adjustRightInd w:val="0"/>
        <w:spacing w:line="275" w:lineRule="exact"/>
      </w:pPr>
    </w:p>
    <w:p w:rsidR="00884B55" w:rsidRDefault="00D638DB">
      <w:pPr>
        <w:widowControl w:val="0"/>
        <w:tabs>
          <w:tab w:val="left" w:pos="541"/>
        </w:tabs>
        <w:overflowPunct w:val="0"/>
        <w:autoSpaceDE w:val="0"/>
        <w:autoSpaceDN w:val="0"/>
        <w:adjustRightInd w:val="0"/>
        <w:spacing w:line="217" w:lineRule="auto"/>
        <w:ind w:left="561" w:hanging="560"/>
        <w:jc w:val="both"/>
      </w:pPr>
      <w:proofErr w:type="gramStart"/>
      <w:r w:rsidRPr="00D638DB">
        <w:rPr>
          <w:rFonts w:ascii="Arial" w:hAnsi="Arial" w:cs="Arial"/>
          <w:bCs/>
          <w:sz w:val="20"/>
          <w:szCs w:val="20"/>
        </w:rPr>
        <w:t>8.6</w:t>
      </w:r>
      <w:proofErr w:type="gramEnd"/>
      <w:r w:rsidR="00DB04E2" w:rsidRPr="00D638DB">
        <w:rPr>
          <w:rFonts w:ascii="Arial" w:hAnsi="Arial" w:cs="Arial"/>
          <w:bCs/>
          <w:sz w:val="20"/>
          <w:szCs w:val="20"/>
        </w:rPr>
        <w:t>.</w:t>
      </w:r>
      <w:r w:rsidR="00DB04E2" w:rsidRPr="00D638DB">
        <w:tab/>
      </w:r>
      <w:r w:rsidR="00DB04E2" w:rsidRPr="00D638DB">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rsidR="00884B55" w:rsidRDefault="00884B55">
      <w:pPr>
        <w:widowControl w:val="0"/>
        <w:autoSpaceDE w:val="0"/>
        <w:autoSpaceDN w:val="0"/>
        <w:adjustRightInd w:val="0"/>
        <w:spacing w:line="259" w:lineRule="exact"/>
        <w:jc w:val="both"/>
      </w:pPr>
    </w:p>
    <w:p w:rsidR="00DB04E2" w:rsidRDefault="00DB04E2" w:rsidP="00D905EB">
      <w:pPr>
        <w:widowControl w:val="0"/>
        <w:numPr>
          <w:ilvl w:val="0"/>
          <w:numId w:val="6"/>
        </w:numPr>
        <w:overflowPunct w:val="0"/>
        <w:autoSpaceDE w:val="0"/>
        <w:autoSpaceDN w:val="0"/>
        <w:adjustRightInd w:val="0"/>
        <w:spacing w:line="360" w:lineRule="auto"/>
        <w:jc w:val="center"/>
        <w:rPr>
          <w:rFonts w:ascii="Arial" w:hAnsi="Arial" w:cs="Arial"/>
          <w:b/>
          <w:bCs/>
          <w:sz w:val="22"/>
        </w:rPr>
      </w:pPr>
    </w:p>
    <w:p w:rsidR="00DB04E2" w:rsidRPr="00DB04E2" w:rsidRDefault="00DB04E2" w:rsidP="00DB04E2">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rsidR="00DB04E2" w:rsidRDefault="00DB04E2" w:rsidP="00D905EB">
      <w:pPr>
        <w:widowControl w:val="0"/>
        <w:numPr>
          <w:ilvl w:val="0"/>
          <w:numId w:val="29"/>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rsidR="00DB04E2" w:rsidRPr="002A3658" w:rsidRDefault="00DB04E2" w:rsidP="00DB04E2">
      <w:pPr>
        <w:widowControl w:val="0"/>
        <w:autoSpaceDE w:val="0"/>
        <w:autoSpaceDN w:val="0"/>
        <w:adjustRightInd w:val="0"/>
        <w:spacing w:line="275" w:lineRule="exact"/>
        <w:rPr>
          <w:rFonts w:ascii="Arial" w:hAnsi="Arial" w:cs="Arial"/>
          <w:b/>
          <w:bCs/>
          <w:sz w:val="6"/>
          <w:szCs w:val="20"/>
        </w:rPr>
      </w:pPr>
    </w:p>
    <w:p w:rsidR="00DB04E2" w:rsidRDefault="00DB04E2" w:rsidP="00D905EB">
      <w:pPr>
        <w:widowControl w:val="0"/>
        <w:numPr>
          <w:ilvl w:val="0"/>
          <w:numId w:val="29"/>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rsidR="00DB04E2" w:rsidRDefault="00DB04E2" w:rsidP="00DB04E2">
      <w:pPr>
        <w:widowControl w:val="0"/>
        <w:autoSpaceDE w:val="0"/>
        <w:autoSpaceDN w:val="0"/>
        <w:adjustRightInd w:val="0"/>
        <w:spacing w:line="231" w:lineRule="exact"/>
        <w:rPr>
          <w:rFonts w:ascii="Arial" w:hAnsi="Arial" w:cs="Arial"/>
          <w:b/>
          <w:bCs/>
          <w:sz w:val="20"/>
          <w:szCs w:val="20"/>
        </w:rPr>
      </w:pPr>
    </w:p>
    <w:p w:rsidR="00DB04E2" w:rsidRDefault="00DB04E2" w:rsidP="00D905EB">
      <w:pPr>
        <w:widowControl w:val="0"/>
        <w:numPr>
          <w:ilvl w:val="1"/>
          <w:numId w:val="29"/>
        </w:numPr>
        <w:tabs>
          <w:tab w:val="clear" w:pos="1440"/>
          <w:tab w:val="num" w:pos="1281"/>
        </w:tabs>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rsidR="00DB04E2" w:rsidRDefault="00DB04E2" w:rsidP="00DB04E2">
      <w:pPr>
        <w:widowControl w:val="0"/>
        <w:autoSpaceDE w:val="0"/>
        <w:autoSpaceDN w:val="0"/>
        <w:adjustRightInd w:val="0"/>
        <w:spacing w:line="1" w:lineRule="exact"/>
        <w:rPr>
          <w:rFonts w:ascii="Arial" w:hAnsi="Arial" w:cs="Arial"/>
          <w:b/>
          <w:bCs/>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rsidR="00DB04E2" w:rsidRDefault="00DB04E2" w:rsidP="00DB04E2">
      <w:pPr>
        <w:widowControl w:val="0"/>
        <w:autoSpaceDE w:val="0"/>
        <w:autoSpaceDN w:val="0"/>
        <w:adjustRightInd w:val="0"/>
        <w:spacing w:line="43"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rsidR="00DB04E2" w:rsidRDefault="00DB04E2" w:rsidP="00DB04E2">
      <w:pPr>
        <w:widowControl w:val="0"/>
        <w:autoSpaceDE w:val="0"/>
        <w:autoSpaceDN w:val="0"/>
        <w:adjustRightInd w:val="0"/>
        <w:spacing w:line="44" w:lineRule="exact"/>
        <w:rPr>
          <w:rFonts w:ascii="Arial" w:hAnsi="Arial" w:cs="Arial"/>
          <w:sz w:val="20"/>
          <w:szCs w:val="20"/>
        </w:rPr>
      </w:pPr>
    </w:p>
    <w:p w:rsidR="00DB04E2" w:rsidRDefault="00DB04E2" w:rsidP="00D905EB">
      <w:pPr>
        <w:widowControl w:val="0"/>
        <w:numPr>
          <w:ilvl w:val="2"/>
          <w:numId w:val="29"/>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Pr>
          <w:rFonts w:ascii="Arial" w:hAnsi="Arial" w:cs="Arial"/>
          <w:sz w:val="20"/>
          <w:szCs w:val="20"/>
        </w:rPr>
        <w:t>9.3. smlouvy</w:t>
      </w:r>
      <w:proofErr w:type="gramEnd"/>
      <w:r>
        <w:rPr>
          <w:rFonts w:ascii="Arial" w:hAnsi="Arial" w:cs="Arial"/>
          <w:sz w:val="20"/>
          <w:szCs w:val="20"/>
        </w:rPr>
        <w:t xml:space="preserve">. </w:t>
      </w:r>
    </w:p>
    <w:p w:rsidR="00DB04E2" w:rsidRDefault="00DB04E2" w:rsidP="00DB04E2">
      <w:pPr>
        <w:widowControl w:val="0"/>
        <w:autoSpaceDE w:val="0"/>
        <w:autoSpaceDN w:val="0"/>
        <w:adjustRightInd w:val="0"/>
        <w:spacing w:line="231" w:lineRule="exact"/>
        <w:rPr>
          <w:rFonts w:ascii="Arial" w:hAnsi="Arial" w:cs="Arial"/>
          <w:sz w:val="20"/>
          <w:szCs w:val="20"/>
        </w:rPr>
      </w:pPr>
    </w:p>
    <w:p w:rsidR="00E57BF8" w:rsidRDefault="00E57BF8" w:rsidP="00E57BF8">
      <w:pPr>
        <w:widowControl w:val="0"/>
        <w:overflowPunct w:val="0"/>
        <w:autoSpaceDE w:val="0"/>
        <w:autoSpaceDN w:val="0"/>
        <w:adjustRightInd w:val="0"/>
        <w:spacing w:line="239" w:lineRule="auto"/>
        <w:ind w:left="567"/>
        <w:jc w:val="both"/>
        <w:rPr>
          <w:rFonts w:ascii="Arial" w:hAnsi="Arial" w:cs="Arial"/>
          <w:sz w:val="20"/>
          <w:szCs w:val="20"/>
        </w:rPr>
      </w:pPr>
      <w:proofErr w:type="gramStart"/>
      <w:r>
        <w:rPr>
          <w:rFonts w:ascii="Arial" w:hAnsi="Arial" w:cs="Arial"/>
          <w:sz w:val="20"/>
          <w:szCs w:val="20"/>
        </w:rPr>
        <w:t xml:space="preserve">9.2.2.   </w:t>
      </w:r>
      <w:r w:rsidR="00DB04E2">
        <w:rPr>
          <w:rFonts w:ascii="Arial" w:hAnsi="Arial" w:cs="Arial"/>
          <w:sz w:val="20"/>
          <w:szCs w:val="20"/>
        </w:rPr>
        <w:t>při</w:t>
      </w:r>
      <w:proofErr w:type="gramEnd"/>
      <w:r w:rsidR="00DB04E2">
        <w:rPr>
          <w:rFonts w:ascii="Arial" w:hAnsi="Arial" w:cs="Arial"/>
          <w:sz w:val="20"/>
          <w:szCs w:val="20"/>
        </w:rPr>
        <w:t xml:space="preserve"> doručování prostřednictvím poskytovatele poštovních služeb:</w:t>
      </w:r>
      <w:r w:rsidR="00DB04E2" w:rsidRPr="00DB04E2">
        <w:rPr>
          <w:rFonts w:ascii="Arial" w:hAnsi="Arial" w:cs="Arial"/>
          <w:sz w:val="20"/>
          <w:szCs w:val="20"/>
        </w:rPr>
        <w:t xml:space="preserve"> </w:t>
      </w:r>
    </w:p>
    <w:p w:rsidR="00E57BF8"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rsidR="00DB04E2" w:rsidRDefault="00DB04E2" w:rsidP="00D905EB">
      <w:pPr>
        <w:widowControl w:val="0"/>
        <w:numPr>
          <w:ilvl w:val="0"/>
          <w:numId w:val="34"/>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sidRPr="00E57BF8">
        <w:rPr>
          <w:rFonts w:ascii="Arial" w:hAnsi="Arial" w:cs="Arial"/>
          <w:sz w:val="20"/>
          <w:szCs w:val="20"/>
        </w:rPr>
        <w:t>9.3. smlouvy</w:t>
      </w:r>
      <w:proofErr w:type="gramEnd"/>
      <w:r w:rsidRPr="00E57BF8">
        <w:rPr>
          <w:rFonts w:ascii="Arial" w:hAnsi="Arial" w:cs="Arial"/>
          <w:sz w:val="20"/>
          <w:szCs w:val="20"/>
        </w:rPr>
        <w:t xml:space="preserve">. </w:t>
      </w:r>
    </w:p>
    <w:p w:rsidR="00E57BF8" w:rsidRPr="00E57BF8" w:rsidRDefault="00E57BF8" w:rsidP="00E57BF8">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elektronické pošty: </w:t>
      </w:r>
    </w:p>
    <w:p w:rsidR="00DB04E2" w:rsidRDefault="00DB04E2" w:rsidP="00DB04E2">
      <w:pPr>
        <w:widowControl w:val="0"/>
        <w:autoSpaceDE w:val="0"/>
        <w:autoSpaceDN w:val="0"/>
        <w:adjustRightInd w:val="0"/>
        <w:spacing w:line="43"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w:t>
      </w:r>
      <w:proofErr w:type="gramStart"/>
      <w:r>
        <w:rPr>
          <w:rFonts w:ascii="Arial" w:hAnsi="Arial" w:cs="Arial"/>
          <w:sz w:val="20"/>
          <w:szCs w:val="20"/>
        </w:rPr>
        <w:t>9.3. smlouvy</w:t>
      </w:r>
      <w:proofErr w:type="gramEnd"/>
      <w:r>
        <w:rPr>
          <w:rFonts w:ascii="Arial" w:hAnsi="Arial" w:cs="Arial"/>
          <w:sz w:val="20"/>
          <w:szCs w:val="20"/>
        </w:rPr>
        <w:t xml:space="preserve">. </w:t>
      </w:r>
    </w:p>
    <w:p w:rsidR="00DB04E2" w:rsidRDefault="00DB04E2" w:rsidP="00DB04E2">
      <w:pPr>
        <w:widowControl w:val="0"/>
        <w:autoSpaceDE w:val="0"/>
        <w:autoSpaceDN w:val="0"/>
        <w:adjustRightInd w:val="0"/>
        <w:spacing w:line="233" w:lineRule="exact"/>
        <w:rPr>
          <w:rFonts w:ascii="Arial" w:hAnsi="Arial" w:cs="Arial"/>
          <w:sz w:val="20"/>
          <w:szCs w:val="20"/>
        </w:rPr>
      </w:pPr>
    </w:p>
    <w:p w:rsidR="00DB04E2" w:rsidRDefault="00DB04E2" w:rsidP="00D905EB">
      <w:pPr>
        <w:widowControl w:val="0"/>
        <w:numPr>
          <w:ilvl w:val="0"/>
          <w:numId w:val="35"/>
        </w:numPr>
        <w:tabs>
          <w:tab w:val="left" w:pos="1276"/>
        </w:tabs>
        <w:overflowPunct w:val="0"/>
        <w:autoSpaceDE w:val="0"/>
        <w:autoSpaceDN w:val="0"/>
        <w:adjustRightInd w:val="0"/>
        <w:spacing w:line="239" w:lineRule="auto"/>
        <w:ind w:left="993" w:hanging="426"/>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rsidR="00DB04E2" w:rsidRDefault="00DB04E2" w:rsidP="00DB04E2">
      <w:pPr>
        <w:widowControl w:val="0"/>
        <w:autoSpaceDE w:val="0"/>
        <w:autoSpaceDN w:val="0"/>
        <w:adjustRightInd w:val="0"/>
        <w:spacing w:line="45" w:lineRule="exact"/>
        <w:rPr>
          <w:rFonts w:ascii="Arial" w:hAnsi="Arial" w:cs="Arial"/>
          <w:b/>
          <w:bCs/>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odst. </w:t>
      </w:r>
      <w:proofErr w:type="gramStart"/>
      <w:r>
        <w:rPr>
          <w:rFonts w:ascii="Arial" w:hAnsi="Arial" w:cs="Arial"/>
          <w:sz w:val="20"/>
          <w:szCs w:val="20"/>
        </w:rPr>
        <w:t>9.3. smlouvy</w:t>
      </w:r>
      <w:proofErr w:type="gramEnd"/>
      <w:r>
        <w:rPr>
          <w:rFonts w:ascii="Arial" w:hAnsi="Arial" w:cs="Arial"/>
          <w:sz w:val="20"/>
          <w:szCs w:val="20"/>
        </w:rPr>
        <w:t xml:space="preserve"> příjemcem přihlásila osoba, která má s ohledem na rozsah svého oprávnění přístup k tomuto dokumentu, pokud datum přihlášení je nejpozději třetí den po dni dodání zprávy do datové schránky příjemce, nebo </w:t>
      </w:r>
    </w:p>
    <w:p w:rsidR="00DB04E2" w:rsidRDefault="00DB04E2" w:rsidP="00DB04E2">
      <w:pPr>
        <w:widowControl w:val="0"/>
        <w:autoSpaceDE w:val="0"/>
        <w:autoSpaceDN w:val="0"/>
        <w:adjustRightInd w:val="0"/>
        <w:spacing w:line="45" w:lineRule="exact"/>
        <w:rPr>
          <w:rFonts w:ascii="Arial" w:hAnsi="Arial" w:cs="Arial"/>
          <w:sz w:val="20"/>
          <w:szCs w:val="20"/>
        </w:rPr>
      </w:pPr>
    </w:p>
    <w:p w:rsidR="00DB04E2" w:rsidRDefault="00DB04E2" w:rsidP="00D905EB">
      <w:pPr>
        <w:widowControl w:val="0"/>
        <w:numPr>
          <w:ilvl w:val="2"/>
          <w:numId w:val="30"/>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odst. </w:t>
      </w:r>
      <w:proofErr w:type="gramStart"/>
      <w:r>
        <w:rPr>
          <w:rFonts w:ascii="Arial" w:hAnsi="Arial" w:cs="Arial"/>
          <w:sz w:val="20"/>
          <w:szCs w:val="20"/>
        </w:rPr>
        <w:t>9.3. smlouvy</w:t>
      </w:r>
      <w:proofErr w:type="gramEnd"/>
      <w:r>
        <w:rPr>
          <w:rFonts w:ascii="Arial" w:hAnsi="Arial" w:cs="Arial"/>
          <w:sz w:val="20"/>
          <w:szCs w:val="20"/>
        </w:rPr>
        <w:t xml:space="preserve"> v případě, pokud není postupováno dle předchozího ustanovení o doručování prostřednictvím zasílání zpráv do datových schránek. </w:t>
      </w:r>
    </w:p>
    <w:p w:rsidR="00DB04E2" w:rsidRDefault="00DB04E2" w:rsidP="00DB04E2">
      <w:pPr>
        <w:widowControl w:val="0"/>
        <w:autoSpaceDE w:val="0"/>
        <w:autoSpaceDN w:val="0"/>
        <w:adjustRightInd w:val="0"/>
        <w:spacing w:line="228" w:lineRule="exact"/>
        <w:rPr>
          <w:rFonts w:ascii="Arial" w:hAnsi="Arial" w:cs="Arial"/>
          <w:sz w:val="20"/>
          <w:szCs w:val="20"/>
        </w:rPr>
      </w:pPr>
    </w:p>
    <w:p w:rsidR="00DB04E2" w:rsidRDefault="00DB04E2" w:rsidP="00D905EB">
      <w:pPr>
        <w:widowControl w:val="0"/>
        <w:numPr>
          <w:ilvl w:val="0"/>
          <w:numId w:val="31"/>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rsidR="00DB04E2" w:rsidRDefault="00DB04E2" w:rsidP="00DB04E2">
      <w:pPr>
        <w:widowControl w:val="0"/>
        <w:autoSpaceDE w:val="0"/>
        <w:autoSpaceDN w:val="0"/>
        <w:adjustRightInd w:val="0"/>
        <w:spacing w:line="229" w:lineRule="exact"/>
      </w:pPr>
    </w:p>
    <w:p w:rsidR="00DB04E2" w:rsidRDefault="00DB04E2" w:rsidP="00DB04E2">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sidR="00E57BF8">
        <w:rPr>
          <w:rFonts w:ascii="Arial" w:hAnsi="Arial" w:cs="Arial"/>
          <w:b/>
          <w:bCs/>
          <w:sz w:val="19"/>
          <w:szCs w:val="19"/>
        </w:rPr>
        <w:t>Zdravotnická záchranná služba Karlovarského kraje</w:t>
      </w:r>
    </w:p>
    <w:p w:rsidR="00DB04E2" w:rsidRDefault="00DB04E2" w:rsidP="00DB04E2">
      <w:pPr>
        <w:widowControl w:val="0"/>
        <w:autoSpaceDE w:val="0"/>
        <w:autoSpaceDN w:val="0"/>
        <w:adjustRightInd w:val="0"/>
        <w:spacing w:line="4" w:lineRule="exact"/>
      </w:pPr>
    </w:p>
    <w:p w:rsidR="00DB04E2" w:rsidRDefault="00E57BF8" w:rsidP="00DB04E2">
      <w:pPr>
        <w:widowControl w:val="0"/>
        <w:autoSpaceDE w:val="0"/>
        <w:autoSpaceDN w:val="0"/>
        <w:adjustRightInd w:val="0"/>
        <w:spacing w:line="239" w:lineRule="auto"/>
        <w:ind w:left="4961"/>
      </w:pPr>
      <w:r>
        <w:rPr>
          <w:rFonts w:ascii="Arial" w:hAnsi="Arial" w:cs="Arial"/>
          <w:sz w:val="20"/>
          <w:szCs w:val="20"/>
        </w:rPr>
        <w:t>Závodní 390/98c, 36006 Karlovy vary</w:t>
      </w:r>
    </w:p>
    <w:p w:rsidR="00DB04E2" w:rsidRDefault="00DB04E2" w:rsidP="00DB04E2">
      <w:pPr>
        <w:widowControl w:val="0"/>
        <w:autoSpaceDE w:val="0"/>
        <w:autoSpaceDN w:val="0"/>
        <w:adjustRightInd w:val="0"/>
        <w:spacing w:line="238" w:lineRule="auto"/>
        <w:ind w:left="4961"/>
      </w:pPr>
      <w:r>
        <w:rPr>
          <w:rFonts w:ascii="Arial" w:hAnsi="Arial" w:cs="Arial"/>
          <w:sz w:val="20"/>
          <w:szCs w:val="20"/>
        </w:rPr>
        <w:t>e</w:t>
      </w:r>
      <w:r w:rsidR="00C33292">
        <w:rPr>
          <w:rFonts w:ascii="Arial" w:hAnsi="Arial" w:cs="Arial"/>
          <w:sz w:val="20"/>
          <w:szCs w:val="20"/>
        </w:rPr>
        <w:t>-</w:t>
      </w:r>
      <w:r>
        <w:rPr>
          <w:rFonts w:ascii="Arial" w:hAnsi="Arial" w:cs="Arial"/>
          <w:sz w:val="20"/>
          <w:szCs w:val="20"/>
        </w:rPr>
        <w:t xml:space="preserve">mailová adresa: </w:t>
      </w:r>
      <w:proofErr w:type="spellStart"/>
      <w:r w:rsidR="007C0842">
        <w:rPr>
          <w:rFonts w:ascii="Arial" w:hAnsi="Arial" w:cs="Arial"/>
          <w:sz w:val="20"/>
          <w:szCs w:val="20"/>
        </w:rPr>
        <w:t>xxx</w:t>
      </w:r>
      <w:proofErr w:type="spellEnd"/>
    </w:p>
    <w:p w:rsidR="00DB04E2" w:rsidRDefault="00DB04E2" w:rsidP="00DB04E2">
      <w:pPr>
        <w:widowControl w:val="0"/>
        <w:autoSpaceDE w:val="0"/>
        <w:autoSpaceDN w:val="0"/>
        <w:adjustRightInd w:val="0"/>
        <w:spacing w:line="1" w:lineRule="exact"/>
      </w:pPr>
    </w:p>
    <w:p w:rsidR="00DB04E2" w:rsidRDefault="00DB04E2" w:rsidP="00DB04E2">
      <w:pPr>
        <w:widowControl w:val="0"/>
        <w:autoSpaceDE w:val="0"/>
        <w:autoSpaceDN w:val="0"/>
        <w:adjustRightInd w:val="0"/>
        <w:spacing w:line="239" w:lineRule="auto"/>
        <w:ind w:left="4961"/>
      </w:pPr>
      <w:r>
        <w:rPr>
          <w:rFonts w:ascii="Arial" w:hAnsi="Arial" w:cs="Arial"/>
          <w:sz w:val="20"/>
          <w:szCs w:val="20"/>
        </w:rPr>
        <w:t xml:space="preserve">ID datové schránky: </w:t>
      </w:r>
      <w:r w:rsidR="00E57BF8">
        <w:rPr>
          <w:rFonts w:ascii="Arial" w:hAnsi="Arial" w:cs="Arial"/>
          <w:sz w:val="20"/>
          <w:szCs w:val="20"/>
        </w:rPr>
        <w:t>7eumahf</w:t>
      </w:r>
    </w:p>
    <w:p w:rsidR="00DB04E2" w:rsidRDefault="00DB04E2" w:rsidP="00DB04E2">
      <w:pPr>
        <w:widowControl w:val="0"/>
        <w:autoSpaceDE w:val="0"/>
        <w:autoSpaceDN w:val="0"/>
        <w:adjustRightInd w:val="0"/>
        <w:spacing w:line="229" w:lineRule="exact"/>
      </w:pPr>
    </w:p>
    <w:p w:rsidR="00DB04E2" w:rsidRPr="00A567B3" w:rsidRDefault="00DB04E2" w:rsidP="00DB04E2">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r w:rsidR="00A567B3">
        <w:rPr>
          <w:rFonts w:ascii="Arial" w:hAnsi="Arial" w:cs="Arial"/>
          <w:b/>
          <w:bCs/>
          <w:sz w:val="19"/>
          <w:szCs w:val="19"/>
        </w:rPr>
        <w:t>Přerost a Švorc – auto, s.r.o.</w:t>
      </w:r>
    </w:p>
    <w:p w:rsidR="00DB04E2" w:rsidRPr="00A567B3" w:rsidRDefault="00DB04E2" w:rsidP="00DB04E2">
      <w:pPr>
        <w:widowControl w:val="0"/>
        <w:autoSpaceDE w:val="0"/>
        <w:autoSpaceDN w:val="0"/>
        <w:adjustRightInd w:val="0"/>
        <w:spacing w:line="3" w:lineRule="exact"/>
      </w:pPr>
    </w:p>
    <w:p w:rsidR="00DB04E2" w:rsidRPr="00A567B3" w:rsidRDefault="00721B55" w:rsidP="00DB04E2">
      <w:pPr>
        <w:widowControl w:val="0"/>
        <w:autoSpaceDE w:val="0"/>
        <w:autoSpaceDN w:val="0"/>
        <w:adjustRightInd w:val="0"/>
        <w:spacing w:line="1" w:lineRule="exact"/>
      </w:pPr>
      <w:r w:rsidRPr="00A567B3">
        <w:rPr>
          <w:rFonts w:ascii="Arial" w:hAnsi="Arial" w:cs="Arial"/>
          <w:b/>
          <w:bCs/>
          <w:sz w:val="20"/>
          <w:szCs w:val="20"/>
        </w:rPr>
        <w:t>……………………..</w:t>
      </w:r>
    </w:p>
    <w:p w:rsidR="00721B55" w:rsidRPr="00A567B3" w:rsidRDefault="00A567B3" w:rsidP="00DB04E2">
      <w:pPr>
        <w:widowControl w:val="0"/>
        <w:autoSpaceDE w:val="0"/>
        <w:autoSpaceDN w:val="0"/>
        <w:adjustRightInd w:val="0"/>
        <w:spacing w:line="239" w:lineRule="auto"/>
        <w:ind w:left="4961"/>
        <w:rPr>
          <w:rFonts w:ascii="Arial" w:hAnsi="Arial" w:cs="Arial"/>
          <w:bCs/>
          <w:sz w:val="20"/>
          <w:szCs w:val="20"/>
        </w:rPr>
      </w:pPr>
      <w:r>
        <w:rPr>
          <w:rFonts w:ascii="Arial" w:hAnsi="Arial" w:cs="Arial"/>
          <w:bCs/>
          <w:sz w:val="20"/>
          <w:szCs w:val="20"/>
        </w:rPr>
        <w:t>Veleslavínská 39, 162 00 Praha 6</w:t>
      </w:r>
    </w:p>
    <w:p w:rsidR="00DB04E2" w:rsidRPr="00A567B3" w:rsidRDefault="00DB04E2" w:rsidP="00DB04E2">
      <w:pPr>
        <w:widowControl w:val="0"/>
        <w:autoSpaceDE w:val="0"/>
        <w:autoSpaceDN w:val="0"/>
        <w:adjustRightInd w:val="0"/>
        <w:spacing w:line="239" w:lineRule="auto"/>
        <w:ind w:left="4961"/>
      </w:pPr>
      <w:r w:rsidRPr="00A567B3">
        <w:rPr>
          <w:rFonts w:ascii="Arial" w:hAnsi="Arial" w:cs="Arial"/>
          <w:sz w:val="20"/>
          <w:szCs w:val="20"/>
        </w:rPr>
        <w:t>e</w:t>
      </w:r>
      <w:r w:rsidR="00C33292" w:rsidRPr="00A567B3">
        <w:rPr>
          <w:rFonts w:ascii="Arial" w:hAnsi="Arial" w:cs="Arial"/>
          <w:sz w:val="20"/>
          <w:szCs w:val="20"/>
        </w:rPr>
        <w:t>-</w:t>
      </w:r>
      <w:r w:rsidRPr="00A567B3">
        <w:rPr>
          <w:rFonts w:ascii="Arial" w:hAnsi="Arial" w:cs="Arial"/>
          <w:sz w:val="20"/>
          <w:szCs w:val="20"/>
        </w:rPr>
        <w:t xml:space="preserve">mailová adresa: </w:t>
      </w:r>
      <w:proofErr w:type="spellStart"/>
      <w:r w:rsidR="007C0842">
        <w:rPr>
          <w:rFonts w:ascii="Arial" w:hAnsi="Arial" w:cs="Arial"/>
          <w:sz w:val="20"/>
          <w:szCs w:val="20"/>
        </w:rPr>
        <w:t>xxx</w:t>
      </w:r>
      <w:proofErr w:type="spellEnd"/>
    </w:p>
    <w:p w:rsidR="00DB04E2" w:rsidRDefault="00DB04E2" w:rsidP="00DB04E2">
      <w:pPr>
        <w:widowControl w:val="0"/>
        <w:autoSpaceDE w:val="0"/>
        <w:autoSpaceDN w:val="0"/>
        <w:adjustRightInd w:val="0"/>
        <w:spacing w:line="238" w:lineRule="auto"/>
        <w:ind w:left="4961"/>
      </w:pPr>
      <w:r w:rsidRPr="00A567B3">
        <w:rPr>
          <w:rFonts w:ascii="Arial" w:hAnsi="Arial" w:cs="Arial"/>
          <w:sz w:val="20"/>
          <w:szCs w:val="20"/>
        </w:rPr>
        <w:t>ID datové schránky</w:t>
      </w:r>
      <w:r w:rsidR="00A567B3">
        <w:rPr>
          <w:rFonts w:ascii="Arial" w:hAnsi="Arial" w:cs="Arial"/>
          <w:sz w:val="20"/>
          <w:szCs w:val="20"/>
        </w:rPr>
        <w:t>: b7vvkv3</w:t>
      </w:r>
    </w:p>
    <w:p w:rsidR="00DB04E2" w:rsidRDefault="00DB04E2" w:rsidP="00DB04E2">
      <w:pPr>
        <w:widowControl w:val="0"/>
        <w:autoSpaceDE w:val="0"/>
        <w:autoSpaceDN w:val="0"/>
        <w:adjustRightInd w:val="0"/>
        <w:spacing w:line="276" w:lineRule="exact"/>
      </w:pPr>
    </w:p>
    <w:p w:rsidR="00DB04E2" w:rsidRPr="00A567B3" w:rsidRDefault="00DB04E2" w:rsidP="00D905EB">
      <w:pPr>
        <w:widowControl w:val="0"/>
        <w:numPr>
          <w:ilvl w:val="0"/>
          <w:numId w:val="32"/>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rsidR="00A567B3" w:rsidRDefault="00A567B3" w:rsidP="00A567B3">
      <w:pPr>
        <w:widowControl w:val="0"/>
        <w:overflowPunct w:val="0"/>
        <w:autoSpaceDE w:val="0"/>
        <w:autoSpaceDN w:val="0"/>
        <w:adjustRightInd w:val="0"/>
        <w:spacing w:line="228" w:lineRule="auto"/>
        <w:ind w:left="561"/>
        <w:jc w:val="both"/>
        <w:rPr>
          <w:rFonts w:ascii="Arial" w:hAnsi="Arial" w:cs="Arial"/>
          <w:b/>
          <w:bCs/>
          <w:sz w:val="20"/>
          <w:szCs w:val="20"/>
        </w:rPr>
      </w:pPr>
    </w:p>
    <w:p w:rsidR="00DB04E2" w:rsidRDefault="00DB04E2" w:rsidP="00DB04E2">
      <w:pPr>
        <w:widowControl w:val="0"/>
        <w:autoSpaceDE w:val="0"/>
        <w:autoSpaceDN w:val="0"/>
        <w:adjustRightInd w:val="0"/>
        <w:spacing w:line="200" w:lineRule="exact"/>
      </w:pPr>
    </w:p>
    <w:p w:rsidR="00DB04E2" w:rsidRDefault="00DB04E2" w:rsidP="00DB04E2">
      <w:pPr>
        <w:widowControl w:val="0"/>
        <w:autoSpaceDE w:val="0"/>
        <w:autoSpaceDN w:val="0"/>
        <w:adjustRightInd w:val="0"/>
        <w:spacing w:line="259" w:lineRule="exact"/>
      </w:pPr>
    </w:p>
    <w:p w:rsidR="00305C96" w:rsidRDefault="00305C96" w:rsidP="00D905EB">
      <w:pPr>
        <w:widowControl w:val="0"/>
        <w:numPr>
          <w:ilvl w:val="0"/>
          <w:numId w:val="6"/>
        </w:numPr>
        <w:autoSpaceDE w:val="0"/>
        <w:autoSpaceDN w:val="0"/>
        <w:adjustRightInd w:val="0"/>
        <w:spacing w:line="259" w:lineRule="exact"/>
        <w:jc w:val="center"/>
      </w:pPr>
    </w:p>
    <w:p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zavazují vzájemně a řádně se informovat o všech podstatných skutečnostech, které mohou mít vliv na plnění dle smlouvy a současně vyvinout potřebnou součinnost k plnění smlouvy. </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Tato kupní smlouva je vyhotovena ve čtyřech stejnopisech s platností originálu, přičemž prodávající obdrží dva výtisky a kupující obdrží dva výtisky. </w:t>
      </w:r>
    </w:p>
    <w:p w:rsidR="00DB04E2" w:rsidRDefault="00DB04E2" w:rsidP="00DB04E2">
      <w:pPr>
        <w:widowControl w:val="0"/>
        <w:autoSpaceDE w:val="0"/>
        <w:autoSpaceDN w:val="0"/>
        <w:adjustRightInd w:val="0"/>
        <w:spacing w:line="275"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kupní smlouvy je možné měnit jen písemnými dodatky, podepsanými statutárními zástupci smluvních stran. </w:t>
      </w:r>
      <w:r w:rsidR="00172B98">
        <w:rPr>
          <w:rFonts w:ascii="Arial" w:hAnsi="Arial" w:cs="Arial"/>
          <w:sz w:val="20"/>
          <w:szCs w:val="20"/>
        </w:rPr>
        <w:t xml:space="preserve">Změna formy dodatků musí být uzavřena písemně. </w:t>
      </w:r>
    </w:p>
    <w:p w:rsidR="00DB04E2" w:rsidRDefault="00DB04E2" w:rsidP="00DB04E2">
      <w:pPr>
        <w:widowControl w:val="0"/>
        <w:autoSpaceDE w:val="0"/>
        <w:autoSpaceDN w:val="0"/>
        <w:adjustRightInd w:val="0"/>
        <w:spacing w:line="276"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w:t>
      </w:r>
      <w:r w:rsidR="005755CC">
        <w:rPr>
          <w:rFonts w:ascii="Arial" w:hAnsi="Arial" w:cs="Arial"/>
          <w:sz w:val="20"/>
          <w:szCs w:val="20"/>
        </w:rPr>
        <w:t>d</w:t>
      </w:r>
      <w:r>
        <w:rPr>
          <w:rFonts w:ascii="Arial" w:hAnsi="Arial" w:cs="Arial"/>
          <w:sz w:val="20"/>
          <w:szCs w:val="20"/>
        </w:rPr>
        <w:t>odatků k</w:t>
      </w:r>
      <w:r w:rsidR="005755CC">
        <w:rPr>
          <w:rFonts w:ascii="Arial" w:hAnsi="Arial" w:cs="Arial"/>
          <w:sz w:val="20"/>
          <w:szCs w:val="20"/>
        </w:rPr>
        <w:t>e</w:t>
      </w:r>
      <w:r>
        <w:rPr>
          <w:rFonts w:ascii="Arial" w:hAnsi="Arial" w:cs="Arial"/>
          <w:sz w:val="20"/>
          <w:szCs w:val="20"/>
        </w:rPr>
        <w:t xml:space="preserve"> smlouvě. </w:t>
      </w:r>
    </w:p>
    <w:p w:rsidR="00DB04E2" w:rsidRDefault="00DB04E2" w:rsidP="00DB04E2">
      <w:pPr>
        <w:widowControl w:val="0"/>
        <w:autoSpaceDE w:val="0"/>
        <w:autoSpaceDN w:val="0"/>
        <w:adjustRightInd w:val="0"/>
        <w:spacing w:line="272" w:lineRule="exact"/>
        <w:rPr>
          <w:rFonts w:ascii="Arial" w:hAnsi="Arial" w:cs="Arial"/>
          <w:b/>
          <w:bCs/>
          <w:sz w:val="20"/>
          <w:szCs w:val="20"/>
        </w:rPr>
      </w:pPr>
    </w:p>
    <w:p w:rsidR="00DB04E2" w:rsidRDefault="00DB04E2" w:rsidP="00D905EB">
      <w:pPr>
        <w:widowControl w:val="0"/>
        <w:numPr>
          <w:ilvl w:val="0"/>
          <w:numId w:val="33"/>
        </w:numPr>
        <w:tabs>
          <w:tab w:val="clear" w:pos="720"/>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Tato kupní smlouva nabývá platnosti dnem jejího podpisu prodávajícím a kupujícím a účinnosti dnem uveřejnění </w:t>
      </w:r>
      <w:r w:rsidR="00172B98">
        <w:rPr>
          <w:rFonts w:ascii="Arial" w:hAnsi="Arial" w:cs="Arial"/>
          <w:sz w:val="20"/>
          <w:szCs w:val="20"/>
        </w:rPr>
        <w:t xml:space="preserve">kupujícím </w:t>
      </w:r>
      <w:r>
        <w:rPr>
          <w:rFonts w:ascii="Arial" w:hAnsi="Arial" w:cs="Arial"/>
          <w:sz w:val="20"/>
          <w:szCs w:val="20"/>
        </w:rPr>
        <w:t>v Registru smluv, dle § 6 zákona č. 340/2015 Sb., o zvláštních podmínkách účinnosti některých smluv, uveřejňování těchto smluv a o registru smluv</w:t>
      </w:r>
      <w:r w:rsidR="005755CC">
        <w:rPr>
          <w:rFonts w:ascii="Arial" w:hAnsi="Arial" w:cs="Arial"/>
          <w:sz w:val="20"/>
          <w:szCs w:val="20"/>
        </w:rPr>
        <w:t>, ve znění pozdějších předpisů</w:t>
      </w:r>
      <w:r>
        <w:rPr>
          <w:rFonts w:ascii="Arial" w:hAnsi="Arial" w:cs="Arial"/>
          <w:sz w:val="20"/>
          <w:szCs w:val="20"/>
        </w:rPr>
        <w:t xml:space="preserve">. </w:t>
      </w:r>
    </w:p>
    <w:p w:rsidR="00DB04E2" w:rsidRDefault="00DB04E2" w:rsidP="00DB04E2">
      <w:pPr>
        <w:widowControl w:val="0"/>
        <w:autoSpaceDE w:val="0"/>
        <w:autoSpaceDN w:val="0"/>
        <w:adjustRightInd w:val="0"/>
        <w:spacing w:line="278" w:lineRule="exact"/>
      </w:pPr>
    </w:p>
    <w:p w:rsidR="00DB04E2" w:rsidRDefault="00DB04E2" w:rsidP="00DB04E2">
      <w:pPr>
        <w:widowControl w:val="0"/>
        <w:tabs>
          <w:tab w:val="left" w:pos="541"/>
        </w:tabs>
        <w:overflowPunct w:val="0"/>
        <w:autoSpaceDE w:val="0"/>
        <w:autoSpaceDN w:val="0"/>
        <w:adjustRightInd w:val="0"/>
        <w:spacing w:line="224" w:lineRule="auto"/>
        <w:ind w:left="561" w:hanging="560"/>
        <w:jc w:val="both"/>
        <w:rPr>
          <w:rFonts w:ascii="Arial" w:hAnsi="Arial" w:cs="Arial"/>
          <w:sz w:val="20"/>
          <w:szCs w:val="20"/>
        </w:rPr>
      </w:pPr>
      <w:proofErr w:type="gramStart"/>
      <w:r>
        <w:rPr>
          <w:rFonts w:ascii="Arial" w:hAnsi="Arial" w:cs="Arial"/>
          <w:b/>
          <w:bCs/>
          <w:sz w:val="20"/>
          <w:szCs w:val="20"/>
        </w:rPr>
        <w:t>10.7</w:t>
      </w:r>
      <w:proofErr w:type="gramEnd"/>
      <w:r>
        <w:rPr>
          <w:rFonts w:ascii="Arial" w:hAnsi="Arial" w:cs="Arial"/>
          <w:b/>
          <w:bCs/>
          <w:sz w:val="20"/>
          <w:szCs w:val="20"/>
        </w:rPr>
        <w:t>.</w:t>
      </w:r>
      <w:r>
        <w:tab/>
      </w:r>
      <w:r>
        <w:rPr>
          <w:rFonts w:ascii="Arial" w:hAnsi="Arial" w:cs="Arial"/>
          <w:sz w:val="20"/>
          <w:szCs w:val="20"/>
        </w:rPr>
        <w:t>Prodávající byl seznámen se skutečností, že kupní smlouva bude zveřejněna v souladu s příslušnými právními předpisy včetně všech jejích dodatků a změn a skutečně uhrazené ceny zakázky.</w:t>
      </w:r>
    </w:p>
    <w:p w:rsidR="00F42087" w:rsidRDefault="00F42087" w:rsidP="00DB04E2">
      <w:pPr>
        <w:widowControl w:val="0"/>
        <w:tabs>
          <w:tab w:val="left" w:pos="541"/>
        </w:tabs>
        <w:overflowPunct w:val="0"/>
        <w:autoSpaceDE w:val="0"/>
        <w:autoSpaceDN w:val="0"/>
        <w:adjustRightInd w:val="0"/>
        <w:spacing w:line="224" w:lineRule="auto"/>
        <w:ind w:left="561" w:hanging="560"/>
        <w:jc w:val="both"/>
      </w:pPr>
    </w:p>
    <w:p w:rsidR="00E57BF8" w:rsidRDefault="00E57BF8" w:rsidP="00D905EB">
      <w:pPr>
        <w:widowControl w:val="0"/>
        <w:numPr>
          <w:ilvl w:val="0"/>
          <w:numId w:val="36"/>
        </w:numPr>
        <w:tabs>
          <w:tab w:val="clear" w:pos="720"/>
          <w:tab w:val="num" w:pos="561"/>
        </w:tabs>
        <w:overflowPunct w:val="0"/>
        <w:autoSpaceDE w:val="0"/>
        <w:autoSpaceDN w:val="0"/>
        <w:adjustRightInd w:val="0"/>
        <w:spacing w:line="276" w:lineRule="auto"/>
        <w:ind w:left="561" w:hanging="561"/>
        <w:jc w:val="both"/>
        <w:rPr>
          <w:rFonts w:ascii="Arial" w:hAnsi="Arial" w:cs="Arial"/>
          <w:b/>
          <w:bCs/>
          <w:sz w:val="20"/>
          <w:szCs w:val="20"/>
        </w:rPr>
      </w:pPr>
      <w:r>
        <w:rPr>
          <w:rFonts w:ascii="Arial" w:hAnsi="Arial" w:cs="Arial"/>
          <w:sz w:val="20"/>
          <w:szCs w:val="20"/>
        </w:rPr>
        <w:t>Vztahy smluvních stran v této smlouvě neupravené se řídí ustanoveními zákona č. 89/2012 Sb., o</w:t>
      </w:r>
      <w:r w:rsidR="00172B98">
        <w:rPr>
          <w:rFonts w:ascii="Arial" w:hAnsi="Arial" w:cs="Arial"/>
          <w:sz w:val="20"/>
          <w:szCs w:val="20"/>
        </w:rPr>
        <w:t>bčanský</w:t>
      </w:r>
      <w:r>
        <w:rPr>
          <w:rFonts w:ascii="Arial" w:hAnsi="Arial" w:cs="Arial"/>
          <w:sz w:val="20"/>
          <w:szCs w:val="20"/>
        </w:rPr>
        <w:t xml:space="preserve"> zákoník ve znění pozdějších předpisů a dalších obecně závazných předpisů platných v ČR. </w:t>
      </w:r>
    </w:p>
    <w:p w:rsidR="00E57BF8" w:rsidRDefault="00E57BF8" w:rsidP="00E57BF8">
      <w:pPr>
        <w:widowControl w:val="0"/>
        <w:autoSpaceDE w:val="0"/>
        <w:autoSpaceDN w:val="0"/>
        <w:adjustRightInd w:val="0"/>
        <w:spacing w:line="233" w:lineRule="exact"/>
        <w:rPr>
          <w:rFonts w:ascii="Arial" w:hAnsi="Arial" w:cs="Arial"/>
          <w:b/>
          <w:bCs/>
          <w:sz w:val="20"/>
          <w:szCs w:val="20"/>
        </w:rPr>
      </w:pPr>
    </w:p>
    <w:p w:rsidR="00E57BF8" w:rsidRPr="00F42087" w:rsidRDefault="00E57BF8" w:rsidP="00D905EB">
      <w:pPr>
        <w:widowControl w:val="0"/>
        <w:numPr>
          <w:ilvl w:val="0"/>
          <w:numId w:val="36"/>
        </w:numPr>
        <w:tabs>
          <w:tab w:val="clear" w:pos="720"/>
          <w:tab w:val="num" w:pos="561"/>
        </w:tabs>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Je-li některé z ustanovení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E57BF8" w:rsidRDefault="00E57BF8" w:rsidP="00E57BF8">
      <w:pPr>
        <w:widowControl w:val="0"/>
        <w:autoSpaceDE w:val="0"/>
        <w:autoSpaceDN w:val="0"/>
        <w:adjustRightInd w:val="0"/>
        <w:spacing w:line="278" w:lineRule="exact"/>
      </w:pPr>
    </w:p>
    <w:p w:rsidR="00E57BF8" w:rsidRDefault="00E57BF8" w:rsidP="00D905EB">
      <w:pPr>
        <w:widowControl w:val="0"/>
        <w:numPr>
          <w:ilvl w:val="0"/>
          <w:numId w:val="37"/>
        </w:numPr>
        <w:tabs>
          <w:tab w:val="clear" w:pos="720"/>
          <w:tab w:val="num" w:pos="561"/>
        </w:tabs>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90" w:lineRule="exact"/>
      </w:pPr>
    </w:p>
    <w:p w:rsidR="00E57BF8" w:rsidRDefault="00E57BF8" w:rsidP="00E57BF8">
      <w:pPr>
        <w:widowControl w:val="0"/>
        <w:autoSpaceDE w:val="0"/>
        <w:autoSpaceDN w:val="0"/>
        <w:adjustRightInd w:val="0"/>
        <w:spacing w:line="239" w:lineRule="auto"/>
        <w:ind w:left="1"/>
      </w:pPr>
      <w:r>
        <w:rPr>
          <w:rFonts w:ascii="Arial" w:hAnsi="Arial" w:cs="Arial"/>
          <w:b/>
          <w:bCs/>
          <w:u w:val="single"/>
        </w:rPr>
        <w:t>PŘÍLOHY:</w:t>
      </w:r>
    </w:p>
    <w:p w:rsidR="00E57BF8" w:rsidRDefault="00E57BF8" w:rsidP="00E57BF8">
      <w:pPr>
        <w:widowControl w:val="0"/>
        <w:autoSpaceDE w:val="0"/>
        <w:autoSpaceDN w:val="0"/>
        <w:adjustRightInd w:val="0"/>
        <w:spacing w:line="233"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 xml:space="preserve">Příloha </w:t>
      </w:r>
      <w:proofErr w:type="gramStart"/>
      <w:r>
        <w:rPr>
          <w:rFonts w:ascii="Arial" w:hAnsi="Arial" w:cs="Arial"/>
          <w:sz w:val="20"/>
          <w:szCs w:val="20"/>
        </w:rPr>
        <w:t>č. 1     Technická</w:t>
      </w:r>
      <w:proofErr w:type="gramEnd"/>
      <w:r>
        <w:rPr>
          <w:rFonts w:ascii="Arial" w:hAnsi="Arial" w:cs="Arial"/>
          <w:sz w:val="20"/>
          <w:szCs w:val="20"/>
        </w:rPr>
        <w:t xml:space="preserve"> specifikace dodávky</w:t>
      </w:r>
    </w:p>
    <w:p w:rsidR="00E57BF8" w:rsidRDefault="00E57BF8" w:rsidP="00E57BF8">
      <w:pPr>
        <w:widowControl w:val="0"/>
        <w:autoSpaceDE w:val="0"/>
        <w:autoSpaceDN w:val="0"/>
        <w:adjustRightInd w:val="0"/>
        <w:spacing w:line="238" w:lineRule="auto"/>
        <w:ind w:left="1"/>
      </w:pPr>
      <w:r>
        <w:rPr>
          <w:rFonts w:ascii="Arial" w:hAnsi="Arial" w:cs="Arial"/>
          <w:sz w:val="20"/>
          <w:szCs w:val="20"/>
        </w:rPr>
        <w:t xml:space="preserve">Příloha </w:t>
      </w:r>
      <w:proofErr w:type="gramStart"/>
      <w:r>
        <w:rPr>
          <w:rFonts w:ascii="Arial" w:hAnsi="Arial" w:cs="Arial"/>
          <w:sz w:val="20"/>
          <w:szCs w:val="20"/>
        </w:rPr>
        <w:t>č. 2     Seznam</w:t>
      </w:r>
      <w:proofErr w:type="gramEnd"/>
      <w:r>
        <w:rPr>
          <w:rFonts w:ascii="Arial" w:hAnsi="Arial" w:cs="Arial"/>
          <w:sz w:val="20"/>
          <w:szCs w:val="20"/>
        </w:rPr>
        <w:t xml:space="preserve"> poddodavatelů</w:t>
      </w:r>
    </w:p>
    <w:p w:rsidR="00E57BF8" w:rsidRDefault="00E57BF8" w:rsidP="00E57BF8">
      <w:pPr>
        <w:widowControl w:val="0"/>
        <w:autoSpaceDE w:val="0"/>
        <w:autoSpaceDN w:val="0"/>
        <w:adjustRightInd w:val="0"/>
        <w:spacing w:line="1" w:lineRule="exact"/>
      </w:pPr>
    </w:p>
    <w:p w:rsidR="00E57BF8" w:rsidRDefault="00E57BF8" w:rsidP="00E57BF8">
      <w:pPr>
        <w:widowControl w:val="0"/>
        <w:autoSpaceDE w:val="0"/>
        <w:autoSpaceDN w:val="0"/>
        <w:adjustRightInd w:val="0"/>
        <w:spacing w:line="239" w:lineRule="auto"/>
        <w:ind w:left="1"/>
      </w:pPr>
      <w:r>
        <w:rPr>
          <w:rFonts w:ascii="Arial" w:hAnsi="Arial" w:cs="Arial"/>
          <w:sz w:val="20"/>
          <w:szCs w:val="20"/>
        </w:rPr>
        <w:t xml:space="preserve">Příloha </w:t>
      </w:r>
      <w:proofErr w:type="gramStart"/>
      <w:r>
        <w:rPr>
          <w:rFonts w:ascii="Arial" w:hAnsi="Arial" w:cs="Arial"/>
          <w:sz w:val="20"/>
          <w:szCs w:val="20"/>
        </w:rPr>
        <w:t>č. 3     P</w:t>
      </w:r>
      <w:r w:rsidR="00F42087">
        <w:rPr>
          <w:rFonts w:ascii="Arial" w:hAnsi="Arial" w:cs="Arial"/>
          <w:sz w:val="20"/>
          <w:szCs w:val="20"/>
        </w:rPr>
        <w:t>odrobný</w:t>
      </w:r>
      <w:proofErr w:type="gramEnd"/>
      <w:r w:rsidR="00F42087">
        <w:rPr>
          <w:rFonts w:ascii="Arial" w:hAnsi="Arial" w:cs="Arial"/>
          <w:sz w:val="20"/>
          <w:szCs w:val="20"/>
        </w:rPr>
        <w:t xml:space="preserve"> rozpis kupní ceny</w:t>
      </w: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200" w:lineRule="exact"/>
      </w:pPr>
    </w:p>
    <w:p w:rsidR="00E57BF8" w:rsidRDefault="00E57BF8" w:rsidP="00E57BF8">
      <w:pPr>
        <w:widowControl w:val="0"/>
        <w:autoSpaceDE w:val="0"/>
        <w:autoSpaceDN w:val="0"/>
        <w:adjustRightInd w:val="0"/>
        <w:spacing w:line="321" w:lineRule="exact"/>
      </w:pPr>
    </w:p>
    <w:p w:rsidR="00E57BF8" w:rsidRPr="00A567B3" w:rsidRDefault="00721B55" w:rsidP="00721B55">
      <w:pPr>
        <w:widowControl w:val="0"/>
        <w:tabs>
          <w:tab w:val="left" w:pos="4941"/>
        </w:tabs>
        <w:autoSpaceDE w:val="0"/>
        <w:autoSpaceDN w:val="0"/>
        <w:adjustRightInd w:val="0"/>
        <w:spacing w:line="239" w:lineRule="auto"/>
        <w:ind w:left="1"/>
      </w:pPr>
      <w:r>
        <w:rPr>
          <w:rFonts w:ascii="Arial" w:hAnsi="Arial" w:cs="Arial"/>
          <w:sz w:val="20"/>
          <w:szCs w:val="20"/>
        </w:rPr>
        <w:t xml:space="preserve">Karlovy Vary </w:t>
      </w:r>
      <w:r w:rsidR="00E57BF8">
        <w:rPr>
          <w:rFonts w:ascii="Arial" w:hAnsi="Arial" w:cs="Arial"/>
          <w:sz w:val="20"/>
          <w:szCs w:val="20"/>
        </w:rPr>
        <w:t xml:space="preserve">dne </w:t>
      </w:r>
      <w:proofErr w:type="gramStart"/>
      <w:r w:rsidR="007C0842">
        <w:rPr>
          <w:rFonts w:ascii="Arial" w:hAnsi="Arial" w:cs="Arial"/>
          <w:sz w:val="20"/>
          <w:szCs w:val="20"/>
        </w:rPr>
        <w:t>11.5.2020</w:t>
      </w:r>
      <w:proofErr w:type="gramEnd"/>
      <w:r w:rsidR="00E57BF8" w:rsidRPr="00A567B3">
        <w:tab/>
      </w:r>
      <w:r w:rsidRPr="00A567B3">
        <w:rPr>
          <w:rFonts w:ascii="Arial" w:hAnsi="Arial" w:cs="Arial"/>
          <w:sz w:val="20"/>
          <w:szCs w:val="20"/>
        </w:rPr>
        <w:tab/>
      </w:r>
      <w:r w:rsidRPr="00A567B3">
        <w:rPr>
          <w:rFonts w:ascii="Arial" w:hAnsi="Arial" w:cs="Arial"/>
          <w:sz w:val="20"/>
          <w:szCs w:val="20"/>
        </w:rPr>
        <w:tab/>
      </w:r>
      <w:r w:rsidR="00A567B3">
        <w:rPr>
          <w:rFonts w:ascii="Arial" w:hAnsi="Arial" w:cs="Arial"/>
          <w:sz w:val="20"/>
          <w:szCs w:val="20"/>
        </w:rPr>
        <w:t xml:space="preserve">V Praze </w:t>
      </w:r>
      <w:r w:rsidR="00E57BF8" w:rsidRPr="00A567B3">
        <w:rPr>
          <w:rFonts w:ascii="Arial" w:hAnsi="Arial" w:cs="Arial"/>
          <w:sz w:val="20"/>
          <w:szCs w:val="20"/>
        </w:rPr>
        <w:t xml:space="preserve">dne </w:t>
      </w:r>
      <w:r w:rsidR="007C0842">
        <w:rPr>
          <w:rFonts w:ascii="Arial" w:hAnsi="Arial" w:cs="Arial"/>
          <w:sz w:val="20"/>
          <w:szCs w:val="20"/>
        </w:rPr>
        <w:t>11.5.2020</w:t>
      </w:r>
    </w:p>
    <w:p w:rsidR="00E57BF8" w:rsidRPr="00A567B3" w:rsidRDefault="00E57BF8" w:rsidP="00E57BF8">
      <w:pPr>
        <w:widowControl w:val="0"/>
        <w:autoSpaceDE w:val="0"/>
        <w:autoSpaceDN w:val="0"/>
        <w:adjustRightInd w:val="0"/>
        <w:spacing w:line="200" w:lineRule="exact"/>
      </w:pPr>
    </w:p>
    <w:p w:rsidR="00E57BF8" w:rsidRPr="00A567B3" w:rsidRDefault="00E57BF8" w:rsidP="00E57BF8">
      <w:pPr>
        <w:widowControl w:val="0"/>
        <w:autoSpaceDE w:val="0"/>
        <w:autoSpaceDN w:val="0"/>
        <w:adjustRightInd w:val="0"/>
        <w:spacing w:line="200" w:lineRule="exact"/>
      </w:pPr>
    </w:p>
    <w:p w:rsidR="00E57BF8" w:rsidRPr="00A567B3" w:rsidRDefault="00E57BF8" w:rsidP="00E57BF8">
      <w:pPr>
        <w:widowControl w:val="0"/>
        <w:autoSpaceDE w:val="0"/>
        <w:autoSpaceDN w:val="0"/>
        <w:adjustRightInd w:val="0"/>
        <w:spacing w:line="212" w:lineRule="exact"/>
      </w:pPr>
    </w:p>
    <w:p w:rsidR="0097534B" w:rsidRPr="00A567B3" w:rsidRDefault="0097534B" w:rsidP="00E57BF8">
      <w:pPr>
        <w:widowControl w:val="0"/>
        <w:tabs>
          <w:tab w:val="left" w:pos="5661"/>
        </w:tabs>
        <w:autoSpaceDE w:val="0"/>
        <w:autoSpaceDN w:val="0"/>
        <w:adjustRightInd w:val="0"/>
        <w:spacing w:line="239" w:lineRule="auto"/>
        <w:ind w:left="1"/>
        <w:rPr>
          <w:rFonts w:ascii="Arial" w:hAnsi="Arial" w:cs="Arial"/>
          <w:sz w:val="20"/>
          <w:szCs w:val="20"/>
        </w:rPr>
      </w:pPr>
    </w:p>
    <w:p w:rsidR="00E57BF8" w:rsidRPr="00A567B3" w:rsidRDefault="00E57BF8" w:rsidP="00E57BF8">
      <w:pPr>
        <w:widowControl w:val="0"/>
        <w:tabs>
          <w:tab w:val="left" w:pos="5661"/>
        </w:tabs>
        <w:autoSpaceDE w:val="0"/>
        <w:autoSpaceDN w:val="0"/>
        <w:adjustRightInd w:val="0"/>
        <w:spacing w:line="239" w:lineRule="auto"/>
        <w:ind w:left="1"/>
      </w:pPr>
      <w:r w:rsidRPr="00A567B3">
        <w:rPr>
          <w:rFonts w:ascii="Arial" w:hAnsi="Arial" w:cs="Arial"/>
          <w:sz w:val="20"/>
          <w:szCs w:val="20"/>
        </w:rPr>
        <w:t>___________________</w:t>
      </w:r>
      <w:r w:rsidRPr="00A567B3">
        <w:tab/>
      </w:r>
      <w:r w:rsidRPr="00A567B3">
        <w:rPr>
          <w:rFonts w:ascii="Arial" w:hAnsi="Arial" w:cs="Arial"/>
          <w:sz w:val="20"/>
          <w:szCs w:val="20"/>
        </w:rPr>
        <w:t>________________________</w:t>
      </w:r>
    </w:p>
    <w:p w:rsidR="00E57BF8" w:rsidRPr="00A567B3" w:rsidRDefault="00E57BF8" w:rsidP="00E57BF8">
      <w:pPr>
        <w:widowControl w:val="0"/>
        <w:autoSpaceDE w:val="0"/>
        <w:autoSpaceDN w:val="0"/>
        <w:adjustRightInd w:val="0"/>
        <w:spacing w:line="232" w:lineRule="exact"/>
      </w:pPr>
    </w:p>
    <w:p w:rsidR="00950F6E" w:rsidRPr="00A567B3" w:rsidRDefault="007C0842" w:rsidP="00AC504A">
      <w:pPr>
        <w:widowControl w:val="0"/>
        <w:tabs>
          <w:tab w:val="left" w:pos="5661"/>
        </w:tabs>
        <w:autoSpaceDE w:val="0"/>
        <w:autoSpaceDN w:val="0"/>
        <w:adjustRightInd w:val="0"/>
        <w:ind w:left="1"/>
      </w:pPr>
      <w:proofErr w:type="spellStart"/>
      <w:r>
        <w:rPr>
          <w:rFonts w:ascii="Arial" w:hAnsi="Arial" w:cs="Arial"/>
          <w:sz w:val="20"/>
          <w:szCs w:val="20"/>
        </w:rPr>
        <w:t>xxxx</w:t>
      </w:r>
      <w:proofErr w:type="spellEnd"/>
      <w:r w:rsidR="00E57BF8" w:rsidRPr="00A567B3">
        <w:tab/>
      </w:r>
      <w:proofErr w:type="spellStart"/>
      <w:r>
        <w:rPr>
          <w:rFonts w:ascii="Arial" w:hAnsi="Arial" w:cs="Arial"/>
          <w:sz w:val="19"/>
          <w:szCs w:val="19"/>
        </w:rPr>
        <w:t>xxxx</w:t>
      </w:r>
      <w:proofErr w:type="spellEnd"/>
    </w:p>
    <w:p w:rsidR="00950F6E" w:rsidRDefault="00950F6E" w:rsidP="00950F6E">
      <w:pPr>
        <w:widowControl w:val="0"/>
        <w:tabs>
          <w:tab w:val="left" w:pos="5661"/>
        </w:tabs>
        <w:autoSpaceDE w:val="0"/>
        <w:autoSpaceDN w:val="0"/>
        <w:adjustRightInd w:val="0"/>
        <w:rPr>
          <w:rFonts w:ascii="Arial" w:hAnsi="Arial" w:cs="Arial"/>
          <w:sz w:val="20"/>
          <w:szCs w:val="20"/>
        </w:rPr>
      </w:pPr>
      <w:r w:rsidRPr="00A567B3">
        <w:rPr>
          <w:rFonts w:ascii="Arial" w:hAnsi="Arial" w:cs="Arial"/>
          <w:sz w:val="20"/>
          <w:szCs w:val="20"/>
        </w:rPr>
        <w:t xml:space="preserve">Zdravotnická záchranná služba </w:t>
      </w:r>
      <w:r w:rsidR="00AC504A" w:rsidRPr="00A567B3">
        <w:rPr>
          <w:rFonts w:ascii="Arial" w:hAnsi="Arial" w:cs="Arial"/>
          <w:sz w:val="20"/>
          <w:szCs w:val="20"/>
        </w:rPr>
        <w:tab/>
      </w:r>
      <w:r w:rsidR="00A567B3">
        <w:rPr>
          <w:rFonts w:ascii="Arial" w:hAnsi="Arial" w:cs="Arial"/>
          <w:sz w:val="20"/>
          <w:szCs w:val="20"/>
        </w:rPr>
        <w:t>Přerost a Švorc – auto, s.r.o.</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Karlovarského kraje,</w:t>
      </w:r>
    </w:p>
    <w:p w:rsidR="00950F6E" w:rsidRDefault="00950F6E" w:rsidP="00950F6E">
      <w:pPr>
        <w:widowControl w:val="0"/>
        <w:tabs>
          <w:tab w:val="left" w:pos="5661"/>
        </w:tabs>
        <w:autoSpaceDE w:val="0"/>
        <w:autoSpaceDN w:val="0"/>
        <w:adjustRightInd w:val="0"/>
        <w:rPr>
          <w:rFonts w:ascii="Arial" w:hAnsi="Arial" w:cs="Arial"/>
          <w:sz w:val="20"/>
          <w:szCs w:val="20"/>
        </w:rPr>
      </w:pPr>
      <w:r>
        <w:rPr>
          <w:rFonts w:ascii="Arial" w:hAnsi="Arial" w:cs="Arial"/>
          <w:sz w:val="20"/>
          <w:szCs w:val="20"/>
        </w:rPr>
        <w:t>příspěvková organizace</w:t>
      </w:r>
    </w:p>
    <w:p w:rsidR="00E57BF8" w:rsidRDefault="00E57BF8" w:rsidP="0097534B">
      <w:pPr>
        <w:widowControl w:val="0"/>
        <w:tabs>
          <w:tab w:val="left" w:pos="5661"/>
        </w:tabs>
        <w:autoSpaceDE w:val="0"/>
        <w:autoSpaceDN w:val="0"/>
        <w:adjustRightInd w:val="0"/>
      </w:pPr>
      <w:r>
        <w:tab/>
      </w:r>
    </w:p>
    <w:p w:rsidR="00D24A32" w:rsidRPr="00AC504A" w:rsidRDefault="00E57BF8" w:rsidP="00AC504A">
      <w:pPr>
        <w:widowControl w:val="0"/>
        <w:tabs>
          <w:tab w:val="left" w:pos="5661"/>
        </w:tabs>
        <w:autoSpaceDE w:val="0"/>
        <w:autoSpaceDN w:val="0"/>
        <w:adjustRightInd w:val="0"/>
        <w:spacing w:line="239" w:lineRule="auto"/>
        <w:ind w:left="1"/>
      </w:pPr>
      <w:r>
        <w:rPr>
          <w:rFonts w:ascii="Arial" w:hAnsi="Arial" w:cs="Arial"/>
          <w:sz w:val="20"/>
          <w:szCs w:val="20"/>
        </w:rPr>
        <w:t>Kupující</w:t>
      </w:r>
      <w:r>
        <w:tab/>
      </w:r>
      <w:r>
        <w:rPr>
          <w:rFonts w:ascii="Arial" w:hAnsi="Arial" w:cs="Arial"/>
          <w:sz w:val="20"/>
          <w:szCs w:val="20"/>
        </w:rPr>
        <w:t>Prodávající</w:t>
      </w:r>
    </w:p>
    <w:sectPr w:rsidR="00D24A32" w:rsidRPr="00AC504A" w:rsidSect="005F309C">
      <w:headerReference w:type="default" r:id="rId10"/>
      <w:footerReference w:type="default" r:id="rId11"/>
      <w:pgSz w:w="11906" w:h="16838"/>
      <w:pgMar w:top="1390" w:right="1133" w:bottom="1560" w:left="1134" w:header="0" w:footer="63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CEE272" w15:done="0"/>
  <w15:commentEx w15:paraId="19D1EC69" w15:done="0"/>
  <w15:commentEx w15:paraId="012C8E02" w15:done="0"/>
  <w15:commentEx w15:paraId="255093CE" w15:done="0"/>
  <w15:commentEx w15:paraId="1F431EB4" w15:done="0"/>
  <w15:commentEx w15:paraId="6CFDAEB3" w15:done="0"/>
  <w15:commentEx w15:paraId="5B240046" w15:done="0"/>
  <w15:commentEx w15:paraId="0F2B6D9A" w15:done="0"/>
  <w15:commentEx w15:paraId="10185D34" w15:done="0"/>
  <w15:commentEx w15:paraId="11BC4678" w15:done="0"/>
  <w15:commentEx w15:paraId="7EE8345E" w15:done="0"/>
  <w15:commentEx w15:paraId="2D2E04FE" w15:done="0"/>
  <w15:commentEx w15:paraId="59824E14" w15:done="0"/>
  <w15:commentEx w15:paraId="76FA2BE1" w15:done="0"/>
  <w15:commentEx w15:paraId="7672560A" w15:done="0"/>
  <w15:commentEx w15:paraId="1B5BAEDA" w15:done="0"/>
  <w15:commentEx w15:paraId="274FA65B" w15:done="0"/>
  <w15:commentEx w15:paraId="35ADBDA3" w15:done="0"/>
  <w15:commentEx w15:paraId="6550E21E" w15:done="0"/>
  <w15:commentEx w15:paraId="6AFF72CF" w15:done="0"/>
  <w15:commentEx w15:paraId="64E46E33" w15:done="0"/>
  <w15:commentEx w15:paraId="2A64963C" w15:done="0"/>
  <w15:commentEx w15:paraId="6FE4515D" w15:done="0"/>
  <w15:commentEx w15:paraId="25124743" w15:done="0"/>
  <w15:commentEx w15:paraId="49448D29" w15:done="0"/>
  <w15:commentEx w15:paraId="65E84418" w15:done="0"/>
  <w15:commentEx w15:paraId="1A8943A2" w15:done="0"/>
  <w15:commentEx w15:paraId="1EF45B72" w15:done="0"/>
  <w15:commentEx w15:paraId="1F64E3BB" w15:done="0"/>
  <w15:commentEx w15:paraId="05F6BD9E" w15:done="0"/>
  <w15:commentEx w15:paraId="65D5132A" w15:done="0"/>
  <w15:commentEx w15:paraId="3A4D1803" w15:done="0"/>
  <w15:commentEx w15:paraId="3A9EF831" w15:done="0"/>
  <w15:commentEx w15:paraId="7FA4461D" w15:done="0"/>
  <w15:commentEx w15:paraId="5C22D054" w15:done="0"/>
  <w15:commentEx w15:paraId="3E9F01DB" w15:done="0"/>
  <w15:commentEx w15:paraId="7516F224" w15:done="0"/>
  <w15:commentEx w15:paraId="0C544924" w15:done="0"/>
  <w15:commentEx w15:paraId="18869983" w15:done="0"/>
  <w15:commentEx w15:paraId="7EBBE93D" w15:done="0"/>
  <w15:commentEx w15:paraId="09EFC146" w15:done="0"/>
  <w15:commentEx w15:paraId="4DD65480" w15:done="0"/>
  <w15:commentEx w15:paraId="32748393" w15:done="0"/>
  <w15:commentEx w15:paraId="3AE86669" w15:done="0"/>
  <w15:commentEx w15:paraId="00AD92FB" w15:done="0"/>
  <w15:commentEx w15:paraId="1DEC4994" w15:done="0"/>
  <w15:commentEx w15:paraId="0CCF748F" w15:done="0"/>
  <w15:commentEx w15:paraId="0DB73D00" w15:done="0"/>
  <w15:commentEx w15:paraId="49ABD6D2" w15:done="0"/>
  <w15:commentEx w15:paraId="605CFFC1" w15:done="0"/>
  <w15:commentEx w15:paraId="6ACC7FF4" w15:done="0"/>
  <w15:commentEx w15:paraId="4255A29C" w15:done="0"/>
  <w15:commentEx w15:paraId="6A4C14F5" w15:done="0"/>
  <w15:commentEx w15:paraId="03CCF67D" w15:done="0"/>
  <w15:commentEx w15:paraId="6918DA12" w15:done="0"/>
  <w15:commentEx w15:paraId="7972DB5F" w15:done="0"/>
  <w15:commentEx w15:paraId="4656CEDC" w15:done="0"/>
  <w15:commentEx w15:paraId="0B4AB7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C5CF7" w16cid:durableId="201847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06" w:rsidRDefault="00841B06" w:rsidP="004A5027">
      <w:r>
        <w:separator/>
      </w:r>
    </w:p>
  </w:endnote>
  <w:endnote w:type="continuationSeparator" w:id="0">
    <w:p w:rsidR="00841B06" w:rsidRDefault="00841B06"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91955"/>
      <w:docPartObj>
        <w:docPartGallery w:val="Page Numbers (Bottom of Page)"/>
        <w:docPartUnique/>
      </w:docPartObj>
    </w:sdtPr>
    <w:sdtEndPr>
      <w:rPr>
        <w:b/>
        <w:sz w:val="24"/>
        <w:szCs w:val="24"/>
      </w:rPr>
    </w:sdtEndPr>
    <w:sdtContent>
      <w:p w:rsidR="006553BB" w:rsidRDefault="006553BB">
        <w:pPr>
          <w:pStyle w:val="Zpat"/>
          <w:jc w:val="right"/>
        </w:pPr>
        <w:r>
          <w:t xml:space="preserve">Stránka </w:t>
        </w:r>
        <w:r w:rsidR="00601A5D">
          <w:rPr>
            <w:b/>
            <w:sz w:val="24"/>
            <w:szCs w:val="24"/>
          </w:rPr>
          <w:fldChar w:fldCharType="begin"/>
        </w:r>
        <w:r>
          <w:rPr>
            <w:b/>
          </w:rPr>
          <w:instrText>PAGE</w:instrText>
        </w:r>
        <w:r w:rsidR="00601A5D">
          <w:rPr>
            <w:b/>
            <w:sz w:val="24"/>
            <w:szCs w:val="24"/>
          </w:rPr>
          <w:fldChar w:fldCharType="separate"/>
        </w:r>
        <w:r w:rsidR="00F7607F">
          <w:rPr>
            <w:b/>
            <w:noProof/>
          </w:rPr>
          <w:t>1</w:t>
        </w:r>
        <w:r w:rsidR="00601A5D">
          <w:rPr>
            <w:b/>
            <w:sz w:val="24"/>
            <w:szCs w:val="24"/>
          </w:rPr>
          <w:fldChar w:fldCharType="end"/>
        </w:r>
        <w:r>
          <w:t xml:space="preserve"> z </w:t>
        </w:r>
        <w:r w:rsidR="00601A5D">
          <w:rPr>
            <w:b/>
            <w:sz w:val="24"/>
            <w:szCs w:val="24"/>
          </w:rPr>
          <w:fldChar w:fldCharType="begin"/>
        </w:r>
        <w:r>
          <w:rPr>
            <w:b/>
          </w:rPr>
          <w:instrText>NUMPAGES</w:instrText>
        </w:r>
        <w:r w:rsidR="00601A5D">
          <w:rPr>
            <w:b/>
            <w:sz w:val="24"/>
            <w:szCs w:val="24"/>
          </w:rPr>
          <w:fldChar w:fldCharType="separate"/>
        </w:r>
        <w:r w:rsidR="00F7607F">
          <w:rPr>
            <w:b/>
            <w:noProof/>
          </w:rPr>
          <w:t>9</w:t>
        </w:r>
        <w:r w:rsidR="00601A5D">
          <w:rPr>
            <w:b/>
            <w:sz w:val="24"/>
            <w:szCs w:val="24"/>
          </w:rPr>
          <w:fldChar w:fldCharType="end"/>
        </w:r>
      </w:p>
    </w:sdtContent>
  </w:sdt>
  <w:p w:rsidR="006553BB" w:rsidRDefault="006553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06" w:rsidRDefault="00841B06" w:rsidP="004A5027">
      <w:r>
        <w:separator/>
      </w:r>
    </w:p>
  </w:footnote>
  <w:footnote w:type="continuationSeparator" w:id="0">
    <w:p w:rsidR="00841B06" w:rsidRDefault="00841B06"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BB" w:rsidRDefault="006553BB" w:rsidP="00BC0042">
    <w:pPr>
      <w:pStyle w:val="Zhlav"/>
      <w:rPr>
        <w:noProof/>
      </w:rPr>
    </w:pPr>
    <w:r>
      <w:rPr>
        <w:noProof/>
        <w:lang w:eastAsia="cs-CZ"/>
      </w:rPr>
      <w:drawing>
        <wp:anchor distT="0" distB="0" distL="114300" distR="114300" simplePos="0" relativeHeight="251658240" behindDoc="0" locked="0" layoutInCell="1" allowOverlap="1">
          <wp:simplePos x="0" y="0"/>
          <wp:positionH relativeFrom="column">
            <wp:posOffset>-615315</wp:posOffset>
          </wp:positionH>
          <wp:positionV relativeFrom="paragraph">
            <wp:posOffset>60325</wp:posOffset>
          </wp:positionV>
          <wp:extent cx="7338060" cy="763905"/>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p w:rsidR="006553BB" w:rsidRPr="00BC0042" w:rsidRDefault="006553BB" w:rsidP="00BC00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48A87F0"/>
    <w:lvl w:ilvl="0" w:tplc="66FA2064">
      <w:start w:val="3"/>
      <w:numFmt w:val="decimal"/>
      <w:lvlText w:val="2.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CEDA2D6C"/>
    <w:lvl w:ilvl="0" w:tplc="D8D0371A">
      <w:start w:val="1"/>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8B5CB41C"/>
    <w:lvl w:ilvl="0" w:tplc="0F5EEF50">
      <w:start w:val="1"/>
      <w:numFmt w:val="decimal"/>
      <w:lvlText w:val="5.%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58645E6C"/>
    <w:lvl w:ilvl="0" w:tplc="EE8AAC2A">
      <w:start w:val="2"/>
      <w:numFmt w:val="decimal"/>
      <w:lvlText w:val="2.%1."/>
      <w:lvlJc w:val="left"/>
      <w:pPr>
        <w:tabs>
          <w:tab w:val="num" w:pos="720"/>
        </w:tabs>
        <w:ind w:left="720" w:hanging="360"/>
      </w:pPr>
      <w:rPr>
        <w:b w:val="0"/>
      </w:rPr>
    </w:lvl>
    <w:lvl w:ilvl="1" w:tplc="BCE069BE">
      <w:start w:val="1"/>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4E823382"/>
    <w:lvl w:ilvl="0" w:tplc="49A21FDE">
      <w:start w:val="3"/>
      <w:numFmt w:val="decimal"/>
      <w:lvlText w:val="2.%1."/>
      <w:lvlJc w:val="left"/>
      <w:pPr>
        <w:tabs>
          <w:tab w:val="num" w:pos="720"/>
        </w:tabs>
        <w:ind w:left="720" w:hanging="360"/>
      </w:pPr>
      <w:rPr>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5A56081C"/>
    <w:lvl w:ilvl="0" w:tplc="00003EF6">
      <w:start w:val="1"/>
      <w:numFmt w:val="decimal"/>
      <w:lvlText w:val="%1"/>
      <w:lvlJc w:val="left"/>
      <w:pPr>
        <w:tabs>
          <w:tab w:val="num" w:pos="720"/>
        </w:tabs>
        <w:ind w:left="720" w:hanging="360"/>
      </w:pPr>
    </w:lvl>
    <w:lvl w:ilvl="1" w:tplc="64207C0E">
      <w:start w:val="1"/>
      <w:numFmt w:val="decimal"/>
      <w:lvlText w:val="7.2.%2."/>
      <w:lvlJc w:val="left"/>
      <w:pPr>
        <w:tabs>
          <w:tab w:val="num" w:pos="5747"/>
        </w:tabs>
        <w:ind w:left="5747"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3E7203D4"/>
    <w:lvl w:ilvl="0" w:tplc="31A05316">
      <w:start w:val="1"/>
      <w:numFmt w:val="decimal"/>
      <w:lvlText w:val="1.%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FFF"/>
    <w:multiLevelType w:val="hybridMultilevel"/>
    <w:tmpl w:val="00006C69"/>
    <w:lvl w:ilvl="0" w:tplc="0000288F">
      <w:start w:val="8"/>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14F"/>
    <w:multiLevelType w:val="hybridMultilevel"/>
    <w:tmpl w:val="B992CC6E"/>
    <w:lvl w:ilvl="0" w:tplc="D67E3882">
      <w:start w:val="1"/>
      <w:numFmt w:val="decimal"/>
      <w:lvlText w:val="6.%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81566122"/>
    <w:lvl w:ilvl="0" w:tplc="DCFEBA6E">
      <w:start w:val="4"/>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A61"/>
    <w:multiLevelType w:val="hybridMultilevel"/>
    <w:tmpl w:val="000022CD"/>
    <w:lvl w:ilvl="0" w:tplc="00007DD1">
      <w:start w:val="10"/>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CD5"/>
    <w:multiLevelType w:val="hybridMultilevel"/>
    <w:tmpl w:val="0C68538A"/>
    <w:lvl w:ilvl="0" w:tplc="C0866DF6">
      <w:start w:val="1"/>
      <w:numFmt w:val="decimal"/>
      <w:lvlText w:val="9.%1."/>
      <w:lvlJc w:val="left"/>
      <w:pPr>
        <w:tabs>
          <w:tab w:val="num" w:pos="720"/>
        </w:tabs>
        <w:ind w:left="720" w:hanging="360"/>
      </w:pPr>
      <w:rPr>
        <w:b w:val="0"/>
      </w:rPr>
    </w:lvl>
    <w:lvl w:ilvl="1" w:tplc="64162C92">
      <w:start w:val="1"/>
      <w:numFmt w:val="decimal"/>
      <w:lvlText w:val="9.2.%2."/>
      <w:lvlJc w:val="left"/>
      <w:pPr>
        <w:tabs>
          <w:tab w:val="num" w:pos="1440"/>
        </w:tabs>
        <w:ind w:left="1440" w:hanging="360"/>
      </w:pPr>
      <w:rPr>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CD6"/>
    <w:multiLevelType w:val="hybridMultilevel"/>
    <w:tmpl w:val="DD268F40"/>
    <w:lvl w:ilvl="0" w:tplc="164A62CC">
      <w:start w:val="3"/>
      <w:numFmt w:val="decimal"/>
      <w:lvlText w:val="9.%1."/>
      <w:lvlJc w:val="left"/>
      <w:pPr>
        <w:tabs>
          <w:tab w:val="num" w:pos="720"/>
        </w:tabs>
        <w:ind w:left="720" w:hanging="360"/>
      </w:pPr>
      <w:rPr>
        <w:b w:val="0"/>
      </w:rPr>
    </w:lvl>
    <w:lvl w:ilvl="1" w:tplc="00006AD6">
      <w:start w:val="1"/>
      <w:numFmt w:val="decimal"/>
      <w:lvlText w:val="%2"/>
      <w:lvlJc w:val="left"/>
      <w:pPr>
        <w:tabs>
          <w:tab w:val="num" w:pos="1440"/>
        </w:tabs>
        <w:ind w:left="1440" w:hanging="360"/>
      </w:pPr>
    </w:lvl>
    <w:lvl w:ilvl="2" w:tplc="0000047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2D"/>
    <w:multiLevelType w:val="hybridMultilevel"/>
    <w:tmpl w:val="000054DC"/>
    <w:lvl w:ilvl="0" w:tplc="0000368E">
      <w:start w:val="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40D"/>
    <w:multiLevelType w:val="hybridMultilevel"/>
    <w:tmpl w:val="B4547020"/>
    <w:lvl w:ilvl="0" w:tplc="00004D06">
      <w:start w:val="1"/>
      <w:numFmt w:val="decimal"/>
      <w:lvlText w:val="%1"/>
      <w:lvlJc w:val="left"/>
      <w:pPr>
        <w:tabs>
          <w:tab w:val="num" w:pos="720"/>
        </w:tabs>
        <w:ind w:left="720" w:hanging="360"/>
      </w:pPr>
    </w:lvl>
    <w:lvl w:ilvl="1" w:tplc="03401736">
      <w:start w:val="5"/>
      <w:numFmt w:val="decimal"/>
      <w:lvlText w:val="2.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657"/>
    <w:multiLevelType w:val="hybridMultilevel"/>
    <w:tmpl w:val="00002C49"/>
    <w:lvl w:ilvl="0" w:tplc="00003C61">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991"/>
    <w:multiLevelType w:val="hybridMultilevel"/>
    <w:tmpl w:val="26E0CB68"/>
    <w:lvl w:ilvl="0" w:tplc="7B32B548">
      <w:start w:val="3"/>
      <w:numFmt w:val="decimal"/>
      <w:lvlText w:val="7.%1."/>
      <w:lvlJc w:val="left"/>
      <w:pPr>
        <w:tabs>
          <w:tab w:val="num" w:pos="5464"/>
        </w:tabs>
        <w:ind w:left="5464" w:hanging="360"/>
      </w:pPr>
      <w:rPr>
        <w:b w:val="0"/>
      </w:rPr>
    </w:lvl>
    <w:lvl w:ilvl="1" w:tplc="F4A285B2">
      <w:start w:val="1"/>
      <w:numFmt w:val="decimal"/>
      <w:lvlText w:val="7.4.%2."/>
      <w:lvlJc w:val="left"/>
      <w:pPr>
        <w:tabs>
          <w:tab w:val="num" w:pos="6184"/>
        </w:tabs>
        <w:ind w:left="6184"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32"/>
    <w:multiLevelType w:val="hybridMultilevel"/>
    <w:tmpl w:val="BAAA7EFE"/>
    <w:lvl w:ilvl="0" w:tplc="6F104D3A">
      <w:start w:val="3"/>
      <w:numFmt w:val="decimal"/>
      <w:lvlText w:val="5.%1."/>
      <w:lvlJc w:val="left"/>
      <w:pPr>
        <w:tabs>
          <w:tab w:val="num" w:pos="720"/>
        </w:tabs>
        <w:ind w:left="720" w:hanging="360"/>
      </w:pPr>
      <w:rPr>
        <w:b w:val="0"/>
      </w:rPr>
    </w:lvl>
    <w:lvl w:ilvl="1" w:tplc="000079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BB"/>
    <w:multiLevelType w:val="hybridMultilevel"/>
    <w:tmpl w:val="625266F4"/>
    <w:lvl w:ilvl="0" w:tplc="1DACC90C">
      <w:start w:val="7"/>
      <w:numFmt w:val="decimal"/>
      <w:lvlText w:val="2.%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36"/>
    <w:multiLevelType w:val="hybridMultilevel"/>
    <w:tmpl w:val="549A0ED0"/>
    <w:lvl w:ilvl="0" w:tplc="00003E12">
      <w:start w:val="1"/>
      <w:numFmt w:val="decimal"/>
      <w:lvlText w:val="%1"/>
      <w:lvlJc w:val="left"/>
      <w:pPr>
        <w:tabs>
          <w:tab w:val="num" w:pos="720"/>
        </w:tabs>
        <w:ind w:left="720" w:hanging="360"/>
      </w:pPr>
    </w:lvl>
    <w:lvl w:ilvl="1" w:tplc="C6AC6DB6">
      <w:start w:val="7"/>
      <w:numFmt w:val="decimal"/>
      <w:lvlText w:val="5.2.%2."/>
      <w:lvlJc w:val="left"/>
      <w:pPr>
        <w:tabs>
          <w:tab w:val="num" w:pos="1440"/>
        </w:tabs>
        <w:ind w:left="1440" w:hanging="360"/>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049"/>
    <w:multiLevelType w:val="hybridMultilevel"/>
    <w:tmpl w:val="0000692C"/>
    <w:lvl w:ilvl="0" w:tplc="00004A80">
      <w:start w:val="5"/>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BE1848A0"/>
    <w:lvl w:ilvl="0" w:tplc="652256EE">
      <w:start w:val="1"/>
      <w:numFmt w:val="decimal"/>
      <w:lvlText w:val="3.%1."/>
      <w:lvlJc w:val="left"/>
      <w:pPr>
        <w:tabs>
          <w:tab w:val="num" w:pos="1353"/>
        </w:tabs>
        <w:ind w:left="1353"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BB9"/>
    <w:multiLevelType w:val="hybridMultilevel"/>
    <w:tmpl w:val="874AAF68"/>
    <w:lvl w:ilvl="0" w:tplc="055277DE">
      <w:start w:val="1"/>
      <w:numFmt w:val="decimal"/>
      <w:lvlText w:val="8.%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EB7"/>
    <w:multiLevelType w:val="hybridMultilevel"/>
    <w:tmpl w:val="A992F0A8"/>
    <w:lvl w:ilvl="0" w:tplc="ED78B138">
      <w:start w:val="1"/>
      <w:numFmt w:val="decimal"/>
      <w:lvlText w:val="7.%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F96"/>
    <w:multiLevelType w:val="hybridMultilevel"/>
    <w:tmpl w:val="01CAEDCA"/>
    <w:lvl w:ilvl="0" w:tplc="0C2A0DCC">
      <w:start w:val="1"/>
      <w:numFmt w:val="decimal"/>
      <w:lvlText w:val="4.%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D9255D0"/>
    <w:multiLevelType w:val="multilevel"/>
    <w:tmpl w:val="1D408EDA"/>
    <w:lvl w:ilvl="0">
      <w:start w:val="1"/>
      <w:numFmt w:val="upperRoman"/>
      <w:lvlText w:val="%1."/>
      <w:lvlJc w:val="righ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32">
    <w:nsid w:val="2D902B23"/>
    <w:multiLevelType w:val="hybridMultilevel"/>
    <w:tmpl w:val="9A842F88"/>
    <w:lvl w:ilvl="0" w:tplc="BE763400">
      <w:start w:val="1"/>
      <w:numFmt w:val="decimal"/>
      <w:lvlText w:val="5.2.%1."/>
      <w:lvlJc w:val="left"/>
      <w:pPr>
        <w:tabs>
          <w:tab w:val="num" w:pos="720"/>
        </w:tabs>
        <w:ind w:left="720" w:hanging="360"/>
      </w:pPr>
      <w:rPr>
        <w:rFonts w:ascii="Arial" w:hAnsi="Arial" w:cs="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58D3269"/>
    <w:multiLevelType w:val="hybridMultilevel"/>
    <w:tmpl w:val="77686812"/>
    <w:lvl w:ilvl="0" w:tplc="606C6D40">
      <w:start w:val="3"/>
      <w:numFmt w:val="decimal"/>
      <w:lvlText w:val="9.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720E45C6"/>
    <w:multiLevelType w:val="hybridMultilevel"/>
    <w:tmpl w:val="D1AA03B0"/>
    <w:lvl w:ilvl="0" w:tplc="4B6E1884">
      <w:start w:val="1"/>
      <w:numFmt w:val="decimal"/>
      <w:lvlText w:val="%1)"/>
      <w:lvlJc w:val="left"/>
      <w:pPr>
        <w:ind w:left="7628" w:hanging="540"/>
      </w:pPr>
      <w:rPr>
        <w:b/>
      </w:rPr>
    </w:lvl>
    <w:lvl w:ilvl="1" w:tplc="04050019">
      <w:start w:val="1"/>
      <w:numFmt w:val="lowerLetter"/>
      <w:lvlText w:val="%2."/>
      <w:lvlJc w:val="left"/>
      <w:pPr>
        <w:ind w:left="1463" w:hanging="360"/>
      </w:pPr>
    </w:lvl>
    <w:lvl w:ilvl="2" w:tplc="0405001B">
      <w:start w:val="1"/>
      <w:numFmt w:val="lowerRoman"/>
      <w:lvlText w:val="%3."/>
      <w:lvlJc w:val="right"/>
      <w:pPr>
        <w:ind w:left="2183" w:hanging="180"/>
      </w:pPr>
    </w:lvl>
    <w:lvl w:ilvl="3" w:tplc="0405000F">
      <w:start w:val="1"/>
      <w:numFmt w:val="decimal"/>
      <w:lvlText w:val="%4."/>
      <w:lvlJc w:val="left"/>
      <w:pPr>
        <w:ind w:left="2903" w:hanging="360"/>
      </w:pPr>
    </w:lvl>
    <w:lvl w:ilvl="4" w:tplc="04050019">
      <w:start w:val="1"/>
      <w:numFmt w:val="lowerLetter"/>
      <w:lvlText w:val="%5."/>
      <w:lvlJc w:val="left"/>
      <w:pPr>
        <w:ind w:left="3623" w:hanging="360"/>
      </w:pPr>
    </w:lvl>
    <w:lvl w:ilvl="5" w:tplc="0405001B">
      <w:start w:val="1"/>
      <w:numFmt w:val="lowerRoman"/>
      <w:lvlText w:val="%6."/>
      <w:lvlJc w:val="right"/>
      <w:pPr>
        <w:ind w:left="4343" w:hanging="180"/>
      </w:pPr>
    </w:lvl>
    <w:lvl w:ilvl="6" w:tplc="0405000F">
      <w:start w:val="1"/>
      <w:numFmt w:val="decimal"/>
      <w:lvlText w:val="%7."/>
      <w:lvlJc w:val="left"/>
      <w:pPr>
        <w:ind w:left="5063" w:hanging="360"/>
      </w:pPr>
    </w:lvl>
    <w:lvl w:ilvl="7" w:tplc="04050019">
      <w:start w:val="1"/>
      <w:numFmt w:val="lowerLetter"/>
      <w:lvlText w:val="%8."/>
      <w:lvlJc w:val="left"/>
      <w:pPr>
        <w:ind w:left="5783" w:hanging="360"/>
      </w:pPr>
    </w:lvl>
    <w:lvl w:ilvl="8" w:tplc="0405001B">
      <w:start w:val="1"/>
      <w:numFmt w:val="lowerRoman"/>
      <w:lvlText w:val="%9."/>
      <w:lvlJc w:val="right"/>
      <w:pPr>
        <w:ind w:left="6503" w:hanging="180"/>
      </w:pPr>
    </w:lvl>
  </w:abstractNum>
  <w:num w:numId="1">
    <w:abstractNumId w:val="36"/>
    <w:lvlOverride w:ilvl="0">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0"/>
  </w:num>
  <w:num w:numId="5">
    <w:abstractNumId w:val="19"/>
  </w:num>
  <w:num w:numId="6">
    <w:abstractNumId w:val="25"/>
  </w:num>
  <w:num w:numId="7">
    <w:abstractNumId w:val="7"/>
  </w:num>
  <w:num w:numId="8">
    <w:abstractNumId w:val="2"/>
  </w:num>
  <w:num w:numId="9">
    <w:abstractNumId w:val="4"/>
  </w:num>
  <w:num w:numId="10">
    <w:abstractNumId w:val="1"/>
  </w:num>
  <w:num w:numId="11">
    <w:abstractNumId w:val="16"/>
  </w:num>
  <w:num w:numId="12">
    <w:abstractNumId w:val="5"/>
  </w:num>
  <w:num w:numId="13">
    <w:abstractNumId w:val="22"/>
  </w:num>
  <w:num w:numId="14">
    <w:abstractNumId w:val="26"/>
  </w:num>
  <w:num w:numId="15">
    <w:abstractNumId w:val="31"/>
  </w:num>
  <w:num w:numId="16">
    <w:abstractNumId w:val="29"/>
  </w:num>
  <w:num w:numId="17">
    <w:abstractNumId w:val="11"/>
  </w:num>
  <w:num w:numId="18">
    <w:abstractNumId w:val="3"/>
  </w:num>
  <w:num w:numId="19">
    <w:abstractNumId w:val="23"/>
  </w:num>
  <w:num w:numId="20">
    <w:abstractNumId w:val="21"/>
  </w:num>
  <w:num w:numId="21">
    <w:abstractNumId w:val="10"/>
  </w:num>
  <w:num w:numId="22">
    <w:abstractNumId w:val="32"/>
  </w:num>
  <w:num w:numId="23">
    <w:abstractNumId w:val="18"/>
  </w:num>
  <w:num w:numId="24">
    <w:abstractNumId w:val="28"/>
  </w:num>
  <w:num w:numId="25">
    <w:abstractNumId w:val="6"/>
  </w:num>
  <w:num w:numId="26">
    <w:abstractNumId w:val="20"/>
  </w:num>
  <w:num w:numId="27">
    <w:abstractNumId w:val="27"/>
  </w:num>
  <w:num w:numId="28">
    <w:abstractNumId w:val="24"/>
  </w:num>
  <w:num w:numId="29">
    <w:abstractNumId w:val="13"/>
  </w:num>
  <w:num w:numId="30">
    <w:abstractNumId w:val="8"/>
  </w:num>
  <w:num w:numId="31">
    <w:abstractNumId w:val="14"/>
  </w:num>
  <w:num w:numId="32">
    <w:abstractNumId w:val="15"/>
  </w:num>
  <w:num w:numId="33">
    <w:abstractNumId w:val="17"/>
  </w:num>
  <w:num w:numId="34">
    <w:abstractNumId w:val="35"/>
  </w:num>
  <w:num w:numId="35">
    <w:abstractNumId w:val="34"/>
  </w:num>
  <w:num w:numId="36">
    <w:abstractNumId w:val="9"/>
  </w:num>
  <w:num w:numId="37">
    <w:abstractNumId w:val="12"/>
  </w:num>
  <w:num w:numId="38">
    <w:abstractNumId w:val="30"/>
  </w:num>
  <w:num w:numId="39">
    <w:abstractNumId w:val="30"/>
    <w:lvlOverride w:ilvl="0">
      <w:startOverride w:val="4"/>
    </w:lvlOverride>
    <w:lvlOverride w:ilvl="1">
      <w:startOverride w:val="10"/>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4F2A"/>
    <w:rsid w:val="0002150C"/>
    <w:rsid w:val="000225B0"/>
    <w:rsid w:val="00031819"/>
    <w:rsid w:val="000439E3"/>
    <w:rsid w:val="0004560B"/>
    <w:rsid w:val="00052829"/>
    <w:rsid w:val="00073CCE"/>
    <w:rsid w:val="000770A8"/>
    <w:rsid w:val="00095108"/>
    <w:rsid w:val="000C3937"/>
    <w:rsid w:val="000E478A"/>
    <w:rsid w:val="000E5249"/>
    <w:rsid w:val="000E53A6"/>
    <w:rsid w:val="0010135D"/>
    <w:rsid w:val="00105204"/>
    <w:rsid w:val="00105878"/>
    <w:rsid w:val="00124B42"/>
    <w:rsid w:val="0014543C"/>
    <w:rsid w:val="0015555A"/>
    <w:rsid w:val="001669D9"/>
    <w:rsid w:val="00172B98"/>
    <w:rsid w:val="0018413E"/>
    <w:rsid w:val="00192B9C"/>
    <w:rsid w:val="001970CD"/>
    <w:rsid w:val="001B0FB0"/>
    <w:rsid w:val="001B5BB7"/>
    <w:rsid w:val="001C0B87"/>
    <w:rsid w:val="001E1D52"/>
    <w:rsid w:val="001F00B4"/>
    <w:rsid w:val="001F00F5"/>
    <w:rsid w:val="001F2FA3"/>
    <w:rsid w:val="002035AA"/>
    <w:rsid w:val="00203EA2"/>
    <w:rsid w:val="002054FB"/>
    <w:rsid w:val="00214D46"/>
    <w:rsid w:val="002209DD"/>
    <w:rsid w:val="00223E42"/>
    <w:rsid w:val="00224AEC"/>
    <w:rsid w:val="00230D76"/>
    <w:rsid w:val="002401FD"/>
    <w:rsid w:val="002425CE"/>
    <w:rsid w:val="00253501"/>
    <w:rsid w:val="00253E17"/>
    <w:rsid w:val="00257F1F"/>
    <w:rsid w:val="00262CD9"/>
    <w:rsid w:val="00277A89"/>
    <w:rsid w:val="002853DE"/>
    <w:rsid w:val="0028608C"/>
    <w:rsid w:val="00291A0D"/>
    <w:rsid w:val="002938FB"/>
    <w:rsid w:val="00294A24"/>
    <w:rsid w:val="002A3658"/>
    <w:rsid w:val="002A4BFD"/>
    <w:rsid w:val="002A6628"/>
    <w:rsid w:val="002A7DE8"/>
    <w:rsid w:val="002B32A7"/>
    <w:rsid w:val="002B5802"/>
    <w:rsid w:val="002B777F"/>
    <w:rsid w:val="002D767C"/>
    <w:rsid w:val="002E5A36"/>
    <w:rsid w:val="002E6FD5"/>
    <w:rsid w:val="002E7BD3"/>
    <w:rsid w:val="002F0776"/>
    <w:rsid w:val="002F0C3B"/>
    <w:rsid w:val="002F7A02"/>
    <w:rsid w:val="0030497A"/>
    <w:rsid w:val="00305C96"/>
    <w:rsid w:val="003114AA"/>
    <w:rsid w:val="00312478"/>
    <w:rsid w:val="00313BB2"/>
    <w:rsid w:val="00315E1A"/>
    <w:rsid w:val="003200EC"/>
    <w:rsid w:val="003359D3"/>
    <w:rsid w:val="00336AAE"/>
    <w:rsid w:val="003419CC"/>
    <w:rsid w:val="003573D2"/>
    <w:rsid w:val="00361AD0"/>
    <w:rsid w:val="0036213F"/>
    <w:rsid w:val="003628B5"/>
    <w:rsid w:val="00363454"/>
    <w:rsid w:val="00363C78"/>
    <w:rsid w:val="00365DDF"/>
    <w:rsid w:val="00367CEF"/>
    <w:rsid w:val="0037189C"/>
    <w:rsid w:val="00375E5A"/>
    <w:rsid w:val="003773E5"/>
    <w:rsid w:val="00384B2F"/>
    <w:rsid w:val="003A5DEE"/>
    <w:rsid w:val="003C18E1"/>
    <w:rsid w:val="003E3380"/>
    <w:rsid w:val="00407FAF"/>
    <w:rsid w:val="00411B18"/>
    <w:rsid w:val="00414CF4"/>
    <w:rsid w:val="00426488"/>
    <w:rsid w:val="00427571"/>
    <w:rsid w:val="00427EC0"/>
    <w:rsid w:val="0044209C"/>
    <w:rsid w:val="00446C92"/>
    <w:rsid w:val="00451AEF"/>
    <w:rsid w:val="00452379"/>
    <w:rsid w:val="00453E03"/>
    <w:rsid w:val="00457E55"/>
    <w:rsid w:val="00465674"/>
    <w:rsid w:val="00474BC2"/>
    <w:rsid w:val="00475052"/>
    <w:rsid w:val="00475D15"/>
    <w:rsid w:val="0047788D"/>
    <w:rsid w:val="00481FD1"/>
    <w:rsid w:val="00490469"/>
    <w:rsid w:val="00492D2B"/>
    <w:rsid w:val="004937A3"/>
    <w:rsid w:val="00493CC8"/>
    <w:rsid w:val="00495CA4"/>
    <w:rsid w:val="004A5027"/>
    <w:rsid w:val="004A5A05"/>
    <w:rsid w:val="004B181B"/>
    <w:rsid w:val="004B2E9B"/>
    <w:rsid w:val="004B6179"/>
    <w:rsid w:val="004D0E03"/>
    <w:rsid w:val="004E5750"/>
    <w:rsid w:val="004F6DF8"/>
    <w:rsid w:val="00505433"/>
    <w:rsid w:val="00505E0F"/>
    <w:rsid w:val="00507460"/>
    <w:rsid w:val="00507E1D"/>
    <w:rsid w:val="00513DE8"/>
    <w:rsid w:val="0052145D"/>
    <w:rsid w:val="0053311B"/>
    <w:rsid w:val="00533E17"/>
    <w:rsid w:val="00552204"/>
    <w:rsid w:val="005537FD"/>
    <w:rsid w:val="00553C90"/>
    <w:rsid w:val="005679E6"/>
    <w:rsid w:val="00572FAF"/>
    <w:rsid w:val="00575216"/>
    <w:rsid w:val="005755CC"/>
    <w:rsid w:val="00582A82"/>
    <w:rsid w:val="00586791"/>
    <w:rsid w:val="0059046B"/>
    <w:rsid w:val="00591D6C"/>
    <w:rsid w:val="005960B3"/>
    <w:rsid w:val="005979CA"/>
    <w:rsid w:val="005A2A59"/>
    <w:rsid w:val="005A4145"/>
    <w:rsid w:val="005A47EE"/>
    <w:rsid w:val="005B56EB"/>
    <w:rsid w:val="005C7168"/>
    <w:rsid w:val="005D0016"/>
    <w:rsid w:val="005D35E6"/>
    <w:rsid w:val="005D579E"/>
    <w:rsid w:val="005E0587"/>
    <w:rsid w:val="005E2738"/>
    <w:rsid w:val="005F309C"/>
    <w:rsid w:val="005F773A"/>
    <w:rsid w:val="00601A5D"/>
    <w:rsid w:val="00601E60"/>
    <w:rsid w:val="00602084"/>
    <w:rsid w:val="0062326E"/>
    <w:rsid w:val="006553BB"/>
    <w:rsid w:val="00657494"/>
    <w:rsid w:val="0067331C"/>
    <w:rsid w:val="006733B0"/>
    <w:rsid w:val="0067677D"/>
    <w:rsid w:val="00685295"/>
    <w:rsid w:val="00696C14"/>
    <w:rsid w:val="00697804"/>
    <w:rsid w:val="006A257B"/>
    <w:rsid w:val="006A342F"/>
    <w:rsid w:val="006A5AD2"/>
    <w:rsid w:val="006A6900"/>
    <w:rsid w:val="006B23AD"/>
    <w:rsid w:val="006C4159"/>
    <w:rsid w:val="006D6461"/>
    <w:rsid w:val="006D6820"/>
    <w:rsid w:val="006E28AB"/>
    <w:rsid w:val="006E75D8"/>
    <w:rsid w:val="006F07E4"/>
    <w:rsid w:val="006F6A15"/>
    <w:rsid w:val="00721B55"/>
    <w:rsid w:val="0072479C"/>
    <w:rsid w:val="007453C4"/>
    <w:rsid w:val="007466F1"/>
    <w:rsid w:val="0074697A"/>
    <w:rsid w:val="00750408"/>
    <w:rsid w:val="007560EC"/>
    <w:rsid w:val="00762871"/>
    <w:rsid w:val="007825BD"/>
    <w:rsid w:val="007B1B45"/>
    <w:rsid w:val="007B3A27"/>
    <w:rsid w:val="007B3E96"/>
    <w:rsid w:val="007B79E0"/>
    <w:rsid w:val="007B7F91"/>
    <w:rsid w:val="007C0842"/>
    <w:rsid w:val="007C20EE"/>
    <w:rsid w:val="007E4A0D"/>
    <w:rsid w:val="007E53AF"/>
    <w:rsid w:val="007E6F4A"/>
    <w:rsid w:val="0080709B"/>
    <w:rsid w:val="00826798"/>
    <w:rsid w:val="00841B06"/>
    <w:rsid w:val="00846AAD"/>
    <w:rsid w:val="00850369"/>
    <w:rsid w:val="0085050B"/>
    <w:rsid w:val="0086083B"/>
    <w:rsid w:val="0086311C"/>
    <w:rsid w:val="00871EF3"/>
    <w:rsid w:val="00884B55"/>
    <w:rsid w:val="008A0610"/>
    <w:rsid w:val="008A0E88"/>
    <w:rsid w:val="008A5180"/>
    <w:rsid w:val="008B292C"/>
    <w:rsid w:val="008C15B1"/>
    <w:rsid w:val="008D16B8"/>
    <w:rsid w:val="008E0F56"/>
    <w:rsid w:val="008F1FBD"/>
    <w:rsid w:val="008F251E"/>
    <w:rsid w:val="00900413"/>
    <w:rsid w:val="00922DE1"/>
    <w:rsid w:val="00926B7F"/>
    <w:rsid w:val="0093198C"/>
    <w:rsid w:val="0093393F"/>
    <w:rsid w:val="00935500"/>
    <w:rsid w:val="00940166"/>
    <w:rsid w:val="00942D6D"/>
    <w:rsid w:val="00950F6E"/>
    <w:rsid w:val="0095223B"/>
    <w:rsid w:val="009547A4"/>
    <w:rsid w:val="00965C85"/>
    <w:rsid w:val="009668DF"/>
    <w:rsid w:val="0097284C"/>
    <w:rsid w:val="0097534B"/>
    <w:rsid w:val="009764BD"/>
    <w:rsid w:val="00983ABF"/>
    <w:rsid w:val="009A0DF5"/>
    <w:rsid w:val="009A349B"/>
    <w:rsid w:val="009A77F0"/>
    <w:rsid w:val="009B1942"/>
    <w:rsid w:val="009B3001"/>
    <w:rsid w:val="009B7736"/>
    <w:rsid w:val="009C4F96"/>
    <w:rsid w:val="009C5E6C"/>
    <w:rsid w:val="009D124A"/>
    <w:rsid w:val="009D32C0"/>
    <w:rsid w:val="009E6EF0"/>
    <w:rsid w:val="009F3FF0"/>
    <w:rsid w:val="00A054BF"/>
    <w:rsid w:val="00A14F95"/>
    <w:rsid w:val="00A2363A"/>
    <w:rsid w:val="00A31266"/>
    <w:rsid w:val="00A40A9C"/>
    <w:rsid w:val="00A51959"/>
    <w:rsid w:val="00A567B3"/>
    <w:rsid w:val="00A56ED5"/>
    <w:rsid w:val="00A65901"/>
    <w:rsid w:val="00A83A19"/>
    <w:rsid w:val="00A85B4C"/>
    <w:rsid w:val="00A85DE1"/>
    <w:rsid w:val="00A94B02"/>
    <w:rsid w:val="00AB5A9D"/>
    <w:rsid w:val="00AB5D2F"/>
    <w:rsid w:val="00AB674B"/>
    <w:rsid w:val="00AC064F"/>
    <w:rsid w:val="00AC2671"/>
    <w:rsid w:val="00AC504A"/>
    <w:rsid w:val="00AE2F3A"/>
    <w:rsid w:val="00AF53B3"/>
    <w:rsid w:val="00AF5506"/>
    <w:rsid w:val="00B05553"/>
    <w:rsid w:val="00B05594"/>
    <w:rsid w:val="00B06B50"/>
    <w:rsid w:val="00B21731"/>
    <w:rsid w:val="00B3329C"/>
    <w:rsid w:val="00B37556"/>
    <w:rsid w:val="00B42B12"/>
    <w:rsid w:val="00B47712"/>
    <w:rsid w:val="00B56D4D"/>
    <w:rsid w:val="00B57DE8"/>
    <w:rsid w:val="00B60CE5"/>
    <w:rsid w:val="00B65D7E"/>
    <w:rsid w:val="00B66581"/>
    <w:rsid w:val="00B6680A"/>
    <w:rsid w:val="00B67583"/>
    <w:rsid w:val="00B6762D"/>
    <w:rsid w:val="00B70CE2"/>
    <w:rsid w:val="00B80ACA"/>
    <w:rsid w:val="00B848B6"/>
    <w:rsid w:val="00B967B7"/>
    <w:rsid w:val="00BB2704"/>
    <w:rsid w:val="00BB473D"/>
    <w:rsid w:val="00BC0042"/>
    <w:rsid w:val="00BC3508"/>
    <w:rsid w:val="00BC38E8"/>
    <w:rsid w:val="00BD0559"/>
    <w:rsid w:val="00C02F93"/>
    <w:rsid w:val="00C05F35"/>
    <w:rsid w:val="00C07512"/>
    <w:rsid w:val="00C33292"/>
    <w:rsid w:val="00C66F48"/>
    <w:rsid w:val="00C67984"/>
    <w:rsid w:val="00C85745"/>
    <w:rsid w:val="00C90A08"/>
    <w:rsid w:val="00CA0884"/>
    <w:rsid w:val="00CA0E39"/>
    <w:rsid w:val="00CA754C"/>
    <w:rsid w:val="00CA77AB"/>
    <w:rsid w:val="00CB3537"/>
    <w:rsid w:val="00CB7BF1"/>
    <w:rsid w:val="00CC1E36"/>
    <w:rsid w:val="00CD03D3"/>
    <w:rsid w:val="00CF28F9"/>
    <w:rsid w:val="00CF481A"/>
    <w:rsid w:val="00CF5AF9"/>
    <w:rsid w:val="00CF757F"/>
    <w:rsid w:val="00D24A32"/>
    <w:rsid w:val="00D34B02"/>
    <w:rsid w:val="00D358F5"/>
    <w:rsid w:val="00D37DBF"/>
    <w:rsid w:val="00D5022C"/>
    <w:rsid w:val="00D5387F"/>
    <w:rsid w:val="00D638DB"/>
    <w:rsid w:val="00D7493F"/>
    <w:rsid w:val="00D76AD3"/>
    <w:rsid w:val="00D81CC2"/>
    <w:rsid w:val="00D8486C"/>
    <w:rsid w:val="00D84BC0"/>
    <w:rsid w:val="00D905EB"/>
    <w:rsid w:val="00D91E87"/>
    <w:rsid w:val="00D96AD0"/>
    <w:rsid w:val="00DB04E2"/>
    <w:rsid w:val="00DB2852"/>
    <w:rsid w:val="00DB3A43"/>
    <w:rsid w:val="00DB4939"/>
    <w:rsid w:val="00DD33D9"/>
    <w:rsid w:val="00DE471D"/>
    <w:rsid w:val="00DE7DB8"/>
    <w:rsid w:val="00E02533"/>
    <w:rsid w:val="00E10952"/>
    <w:rsid w:val="00E20385"/>
    <w:rsid w:val="00E25C8B"/>
    <w:rsid w:val="00E352A3"/>
    <w:rsid w:val="00E36460"/>
    <w:rsid w:val="00E40688"/>
    <w:rsid w:val="00E41E05"/>
    <w:rsid w:val="00E42BB8"/>
    <w:rsid w:val="00E43167"/>
    <w:rsid w:val="00E46A3B"/>
    <w:rsid w:val="00E5771A"/>
    <w:rsid w:val="00E57BF8"/>
    <w:rsid w:val="00E655D8"/>
    <w:rsid w:val="00E75129"/>
    <w:rsid w:val="00E7635F"/>
    <w:rsid w:val="00E76CFE"/>
    <w:rsid w:val="00E83537"/>
    <w:rsid w:val="00E90283"/>
    <w:rsid w:val="00E92C2C"/>
    <w:rsid w:val="00EA5EE9"/>
    <w:rsid w:val="00EA6571"/>
    <w:rsid w:val="00EA793F"/>
    <w:rsid w:val="00EB1C45"/>
    <w:rsid w:val="00EB54FD"/>
    <w:rsid w:val="00EC3689"/>
    <w:rsid w:val="00ED5979"/>
    <w:rsid w:val="00EE2662"/>
    <w:rsid w:val="00EE5AEF"/>
    <w:rsid w:val="00EF1815"/>
    <w:rsid w:val="00EF22CA"/>
    <w:rsid w:val="00EF76E7"/>
    <w:rsid w:val="00F06A7C"/>
    <w:rsid w:val="00F1444F"/>
    <w:rsid w:val="00F14A08"/>
    <w:rsid w:val="00F15C9E"/>
    <w:rsid w:val="00F175B3"/>
    <w:rsid w:val="00F17F4D"/>
    <w:rsid w:val="00F20744"/>
    <w:rsid w:val="00F2611F"/>
    <w:rsid w:val="00F33871"/>
    <w:rsid w:val="00F369FD"/>
    <w:rsid w:val="00F42087"/>
    <w:rsid w:val="00F54D12"/>
    <w:rsid w:val="00F55345"/>
    <w:rsid w:val="00F60AAA"/>
    <w:rsid w:val="00F63445"/>
    <w:rsid w:val="00F64A02"/>
    <w:rsid w:val="00F6545E"/>
    <w:rsid w:val="00F739C8"/>
    <w:rsid w:val="00F7607F"/>
    <w:rsid w:val="00F97404"/>
    <w:rsid w:val="00FA0DAA"/>
    <w:rsid w:val="00FA3D0F"/>
    <w:rsid w:val="00FB5D2D"/>
    <w:rsid w:val="00FB6716"/>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7E4A0D"/>
    <w:rPr>
      <w:rFonts w:ascii="Times New Roman" w:hAnsi="Times New Roman"/>
      <w:b/>
      <w:bCs/>
    </w:rPr>
  </w:style>
  <w:style w:type="character" w:customStyle="1" w:styleId="PedmtkomenteChar">
    <w:name w:val="Předmět komentáře Char"/>
    <w:basedOn w:val="TextkomenteChar"/>
    <w:link w:val="Pedmtkomente"/>
    <w:uiPriority w:val="99"/>
    <w:semiHidden/>
    <w:rsid w:val="007E4A0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EA49-A511-4ED1-AE31-4A0067C235BB}">
  <ds:schemaRefs>
    <ds:schemaRef ds:uri="http://schemas.openxmlformats.org/officeDocument/2006/bibliography"/>
  </ds:schemaRefs>
</ds:datastoreItem>
</file>

<file path=customXml/itemProps2.xml><?xml version="1.0" encoding="utf-8"?>
<ds:datastoreItem xmlns:ds="http://schemas.openxmlformats.org/officeDocument/2006/customXml" ds:itemID="{D65CBC29-542C-4B72-AFEE-602FFAE7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4055</Words>
  <Characters>23930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Petra Hnátková</cp:lastModifiedBy>
  <cp:revision>3</cp:revision>
  <cp:lastPrinted>2020-05-11T10:33:00Z</cp:lastPrinted>
  <dcterms:created xsi:type="dcterms:W3CDTF">2020-05-14T08:49:00Z</dcterms:created>
  <dcterms:modified xsi:type="dcterms:W3CDTF">2020-05-14T08:50:00Z</dcterms:modified>
</cp:coreProperties>
</file>