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9" w:rsidRPr="008548F9" w:rsidRDefault="008548F9" w:rsidP="008548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8548F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SMLOUVA O DÍLO</w:t>
      </w:r>
      <w:r w:rsidRPr="008548F9">
        <w:rPr>
          <w:rFonts w:eastAsia="Times New Roman" w:cstheme="minorHAnsi"/>
          <w:color w:val="333333"/>
          <w:sz w:val="28"/>
          <w:szCs w:val="28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Západočeské muzeum v Plzni, příspěvková organizace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Kopeckého sady 357/2, 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301 00  Plzeň</w:t>
      </w:r>
      <w:proofErr w:type="gramEnd"/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IČ: 00228745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zastoupené PhDr. Františkem Frýdou, ředitelem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Objednatel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 na straně jedné)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ARTTECH studio s. r. o.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 městských domů 1553/7, 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170 00  Praha</w:t>
      </w:r>
      <w:proofErr w:type="gram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7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IČ: 24247430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Zhotovitel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 na straně druhé)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smlouvu o dílo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 (dále jen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Předmět Smlouvy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 se touto smlouvou zavazuje provést na svůj náklad a nebezpečí pro objednatele za podmínek níže uvedených dílo: výrobu skříní pro sbírkové předměty oddělení paleontologie pro objekt v ulici Mládežníků v Rokycanech dle přiložené 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specifikace  a objednatel</w:t>
      </w:r>
      <w:proofErr w:type="gram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zavazuje Dílo převzít a zaplatit za něj Zhotoviteli cenu, která je sjednána v čl. II této Smlouvy.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Cena Díla a způsob úhrady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celková cena díla bude činit částku ve výši 948.000,- Kč (slovy </w:t>
      </w:r>
      <w:proofErr w:type="spell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devětsetčtyřicetosmtisíckorunčeských</w:t>
      </w:r>
      <w:proofErr w:type="spell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) + DPH a bude uhrazena na účet Zhotovitele č.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proofErr w:type="spell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ú.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259862005/0300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vedený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ČSOB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předání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převzetí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Díla.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bookmarkStart w:id="0" w:name="_GoBack"/>
      <w:bookmarkEnd w:id="0"/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Termín zhotovení díla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Smluvní strany se dohodly, že Dílo bude Zhotovitelem provedeno v termínu nejpozději do 15. 5. 2020.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Předání a převzetí Díla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K předání a převzetí Díla dojde do dvou dnů od jeho zhotovení, nejpozději však bude dílo zhotoveno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předáno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termínu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uvedeným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 čl.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III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této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smlouvy.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br/>
        <w:t>Smluvní strany se pro případ prodlení objednatele se zaplacením ceny Díla dohodly na smluvní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pokutě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výši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6247A5">
        <w:rPr>
          <w:rFonts w:eastAsia="Times New Roman" w:cstheme="minorHAnsi"/>
          <w:color w:val="000000"/>
          <w:sz w:val="24"/>
          <w:szCs w:val="24"/>
          <w:lang w:eastAsia="cs-CZ"/>
        </w:rPr>
        <w:t>1.000,- Kč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každý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den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prodlení.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6247A5">
        <w:rPr>
          <w:rFonts w:eastAsia="Times New Roman" w:cstheme="minorHAnsi"/>
          <w:color w:val="000000"/>
          <w:sz w:val="24"/>
          <w:szCs w:val="24"/>
          <w:lang w:eastAsia="cs-CZ"/>
        </w:rPr>
        <w:t>1.000,- Kč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 každých započatých 7 dní prodlení.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Odpovědnost za vady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 poskytne na Dílo záruku po dobu 24 měsíců od předání Díla objednateli. </w:t>
      </w:r>
    </w:p>
    <w:p w:rsidR="008548F9" w:rsidRPr="008548F9" w:rsidRDefault="008548F9" w:rsidP="00112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Zhotovitel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zavazuje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předat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Dílo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bez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vad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a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nedodělků.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Smluvní strany se dále dohodly, že budou-li v době předání na Díle viditelné vady či 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edodělky, k předání a převzetí Díla dojde až po jejich odstranění. O této skutečnosti bude Smluvními stranami sepsán záznam. Náklady na odstranění vad nese Zhotovitel.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Závěrečná ustanovení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1120DA" w:rsidRDefault="008548F9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Tato Smlouva nabývá platnosti a účinnosti dnem jejího podpisu oběma Smluvními stranami.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Smlouva byla vyhotovena ve dvou stejnopisech, z nichž každá Smluvní strana obdrží po jednom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vyhotovení.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určitě,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nikoli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tísni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nápadně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nevýhodných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podmínek.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8F9" w:rsidRDefault="008548F9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Plzni 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dne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E775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V................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....  dne</w:t>
      </w:r>
      <w:proofErr w:type="gramEnd"/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................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Pr="008548F9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.                            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PhDr. František Frýda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ARTTECH studio s. r.o.</w:t>
      </w:r>
    </w:p>
    <w:p w:rsidR="00FE3EE6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ředitel </w:t>
      </w:r>
      <w:r w:rsidR="008548F9"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                                                            </w:t>
      </w:r>
    </w:p>
    <w:p w:rsidR="001C01F6" w:rsidRDefault="001C01F6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C01F6" w:rsidRDefault="001C01F6" w:rsidP="001C01F6">
      <w:pPr>
        <w:jc w:val="both"/>
      </w:pPr>
      <w:r>
        <w:lastRenderedPageBreak/>
        <w:t>SPECIFIKACE SKŘÍNÍ PRO SBÍRKOVÉ PŘEDMĚTY ODDĚLENÍ PALEONTOLOGIE PRO OBJEKT V ULICI MLÁDEŽNÍKŮ V ROKYCANECH</w:t>
      </w:r>
    </w:p>
    <w:p w:rsidR="001C01F6" w:rsidRDefault="001C01F6" w:rsidP="001C01F6">
      <w:pPr>
        <w:jc w:val="both"/>
      </w:pPr>
      <w:r>
        <w:t>2 druhy skříní dle velikosti šuplíku:</w:t>
      </w:r>
    </w:p>
    <w:p w:rsidR="001C01F6" w:rsidRDefault="001C01F6" w:rsidP="001C01F6">
      <w:pPr>
        <w:pStyle w:val="Odstavecseseznamem"/>
        <w:jc w:val="both"/>
      </w:pPr>
      <w:r>
        <w:t>výroba 10 kusů skříní s velkým šuplíkem a</w:t>
      </w:r>
    </w:p>
    <w:p w:rsidR="001C01F6" w:rsidRDefault="001C01F6" w:rsidP="001C01F6">
      <w:pPr>
        <w:pStyle w:val="Odstavecseseznamem"/>
        <w:jc w:val="both"/>
      </w:pPr>
      <w:r>
        <w:t>výroba 10 kusů skříní s malým šuplíkem</w:t>
      </w:r>
    </w:p>
    <w:p w:rsidR="001C01F6" w:rsidRDefault="001C01F6" w:rsidP="001C01F6">
      <w:pPr>
        <w:pStyle w:val="Odstavecseseznamem"/>
        <w:jc w:val="both"/>
      </w:pPr>
      <w:r>
        <w:t>výkresy jsou součástí</w:t>
      </w:r>
    </w:p>
    <w:p w:rsidR="001C01F6" w:rsidRDefault="001C01F6" w:rsidP="001C01F6">
      <w:pPr>
        <w:jc w:val="both"/>
      </w:pPr>
    </w:p>
    <w:p w:rsidR="001C01F6" w:rsidRDefault="001C01F6" w:rsidP="001C01F6">
      <w:pPr>
        <w:jc w:val="both"/>
      </w:pPr>
      <w:r>
        <w:t>korpus skříně:</w:t>
      </w:r>
    </w:p>
    <w:p w:rsidR="001C01F6" w:rsidRDefault="001C01F6" w:rsidP="001C01F6">
      <w:pPr>
        <w:pStyle w:val="Odstavecseseznamem"/>
        <w:jc w:val="both"/>
      </w:pPr>
      <w:r>
        <w:t xml:space="preserve">laťovka truhlářská bříza 18 mm </w:t>
      </w:r>
    </w:p>
    <w:p w:rsidR="001C01F6" w:rsidRDefault="001C01F6" w:rsidP="001C01F6">
      <w:pPr>
        <w:pStyle w:val="Odstavecseseznamem"/>
        <w:jc w:val="both"/>
      </w:pPr>
      <w:r>
        <w:t>hrana dýha 0,55 mm</w:t>
      </w:r>
    </w:p>
    <w:p w:rsidR="001C01F6" w:rsidRDefault="001C01F6" w:rsidP="001C01F6">
      <w:pPr>
        <w:pStyle w:val="Odstavecseseznamem"/>
        <w:jc w:val="both"/>
      </w:pPr>
      <w:r>
        <w:t>panty BLUM s tlumením</w:t>
      </w:r>
    </w:p>
    <w:p w:rsidR="001C01F6" w:rsidRDefault="001C01F6" w:rsidP="001C01F6">
      <w:pPr>
        <w:pStyle w:val="Odstavecseseznamem"/>
        <w:jc w:val="both"/>
      </w:pPr>
      <w:r>
        <w:t>nožičky plastové</w:t>
      </w:r>
    </w:p>
    <w:p w:rsidR="001C01F6" w:rsidRDefault="001C01F6" w:rsidP="001C01F6">
      <w:pPr>
        <w:pStyle w:val="Odstavecseseznamem"/>
        <w:jc w:val="both"/>
      </w:pPr>
      <w:r>
        <w:t>kuchyňský kartáč</w:t>
      </w:r>
    </w:p>
    <w:p w:rsidR="001C01F6" w:rsidRDefault="001C01F6" w:rsidP="001C01F6">
      <w:pPr>
        <w:pStyle w:val="Odstavecseseznamem"/>
        <w:jc w:val="both"/>
      </w:pPr>
      <w:r>
        <w:t>na dveřích madlo – porta – v hliníku 128 mm rozteč</w:t>
      </w:r>
    </w:p>
    <w:p w:rsidR="001C01F6" w:rsidRDefault="001C01F6" w:rsidP="001C01F6">
      <w:pPr>
        <w:pStyle w:val="Odstavecseseznamem"/>
        <w:jc w:val="both"/>
      </w:pPr>
      <w:r>
        <w:t>záda z laťovky</w:t>
      </w:r>
    </w:p>
    <w:p w:rsidR="001C01F6" w:rsidRDefault="001C01F6" w:rsidP="001C01F6">
      <w:pPr>
        <w:pStyle w:val="Odstavecseseznamem"/>
        <w:jc w:val="both"/>
      </w:pPr>
      <w:r>
        <w:t>dřevěné vodící lišty z buku</w:t>
      </w:r>
    </w:p>
    <w:p w:rsidR="001C01F6" w:rsidRDefault="001C01F6" w:rsidP="001C01F6">
      <w:pPr>
        <w:pStyle w:val="Odstavecseseznamem"/>
        <w:jc w:val="both"/>
      </w:pPr>
      <w:r>
        <w:t>lak bezbarvý vodou ředitelný</w:t>
      </w:r>
    </w:p>
    <w:p w:rsidR="001C01F6" w:rsidRDefault="001C01F6" w:rsidP="001C01F6">
      <w:pPr>
        <w:jc w:val="both"/>
      </w:pPr>
    </w:p>
    <w:p w:rsidR="001C01F6" w:rsidRDefault="001C01F6" w:rsidP="001C01F6">
      <w:pPr>
        <w:jc w:val="both"/>
      </w:pPr>
      <w:r>
        <w:t>součástí ceny bude doprava i montáž</w:t>
      </w:r>
    </w:p>
    <w:p w:rsidR="001C01F6" w:rsidRPr="008548F9" w:rsidRDefault="001C01F6" w:rsidP="001120DA">
      <w:pPr>
        <w:spacing w:after="0" w:line="240" w:lineRule="auto"/>
        <w:rPr>
          <w:rFonts w:cstheme="minorHAnsi"/>
          <w:sz w:val="24"/>
          <w:szCs w:val="24"/>
        </w:rPr>
      </w:pPr>
    </w:p>
    <w:sectPr w:rsidR="001C01F6" w:rsidRPr="0085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9"/>
    <w:rsid w:val="001120DA"/>
    <w:rsid w:val="001C01F6"/>
    <w:rsid w:val="006247A5"/>
    <w:rsid w:val="006D7563"/>
    <w:rsid w:val="008548F9"/>
    <w:rsid w:val="00FE3EE6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53B5F-A780-41F8-AB74-84F7518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8F9"/>
    <w:rPr>
      <w:b/>
      <w:bCs/>
    </w:rPr>
  </w:style>
  <w:style w:type="paragraph" w:styleId="Odstavecseseznamem">
    <w:name w:val="List Paragraph"/>
    <w:basedOn w:val="Normln"/>
    <w:uiPriority w:val="34"/>
    <w:qFormat/>
    <w:rsid w:val="001C01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Trefná  Linda</dc:creator>
  <cp:lastModifiedBy>Hanáčková  Jana</cp:lastModifiedBy>
  <cp:revision>3</cp:revision>
  <cp:lastPrinted>2020-05-14T05:20:00Z</cp:lastPrinted>
  <dcterms:created xsi:type="dcterms:W3CDTF">2020-05-14T05:18:00Z</dcterms:created>
  <dcterms:modified xsi:type="dcterms:W3CDTF">2020-05-14T05:21:00Z</dcterms:modified>
</cp:coreProperties>
</file>