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D4" w:rsidRDefault="00F01FD4">
      <w:pPr>
        <w:pStyle w:val="TITRE"/>
        <w:spacing w:before="0" w:after="0"/>
        <w:rPr>
          <w:sz w:val="24"/>
          <w:szCs w:val="24"/>
          <w:lang w:val="cs-CZ"/>
        </w:rPr>
      </w:pPr>
      <w:r>
        <w:rPr>
          <w:noProof/>
          <w:szCs w:val="24"/>
          <w:lang w:val="cs-CZ" w:eastAsia="cs-CZ"/>
        </w:rPr>
        <w:drawing>
          <wp:anchor distT="0" distB="0" distL="114300" distR="114300" simplePos="0" relativeHeight="251658240" behindDoc="1" locked="0" layoutInCell="1" allowOverlap="1" wp14:anchorId="2896A380" wp14:editId="360B3107">
            <wp:simplePos x="0" y="0"/>
            <wp:positionH relativeFrom="column">
              <wp:posOffset>3347720</wp:posOffset>
            </wp:positionH>
            <wp:positionV relativeFrom="paragraph">
              <wp:posOffset>13970</wp:posOffset>
            </wp:positionV>
            <wp:extent cx="2343150" cy="657225"/>
            <wp:effectExtent l="0" t="0" r="0" b="9525"/>
            <wp:wrapNone/>
            <wp:docPr id="1" name="Obrázek 1"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D+OPD+SF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lang w:val="cs-CZ" w:eastAsia="cs-CZ"/>
        </w:rPr>
        <w:drawing>
          <wp:anchor distT="0" distB="0" distL="114300" distR="114300" simplePos="0" relativeHeight="251659264" behindDoc="0" locked="0" layoutInCell="1" allowOverlap="1" wp14:anchorId="1D8C5E69" wp14:editId="2D0EB731">
            <wp:simplePos x="0" y="0"/>
            <wp:positionH relativeFrom="column">
              <wp:posOffset>4445</wp:posOffset>
            </wp:positionH>
            <wp:positionV relativeFrom="paragraph">
              <wp:posOffset>-90805</wp:posOffset>
            </wp:positionV>
            <wp:extent cx="2495550" cy="6572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5779" t="21277" r="34779" b="19858"/>
                    <a:stretch>
                      <a:fillRect/>
                    </a:stretch>
                  </pic:blipFill>
                  <pic:spPr bwMode="auto">
                    <a:xfrm>
                      <a:off x="0" y="0"/>
                      <a:ext cx="2495550" cy="657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01FD4" w:rsidRDefault="00F01FD4" w:rsidP="00F01FD4">
      <w:pPr>
        <w:rPr>
          <w:lang w:eastAsia="en-US"/>
        </w:rPr>
      </w:pPr>
    </w:p>
    <w:p w:rsidR="00F01FD4" w:rsidRPr="00F01FD4" w:rsidRDefault="00F01FD4" w:rsidP="00F01FD4">
      <w:pPr>
        <w:rPr>
          <w:lang w:eastAsia="en-US"/>
        </w:rPr>
      </w:pPr>
    </w:p>
    <w:p w:rsidR="00F01FD4" w:rsidRDefault="00F01FD4">
      <w:pPr>
        <w:pStyle w:val="TITRE"/>
        <w:spacing w:before="0" w:after="0"/>
        <w:rPr>
          <w:sz w:val="24"/>
          <w:szCs w:val="24"/>
          <w:lang w:val="cs-CZ"/>
        </w:rPr>
      </w:pPr>
    </w:p>
    <w:p w:rsidR="00F01FD4" w:rsidRDefault="00F01FD4">
      <w:pPr>
        <w:pStyle w:val="TITRE"/>
        <w:spacing w:before="0" w:after="0"/>
        <w:rPr>
          <w:sz w:val="24"/>
          <w:szCs w:val="24"/>
          <w:lang w:val="cs-CZ"/>
        </w:rPr>
      </w:pPr>
    </w:p>
    <w:p w:rsidR="00252BF8" w:rsidRDefault="00594E58">
      <w:pPr>
        <w:pStyle w:val="TITRE"/>
        <w:spacing w:before="0" w:after="0"/>
        <w:rPr>
          <w:sz w:val="24"/>
          <w:szCs w:val="24"/>
          <w:lang w:val="cs-CZ"/>
        </w:rPr>
      </w:pPr>
      <w:r>
        <w:rPr>
          <w:sz w:val="24"/>
          <w:szCs w:val="24"/>
          <w:lang w:val="cs-CZ"/>
        </w:rPr>
        <w:t xml:space="preserve">SMLOUVA O ZAJIŠTĚNÍ ČINNOSTI TECHNICKÉHO DOZORU STAVEBNÍKA </w:t>
      </w:r>
    </w:p>
    <w:p w:rsidR="00252BF8" w:rsidRDefault="00594E58">
      <w:pPr>
        <w:pStyle w:val="TITRE"/>
        <w:spacing w:before="0" w:after="0"/>
        <w:rPr>
          <w:b w:val="0"/>
          <w:bCs w:val="0"/>
          <w:sz w:val="20"/>
          <w:szCs w:val="20"/>
          <w:lang w:val="cs-CZ"/>
        </w:rPr>
      </w:pPr>
      <w:r>
        <w:rPr>
          <w:b w:val="0"/>
          <w:bCs w:val="0"/>
          <w:sz w:val="20"/>
          <w:szCs w:val="20"/>
          <w:lang w:val="cs-CZ"/>
        </w:rPr>
        <w:t xml:space="preserve"> </w:t>
      </w:r>
      <w:r w:rsidRPr="00B41306">
        <w:rPr>
          <w:b w:val="0"/>
          <w:bCs w:val="0"/>
          <w:sz w:val="20"/>
          <w:szCs w:val="20"/>
          <w:lang w:val="cs-CZ"/>
        </w:rPr>
        <w:t>(dále jen „smlouva“)</w:t>
      </w:r>
    </w:p>
    <w:p w:rsidR="00252BF8" w:rsidRDefault="00252BF8">
      <w:pPr>
        <w:pStyle w:val="TITRE"/>
        <w:spacing w:before="0" w:after="0"/>
        <w:jc w:val="left"/>
        <w:rPr>
          <w:b w:val="0"/>
          <w:bCs w:val="0"/>
          <w:sz w:val="20"/>
          <w:szCs w:val="20"/>
          <w:lang w:val="cs-CZ" w:eastAsia="cs-CZ"/>
        </w:rPr>
      </w:pPr>
    </w:p>
    <w:p w:rsidR="00252BF8" w:rsidRDefault="00594E58">
      <w:pPr>
        <w:pStyle w:val="TITRE"/>
        <w:spacing w:before="0" w:after="0"/>
        <w:jc w:val="left"/>
        <w:rPr>
          <w:b w:val="0"/>
          <w:bCs w:val="0"/>
          <w:sz w:val="20"/>
          <w:szCs w:val="20"/>
          <w:lang w:val="cs-CZ" w:eastAsia="cs-CZ"/>
        </w:rPr>
      </w:pPr>
      <w:bookmarkStart w:id="0" w:name="_Ref263260513"/>
      <w:r>
        <w:rPr>
          <w:b w:val="0"/>
          <w:bCs w:val="0"/>
          <w:sz w:val="20"/>
          <w:szCs w:val="20"/>
          <w:lang w:val="cs-CZ" w:eastAsia="cs-CZ"/>
        </w:rPr>
        <w:t xml:space="preserve">č. smlouvy objednatele: </w:t>
      </w:r>
      <w:bookmarkStart w:id="1" w:name="Text2"/>
      <w:r>
        <w:rPr>
          <w:b w:val="0"/>
          <w:bCs w:val="0"/>
          <w:sz w:val="20"/>
          <w:szCs w:val="20"/>
          <w:lang w:val="cs-CZ" w:eastAsia="cs-CZ"/>
        </w:rPr>
        <w:tab/>
      </w:r>
      <w:bookmarkEnd w:id="1"/>
      <w:r w:rsidR="00DD5284">
        <w:rPr>
          <w:b w:val="0"/>
          <w:bCs w:val="0"/>
          <w:sz w:val="20"/>
          <w:szCs w:val="20"/>
          <w:lang w:val="cs-CZ" w:eastAsia="cs-CZ"/>
        </w:rPr>
        <w:t>S588/16</w:t>
      </w:r>
      <w:bookmarkStart w:id="2" w:name="_GoBack"/>
      <w:bookmarkEnd w:id="2"/>
    </w:p>
    <w:p w:rsidR="00252BF8" w:rsidRDefault="00594E58">
      <w:pPr>
        <w:pStyle w:val="TITRE"/>
        <w:spacing w:before="0" w:after="0"/>
        <w:jc w:val="left"/>
        <w:rPr>
          <w:b w:val="0"/>
          <w:bCs w:val="0"/>
          <w:sz w:val="20"/>
          <w:szCs w:val="20"/>
          <w:lang w:val="cs-CZ" w:eastAsia="cs-CZ"/>
        </w:rPr>
      </w:pPr>
      <w:r>
        <w:rPr>
          <w:b w:val="0"/>
          <w:bCs w:val="0"/>
          <w:sz w:val="20"/>
          <w:szCs w:val="20"/>
          <w:lang w:val="cs-CZ" w:eastAsia="cs-CZ"/>
        </w:rPr>
        <w:t xml:space="preserve">č. smlouvy poskytovatele: </w:t>
      </w:r>
      <w:r>
        <w:rPr>
          <w:b w:val="0"/>
          <w:bCs w:val="0"/>
          <w:sz w:val="20"/>
          <w:szCs w:val="20"/>
          <w:lang w:val="cs-CZ" w:eastAsia="cs-CZ"/>
        </w:rPr>
        <w:tab/>
      </w:r>
      <w:r w:rsidR="00F22810">
        <w:rPr>
          <w:b w:val="0"/>
          <w:bCs w:val="0"/>
          <w:sz w:val="20"/>
          <w:szCs w:val="20"/>
          <w:lang w:val="cs-CZ" w:eastAsia="cs-CZ"/>
        </w:rPr>
        <w:fldChar w:fldCharType="begin">
          <w:ffData>
            <w:name w:val="Text2"/>
            <w:enabled/>
            <w:calcOnExit w:val="0"/>
            <w:textInput>
              <w:format w:val="None"/>
            </w:textInput>
          </w:ffData>
        </w:fldChar>
      </w:r>
      <w:r>
        <w:rPr>
          <w:b w:val="0"/>
          <w:bCs w:val="0"/>
          <w:sz w:val="20"/>
          <w:szCs w:val="20"/>
          <w:lang w:val="cs-CZ" w:eastAsia="cs-CZ"/>
        </w:rPr>
        <w:instrText>FORMTEXT</w:instrText>
      </w:r>
      <w:r w:rsidR="00F22810">
        <w:rPr>
          <w:b w:val="0"/>
          <w:bCs w:val="0"/>
          <w:sz w:val="20"/>
          <w:szCs w:val="20"/>
          <w:lang w:val="cs-CZ" w:eastAsia="cs-CZ"/>
        </w:rPr>
      </w:r>
      <w:r w:rsidR="00F22810">
        <w:rPr>
          <w:b w:val="0"/>
          <w:bCs w:val="0"/>
          <w:sz w:val="20"/>
          <w:szCs w:val="20"/>
          <w:lang w:val="cs-CZ" w:eastAsia="cs-CZ"/>
        </w:rPr>
        <w:fldChar w:fldCharType="separate"/>
      </w:r>
      <w:r>
        <w:rPr>
          <w:b w:val="0"/>
          <w:bCs w:val="0"/>
          <w:noProof/>
          <w:sz w:val="20"/>
          <w:szCs w:val="20"/>
          <w:lang w:val="cs-CZ" w:eastAsia="cs-CZ"/>
        </w:rPr>
        <w:t>........................</w:t>
      </w:r>
      <w:r w:rsidR="00F22810">
        <w:rPr>
          <w:b w:val="0"/>
          <w:bCs w:val="0"/>
          <w:sz w:val="20"/>
          <w:szCs w:val="20"/>
          <w:lang w:val="cs-CZ" w:eastAsia="cs-CZ"/>
        </w:rPr>
        <w:fldChar w:fldCharType="end"/>
      </w:r>
    </w:p>
    <w:p w:rsidR="00252BF8" w:rsidRDefault="00594E58" w:rsidP="00252BF8">
      <w:pPr>
        <w:jc w:val="both"/>
        <w:rPr>
          <w:rFonts w:ascii="Arial" w:eastAsia="Arial" w:hAnsi="Arial" w:cs="Arial"/>
          <w:sz w:val="20"/>
          <w:szCs w:val="20"/>
        </w:rPr>
      </w:pPr>
      <w:r>
        <w:rPr>
          <w:rFonts w:ascii="Arial" w:eastAsia="Arial" w:hAnsi="Arial" w:cs="Arial"/>
          <w:sz w:val="20"/>
          <w:szCs w:val="20"/>
        </w:rPr>
        <w:t>Smlouva je uzavřena na základě výsledku výběrového řízení veřejné zakázky malého rozsahu realizovaného mimo režim zák. č. 137/2006 Sb., o veřejných zakázkách (dále jen „ZVZ“)</w:t>
      </w:r>
      <w:r w:rsidR="00252BF8">
        <w:rPr>
          <w:rFonts w:ascii="Arial" w:eastAsia="Arial" w:hAnsi="Arial" w:cs="Arial"/>
          <w:sz w:val="20"/>
          <w:szCs w:val="20"/>
        </w:rPr>
        <w:t xml:space="preserve"> – VZMR I. skupiny</w:t>
      </w:r>
    </w:p>
    <w:p w:rsidR="00F01FD4" w:rsidRDefault="00F01FD4" w:rsidP="00252BF8">
      <w:pPr>
        <w:jc w:val="both"/>
        <w:rPr>
          <w:rFonts w:ascii="Arial" w:eastAsia="Arial" w:hAnsi="Arial" w:cs="Arial"/>
          <w:sz w:val="20"/>
          <w:szCs w:val="20"/>
        </w:rPr>
      </w:pPr>
    </w:p>
    <w:p w:rsidR="00252BF8" w:rsidRDefault="00594E58">
      <w:pPr>
        <w:pStyle w:val="Nadpis11"/>
        <w:rPr>
          <w:rFonts w:ascii="Arial" w:eastAsia="Arial" w:hAnsi="Arial" w:cs="Arial"/>
          <w:sz w:val="20"/>
          <w:szCs w:val="20"/>
        </w:rPr>
      </w:pPr>
      <w:r>
        <w:rPr>
          <w:rFonts w:ascii="Arial" w:eastAsia="Arial" w:hAnsi="Arial" w:cs="Arial"/>
          <w:sz w:val="20"/>
          <w:szCs w:val="20"/>
        </w:rPr>
        <w:t>Smluvní strany:</w:t>
      </w:r>
    </w:p>
    <w:p w:rsidR="00252BF8" w:rsidRDefault="00594E58">
      <w:pPr>
        <w:spacing w:after="0"/>
        <w:rPr>
          <w:b/>
          <w:bCs/>
          <w:i/>
          <w:iCs/>
        </w:rPr>
      </w:pPr>
      <w:r>
        <w:rPr>
          <w:b/>
          <w:bCs/>
          <w:i/>
          <w:iCs/>
        </w:rPr>
        <w:t>Objednatel:</w:t>
      </w:r>
    </w:p>
    <w:p w:rsidR="00252BF8" w:rsidRDefault="00594E58">
      <w:pPr>
        <w:spacing w:after="0"/>
        <w:jc w:val="both"/>
        <w:rPr>
          <w:rFonts w:ascii="Arial" w:eastAsia="Arial" w:hAnsi="Arial" w:cs="Arial"/>
          <w:sz w:val="20"/>
          <w:szCs w:val="20"/>
        </w:rPr>
      </w:pPr>
      <w:r>
        <w:rPr>
          <w:rFonts w:ascii="Arial" w:eastAsia="Arial" w:hAnsi="Arial" w:cs="Arial"/>
          <w:b/>
          <w:bCs/>
          <w:sz w:val="20"/>
          <w:szCs w:val="20"/>
        </w:rPr>
        <w:t>Správa a údržba silnic Plzeňského kraje, příspěvková organizace</w:t>
      </w:r>
    </w:p>
    <w:p w:rsidR="00252BF8" w:rsidRPr="00496FE0" w:rsidRDefault="00594E58">
      <w:pPr>
        <w:spacing w:after="0"/>
        <w:jc w:val="both"/>
        <w:rPr>
          <w:rFonts w:ascii="Arial" w:eastAsia="Arial" w:hAnsi="Arial" w:cs="Arial"/>
          <w:sz w:val="20"/>
          <w:szCs w:val="20"/>
        </w:rPr>
      </w:pPr>
      <w:r w:rsidRPr="00496FE0">
        <w:rPr>
          <w:rFonts w:ascii="Arial" w:eastAsia="Arial" w:hAnsi="Arial" w:cs="Arial"/>
          <w:sz w:val="20"/>
          <w:szCs w:val="20"/>
        </w:rPr>
        <w:t>zapsaná v obch. rejstříku pod sp. zn.: Pr 737 vedenou u Krajského soudu v Plzni</w:t>
      </w:r>
    </w:p>
    <w:p w:rsidR="00252BF8" w:rsidRDefault="00594E58">
      <w:pPr>
        <w:pStyle w:val="Normln1"/>
        <w:spacing w:line="276" w:lineRule="auto"/>
        <w:jc w:val="both"/>
        <w:rPr>
          <w:sz w:val="20"/>
          <w:szCs w:val="20"/>
        </w:rPr>
      </w:pPr>
      <w:r>
        <w:rPr>
          <w:sz w:val="20"/>
          <w:szCs w:val="20"/>
        </w:rPr>
        <w:t>sídlo:</w:t>
      </w:r>
      <w:r>
        <w:rPr>
          <w:sz w:val="20"/>
          <w:szCs w:val="20"/>
        </w:rPr>
        <w:tab/>
      </w:r>
      <w:r>
        <w:rPr>
          <w:sz w:val="20"/>
          <w:szCs w:val="20"/>
        </w:rPr>
        <w:tab/>
      </w:r>
      <w:r>
        <w:rPr>
          <w:sz w:val="20"/>
          <w:szCs w:val="20"/>
        </w:rPr>
        <w:tab/>
        <w:t>Škroupova 18, 306 13 Plzeň</w:t>
      </w:r>
    </w:p>
    <w:p w:rsidR="00252BF8" w:rsidRDefault="00594E58">
      <w:pPr>
        <w:pStyle w:val="Normln1"/>
        <w:spacing w:line="276" w:lineRule="auto"/>
        <w:jc w:val="both"/>
        <w:rPr>
          <w:sz w:val="20"/>
          <w:szCs w:val="20"/>
        </w:rPr>
      </w:pPr>
      <w:r>
        <w:rPr>
          <w:sz w:val="20"/>
          <w:szCs w:val="20"/>
        </w:rPr>
        <w:t>jednající:</w:t>
      </w:r>
      <w:r>
        <w:rPr>
          <w:sz w:val="20"/>
          <w:szCs w:val="20"/>
        </w:rPr>
        <w:tab/>
      </w:r>
      <w:r>
        <w:rPr>
          <w:sz w:val="20"/>
          <w:szCs w:val="20"/>
        </w:rPr>
        <w:tab/>
        <w:t>Bc. Pavel Panuška, generální ředitel</w:t>
      </w:r>
    </w:p>
    <w:p w:rsidR="00252BF8" w:rsidRDefault="00594E58">
      <w:pPr>
        <w:spacing w:after="0"/>
        <w:jc w:val="both"/>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72053119</w:t>
      </w:r>
    </w:p>
    <w:p w:rsidR="00252BF8" w:rsidRDefault="00594E58">
      <w:pPr>
        <w:spacing w:after="0"/>
        <w:jc w:val="both"/>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CZ72053119</w:t>
      </w:r>
    </w:p>
    <w:p w:rsidR="00252BF8" w:rsidRDefault="00594E58">
      <w:pPr>
        <w:spacing w:after="0"/>
        <w:jc w:val="both"/>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suspk@suspk.eu</w:t>
      </w:r>
    </w:p>
    <w:p w:rsidR="00252BF8" w:rsidRDefault="00594E58">
      <w:pPr>
        <w:spacing w:after="0"/>
        <w:jc w:val="both"/>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252BF8" w:rsidRDefault="00594E58">
      <w:pPr>
        <w:spacing w:after="0"/>
        <w:jc w:val="both"/>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t>377 172 101</w:t>
      </w:r>
    </w:p>
    <w:p w:rsidR="00252BF8" w:rsidRDefault="00594E58" w:rsidP="00252BF8">
      <w:pPr>
        <w:pStyle w:val="Normln1"/>
        <w:spacing w:line="276" w:lineRule="auto"/>
        <w:jc w:val="both"/>
        <w:rPr>
          <w:sz w:val="20"/>
          <w:szCs w:val="20"/>
        </w:rPr>
      </w:pPr>
      <w:r>
        <w:rPr>
          <w:sz w:val="20"/>
          <w:szCs w:val="20"/>
        </w:rPr>
        <w:t xml:space="preserve">oprávněný zástupce objednatele: Radek Kadlec, tel. 376 333 920, </w:t>
      </w:r>
      <w:hyperlink r:id="rId10" w:history="1">
        <w:r w:rsidRPr="00956EF8">
          <w:rPr>
            <w:rStyle w:val="Hypertextovodkaz"/>
            <w:sz w:val="20"/>
            <w:szCs w:val="20"/>
          </w:rPr>
          <w:t>radek.kadlec@suspk.eu</w:t>
        </w:r>
      </w:hyperlink>
    </w:p>
    <w:p w:rsidR="00252BF8" w:rsidRDefault="00594E58">
      <w:pPr>
        <w:spacing w:before="120" w:after="0"/>
        <w:rPr>
          <w:rFonts w:ascii="Arial" w:eastAsia="Arial" w:hAnsi="Arial" w:cs="Arial"/>
          <w:sz w:val="20"/>
          <w:szCs w:val="20"/>
        </w:rPr>
      </w:pPr>
      <w:r>
        <w:rPr>
          <w:rFonts w:ascii="Arial" w:eastAsia="Arial" w:hAnsi="Arial" w:cs="Arial"/>
          <w:snapToGrid w:val="0"/>
          <w:sz w:val="20"/>
          <w:szCs w:val="20"/>
        </w:rPr>
        <w:t>adresa pro doručování veškerých písemností</w:t>
      </w:r>
      <w:r>
        <w:rPr>
          <w:rFonts w:ascii="Arial" w:eastAsia="Arial" w:hAnsi="Arial" w:cs="Arial"/>
          <w:sz w:val="20"/>
          <w:szCs w:val="20"/>
        </w:rPr>
        <w:t xml:space="preserve">: </w:t>
      </w:r>
      <w:r w:rsidR="00F22810" w:rsidRPr="00594E58">
        <w:rPr>
          <w:rFonts w:ascii="Arial" w:eastAsia="Arial" w:hAnsi="Arial" w:cs="Arial"/>
          <w:sz w:val="20"/>
          <w:szCs w:val="20"/>
        </w:rPr>
        <w:fldChar w:fldCharType="begin">
          <w:ffData>
            <w:name w:val=""/>
            <w:enabled/>
            <w:calcOnExit w:val="0"/>
            <w:textInput>
              <w:default w:val="Koterovská 162, 326 00 Plzeň"/>
              <w:format w:val="None"/>
            </w:textInput>
          </w:ffData>
        </w:fldChar>
      </w:r>
      <w:r w:rsidRPr="00594E58">
        <w:rPr>
          <w:rFonts w:ascii="Arial" w:eastAsia="Arial" w:hAnsi="Arial" w:cs="Arial"/>
          <w:sz w:val="20"/>
          <w:szCs w:val="20"/>
        </w:rPr>
        <w:instrText xml:space="preserve"> FORMTEXT </w:instrText>
      </w:r>
      <w:r w:rsidR="00F22810" w:rsidRPr="00594E58">
        <w:rPr>
          <w:rFonts w:ascii="Arial" w:eastAsia="Arial" w:hAnsi="Arial" w:cs="Arial"/>
          <w:sz w:val="20"/>
          <w:szCs w:val="20"/>
        </w:rPr>
      </w:r>
      <w:r w:rsidR="00F22810" w:rsidRPr="00594E58">
        <w:rPr>
          <w:rFonts w:ascii="Arial" w:eastAsia="Arial" w:hAnsi="Arial" w:cs="Arial"/>
          <w:sz w:val="20"/>
          <w:szCs w:val="20"/>
        </w:rPr>
        <w:fldChar w:fldCharType="separate"/>
      </w:r>
      <w:r w:rsidRPr="00594E58">
        <w:rPr>
          <w:rFonts w:ascii="Arial" w:eastAsia="Arial" w:hAnsi="Arial" w:cs="Arial"/>
          <w:noProof/>
          <w:sz w:val="20"/>
          <w:szCs w:val="20"/>
        </w:rPr>
        <w:t>Koterovská 162, 326 00 Plzeň</w:t>
      </w:r>
      <w:r w:rsidR="00F22810" w:rsidRPr="00594E58">
        <w:rPr>
          <w:rFonts w:ascii="Arial" w:eastAsia="Arial" w:hAnsi="Arial" w:cs="Arial"/>
          <w:sz w:val="20"/>
          <w:szCs w:val="20"/>
        </w:rPr>
        <w:fldChar w:fldCharType="end"/>
      </w:r>
    </w:p>
    <w:p w:rsidR="00252BF8" w:rsidRDefault="00594E58">
      <w:pPr>
        <w:spacing w:before="120" w:after="0"/>
        <w:rPr>
          <w:rFonts w:ascii="Arial" w:eastAsia="Arial" w:hAnsi="Arial" w:cs="Arial"/>
          <w:sz w:val="20"/>
          <w:szCs w:val="20"/>
        </w:rPr>
      </w:pPr>
      <w:r>
        <w:rPr>
          <w:rFonts w:ascii="Arial" w:eastAsia="Arial" w:hAnsi="Arial" w:cs="Arial"/>
          <w:sz w:val="20"/>
          <w:szCs w:val="20"/>
        </w:rPr>
        <w:t>(dále jen „objednatel“)</w:t>
      </w:r>
    </w:p>
    <w:p w:rsidR="00F01FD4" w:rsidRDefault="00F01FD4" w:rsidP="00F01FD4">
      <w:pPr>
        <w:spacing w:after="0"/>
        <w:rPr>
          <w:rFonts w:ascii="Arial" w:eastAsia="Arial" w:hAnsi="Arial" w:cs="Arial"/>
          <w:sz w:val="20"/>
          <w:szCs w:val="20"/>
        </w:rPr>
      </w:pPr>
    </w:p>
    <w:p w:rsidR="00252BF8" w:rsidRDefault="00594E58" w:rsidP="00F01FD4">
      <w:pPr>
        <w:spacing w:after="0"/>
        <w:rPr>
          <w:rFonts w:ascii="Arial" w:eastAsia="Arial" w:hAnsi="Arial" w:cs="Arial"/>
          <w:sz w:val="20"/>
          <w:szCs w:val="20"/>
        </w:rPr>
      </w:pPr>
      <w:r>
        <w:rPr>
          <w:rFonts w:ascii="Arial" w:eastAsia="Arial" w:hAnsi="Arial" w:cs="Arial"/>
          <w:sz w:val="20"/>
          <w:szCs w:val="20"/>
        </w:rPr>
        <w:t>a</w:t>
      </w:r>
    </w:p>
    <w:p w:rsidR="00F01FD4" w:rsidRDefault="00F01FD4">
      <w:pPr>
        <w:spacing w:after="0"/>
        <w:rPr>
          <w:rFonts w:ascii="Arial" w:eastAsia="Arial" w:hAnsi="Arial" w:cs="Arial"/>
          <w:b/>
          <w:bCs/>
          <w:i/>
          <w:iCs/>
          <w:sz w:val="20"/>
          <w:szCs w:val="20"/>
        </w:rPr>
      </w:pPr>
    </w:p>
    <w:p w:rsidR="00252BF8" w:rsidRDefault="00594E58">
      <w:pPr>
        <w:spacing w:after="0"/>
        <w:rPr>
          <w:rFonts w:ascii="Arial" w:eastAsia="Arial" w:hAnsi="Arial" w:cs="Arial"/>
          <w:b/>
          <w:bCs/>
          <w:i/>
          <w:iCs/>
          <w:sz w:val="20"/>
          <w:szCs w:val="20"/>
        </w:rPr>
      </w:pPr>
      <w:r>
        <w:rPr>
          <w:rFonts w:ascii="Arial" w:eastAsia="Arial" w:hAnsi="Arial" w:cs="Arial"/>
          <w:b/>
          <w:bCs/>
          <w:i/>
          <w:iCs/>
          <w:sz w:val="20"/>
          <w:szCs w:val="20"/>
        </w:rPr>
        <w:t>Poskytovatel:</w:t>
      </w:r>
    </w:p>
    <w:p w:rsidR="00252BF8" w:rsidRDefault="00594E58">
      <w:pPr>
        <w:tabs>
          <w:tab w:val="left" w:pos="2268"/>
        </w:tabs>
        <w:spacing w:after="0" w:line="240" w:lineRule="auto"/>
        <w:rPr>
          <w:rFonts w:ascii="Arial" w:eastAsia="Arial" w:hAnsi="Arial" w:cs="Arial"/>
          <w:b/>
          <w:bCs/>
          <w:sz w:val="20"/>
          <w:szCs w:val="20"/>
        </w:rPr>
      </w:pPr>
      <w:r>
        <w:rPr>
          <w:rFonts w:ascii="Arial" w:eastAsia="Arial" w:hAnsi="Arial" w:cs="Arial"/>
          <w:sz w:val="20"/>
          <w:szCs w:val="20"/>
        </w:rPr>
        <w:t>obchodní firma:</w:t>
      </w:r>
      <w:r>
        <w:rPr>
          <w:rFonts w:ascii="Arial" w:eastAsia="Arial" w:hAnsi="Arial" w:cs="Arial"/>
          <w:sz w:val="20"/>
          <w:szCs w:val="20"/>
        </w:rPr>
        <w:tab/>
      </w:r>
      <w:r w:rsidR="00252BF8">
        <w:rPr>
          <w:rFonts w:ascii="Arial" w:eastAsia="Arial" w:hAnsi="Arial" w:cs="Arial"/>
          <w:b/>
          <w:bCs/>
          <w:sz w:val="20"/>
          <w:szCs w:val="20"/>
        </w:rPr>
        <w:t>Antonín Beck</w:t>
      </w:r>
    </w:p>
    <w:p w:rsidR="00252BF8" w:rsidRDefault="00594E58">
      <w:pPr>
        <w:tabs>
          <w:tab w:val="left" w:pos="2268"/>
        </w:tabs>
        <w:spacing w:after="0" w:line="240"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00252BF8">
        <w:rPr>
          <w:rFonts w:ascii="Arial" w:eastAsia="Arial" w:hAnsi="Arial" w:cs="Arial"/>
          <w:sz w:val="20"/>
          <w:szCs w:val="20"/>
        </w:rPr>
        <w:t>Meclov 187</w:t>
      </w:r>
    </w:p>
    <w:p w:rsidR="00252BF8" w:rsidRDefault="00594E58">
      <w:pPr>
        <w:tabs>
          <w:tab w:val="left" w:pos="2268"/>
        </w:tabs>
        <w:spacing w:after="0" w:line="240" w:lineRule="auto"/>
        <w:rPr>
          <w:rFonts w:ascii="Arial" w:eastAsia="Arial" w:hAnsi="Arial" w:cs="Arial"/>
          <w:sz w:val="20"/>
          <w:szCs w:val="20"/>
        </w:rPr>
      </w:pPr>
      <w:r>
        <w:rPr>
          <w:rFonts w:ascii="Arial" w:eastAsia="Arial" w:hAnsi="Arial" w:cs="Arial"/>
          <w:sz w:val="20"/>
          <w:szCs w:val="20"/>
        </w:rPr>
        <w:t>jednající/zastoupená:</w:t>
      </w:r>
      <w:r>
        <w:rPr>
          <w:rFonts w:ascii="Arial" w:eastAsia="Arial" w:hAnsi="Arial" w:cs="Arial"/>
          <w:sz w:val="20"/>
          <w:szCs w:val="20"/>
        </w:rPr>
        <w:tab/>
      </w:r>
      <w:bookmarkStart w:id="3" w:name="Text8"/>
      <w:r w:rsidR="00252BF8">
        <w:rPr>
          <w:rFonts w:ascii="Arial" w:eastAsia="Arial" w:hAnsi="Arial" w:cs="Arial"/>
          <w:sz w:val="20"/>
          <w:szCs w:val="20"/>
        </w:rPr>
        <w:t>Antonín Beck</w:t>
      </w:r>
      <w:bookmarkEnd w:id="3"/>
    </w:p>
    <w:p w:rsidR="00252BF8" w:rsidRDefault="00594E58">
      <w:pPr>
        <w:tabs>
          <w:tab w:val="left" w:pos="2268"/>
        </w:tabs>
        <w:spacing w:after="0" w:line="240" w:lineRule="auto"/>
        <w:rPr>
          <w:rStyle w:val="Zstupntext1"/>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bookmarkStart w:id="4" w:name="Text9"/>
      <w:r w:rsidR="00252BF8">
        <w:rPr>
          <w:rFonts w:ascii="Arial" w:eastAsia="Arial" w:hAnsi="Arial" w:cs="Arial"/>
          <w:sz w:val="20"/>
          <w:szCs w:val="20"/>
        </w:rPr>
        <w:t>73374181</w:t>
      </w:r>
      <w:bookmarkEnd w:id="4"/>
      <w:r>
        <w:rPr>
          <w:rStyle w:val="Zstupntext1"/>
          <w:rFonts w:ascii="Arial" w:eastAsia="Arial" w:hAnsi="Arial" w:cs="Arial"/>
          <w:sz w:val="20"/>
          <w:szCs w:val="20"/>
        </w:rPr>
        <w:t xml:space="preserve"> </w:t>
      </w:r>
    </w:p>
    <w:p w:rsidR="00252BF8" w:rsidRDefault="00594E58">
      <w:pPr>
        <w:tabs>
          <w:tab w:val="left" w:pos="2268"/>
        </w:tabs>
        <w:spacing w:after="0" w:line="240" w:lineRule="auto"/>
        <w:rPr>
          <w:rStyle w:val="Zstupntext1"/>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bookmarkStart w:id="5" w:name="Text10"/>
      <w:r w:rsidR="00252BF8">
        <w:rPr>
          <w:rFonts w:ascii="Arial" w:eastAsia="Arial" w:hAnsi="Arial" w:cs="Arial"/>
          <w:sz w:val="20"/>
          <w:szCs w:val="20"/>
        </w:rPr>
        <w:t>CZ7006291776</w:t>
      </w:r>
      <w:bookmarkEnd w:id="5"/>
      <w:r>
        <w:rPr>
          <w:rStyle w:val="Zstupntext1"/>
          <w:rFonts w:ascii="Arial" w:eastAsia="Arial" w:hAnsi="Arial" w:cs="Arial"/>
          <w:sz w:val="20"/>
          <w:szCs w:val="20"/>
        </w:rPr>
        <w:t xml:space="preserve"> </w:t>
      </w:r>
    </w:p>
    <w:p w:rsidR="00252BF8" w:rsidRDefault="00594E58">
      <w:pPr>
        <w:tabs>
          <w:tab w:val="left" w:pos="2268"/>
        </w:tabs>
        <w:spacing w:after="0" w:line="240" w:lineRule="auto"/>
        <w:rPr>
          <w:rFonts w:ascii="Arial" w:eastAsia="Arial" w:hAnsi="Arial" w:cs="Arial"/>
          <w:sz w:val="20"/>
          <w:szCs w:val="20"/>
        </w:rPr>
      </w:pPr>
      <w:r>
        <w:rPr>
          <w:rFonts w:ascii="Arial" w:eastAsia="Arial" w:hAnsi="Arial" w:cs="Arial"/>
          <w:sz w:val="20"/>
          <w:szCs w:val="20"/>
        </w:rPr>
        <w:t>Telefon, fax:  ústř.</w:t>
      </w:r>
      <w:r>
        <w:rPr>
          <w:rFonts w:ascii="Arial" w:eastAsia="Arial" w:hAnsi="Arial" w:cs="Arial"/>
          <w:sz w:val="20"/>
          <w:szCs w:val="20"/>
        </w:rPr>
        <w:tab/>
      </w:r>
      <w:bookmarkStart w:id="6" w:name="Text12"/>
      <w:r w:rsidR="00252BF8">
        <w:rPr>
          <w:rFonts w:ascii="Arial" w:eastAsia="Arial" w:hAnsi="Arial" w:cs="Arial"/>
          <w:sz w:val="20"/>
          <w:szCs w:val="20"/>
        </w:rPr>
        <w:t>606 786 466</w:t>
      </w:r>
      <w:bookmarkEnd w:id="6"/>
    </w:p>
    <w:p w:rsidR="00252BF8" w:rsidRDefault="00594E58">
      <w:pPr>
        <w:tabs>
          <w:tab w:val="left" w:pos="2268"/>
        </w:tabs>
        <w:spacing w:after="0" w:line="240" w:lineRule="auto"/>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bookmarkStart w:id="7" w:name="Text63"/>
      <w:r w:rsidR="00252BF8">
        <w:rPr>
          <w:rFonts w:ascii="Arial" w:eastAsia="Arial" w:hAnsi="Arial" w:cs="Arial"/>
          <w:sz w:val="20"/>
          <w:szCs w:val="20"/>
        </w:rPr>
        <w:t>t.beck@seznam.cz</w:t>
      </w:r>
      <w:bookmarkEnd w:id="7"/>
    </w:p>
    <w:p w:rsidR="00252BF8" w:rsidRDefault="00594E58">
      <w:pPr>
        <w:tabs>
          <w:tab w:val="left" w:pos="2268"/>
        </w:tabs>
        <w:spacing w:after="0" w:line="240" w:lineRule="auto"/>
        <w:rPr>
          <w:rFonts w:ascii="Arial" w:eastAsia="Arial" w:hAnsi="Arial" w:cs="Arial"/>
          <w:sz w:val="20"/>
          <w:szCs w:val="20"/>
        </w:rPr>
      </w:pPr>
      <w:r>
        <w:rPr>
          <w:rFonts w:ascii="Arial" w:eastAsia="Arial" w:hAnsi="Arial" w:cs="Arial"/>
          <w:sz w:val="20"/>
          <w:szCs w:val="20"/>
        </w:rPr>
        <w:t>Kontaktní os., tel. e-mail:</w:t>
      </w:r>
      <w:r>
        <w:rPr>
          <w:rFonts w:ascii="Arial" w:eastAsia="Arial" w:hAnsi="Arial" w:cs="Arial"/>
          <w:sz w:val="20"/>
          <w:szCs w:val="20"/>
        </w:rPr>
        <w:tab/>
      </w:r>
      <w:bookmarkStart w:id="8" w:name="Text15"/>
      <w:r w:rsidR="00252BF8">
        <w:rPr>
          <w:rFonts w:ascii="Arial" w:eastAsia="Arial" w:hAnsi="Arial" w:cs="Arial"/>
          <w:sz w:val="20"/>
          <w:szCs w:val="20"/>
        </w:rPr>
        <w:t>Antonín Beck</w:t>
      </w:r>
      <w:bookmarkEnd w:id="8"/>
    </w:p>
    <w:p w:rsidR="00252BF8" w:rsidRDefault="00252BF8">
      <w:pPr>
        <w:tabs>
          <w:tab w:val="left" w:pos="2268"/>
        </w:tabs>
        <w:spacing w:after="0" w:line="240" w:lineRule="auto"/>
        <w:rPr>
          <w:rFonts w:ascii="Arial" w:eastAsia="Arial" w:hAnsi="Arial" w:cs="Arial"/>
          <w:sz w:val="20"/>
          <w:szCs w:val="20"/>
        </w:rPr>
      </w:pPr>
    </w:p>
    <w:p w:rsidR="00252BF8" w:rsidRDefault="00594E58">
      <w:pPr>
        <w:tabs>
          <w:tab w:val="left" w:pos="2268"/>
        </w:tabs>
        <w:spacing w:after="0" w:line="240" w:lineRule="auto"/>
        <w:rPr>
          <w:rFonts w:ascii="Arial" w:eastAsia="Arial" w:hAnsi="Arial" w:cs="Arial"/>
          <w:sz w:val="20"/>
          <w:szCs w:val="20"/>
        </w:rPr>
      </w:pPr>
      <w:r>
        <w:rPr>
          <w:rFonts w:ascii="Arial" w:eastAsia="Arial" w:hAnsi="Arial" w:cs="Arial"/>
          <w:snapToGrid w:val="0"/>
          <w:sz w:val="20"/>
          <w:szCs w:val="20"/>
        </w:rPr>
        <w:t>adresa pro doručování veškerých písemností, je-li odlišná od sídla:</w:t>
      </w:r>
      <w:bookmarkStart w:id="9" w:name="Text64"/>
      <w:r>
        <w:rPr>
          <w:rFonts w:ascii="Arial" w:eastAsia="Arial" w:hAnsi="Arial" w:cs="Arial"/>
          <w:snapToGrid w:val="0"/>
          <w:sz w:val="20"/>
          <w:szCs w:val="20"/>
        </w:rPr>
        <w:t xml:space="preserve"> </w:t>
      </w:r>
      <w:bookmarkEnd w:id="9"/>
      <w:r w:rsidR="00252BF8">
        <w:rPr>
          <w:rFonts w:ascii="Arial" w:eastAsia="Arial" w:hAnsi="Arial" w:cs="Arial"/>
          <w:snapToGrid w:val="0"/>
          <w:sz w:val="20"/>
          <w:szCs w:val="20"/>
        </w:rPr>
        <w:t>dtto</w:t>
      </w:r>
      <w:r>
        <w:rPr>
          <w:rStyle w:val="Zstupntext1"/>
          <w:rFonts w:ascii="Arial" w:eastAsia="Arial" w:hAnsi="Arial" w:cs="Arial"/>
          <w:sz w:val="20"/>
          <w:szCs w:val="20"/>
        </w:rPr>
        <w:tab/>
      </w:r>
    </w:p>
    <w:p w:rsidR="00252BF8" w:rsidRDefault="00594E58" w:rsidP="00252BF8">
      <w:pPr>
        <w:spacing w:before="120" w:after="0" w:line="240" w:lineRule="auto"/>
        <w:rPr>
          <w:rFonts w:ascii="Arial" w:eastAsia="Arial" w:hAnsi="Arial" w:cs="Arial"/>
          <w:sz w:val="20"/>
          <w:szCs w:val="20"/>
        </w:rPr>
      </w:pPr>
      <w:r>
        <w:rPr>
          <w:rFonts w:ascii="Arial" w:eastAsia="Arial" w:hAnsi="Arial" w:cs="Arial"/>
          <w:sz w:val="20"/>
          <w:szCs w:val="20"/>
        </w:rPr>
        <w:t>(dále jen „poskytovatel“)</w:t>
      </w:r>
    </w:p>
    <w:p w:rsidR="00F01FD4" w:rsidRDefault="00F01FD4" w:rsidP="00252BF8">
      <w:pPr>
        <w:spacing w:before="120" w:after="0" w:line="240" w:lineRule="auto"/>
        <w:rPr>
          <w:rFonts w:ascii="Arial" w:eastAsia="Arial" w:hAnsi="Arial" w:cs="Arial"/>
          <w:sz w:val="20"/>
          <w:szCs w:val="20"/>
        </w:rPr>
      </w:pPr>
    </w:p>
    <w:p w:rsidR="00F01FD4" w:rsidRDefault="00F01FD4" w:rsidP="00252BF8">
      <w:pPr>
        <w:spacing w:before="120" w:after="0" w:line="240" w:lineRule="auto"/>
        <w:rPr>
          <w:rFonts w:ascii="Arial" w:eastAsia="Arial" w:hAnsi="Arial" w:cs="Arial"/>
          <w:sz w:val="20"/>
          <w:szCs w:val="20"/>
        </w:rPr>
      </w:pPr>
    </w:p>
    <w:p w:rsidR="00252BF8" w:rsidRDefault="00252BF8" w:rsidP="00252BF8">
      <w:pPr>
        <w:spacing w:before="120" w:after="0" w:line="240" w:lineRule="auto"/>
        <w:rPr>
          <w:rFonts w:ascii="Arial" w:eastAsia="Arial" w:hAnsi="Arial" w:cs="Arial"/>
          <w:sz w:val="20"/>
          <w:szCs w:val="20"/>
        </w:rPr>
      </w:pPr>
    </w:p>
    <w:p w:rsidR="00252BF8" w:rsidRDefault="00594E58" w:rsidP="00252BF8">
      <w:pPr>
        <w:pStyle w:val="Nadpis11"/>
        <w:spacing w:before="0"/>
        <w:jc w:val="center"/>
        <w:rPr>
          <w:rFonts w:ascii="Arial" w:eastAsia="Arial" w:hAnsi="Arial" w:cs="Arial"/>
          <w:sz w:val="20"/>
          <w:szCs w:val="20"/>
        </w:rPr>
      </w:pPr>
      <w:r>
        <w:rPr>
          <w:rFonts w:ascii="Arial" w:eastAsia="Arial" w:hAnsi="Arial" w:cs="Arial"/>
          <w:sz w:val="20"/>
          <w:szCs w:val="20"/>
        </w:rPr>
        <w:lastRenderedPageBreak/>
        <w:t>Čl. I.</w:t>
      </w:r>
      <w:bookmarkEnd w:id="0"/>
      <w:r>
        <w:rPr>
          <w:rFonts w:ascii="Arial" w:eastAsia="Arial" w:hAnsi="Arial" w:cs="Arial"/>
          <w:sz w:val="20"/>
          <w:szCs w:val="20"/>
        </w:rPr>
        <w:t xml:space="preserve"> Předmět smlouvy</w:t>
      </w:r>
    </w:p>
    <w:p w:rsidR="00252BF8" w:rsidRDefault="00594E58">
      <w:pPr>
        <w:pStyle w:val="Zkladntextodsazen"/>
        <w:numPr>
          <w:ilvl w:val="1"/>
          <w:numId w:val="3"/>
        </w:numPr>
        <w:ind w:left="360" w:firstLine="0"/>
        <w:jc w:val="both"/>
        <w:rPr>
          <w:rFonts w:ascii="Arial" w:eastAsia="Arial" w:hAnsi="Arial" w:cs="Arial"/>
        </w:rPr>
      </w:pPr>
      <w:r>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10" w:name="Text65"/>
      <w:r w:rsidRPr="00340E06">
        <w:rPr>
          <w:rFonts w:ascii="Arial" w:eastAsia="Arial" w:hAnsi="Arial" w:cs="Arial"/>
          <w:b/>
        </w:rPr>
        <w:t>II/1</w:t>
      </w:r>
      <w:r w:rsidR="00340E06" w:rsidRPr="00340E06">
        <w:rPr>
          <w:rFonts w:ascii="Arial" w:eastAsia="Arial" w:hAnsi="Arial" w:cs="Arial"/>
          <w:b/>
        </w:rPr>
        <w:t>69</w:t>
      </w:r>
      <w:r w:rsidR="00252BF8">
        <w:rPr>
          <w:rFonts w:ascii="Arial" w:eastAsia="Arial" w:hAnsi="Arial" w:cs="Arial"/>
          <w:b/>
        </w:rPr>
        <w:t xml:space="preserve"> Svojše – Horská Kvilda</w:t>
      </w:r>
      <w:bookmarkEnd w:id="10"/>
      <w:r w:rsidR="00252BF8">
        <w:rPr>
          <w:rFonts w:ascii="Arial" w:eastAsia="Arial" w:hAnsi="Arial" w:cs="Arial"/>
          <w:b/>
        </w:rPr>
        <w:t xml:space="preserve"> (SO 103 km 33,196 - 37,241)</w:t>
      </w:r>
      <w:r>
        <w:rPr>
          <w:rFonts w:ascii="Arial" w:eastAsia="Arial" w:hAnsi="Arial" w:cs="Arial"/>
        </w:rPr>
        <w:t>,</w:t>
      </w:r>
    </w:p>
    <w:p w:rsidR="00252BF8" w:rsidRDefault="00594E58">
      <w:pPr>
        <w:pStyle w:val="Zkladntextodsazen"/>
        <w:ind w:left="360" w:firstLine="0"/>
        <w:jc w:val="both"/>
        <w:rPr>
          <w:rFonts w:ascii="Arial" w:eastAsia="Arial" w:hAnsi="Arial" w:cs="Arial"/>
        </w:rPr>
      </w:pPr>
      <w:r>
        <w:rPr>
          <w:rFonts w:ascii="Arial" w:eastAsia="Arial" w:hAnsi="Arial" w:cs="Arial"/>
        </w:rPr>
        <w:t>realizované dle smlouvy o dílo, uzavřené mezi objednatelem a zhotovitelem stavby a dle projektové dokumentace:</w:t>
      </w:r>
    </w:p>
    <w:p w:rsidR="00252BF8" w:rsidRDefault="00594E58" w:rsidP="00252BF8">
      <w:pPr>
        <w:pStyle w:val="Zkladntextodsazen"/>
        <w:ind w:left="426" w:firstLine="0"/>
        <w:rPr>
          <w:rFonts w:ascii="Arial" w:eastAsia="Arial" w:hAnsi="Arial" w:cs="Arial"/>
        </w:rPr>
      </w:pPr>
      <w:r>
        <w:rPr>
          <w:rFonts w:ascii="Arial" w:eastAsia="Arial" w:hAnsi="Arial" w:cs="Arial"/>
        </w:rPr>
        <w:t>pro</w:t>
      </w:r>
      <w:r w:rsidR="00252BF8">
        <w:rPr>
          <w:rFonts w:ascii="Arial" w:eastAsia="Arial" w:hAnsi="Arial" w:cs="Arial"/>
        </w:rPr>
        <w:t xml:space="preserve"> provádění stavby</w:t>
      </w:r>
      <w:bookmarkStart w:id="11" w:name="Text21"/>
      <w:r w:rsidR="00F22810">
        <w:rPr>
          <w:rFonts w:ascii="Arial" w:eastAsia="Arial" w:hAnsi="Arial" w:cs="Arial"/>
        </w:rPr>
        <w:fldChar w:fldCharType="begin">
          <w:ffData>
            <w:name w:val="Text21"/>
            <w:enabled/>
            <w:calcOnExit w:val="0"/>
            <w:textInput>
              <w:format w:val="None"/>
            </w:textInput>
          </w:ffData>
        </w:fldChar>
      </w:r>
      <w:r>
        <w:rPr>
          <w:rFonts w:ascii="Arial" w:eastAsia="Arial" w:hAnsi="Arial" w:cs="Arial"/>
        </w:rPr>
        <w:instrText>FORMTEXT</w:instrText>
      </w:r>
      <w:r w:rsidR="00DD5284">
        <w:rPr>
          <w:rFonts w:ascii="Arial" w:eastAsia="Arial" w:hAnsi="Arial" w:cs="Arial"/>
        </w:rPr>
      </w:r>
      <w:r w:rsidR="00DD5284">
        <w:rPr>
          <w:rFonts w:ascii="Arial" w:eastAsia="Arial" w:hAnsi="Arial" w:cs="Arial"/>
        </w:rPr>
        <w:fldChar w:fldCharType="separate"/>
      </w:r>
      <w:r w:rsidR="00F22810">
        <w:rPr>
          <w:rFonts w:ascii="Arial" w:eastAsia="Arial" w:hAnsi="Arial" w:cs="Arial"/>
        </w:rPr>
        <w:fldChar w:fldCharType="end"/>
      </w:r>
      <w:bookmarkEnd w:id="11"/>
      <w:r>
        <w:rPr>
          <w:rFonts w:ascii="Arial" w:eastAsia="Arial" w:hAnsi="Arial" w:cs="Arial"/>
        </w:rPr>
        <w:t xml:space="preserve">, zpracované </w:t>
      </w:r>
      <w:bookmarkStart w:id="12" w:name="Text23"/>
      <w:r w:rsidR="00340E06" w:rsidRPr="00340E06">
        <w:rPr>
          <w:rFonts w:ascii="Arial" w:hAnsi="Arial" w:cs="Arial"/>
        </w:rPr>
        <w:t xml:space="preserve">společností </w:t>
      </w:r>
      <w:r w:rsidR="00252BF8">
        <w:rPr>
          <w:rFonts w:ascii="Arial" w:hAnsi="Arial" w:cs="Arial"/>
        </w:rPr>
        <w:t>SHB, akciová společnost, Masná 1493/8, 702 00 Ostrava</w:t>
      </w:r>
      <w:r w:rsidR="00340E06" w:rsidRPr="00340E06">
        <w:rPr>
          <w:rFonts w:ascii="Arial" w:hAnsi="Arial" w:cs="Arial"/>
        </w:rPr>
        <w:t xml:space="preserve">, zpracované pod zakázkovým číslem </w:t>
      </w:r>
      <w:r w:rsidR="00252BF8">
        <w:rPr>
          <w:rFonts w:ascii="Arial" w:hAnsi="Arial" w:cs="Arial"/>
        </w:rPr>
        <w:t>5/16 022</w:t>
      </w:r>
      <w:bookmarkStart w:id="13" w:name="Text24"/>
      <w:bookmarkEnd w:id="12"/>
      <w:r w:rsidRPr="00340E06">
        <w:rPr>
          <w:rFonts w:ascii="Arial" w:eastAsia="Arial" w:hAnsi="Arial" w:cs="Arial"/>
        </w:rPr>
        <w:t xml:space="preserve">, </w:t>
      </w:r>
      <w:bookmarkEnd w:id="13"/>
      <w:r>
        <w:rPr>
          <w:rFonts w:ascii="Arial" w:eastAsia="Arial" w:hAnsi="Arial" w:cs="Arial"/>
        </w:rPr>
        <w:t xml:space="preserve"> </w:t>
      </w:r>
    </w:p>
    <w:p w:rsidR="00252BF8" w:rsidRDefault="00594E58" w:rsidP="00252BF8">
      <w:pPr>
        <w:pStyle w:val="Zkladntextodsazen"/>
        <w:ind w:left="426" w:firstLine="0"/>
        <w:rPr>
          <w:rFonts w:ascii="Arial" w:eastAsia="Arial" w:hAnsi="Arial" w:cs="Arial"/>
        </w:rPr>
      </w:pPr>
      <w:r>
        <w:rPr>
          <w:rFonts w:ascii="Arial" w:eastAsia="Arial" w:hAnsi="Arial" w:cs="Arial"/>
        </w:rPr>
        <w:t xml:space="preserve">(dále též jen jako „stavba“ ). </w:t>
      </w:r>
    </w:p>
    <w:p w:rsidR="00252BF8" w:rsidRDefault="00594E58">
      <w:pPr>
        <w:pStyle w:val="Zkladntextodsazen"/>
        <w:numPr>
          <w:ilvl w:val="1"/>
          <w:numId w:val="3"/>
        </w:numPr>
        <w:ind w:left="426"/>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252BF8" w:rsidRDefault="00594E58">
      <w:pPr>
        <w:pStyle w:val="Zkladntextodsazen"/>
        <w:numPr>
          <w:ilvl w:val="1"/>
          <w:numId w:val="3"/>
        </w:numPr>
        <w:ind w:left="426"/>
        <w:jc w:val="both"/>
        <w:rPr>
          <w:rFonts w:ascii="Arial" w:eastAsia="Arial" w:hAnsi="Arial" w:cs="Arial"/>
        </w:rPr>
      </w:pPr>
      <w:bookmarkStart w:id="14" w:name="_Ref263260072"/>
      <w:r>
        <w:rPr>
          <w:rFonts w:ascii="Arial" w:eastAsia="Arial" w:hAnsi="Arial" w:cs="Arial"/>
        </w:rPr>
        <w:t xml:space="preserve">Poskytovatel se zavazuje provádět činnosti potřebné při realizaci stavby až do stádia jejího bezvadného převzetí objednatelem od zhotovitele stavby. Součastně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252BF8" w:rsidRDefault="00594E58">
      <w:pPr>
        <w:pStyle w:val="Zkladntextodsazen"/>
        <w:numPr>
          <w:ilvl w:val="1"/>
          <w:numId w:val="3"/>
        </w:numPr>
        <w:ind w:left="426"/>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252BF8" w:rsidRDefault="00594E58">
      <w:pPr>
        <w:pStyle w:val="Nadpis11"/>
        <w:jc w:val="center"/>
        <w:rPr>
          <w:rFonts w:ascii="Arial" w:eastAsia="Arial" w:hAnsi="Arial" w:cs="Arial"/>
          <w:sz w:val="20"/>
          <w:szCs w:val="20"/>
        </w:rPr>
      </w:pPr>
      <w:r>
        <w:rPr>
          <w:rFonts w:ascii="Arial" w:eastAsia="Arial" w:hAnsi="Arial" w:cs="Arial"/>
          <w:sz w:val="20"/>
          <w:szCs w:val="20"/>
        </w:rPr>
        <w:t>Čl. II.</w:t>
      </w:r>
      <w:bookmarkEnd w:id="14"/>
      <w:r>
        <w:rPr>
          <w:rFonts w:ascii="Arial" w:eastAsia="Arial" w:hAnsi="Arial" w:cs="Arial"/>
          <w:sz w:val="20"/>
          <w:szCs w:val="20"/>
        </w:rPr>
        <w:t xml:space="preserve"> Rozsah činnosti poskytovatele</w:t>
      </w:r>
    </w:p>
    <w:p w:rsidR="00252BF8" w:rsidRDefault="00594E58">
      <w:pPr>
        <w:pStyle w:val="Zkladntextodsazen3"/>
        <w:numPr>
          <w:ilvl w:val="1"/>
          <w:numId w:val="8"/>
        </w:numPr>
        <w:rPr>
          <w:rFonts w:ascii="Arial" w:eastAsia="Arial" w:hAnsi="Arial" w:cs="Arial"/>
        </w:rPr>
      </w:pPr>
      <w:bookmarkStart w:id="15" w:name="_Ref263259956"/>
      <w:r>
        <w:rPr>
          <w:rFonts w:ascii="Arial" w:eastAsia="Arial" w:hAnsi="Arial" w:cs="Arial"/>
        </w:rPr>
        <w:t>Poskytovatel se zavazuje vykonávat pro objednatele v jeho zastoupení technický dozor stavebníka (dále jen „TDS“) nad prováděním stavby, tj. zejména:</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5"/>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kontrolovat věcnou oprávněnost fakturace zhotovitele stavby za stavební práce, dodávky </w:t>
      </w:r>
      <w:r>
        <w:rPr>
          <w:rFonts w:ascii="Arial" w:eastAsia="Arial" w:hAnsi="Arial" w:cs="Arial"/>
        </w:rPr>
        <w:lastRenderedPageBreak/>
        <w:t>a služby a tuto kontrolu věcné správnosti stvrdit svým podpisem na dílčí či konečné faktuře, popř. na soupisu provedených prací,</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písemnou formou anebo elektronicky svolávat kontrolní dny dle potřeby objednatele z hlediska prováděné stavební činnosti, přičemž kontrolní dny budou svolány </w:t>
      </w:r>
      <w:r w:rsidR="004D19AC">
        <w:rPr>
          <w:rFonts w:ascii="Arial" w:eastAsia="Arial" w:hAnsi="Arial" w:cs="Arial"/>
        </w:rPr>
        <w:t>zpravidla 1 x za 14 dní, minimálně však 1 x za měsíc, nebude-li dohodnuto jinak.</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 tuto závěrečnou zprávu předat objednateli do 10 kalendářních dnů po ukončení své činnosti, </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bookmarkStart w:id="16" w:name="_Ref263640692"/>
      <w:r>
        <w:rPr>
          <w:rFonts w:ascii="Arial" w:eastAsia="Arial" w:hAnsi="Arial" w:cs="Arial"/>
        </w:rPr>
        <w:t>vynakládat maximální úsilí k tomu, aby stavba byla dokončena bez vad a nedodělků,</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6"/>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252BF8" w:rsidRDefault="00594E58" w:rsidP="00252BF8">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252BF8" w:rsidRDefault="00594E58" w:rsidP="00252BF8">
      <w:pPr>
        <w:pStyle w:val="Zkladntextodsazen3"/>
        <w:numPr>
          <w:ilvl w:val="1"/>
          <w:numId w:val="8"/>
        </w:numPr>
        <w:spacing w:after="120"/>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252BF8" w:rsidRDefault="00594E58" w:rsidP="00252BF8">
      <w:pPr>
        <w:pStyle w:val="Zkladntextodsazen3"/>
        <w:numPr>
          <w:ilvl w:val="1"/>
          <w:numId w:val="8"/>
        </w:numPr>
        <w:spacing w:after="120"/>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252BF8" w:rsidRDefault="00594E58">
      <w:pPr>
        <w:pStyle w:val="Nadpis11"/>
        <w:jc w:val="center"/>
        <w:rPr>
          <w:rFonts w:ascii="Arial" w:eastAsia="Arial" w:hAnsi="Arial" w:cs="Arial"/>
          <w:sz w:val="20"/>
          <w:szCs w:val="20"/>
        </w:rPr>
      </w:pPr>
      <w:r>
        <w:rPr>
          <w:rFonts w:ascii="Arial" w:eastAsia="Arial" w:hAnsi="Arial" w:cs="Arial"/>
          <w:sz w:val="20"/>
          <w:szCs w:val="20"/>
        </w:rPr>
        <w:t>Čl. III. Termín plnění</w:t>
      </w:r>
    </w:p>
    <w:p w:rsidR="00252BF8" w:rsidRDefault="00594E58">
      <w:pPr>
        <w:numPr>
          <w:ilvl w:val="1"/>
          <w:numId w:val="13"/>
        </w:numPr>
        <w:tabs>
          <w:tab w:val="clear" w:pos="360"/>
          <w:tab w:val="num" w:pos="-142"/>
        </w:tabs>
        <w:ind w:left="426" w:hanging="426"/>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252BF8" w:rsidRDefault="00594E58">
      <w:pPr>
        <w:numPr>
          <w:ilvl w:val="1"/>
          <w:numId w:val="13"/>
        </w:numPr>
        <w:tabs>
          <w:tab w:val="clear" w:pos="360"/>
          <w:tab w:val="num" w:pos="0"/>
          <w:tab w:val="num" w:pos="142"/>
        </w:tabs>
        <w:ind w:left="426" w:hanging="426"/>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252BF8" w:rsidRDefault="00594E58">
      <w:pPr>
        <w:numPr>
          <w:ilvl w:val="1"/>
          <w:numId w:val="13"/>
        </w:numPr>
        <w:tabs>
          <w:tab w:val="clear" w:pos="360"/>
          <w:tab w:val="num" w:pos="0"/>
          <w:tab w:val="num" w:pos="142"/>
        </w:tabs>
        <w:ind w:left="426" w:hanging="426"/>
        <w:jc w:val="both"/>
        <w:rPr>
          <w:rFonts w:ascii="Arial" w:eastAsia="Arial" w:hAnsi="Arial" w:cs="Arial"/>
          <w:sz w:val="20"/>
          <w:szCs w:val="20"/>
        </w:rPr>
      </w:pPr>
      <w:r>
        <w:rPr>
          <w:rFonts w:ascii="Arial" w:eastAsia="Arial" w:hAnsi="Arial" w:cs="Arial"/>
          <w:sz w:val="20"/>
          <w:szCs w:val="20"/>
        </w:rPr>
        <w:t xml:space="preserve">Ukončení činnosti TDS: předáním závěrečné zprávy TDS a všech souvisejících dokladů dle čl. II. odst. 2.1.13, nejpozději však do 10 pracovních dnů od řádného protokolárního předání a převzetí dokončené stavby objednatelem od zhotovitele. </w:t>
      </w:r>
    </w:p>
    <w:p w:rsidR="00252BF8" w:rsidRDefault="00594E58">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vykonává činnosti dle této smlouvy osobně, popřípadě prostřednictvím subdodavatele uvedeného v nabídce dodavatele, ev. subdodavatele předem písemně odsouhlaseného objednatelem. Seznam pověřených osob poskytovatelem tvoří přílohu č. 1 této smlouvy a je její nedílnou součástí.</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252BF8" w:rsidRDefault="00594E58">
      <w:pPr>
        <w:pStyle w:val="Zkladntextodsazen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tyto doklady:</w:t>
      </w:r>
    </w:p>
    <w:p w:rsidR="00252BF8" w:rsidRPr="00B41306" w:rsidRDefault="00F22810" w:rsidP="00252BF8">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7" w:name="Text74"/>
      <w:r w:rsidR="00594E58">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594E58"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252BF8" w:rsidRPr="00B41306" w:rsidRDefault="00594E58" w:rsidP="00252BF8">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252BF8" w:rsidRPr="00B41306" w:rsidRDefault="00594E58" w:rsidP="00252BF8">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252BF8" w:rsidRPr="00B41306" w:rsidRDefault="00594E58" w:rsidP="00252BF8">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252BF8" w:rsidRPr="00B41306" w:rsidRDefault="00594E58" w:rsidP="00252BF8">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252BF8" w:rsidRDefault="00594E58" w:rsidP="00252BF8">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sidR="00F22810">
        <w:rPr>
          <w:rFonts w:ascii="Arial" w:eastAsia="Arial" w:hAnsi="Arial" w:cs="Arial"/>
          <w:sz w:val="20"/>
          <w:szCs w:val="20"/>
        </w:rPr>
        <w:fldChar w:fldCharType="end"/>
      </w:r>
      <w:bookmarkEnd w:id="17"/>
    </w:p>
    <w:p w:rsidR="00252BF8" w:rsidRDefault="00594E58">
      <w:pPr>
        <w:pStyle w:val="Nadpis11"/>
        <w:jc w:val="center"/>
        <w:rPr>
          <w:rFonts w:ascii="Arial" w:eastAsia="Arial" w:hAnsi="Arial" w:cs="Arial"/>
          <w:sz w:val="20"/>
          <w:szCs w:val="20"/>
        </w:rPr>
      </w:pPr>
      <w:r>
        <w:rPr>
          <w:rFonts w:ascii="Arial" w:eastAsia="Arial" w:hAnsi="Arial" w:cs="Arial"/>
          <w:sz w:val="20"/>
          <w:szCs w:val="20"/>
        </w:rPr>
        <w:t>ČI. V. Odměna</w:t>
      </w:r>
    </w:p>
    <w:p w:rsidR="00252BF8" w:rsidRDefault="00594E58">
      <w:pPr>
        <w:pStyle w:val="Zkladntextodsazen3"/>
        <w:numPr>
          <w:ilvl w:val="1"/>
          <w:numId w:val="6"/>
        </w:numPr>
        <w:ind w:left="567" w:hanging="567"/>
        <w:rPr>
          <w:rFonts w:ascii="Arial" w:eastAsia="Arial" w:hAnsi="Arial" w:cs="Arial"/>
        </w:rPr>
      </w:pPr>
      <w:r>
        <w:rPr>
          <w:rFonts w:ascii="Arial" w:eastAsia="Arial" w:hAnsi="Arial" w:cs="Arial"/>
        </w:rPr>
        <w:t>Poskytovateli přísluší za řádný výkon činností dle čl. I. a II. této smlouvy celková odměna ve výši:</w:t>
      </w:r>
    </w:p>
    <w:bookmarkStart w:id="18" w:name="Text66"/>
    <w:p w:rsidR="00252BF8" w:rsidRDefault="00F22810">
      <w:pPr>
        <w:pStyle w:val="Bezmezer1"/>
        <w:spacing w:before="120"/>
        <w:ind w:left="705"/>
        <w:jc w:val="both"/>
        <w:rPr>
          <w:rFonts w:ascii="Arial" w:eastAsia="Arial" w:hAnsi="Arial" w:cs="Arial"/>
          <w:sz w:val="20"/>
          <w:szCs w:val="20"/>
          <w:lang w:eastAsia="cs-CZ"/>
        </w:rPr>
      </w:pPr>
      <w:r w:rsidRPr="00F01FD4">
        <w:rPr>
          <w:rStyle w:val="Zstupntext1"/>
          <w:rFonts w:ascii="Arial" w:eastAsia="Arial" w:hAnsi="Arial" w:cs="Arial"/>
          <w:b/>
          <w:sz w:val="20"/>
          <w:szCs w:val="20"/>
        </w:rPr>
        <w:fldChar w:fldCharType="begin">
          <w:ffData>
            <w:name w:val="Text66"/>
            <w:enabled/>
            <w:calcOnExit w:val="0"/>
            <w:textInput>
              <w:format w:val="None"/>
            </w:textInput>
          </w:ffData>
        </w:fldChar>
      </w:r>
      <w:r w:rsidR="00594E58" w:rsidRPr="00F01FD4">
        <w:rPr>
          <w:rStyle w:val="Zstupntext1"/>
          <w:rFonts w:ascii="Arial" w:eastAsia="Arial" w:hAnsi="Arial" w:cs="Arial"/>
          <w:b/>
          <w:sz w:val="20"/>
          <w:szCs w:val="20"/>
        </w:rPr>
        <w:instrText>FORMTEXT</w:instrText>
      </w:r>
      <w:r w:rsidRPr="00F01FD4">
        <w:rPr>
          <w:rStyle w:val="Zstupntext1"/>
          <w:rFonts w:ascii="Arial" w:eastAsia="Arial" w:hAnsi="Arial" w:cs="Arial"/>
          <w:b/>
          <w:sz w:val="20"/>
          <w:szCs w:val="20"/>
        </w:rPr>
      </w:r>
      <w:r w:rsidRPr="00F01FD4">
        <w:rPr>
          <w:rStyle w:val="Zstupntext1"/>
          <w:rFonts w:ascii="Arial" w:eastAsia="Arial" w:hAnsi="Arial" w:cs="Arial"/>
          <w:b/>
          <w:sz w:val="20"/>
          <w:szCs w:val="20"/>
        </w:rPr>
        <w:fldChar w:fldCharType="separate"/>
      </w:r>
      <w:r w:rsidR="00F01FD4" w:rsidRPr="00F01FD4">
        <w:rPr>
          <w:rStyle w:val="Zstupntext1"/>
          <w:rFonts w:ascii="Arial" w:eastAsia="Arial" w:hAnsi="Arial" w:cs="Arial"/>
          <w:b/>
          <w:noProof/>
          <w:sz w:val="20"/>
          <w:szCs w:val="20"/>
        </w:rPr>
        <w:t>110.800,-</w:t>
      </w:r>
      <w:r w:rsidRPr="00F01FD4">
        <w:rPr>
          <w:rStyle w:val="Zstupntext1"/>
          <w:rFonts w:ascii="Arial" w:eastAsia="Arial" w:hAnsi="Arial" w:cs="Arial"/>
          <w:b/>
          <w:sz w:val="20"/>
          <w:szCs w:val="20"/>
        </w:rPr>
        <w:fldChar w:fldCharType="end"/>
      </w:r>
      <w:bookmarkEnd w:id="18"/>
      <w:r w:rsidR="00594E58">
        <w:rPr>
          <w:rFonts w:ascii="Arial" w:eastAsia="Arial" w:hAnsi="Arial" w:cs="Arial"/>
          <w:sz w:val="20"/>
          <w:szCs w:val="20"/>
          <w:lang w:eastAsia="cs-CZ"/>
        </w:rPr>
        <w:t xml:space="preserve"> Kč bez DPH,</w:t>
      </w:r>
    </w:p>
    <w:p w:rsidR="00252BF8" w:rsidRDefault="00594E58">
      <w:pPr>
        <w:pStyle w:val="Zkladntextodsazen"/>
        <w:spacing w:before="240" w:after="60"/>
        <w:ind w:left="705" w:firstLine="0"/>
        <w:jc w:val="both"/>
        <w:rPr>
          <w:rFonts w:ascii="Arial" w:eastAsia="Arial" w:hAnsi="Arial" w:cs="Arial"/>
        </w:rPr>
      </w:pPr>
      <w:r>
        <w:rPr>
          <w:rFonts w:ascii="Arial" w:eastAsia="Arial" w:hAnsi="Arial" w:cs="Arial"/>
        </w:rPr>
        <w:t>Celková výše odměny dle odst. 5.1 tohoto článku, dle této smlouvy, je nepřekročitelná, zahrnuje veškeré náklady poskytovatele přímo související s výkonem činnosti poskytovatele. Zvýšení předpokládaných investičních nákladů, cen materiálů a stavebních prací není důvodem pro zvýšení odměny poskytovatele.</w:t>
      </w:r>
    </w:p>
    <w:p w:rsidR="00252BF8" w:rsidRDefault="00594E58">
      <w:pPr>
        <w:pStyle w:val="Zkladntextodsazen3"/>
        <w:numPr>
          <w:ilvl w:val="1"/>
          <w:numId w:val="6"/>
        </w:numPr>
        <w:ind w:left="709" w:hanging="709"/>
        <w:rPr>
          <w:rFonts w:ascii="Arial" w:eastAsia="Arial" w:hAnsi="Arial" w:cs="Arial"/>
        </w:rPr>
      </w:pPr>
      <w:r>
        <w:rPr>
          <w:rFonts w:ascii="Arial" w:eastAsia="Arial" w:hAnsi="Arial" w:cs="Arial"/>
        </w:rPr>
        <w:t>Zjistí-li objednatel v průběhu plnění této smlouvy její porušení nebo další nedostatky v činnosti poskytovatele, je oprávněn uplatnit nárok na smluvní pokuty dle čl. VIII. této smlouvy a tento jednostranně započíst na nárok poskytovatele na zaplacení odměny či její části.</w:t>
      </w:r>
    </w:p>
    <w:p w:rsidR="00252BF8" w:rsidRDefault="00594E58">
      <w:pPr>
        <w:pStyle w:val="Zkladntextodsazen3"/>
        <w:numPr>
          <w:ilvl w:val="1"/>
          <w:numId w:val="6"/>
        </w:numPr>
        <w:ind w:left="709" w:hanging="709"/>
        <w:rPr>
          <w:rFonts w:ascii="Arial" w:eastAsia="Arial" w:hAnsi="Arial" w:cs="Arial"/>
        </w:rPr>
      </w:pPr>
      <w:r>
        <w:rPr>
          <w:rFonts w:ascii="Arial" w:eastAsia="Arial" w:hAnsi="Arial" w:cs="Arial"/>
        </w:rPr>
        <w:t>Objednatel neposkytuje žádné zálohy na odměnu poskytovatele.</w:t>
      </w:r>
    </w:p>
    <w:p w:rsidR="00252BF8" w:rsidRDefault="00594E58">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252BF8" w:rsidRDefault="00594E58">
      <w:pPr>
        <w:pStyle w:val="Zkladntextodsazen"/>
        <w:numPr>
          <w:ilvl w:val="1"/>
          <w:numId w:val="15"/>
        </w:numPr>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252BF8" w:rsidRDefault="00594E58">
      <w:pPr>
        <w:pStyle w:val="Zkladntextodsazen"/>
        <w:numPr>
          <w:ilvl w:val="1"/>
          <w:numId w:val="15"/>
        </w:numPr>
        <w:ind w:left="567" w:hanging="567"/>
        <w:jc w:val="both"/>
        <w:rPr>
          <w:rFonts w:ascii="Arial" w:eastAsia="Arial" w:hAnsi="Arial" w:cs="Arial"/>
        </w:rPr>
      </w:pPr>
      <w:r>
        <w:rPr>
          <w:rFonts w:ascii="Arial" w:eastAsia="Arial" w:hAnsi="Arial" w:cs="Arial"/>
        </w:rPr>
        <w:t>Poskytovatel prohlašuje, že má sjednané pojištění odpovědnosti za škodu způsobenou při výkonu své činnosti a činnosti jím pověřených osob ve výši minimálně</w:t>
      </w:r>
      <w:r w:rsidR="00650275">
        <w:rPr>
          <w:rFonts w:ascii="Arial" w:eastAsia="Arial" w:hAnsi="Arial" w:cs="Arial"/>
        </w:rPr>
        <w:t xml:space="preserve"> </w:t>
      </w:r>
      <w:r w:rsidR="00CA02EC">
        <w:rPr>
          <w:rStyle w:val="Zstupntext1"/>
          <w:rFonts w:ascii="Arial" w:eastAsia="Arial" w:hAnsi="Arial" w:cs="Arial"/>
        </w:rPr>
        <w:t>250.000</w:t>
      </w:r>
      <w:r>
        <w:rPr>
          <w:rStyle w:val="Zstupntext1"/>
          <w:rFonts w:ascii="Arial" w:eastAsia="Arial" w:hAnsi="Arial" w:cs="Arial"/>
          <w:color w:val="auto"/>
        </w:rPr>
        <w:t>,- Kč pro jednu pojistnou událost.</w:t>
      </w:r>
    </w:p>
    <w:p w:rsidR="00252BF8" w:rsidRDefault="00594E58">
      <w:pPr>
        <w:pStyle w:val="Zkladntextodsazen"/>
        <w:numPr>
          <w:ilvl w:val="1"/>
          <w:numId w:val="15"/>
        </w:numPr>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252BF8" w:rsidRDefault="00594E58">
      <w:pPr>
        <w:pStyle w:val="Zkladntextodsazen"/>
        <w:numPr>
          <w:ilvl w:val="1"/>
          <w:numId w:val="15"/>
        </w:numPr>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252BF8" w:rsidRDefault="00594E58">
      <w:pPr>
        <w:pStyle w:val="Zkladntextodsazen"/>
        <w:numPr>
          <w:ilvl w:val="1"/>
          <w:numId w:val="15"/>
        </w:numPr>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občanského zákoníku platí, že zhotovitel stavby se zprostí odpovědnosti za vadu díla, kterou způsobilo selhání dozoru nad stavbou.</w:t>
      </w:r>
    </w:p>
    <w:p w:rsidR="00252BF8" w:rsidRDefault="00594E58">
      <w:pPr>
        <w:pStyle w:val="Nadpis11"/>
        <w:jc w:val="center"/>
        <w:rPr>
          <w:rFonts w:ascii="Arial" w:eastAsia="Arial" w:hAnsi="Arial" w:cs="Arial"/>
          <w:sz w:val="20"/>
          <w:szCs w:val="20"/>
        </w:rPr>
      </w:pPr>
      <w:r>
        <w:rPr>
          <w:rFonts w:ascii="Arial" w:eastAsia="Arial" w:hAnsi="Arial" w:cs="Arial"/>
          <w:sz w:val="20"/>
          <w:szCs w:val="20"/>
        </w:rPr>
        <w:t>Čl. VII. Platební podmínky</w:t>
      </w:r>
    </w:p>
    <w:p w:rsidR="00252BF8" w:rsidRDefault="00594E58">
      <w:pPr>
        <w:pStyle w:val="Zkladntextodsazen3"/>
        <w:numPr>
          <w:ilvl w:val="1"/>
          <w:numId w:val="4"/>
        </w:numPr>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 faktury, a to převodem z bankovního účtu objednatele na bankovní účet poskytovatele. </w:t>
      </w:r>
    </w:p>
    <w:p w:rsidR="00252BF8" w:rsidRDefault="00594E58">
      <w:pPr>
        <w:pStyle w:val="Zkladntextodsazen3"/>
        <w:numPr>
          <w:ilvl w:val="1"/>
          <w:numId w:val="4"/>
        </w:numPr>
        <w:ind w:left="567" w:hanging="567"/>
        <w:rPr>
          <w:rFonts w:ascii="Arial" w:eastAsia="Arial" w:hAnsi="Arial" w:cs="Arial"/>
        </w:rPr>
      </w:pPr>
      <w:r>
        <w:rPr>
          <w:rFonts w:ascii="Arial" w:eastAsia="Arial" w:hAnsi="Arial" w:cs="Arial"/>
        </w:rPr>
        <w:t xml:space="preserve">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 </w:t>
      </w:r>
    </w:p>
    <w:p w:rsidR="00252BF8" w:rsidRDefault="00594E58">
      <w:pPr>
        <w:numPr>
          <w:ilvl w:val="1"/>
          <w:numId w:val="4"/>
        </w:numPr>
        <w:ind w:left="567" w:hanging="567"/>
        <w:jc w:val="both"/>
        <w:rPr>
          <w:rFonts w:ascii="Arial" w:eastAsia="Arial" w:hAnsi="Arial" w:cs="Arial"/>
          <w:sz w:val="20"/>
          <w:szCs w:val="20"/>
        </w:rPr>
      </w:pPr>
      <w:r>
        <w:rPr>
          <w:rFonts w:ascii="Arial" w:eastAsia="Arial" w:hAnsi="Arial" w:cs="Arial"/>
          <w:sz w:val="20"/>
          <w:szCs w:val="20"/>
        </w:rPr>
        <w:t>Jednotlivé f</w:t>
      </w:r>
      <w:r>
        <w:rPr>
          <w:rFonts w:ascii="Arial" w:eastAsia="Arial" w:hAnsi="Arial" w:cs="Arial"/>
          <w:snapToGrid w:val="0"/>
          <w:sz w:val="20"/>
          <w:szCs w:val="20"/>
        </w:rPr>
        <w:t xml:space="preserve">aktury budou hrazeny v plné výši, v souhrnu však pouze do výše 90 % z odměny dle čl. V. odst. 5.1 této smlouvy (bez DPH). </w:t>
      </w:r>
      <w:r>
        <w:rPr>
          <w:rFonts w:ascii="Arial" w:eastAsia="Arial" w:hAnsi="Arial" w:cs="Arial"/>
          <w:sz w:val="20"/>
          <w:szCs w:val="20"/>
        </w:rPr>
        <w:t xml:space="preserve">Smluvní strany si sjednávají zádržné (pozastávku) ve výši 10% z odměny </w:t>
      </w:r>
      <w:r>
        <w:rPr>
          <w:rFonts w:ascii="Arial" w:eastAsia="Arial" w:hAnsi="Arial" w:cs="Arial"/>
          <w:snapToGrid w:val="0"/>
          <w:sz w:val="20"/>
          <w:szCs w:val="20"/>
        </w:rPr>
        <w:t xml:space="preserve">dle čl. V. odst. 5.1 této smlouvy </w:t>
      </w:r>
      <w:r>
        <w:rPr>
          <w:rFonts w:ascii="Arial" w:eastAsia="Arial" w:hAnsi="Arial" w:cs="Arial"/>
          <w:sz w:val="20"/>
          <w:szCs w:val="20"/>
        </w:rPr>
        <w:t>(bez DPH). Sjednané zádržné bude uvolněno po ukončení výkonu činnosti poskytovatele ve smyslu odst. III. odst. 3.3 této smlouvy.</w:t>
      </w:r>
    </w:p>
    <w:p w:rsidR="00252BF8" w:rsidRDefault="00594E58">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Účetní a daňový doklad - faktura musí obsahovat veškeré náležitosti daňového a účetního dokladu dle zákona č. 235/2004 Sb., o dani z přidané hodnoty, v platném znění, a zákona č. 563/1991 Sb., o účetnictví, v platném znění. Kromě náležitostí stanovených právními předpisy je poskytovatel povinen uvést v každé faktuře i tyto údaje: </w:t>
      </w:r>
    </w:p>
    <w:p w:rsidR="00252BF8" w:rsidRDefault="00594E58">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a datum vystavení faktury</w:t>
      </w:r>
    </w:p>
    <w:p w:rsidR="00594E58" w:rsidRDefault="00594E58" w:rsidP="00594E58">
      <w:pPr>
        <w:pStyle w:val="Zkladntextodsazen3"/>
        <w:numPr>
          <w:ilvl w:val="0"/>
          <w:numId w:val="11"/>
        </w:numPr>
        <w:spacing w:after="0"/>
        <w:ind w:left="993" w:firstLine="0"/>
        <w:rPr>
          <w:rFonts w:ascii="Arial" w:eastAsia="Arial" w:hAnsi="Arial" w:cs="Arial"/>
        </w:rPr>
      </w:pPr>
      <w:r w:rsidRPr="00594E58">
        <w:rPr>
          <w:rFonts w:ascii="Arial" w:eastAsia="Arial" w:hAnsi="Arial" w:cs="Arial"/>
        </w:rPr>
        <w:t>přesný název akce</w:t>
      </w:r>
    </w:p>
    <w:p w:rsidR="00252BF8" w:rsidRPr="00594E58" w:rsidRDefault="00594E58" w:rsidP="00594E58">
      <w:pPr>
        <w:pStyle w:val="Zkladntextodsazen3"/>
        <w:numPr>
          <w:ilvl w:val="0"/>
          <w:numId w:val="11"/>
        </w:numPr>
        <w:spacing w:after="0"/>
        <w:ind w:left="993" w:firstLine="0"/>
        <w:rPr>
          <w:rFonts w:ascii="Arial" w:eastAsia="Arial" w:hAnsi="Arial" w:cs="Arial"/>
        </w:rPr>
      </w:pPr>
      <w:r w:rsidRPr="00594E58">
        <w:rPr>
          <w:rFonts w:ascii="Arial" w:eastAsia="Arial" w:hAnsi="Arial" w:cs="Arial"/>
        </w:rPr>
        <w:t xml:space="preserve">číslo smlouvy </w:t>
      </w:r>
    </w:p>
    <w:p w:rsidR="00252BF8" w:rsidRDefault="00594E58">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252BF8" w:rsidRDefault="00594E58">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252BF8" w:rsidRDefault="00594E58">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252BF8" w:rsidRDefault="00594E58">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252BF8" w:rsidRDefault="00594E58">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252BF8" w:rsidRDefault="00594E58">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přílohou faktury bude kopie platebního kalendáře</w:t>
      </w:r>
    </w:p>
    <w:p w:rsidR="00252BF8" w:rsidRDefault="00252BF8">
      <w:pPr>
        <w:spacing w:after="0"/>
        <w:ind w:left="720" w:hanging="360"/>
        <w:jc w:val="both"/>
        <w:rPr>
          <w:rFonts w:ascii="Arial" w:eastAsia="Arial" w:hAnsi="Arial" w:cs="Arial"/>
          <w:sz w:val="20"/>
          <w:szCs w:val="20"/>
        </w:rPr>
      </w:pPr>
    </w:p>
    <w:p w:rsidR="00252BF8" w:rsidRDefault="00594E58">
      <w:pPr>
        <w:spacing w:after="0"/>
        <w:ind w:left="927" w:hanging="360"/>
        <w:jc w:val="both"/>
        <w:rPr>
          <w:rFonts w:ascii="Arial" w:eastAsia="Arial" w:hAnsi="Arial" w:cs="Arial"/>
          <w:sz w:val="20"/>
          <w:szCs w:val="20"/>
        </w:rPr>
      </w:pPr>
      <w:r>
        <w:rPr>
          <w:rFonts w:ascii="Arial" w:eastAsia="Arial" w:hAnsi="Arial" w:cs="Arial"/>
          <w:sz w:val="20"/>
          <w:szCs w:val="20"/>
        </w:rPr>
        <w:t>Fakturovaná částka bude vyčíslena na dvě desetinná čísla bez zaokrouhlení.</w:t>
      </w:r>
    </w:p>
    <w:p w:rsidR="00252BF8" w:rsidRDefault="00252BF8">
      <w:pPr>
        <w:spacing w:after="0"/>
        <w:ind w:left="927" w:hanging="360"/>
        <w:jc w:val="both"/>
        <w:rPr>
          <w:rFonts w:ascii="Arial" w:eastAsia="Arial" w:hAnsi="Arial" w:cs="Arial"/>
          <w:sz w:val="20"/>
          <w:szCs w:val="20"/>
        </w:rPr>
      </w:pPr>
    </w:p>
    <w:p w:rsidR="00252BF8" w:rsidRDefault="00594E58">
      <w:pPr>
        <w:spacing w:after="0"/>
        <w:ind w:left="927" w:hanging="360"/>
        <w:jc w:val="both"/>
        <w:rPr>
          <w:rFonts w:ascii="Arial" w:eastAsia="Arial" w:hAnsi="Arial" w:cs="Arial"/>
          <w:sz w:val="20"/>
          <w:szCs w:val="20"/>
        </w:rPr>
      </w:pPr>
      <w:r>
        <w:rPr>
          <w:rFonts w:ascii="Arial" w:eastAsia="Arial" w:hAnsi="Arial" w:cs="Arial"/>
          <w:sz w:val="20"/>
          <w:szCs w:val="20"/>
        </w:rPr>
        <w:t xml:space="preserve">Faktura bude vystavena a doručena objednateli v jednom originálu a v jednom stejnopisu. </w:t>
      </w:r>
    </w:p>
    <w:p w:rsidR="00252BF8" w:rsidRDefault="00594E58">
      <w:pPr>
        <w:pStyle w:val="Zkladntextodsazen3"/>
        <w:ind w:left="567" w:firstLine="0"/>
        <w:rPr>
          <w:rFonts w:ascii="Arial" w:eastAsia="Arial" w:hAnsi="Arial" w:cs="Arial"/>
        </w:rPr>
      </w:pPr>
      <w:r>
        <w:rPr>
          <w:rFonts w:ascii="Arial" w:eastAsia="Arial" w:hAnsi="Arial" w:cs="Arial"/>
        </w:rPr>
        <w:t xml:space="preserve">V případě, že faktura tyto náležitosti splňovat nebude, je objednatel oprávněn vrátit fakturu poskytovateli k doplnění, přičemž lhůta splatnosti počne běžet až doručením opraveného daňového dokladu objednateli. </w:t>
      </w:r>
    </w:p>
    <w:p w:rsidR="00252BF8" w:rsidRDefault="00594E58">
      <w:pPr>
        <w:pStyle w:val="Zkladntextodsazen3"/>
        <w:numPr>
          <w:ilvl w:val="1"/>
          <w:numId w:val="4"/>
        </w:numPr>
        <w:ind w:left="567" w:hanging="567"/>
        <w:rPr>
          <w:rFonts w:ascii="Arial" w:eastAsia="Arial" w:hAnsi="Arial" w:cs="Arial"/>
        </w:rPr>
      </w:pPr>
      <w:r>
        <w:rPr>
          <w:rFonts w:ascii="Arial" w:eastAsia="Arial" w:hAnsi="Arial" w:cs="Arial"/>
        </w:rPr>
        <w:t>Poskytovatel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252BF8" w:rsidRDefault="00594E58">
      <w:pPr>
        <w:numPr>
          <w:ilvl w:val="1"/>
          <w:numId w:val="4"/>
        </w:numPr>
        <w:ind w:left="567" w:hanging="567"/>
        <w:jc w:val="both"/>
        <w:rPr>
          <w:rFonts w:ascii="Arial" w:eastAsia="Arial" w:hAnsi="Arial" w:cs="Arial"/>
          <w:sz w:val="20"/>
          <w:szCs w:val="20"/>
        </w:rPr>
      </w:pPr>
      <w:r>
        <w:rPr>
          <w:rFonts w:ascii="Arial" w:eastAsia="Arial" w:hAnsi="Arial" w:cs="Arial"/>
          <w:sz w:val="20"/>
          <w:szCs w:val="20"/>
        </w:rPr>
        <w:t>Faktury vystavené poskytovatelem musí být doručeny na adresu sídla objednatele, nedohodnou-li se písemně smluvní strany jinak.</w:t>
      </w:r>
    </w:p>
    <w:p w:rsidR="00252BF8" w:rsidRDefault="00594E58">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 případě, že poslední den splatnosti faktury připadne na den pracovního klidu nebo volna, je posledním dnem splatnosti následující pracovní den. </w:t>
      </w:r>
    </w:p>
    <w:p w:rsidR="00252BF8" w:rsidRDefault="00594E58">
      <w:pPr>
        <w:numPr>
          <w:ilvl w:val="1"/>
          <w:numId w:val="4"/>
        </w:numPr>
        <w:ind w:left="567" w:hanging="567"/>
        <w:jc w:val="both"/>
        <w:rPr>
          <w:rFonts w:ascii="Arial" w:eastAsia="Arial" w:hAnsi="Arial" w:cs="Arial"/>
          <w:sz w:val="20"/>
          <w:szCs w:val="20"/>
        </w:rPr>
      </w:pPr>
      <w:r>
        <w:rPr>
          <w:rFonts w:ascii="Arial" w:eastAsia="Arial" w:hAnsi="Arial" w:cs="Arial"/>
          <w:sz w:val="20"/>
          <w:szCs w:val="20"/>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252BF8" w:rsidRDefault="00594E58">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Veškeré bankovní výlohy a poplatky banky objednatele spojené s platbami objednatele poskytovateli hradí objednatel, ostatní bankovní výlohy a poplatky hradí poskytovatel a jsou zahrnuty ve smluvní ceně dle čl. V. této smlouvy. </w:t>
      </w:r>
    </w:p>
    <w:p w:rsidR="00252BF8" w:rsidRDefault="00594E58">
      <w:pPr>
        <w:numPr>
          <w:ilvl w:val="1"/>
          <w:numId w:val="4"/>
        </w:numPr>
        <w:ind w:left="567" w:hanging="567"/>
        <w:jc w:val="both"/>
        <w:rPr>
          <w:rFonts w:ascii="Arial" w:eastAsia="Arial" w:hAnsi="Arial" w:cs="Arial"/>
          <w:sz w:val="20"/>
          <w:szCs w:val="20"/>
        </w:rPr>
      </w:pPr>
      <w:r>
        <w:rPr>
          <w:rFonts w:ascii="Arial" w:eastAsia="Arial" w:hAnsi="Arial" w:cs="Arial"/>
          <w:sz w:val="20"/>
          <w:szCs w:val="20"/>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252BF8" w:rsidRPr="00B41306" w:rsidRDefault="00594E58" w:rsidP="00252BF8">
      <w:pPr>
        <w:numPr>
          <w:ilvl w:val="1"/>
          <w:numId w:val="4"/>
        </w:numPr>
        <w:ind w:left="567" w:hanging="567"/>
        <w:jc w:val="both"/>
        <w:rPr>
          <w:rFonts w:ascii="Arial" w:eastAsia="Arial" w:hAnsi="Arial" w:cs="Arial"/>
          <w:sz w:val="20"/>
          <w:szCs w:val="20"/>
        </w:rPr>
      </w:pPr>
      <w:r>
        <w:rPr>
          <w:rFonts w:ascii="Arial" w:eastAsia="Arial" w:hAnsi="Arial" w:cs="Arial"/>
          <w:sz w:val="20"/>
          <w:szCs w:val="20"/>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objednatele vůči poskytovateli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252BF8" w:rsidRDefault="00594E58">
      <w:pPr>
        <w:pStyle w:val="Nadpis11"/>
        <w:jc w:val="center"/>
        <w:rPr>
          <w:rFonts w:ascii="Arial" w:eastAsia="Arial" w:hAnsi="Arial" w:cs="Arial"/>
          <w:sz w:val="20"/>
          <w:szCs w:val="20"/>
        </w:rPr>
      </w:pPr>
      <w:r>
        <w:rPr>
          <w:rFonts w:ascii="Arial" w:eastAsia="Arial" w:hAnsi="Arial" w:cs="Arial"/>
          <w:sz w:val="20"/>
          <w:szCs w:val="20"/>
        </w:rPr>
        <w:t>Čl. VIII. Smluvní pokuty</w:t>
      </w:r>
    </w:p>
    <w:p w:rsidR="00252BF8" w:rsidRDefault="00594E58">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252BF8" w:rsidRDefault="00594E58">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252BF8" w:rsidRDefault="00594E58">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X. odst. 10.2 věta první a druhá, odst. 10.3, odst. 10.4 této smlouvy, je poskytovatel povinen zaplatit objednateli smluvní pokutu ve výši 50.000,- Kč, a to za každé jednotlivé porušení takové povinnosti.</w:t>
      </w:r>
    </w:p>
    <w:p w:rsidR="00252BF8" w:rsidRPr="00CA02EC" w:rsidRDefault="00594E58">
      <w:pPr>
        <w:numPr>
          <w:ilvl w:val="1"/>
          <w:numId w:val="7"/>
        </w:numPr>
        <w:ind w:left="567" w:hanging="567"/>
        <w:jc w:val="both"/>
        <w:rPr>
          <w:rFonts w:ascii="Arial" w:eastAsia="Arial" w:hAnsi="Arial" w:cs="Arial"/>
          <w:sz w:val="20"/>
          <w:szCs w:val="20"/>
        </w:rPr>
      </w:pPr>
      <w:r w:rsidRPr="00CA02EC">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252BF8" w:rsidRPr="00CA02EC" w:rsidRDefault="00594E58">
      <w:pPr>
        <w:numPr>
          <w:ilvl w:val="1"/>
          <w:numId w:val="7"/>
        </w:numPr>
        <w:ind w:left="567" w:hanging="567"/>
        <w:jc w:val="both"/>
        <w:rPr>
          <w:rFonts w:ascii="Arial" w:eastAsia="Arial" w:hAnsi="Arial" w:cs="Arial"/>
          <w:sz w:val="20"/>
          <w:szCs w:val="20"/>
        </w:rPr>
      </w:pPr>
      <w:r w:rsidRPr="00CA02EC">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252BF8" w:rsidRPr="00CA02EC" w:rsidRDefault="00594E58">
      <w:pPr>
        <w:numPr>
          <w:ilvl w:val="1"/>
          <w:numId w:val="7"/>
        </w:numPr>
        <w:ind w:left="567" w:hanging="567"/>
        <w:jc w:val="both"/>
        <w:rPr>
          <w:rFonts w:ascii="Arial" w:eastAsia="Arial" w:hAnsi="Arial" w:cs="Arial"/>
          <w:sz w:val="20"/>
          <w:szCs w:val="20"/>
        </w:rPr>
      </w:pPr>
      <w:r w:rsidRPr="00CA02EC">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252BF8" w:rsidRDefault="00594E58">
      <w:pPr>
        <w:numPr>
          <w:ilvl w:val="1"/>
          <w:numId w:val="7"/>
        </w:numPr>
        <w:ind w:left="567" w:hanging="567"/>
        <w:jc w:val="both"/>
        <w:rPr>
          <w:rFonts w:ascii="Arial" w:eastAsia="Arial" w:hAnsi="Arial" w:cs="Arial"/>
          <w:sz w:val="20"/>
          <w:szCs w:val="20"/>
        </w:rPr>
      </w:pPr>
      <w:r>
        <w:rPr>
          <w:rFonts w:ascii="Arial" w:eastAsia="Arial" w:hAnsi="Arial" w:cs="Arial"/>
          <w:sz w:val="20"/>
          <w:szCs w:val="20"/>
        </w:rPr>
        <w:t>Smluvní pokuty dle této smlouvy jsou splatné do 10-ti kalendářních dnů od okamžiku porušení každého jednotlivého ustanovení této smlouvy, popřípadě každého oznámeného nedostatku při nesjednání nápravy tohoto nedostatku.</w:t>
      </w:r>
    </w:p>
    <w:p w:rsidR="00252BF8" w:rsidRDefault="00594E58">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Ustanovením čl. VIII. této smlouvy není dotčeno právo objednatele domáhat se náhrady případné škody způsobené porušením této smlouvy poskytovatelem. </w:t>
      </w:r>
    </w:p>
    <w:p w:rsidR="00252BF8" w:rsidRDefault="00594E58">
      <w:pPr>
        <w:numPr>
          <w:ilvl w:val="1"/>
          <w:numId w:val="7"/>
        </w:numPr>
        <w:ind w:left="567" w:hanging="567"/>
        <w:jc w:val="both"/>
        <w:rPr>
          <w:rFonts w:ascii="Arial" w:eastAsia="Arial" w:hAnsi="Arial" w:cs="Arial"/>
          <w:sz w:val="20"/>
          <w:szCs w:val="20"/>
        </w:rPr>
      </w:pPr>
      <w:r>
        <w:rPr>
          <w:rFonts w:ascii="Arial" w:eastAsia="Arial" w:hAnsi="Arial" w:cs="Arial"/>
          <w:sz w:val="20"/>
          <w:szCs w:val="20"/>
        </w:rPr>
        <w:t>Smluvní pokuty dle této smlouvy lze kumulovat (sčítat), a to bez omezení.</w:t>
      </w:r>
    </w:p>
    <w:p w:rsidR="00252BF8" w:rsidRDefault="00594E58" w:rsidP="00252BF8">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IX. Výpověď smlouvy</w:t>
      </w:r>
    </w:p>
    <w:p w:rsidR="00252BF8" w:rsidRDefault="00594E58">
      <w:pPr>
        <w:numPr>
          <w:ilvl w:val="1"/>
          <w:numId w:val="14"/>
        </w:numPr>
        <w:ind w:left="567" w:hanging="567"/>
        <w:jc w:val="both"/>
        <w:rPr>
          <w:rFonts w:ascii="Arial" w:eastAsia="Arial" w:hAnsi="Arial" w:cs="Arial"/>
          <w:sz w:val="20"/>
          <w:szCs w:val="20"/>
        </w:rPr>
      </w:pPr>
      <w:r>
        <w:rPr>
          <w:rFonts w:ascii="Arial" w:eastAsia="Arial" w:hAnsi="Arial" w:cs="Arial"/>
          <w:sz w:val="20"/>
          <w:szCs w:val="20"/>
        </w:rPr>
        <w:t xml:space="preserve">Objednatel je oprávněn tuto smlouvu vypovědět z důvodů opakovaného porušování povinností poskytovatele uvedených v čl. II. této smlouvy, dále z důvodu porušení povinnosti dle čl. VI. odst. 6.3 věta první této smlouvy anebo z důvodu zjištění nepravdivosti prohlášení poskytovatele v čl. X. odst. 10.8 této smlouvy. </w:t>
      </w:r>
    </w:p>
    <w:p w:rsidR="00252BF8" w:rsidRDefault="00594E58">
      <w:pPr>
        <w:numPr>
          <w:ilvl w:val="1"/>
          <w:numId w:val="14"/>
        </w:numPr>
        <w:ind w:left="567" w:hanging="567"/>
        <w:jc w:val="both"/>
        <w:rPr>
          <w:rFonts w:ascii="Arial" w:eastAsia="Arial" w:hAnsi="Arial" w:cs="Arial"/>
          <w:sz w:val="20"/>
          <w:szCs w:val="20"/>
        </w:rPr>
      </w:pPr>
      <w:r>
        <w:rPr>
          <w:rFonts w:ascii="Arial" w:eastAsia="Arial" w:hAnsi="Arial" w:cs="Arial"/>
          <w:sz w:val="20"/>
          <w:szCs w:val="20"/>
        </w:rPr>
        <w:t>Výpověď objednatele nabývá účinnosti dnem, kdy byla doručena poskytovateli, nebylo-li ve výpovědi stanoveno jiné datum.</w:t>
      </w:r>
    </w:p>
    <w:p w:rsidR="00252BF8" w:rsidRDefault="00594E58">
      <w:pPr>
        <w:numPr>
          <w:ilvl w:val="1"/>
          <w:numId w:val="14"/>
        </w:numPr>
        <w:ind w:left="567" w:hanging="567"/>
        <w:jc w:val="both"/>
        <w:rPr>
          <w:rFonts w:ascii="Arial" w:eastAsia="Arial" w:hAnsi="Arial" w:cs="Arial"/>
          <w:sz w:val="20"/>
          <w:szCs w:val="20"/>
        </w:rPr>
      </w:pPr>
      <w:r>
        <w:rPr>
          <w:rFonts w:ascii="Arial" w:eastAsia="Arial" w:hAnsi="Arial" w:cs="Arial"/>
          <w:sz w:val="20"/>
          <w:szCs w:val="20"/>
        </w:rPr>
        <w:t xml:space="preserve">Poskytovatel je oprávněn tuto smlouvu vypovědět s účinností k poslednímu dni v kalendářním měsíci, následujícímu po kalendářním měsíci, v němž byla výpověď doručena objednateli, a to pouze z důvodu prodlení objednatele s úhradou faktur dle čl. VII. odst. 7.1 této smlouvy delším než 30 kalendářních dní. </w:t>
      </w:r>
    </w:p>
    <w:p w:rsidR="00252BF8" w:rsidRDefault="00594E58">
      <w:pPr>
        <w:numPr>
          <w:ilvl w:val="1"/>
          <w:numId w:val="14"/>
        </w:numPr>
        <w:ind w:left="567" w:hanging="567"/>
        <w:jc w:val="both"/>
        <w:rPr>
          <w:rFonts w:ascii="Arial" w:eastAsia="Arial" w:hAnsi="Arial" w:cs="Arial"/>
          <w:sz w:val="20"/>
          <w:szCs w:val="20"/>
        </w:rPr>
      </w:pPr>
      <w:r>
        <w:rPr>
          <w:rFonts w:ascii="Arial" w:eastAsia="Arial" w:hAnsi="Arial" w:cs="Arial"/>
          <w:sz w:val="20"/>
          <w:szCs w:val="20"/>
        </w:rPr>
        <w:t>Ke dni účinnosti výpovědi zaniká závazek poskytovatele uskutečňovat činnost, ke které se zavázal. Jestliže tímto přerušením činnosti by vznikla objednateli škoda, je poskytovatel povinen jej písemně upozornit, jaká opatření je třeba učinit k jejímu odvrácení. Jestliže tato opatření objednatel nemůže učinit ani pomocí jiných osob a požádá poskytovatele, aby je učinil sám, je poskytovatel k tomu povinen.</w:t>
      </w:r>
    </w:p>
    <w:p w:rsidR="00252BF8" w:rsidRDefault="00594E58" w:rsidP="00252BF8">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252BF8" w:rsidRDefault="00594E58" w:rsidP="00252BF8">
      <w:pPr>
        <w:numPr>
          <w:ilvl w:val="1"/>
          <w:numId w:val="12"/>
        </w:numPr>
        <w:tabs>
          <w:tab w:val="left" w:pos="851"/>
        </w:tabs>
        <w:spacing w:after="120"/>
        <w:ind w:left="851" w:hanging="851"/>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252BF8" w:rsidRDefault="00594E58" w:rsidP="00252BF8">
      <w:pPr>
        <w:numPr>
          <w:ilvl w:val="1"/>
          <w:numId w:val="12"/>
        </w:numPr>
        <w:tabs>
          <w:tab w:val="left" w:pos="851"/>
        </w:tabs>
        <w:spacing w:after="120"/>
        <w:ind w:left="851" w:hanging="851"/>
        <w:jc w:val="both"/>
        <w:rPr>
          <w:rFonts w:ascii="Arial" w:eastAsia="Arial" w:hAnsi="Arial" w:cs="Arial"/>
          <w:sz w:val="20"/>
          <w:szCs w:val="20"/>
        </w:rPr>
      </w:pPr>
      <w:r>
        <w:rPr>
          <w:rFonts w:ascii="Arial" w:eastAsia="Arial" w:hAnsi="Arial" w:cs="Arial"/>
          <w:sz w:val="20"/>
          <w:szCs w:val="20"/>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poskytovatel povinen zajistit i u svých subdodavatelů.</w:t>
      </w:r>
    </w:p>
    <w:p w:rsidR="00252BF8" w:rsidRDefault="00594E58" w:rsidP="00252BF8">
      <w:pPr>
        <w:numPr>
          <w:ilvl w:val="1"/>
          <w:numId w:val="12"/>
        </w:numPr>
        <w:tabs>
          <w:tab w:val="left" w:pos="851"/>
        </w:tabs>
        <w:spacing w:after="120"/>
        <w:ind w:left="851" w:hanging="901"/>
        <w:jc w:val="both"/>
        <w:rPr>
          <w:rFonts w:ascii="Arial" w:eastAsia="Arial" w:hAnsi="Arial" w:cs="Arial"/>
          <w:sz w:val="20"/>
          <w:szCs w:val="20"/>
        </w:rPr>
      </w:pPr>
      <w:r>
        <w:rPr>
          <w:rFonts w:ascii="Arial" w:eastAsia="Arial" w:hAnsi="Arial" w:cs="Arial"/>
          <w:sz w:val="20"/>
          <w:szCs w:val="20"/>
        </w:rPr>
        <w:t>Poskytovatel je povinen uchovávat veškerou dokumentaci související s realizací této smlouvy včetně účetních dokladů nejméně po dobu 10 let od zániku závazků vyplývajících ze smlouvy.</w:t>
      </w:r>
    </w:p>
    <w:p w:rsidR="00252BF8" w:rsidRDefault="00594E58" w:rsidP="00252BF8">
      <w:pPr>
        <w:numPr>
          <w:ilvl w:val="1"/>
          <w:numId w:val="12"/>
        </w:numPr>
        <w:tabs>
          <w:tab w:val="left" w:pos="851"/>
        </w:tabs>
        <w:spacing w:after="120"/>
        <w:ind w:left="851" w:hanging="901"/>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252BF8" w:rsidRDefault="00594E58" w:rsidP="00252BF8">
      <w:pPr>
        <w:numPr>
          <w:ilvl w:val="1"/>
          <w:numId w:val="12"/>
        </w:numPr>
        <w:tabs>
          <w:tab w:val="left" w:pos="851"/>
        </w:tabs>
        <w:spacing w:after="120"/>
        <w:ind w:left="851" w:hanging="901"/>
        <w:jc w:val="both"/>
        <w:rPr>
          <w:rFonts w:ascii="Arial" w:eastAsia="Arial" w:hAnsi="Arial" w:cs="Arial"/>
          <w:sz w:val="20"/>
          <w:szCs w:val="20"/>
        </w:rPr>
      </w:pPr>
      <w:r>
        <w:rPr>
          <w:rFonts w:ascii="Arial" w:eastAsia="Arial" w:hAnsi="Arial" w:cs="Arial"/>
          <w:sz w:val="20"/>
          <w:szCs w:val="20"/>
        </w:rPr>
        <w:t>Změna smlouvy je možná pouze na základě písemného souhlasu obou smluvních stran, a to prostřednictvím dodatku k této smlouvě.</w:t>
      </w:r>
    </w:p>
    <w:p w:rsidR="00252BF8" w:rsidRDefault="00594E58" w:rsidP="00252BF8">
      <w:pPr>
        <w:numPr>
          <w:ilvl w:val="1"/>
          <w:numId w:val="12"/>
        </w:numPr>
        <w:tabs>
          <w:tab w:val="left" w:pos="851"/>
        </w:tabs>
        <w:spacing w:after="120"/>
        <w:ind w:left="851" w:hanging="901"/>
        <w:jc w:val="both"/>
        <w:rPr>
          <w:rFonts w:ascii="Arial" w:eastAsia="Arial" w:hAnsi="Arial" w:cs="Arial"/>
          <w:sz w:val="20"/>
          <w:szCs w:val="20"/>
        </w:rPr>
      </w:pPr>
      <w:r>
        <w:rPr>
          <w:rFonts w:ascii="Arial" w:eastAsia="Arial" w:hAnsi="Arial" w:cs="Arial"/>
          <w:sz w:val="20"/>
          <w:szCs w:val="20"/>
        </w:rPr>
        <w:t>Tato smlouva je vyhotovena v pěti vyhotoveních, dvě vyhotovení smlouvy obdrží poskytovatel a tři objednatel.</w:t>
      </w:r>
    </w:p>
    <w:p w:rsidR="00252BF8" w:rsidRPr="00B41306" w:rsidRDefault="00594E58" w:rsidP="00252BF8">
      <w:pPr>
        <w:numPr>
          <w:ilvl w:val="1"/>
          <w:numId w:val="12"/>
        </w:numPr>
        <w:tabs>
          <w:tab w:val="left" w:pos="851"/>
        </w:tabs>
        <w:spacing w:after="120"/>
        <w:ind w:left="851" w:hanging="901"/>
        <w:jc w:val="both"/>
        <w:rPr>
          <w:rFonts w:ascii="Arial" w:eastAsia="Arial" w:hAnsi="Arial" w:cs="Arial"/>
          <w:bCs/>
          <w:sz w:val="20"/>
          <w:szCs w:val="20"/>
        </w:rPr>
      </w:pPr>
      <w:r w:rsidRPr="00B41306">
        <w:rPr>
          <w:rFonts w:ascii="Arial" w:eastAsia="Arial" w:hAnsi="Arial" w:cs="Arial"/>
          <w:sz w:val="20"/>
          <w:szCs w:val="20"/>
        </w:rPr>
        <w:t>Tato smlouva nabývá účinnosti dnem podpisu smluvních stran.</w:t>
      </w:r>
    </w:p>
    <w:p w:rsidR="00252BF8" w:rsidRDefault="00594E58" w:rsidP="00252BF8">
      <w:pPr>
        <w:numPr>
          <w:ilvl w:val="1"/>
          <w:numId w:val="12"/>
        </w:numPr>
        <w:tabs>
          <w:tab w:val="left" w:pos="851"/>
        </w:tabs>
        <w:spacing w:after="120"/>
        <w:ind w:left="851" w:hanging="901"/>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subdodavatelů.</w:t>
      </w:r>
    </w:p>
    <w:p w:rsidR="00252BF8" w:rsidRDefault="00594E58" w:rsidP="00252BF8">
      <w:pPr>
        <w:pStyle w:val="Zkladntextodsazen3"/>
        <w:numPr>
          <w:ilvl w:val="1"/>
          <w:numId w:val="12"/>
        </w:numPr>
        <w:tabs>
          <w:tab w:val="left" w:pos="851"/>
        </w:tabs>
        <w:spacing w:after="120"/>
        <w:ind w:left="851" w:hanging="851"/>
        <w:rPr>
          <w:rFonts w:ascii="Arial" w:eastAsia="Arial" w:hAnsi="Arial" w:cs="Arial"/>
        </w:rPr>
      </w:pPr>
      <w:r>
        <w:rPr>
          <w:rFonts w:ascii="Arial" w:eastAsia="Arial" w:hAnsi="Arial" w:cs="Arial"/>
        </w:rPr>
        <w:t xml:space="preserve">Obě smluvní strany prohlašují, že si tuto smlouvu před jejím podpisem řádně přečetly, s jejím obsahem souhlasí, že smlouva byla sepsána na základě pravdivých údajů, z jejich pravé a svobodné vůle a bez jednostranně nevýhodných podmínek, což stvrzují svým podpisem. </w:t>
      </w:r>
    </w:p>
    <w:p w:rsidR="00252BF8" w:rsidRDefault="00594E58" w:rsidP="00252BF8">
      <w:pPr>
        <w:pStyle w:val="Zkladntextodsazen3"/>
        <w:numPr>
          <w:ilvl w:val="1"/>
          <w:numId w:val="12"/>
        </w:numPr>
        <w:tabs>
          <w:tab w:val="left" w:pos="851"/>
        </w:tabs>
        <w:spacing w:after="120"/>
        <w:ind w:left="851" w:hanging="901"/>
        <w:rPr>
          <w:rFonts w:ascii="Arial" w:eastAsia="Arial" w:hAnsi="Arial" w:cs="Arial"/>
        </w:rPr>
      </w:pPr>
      <w:r>
        <w:rPr>
          <w:rFonts w:ascii="Arial" w:eastAsia="Arial" w:hAnsi="Arial" w:cs="Arial"/>
        </w:rPr>
        <w:t>Obě smluvní strany prohlašují, že před uzavřením této smlouvy řádně splnily veškeré hmotněprávní (zákonné) podmínky pro platné uzavření této smlouvy, vyplývající z platných právních předpisů, jakož i podmínky vyplývající z jejich platných vnitřních předpisů, a dále prohlašují, že uzavřením této smlouvy nedojde k porušení jakýchkoliv jejich zákonných či smluvních povinností.</w:t>
      </w:r>
    </w:p>
    <w:p w:rsidR="00252BF8" w:rsidRDefault="00594E58" w:rsidP="00252BF8">
      <w:pPr>
        <w:pStyle w:val="Zkladntextodsazen3"/>
        <w:numPr>
          <w:ilvl w:val="1"/>
          <w:numId w:val="12"/>
        </w:numPr>
        <w:tabs>
          <w:tab w:val="left" w:pos="851"/>
        </w:tabs>
        <w:spacing w:after="120"/>
        <w:ind w:left="851" w:hanging="851"/>
        <w:rPr>
          <w:rFonts w:ascii="Arial" w:eastAsia="Arial" w:hAnsi="Arial" w:cs="Arial"/>
        </w:rPr>
      </w:pPr>
      <w:r>
        <w:rPr>
          <w:rFonts w:ascii="Arial" w:eastAsia="Arial" w:hAnsi="Arial" w:cs="Arial"/>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252BF8" w:rsidRDefault="00594E58" w:rsidP="00252BF8">
      <w:pPr>
        <w:pStyle w:val="Zkladntextodsazen3"/>
        <w:numPr>
          <w:ilvl w:val="1"/>
          <w:numId w:val="12"/>
        </w:numPr>
        <w:tabs>
          <w:tab w:val="left" w:pos="851"/>
        </w:tabs>
        <w:spacing w:after="120"/>
        <w:ind w:left="851" w:hanging="851"/>
        <w:rPr>
          <w:rFonts w:ascii="Arial" w:eastAsia="Arial" w:hAnsi="Arial" w:cs="Arial"/>
        </w:rPr>
      </w:pPr>
      <w:r>
        <w:rPr>
          <w:rFonts w:ascii="Arial" w:eastAsia="Arial" w:hAnsi="Arial" w:cs="Arial"/>
        </w:rPr>
        <w:t>Obě smluvní strany dále prohlašují, že vymezení svých závazků v této smlouvě považují za dostatečně určité.</w:t>
      </w:r>
    </w:p>
    <w:p w:rsidR="00252BF8" w:rsidRDefault="00594E58" w:rsidP="00252BF8">
      <w:pPr>
        <w:pStyle w:val="Zkladntextodsazen3"/>
        <w:numPr>
          <w:ilvl w:val="1"/>
          <w:numId w:val="12"/>
        </w:numPr>
        <w:tabs>
          <w:tab w:val="left" w:pos="851"/>
        </w:tabs>
        <w:spacing w:after="120"/>
        <w:ind w:left="851" w:hanging="851"/>
        <w:rPr>
          <w:rFonts w:ascii="Arial" w:eastAsia="Arial" w:hAnsi="Arial" w:cs="Arial"/>
        </w:rPr>
      </w:pPr>
      <w:r>
        <w:rPr>
          <w:rFonts w:ascii="Arial" w:eastAsia="Arial" w:hAnsi="Arial" w:cs="Arial"/>
        </w:rPr>
        <w:t>Poskytovatel souhlasí s tím, že objednatel má právo tuto smlouvu zveřejnit.</w:t>
      </w:r>
    </w:p>
    <w:p w:rsidR="00252BF8" w:rsidRDefault="00252BF8" w:rsidP="00252BF8">
      <w:pPr>
        <w:spacing w:after="0"/>
        <w:ind w:left="993" w:hanging="993"/>
        <w:rPr>
          <w:rFonts w:ascii="Arial" w:eastAsia="Arial" w:hAnsi="Arial" w:cs="Arial"/>
          <w:sz w:val="20"/>
          <w:szCs w:val="20"/>
        </w:rPr>
      </w:pPr>
    </w:p>
    <w:p w:rsidR="00F01FD4" w:rsidRDefault="00F01FD4" w:rsidP="00252BF8">
      <w:pPr>
        <w:spacing w:after="0"/>
        <w:ind w:left="993" w:hanging="993"/>
        <w:rPr>
          <w:rFonts w:ascii="Arial" w:eastAsia="Arial" w:hAnsi="Arial" w:cs="Arial"/>
          <w:sz w:val="20"/>
          <w:szCs w:val="20"/>
        </w:rPr>
      </w:pPr>
    </w:p>
    <w:p w:rsidR="00252BF8" w:rsidRPr="00A61371" w:rsidRDefault="00594E58" w:rsidP="00252BF8">
      <w:pPr>
        <w:tabs>
          <w:tab w:val="center" w:pos="2268"/>
          <w:tab w:val="center" w:pos="6804"/>
        </w:tabs>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t xml:space="preserve">             ...................................................................</w:t>
      </w:r>
      <w:r w:rsidRPr="00A61371">
        <w:rPr>
          <w:rFonts w:ascii="Arial" w:eastAsia="Arial" w:hAnsi="Arial" w:cs="Arial"/>
          <w:i/>
          <w:sz w:val="20"/>
          <w:szCs w:val="20"/>
        </w:rPr>
        <w:t>Poskytovatel:</w:t>
      </w:r>
    </w:p>
    <w:p w:rsidR="00252BF8" w:rsidRDefault="00594E58" w:rsidP="00252BF8">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CA02EC">
        <w:rPr>
          <w:rFonts w:ascii="Arial" w:eastAsia="Arial" w:hAnsi="Arial" w:cs="Arial"/>
          <w:sz w:val="20"/>
          <w:szCs w:val="20"/>
        </w:rPr>
        <w:t>Meclově</w:t>
      </w:r>
      <w:r>
        <w:rPr>
          <w:rFonts w:ascii="Arial" w:eastAsia="Arial" w:hAnsi="Arial" w:cs="Arial"/>
          <w:sz w:val="20"/>
          <w:szCs w:val="20"/>
        </w:rPr>
        <w:t xml:space="preserve"> dne </w:t>
      </w:r>
      <w:r>
        <w:rPr>
          <w:rFonts w:ascii="Arial" w:eastAsia="Arial" w:hAnsi="Arial" w:cs="Arial"/>
          <w:sz w:val="20"/>
          <w:szCs w:val="20"/>
        </w:rPr>
        <w:tab/>
      </w:r>
    </w:p>
    <w:p w:rsidR="00F01FD4" w:rsidRDefault="00594E58" w:rsidP="00F01FD4">
      <w:pPr>
        <w:tabs>
          <w:tab w:val="center" w:pos="2268"/>
          <w:tab w:val="center" w:pos="6804"/>
        </w:tabs>
        <w:rPr>
          <w:rFonts w:ascii="Arial" w:eastAsia="Arial" w:hAnsi="Arial" w:cs="Arial"/>
          <w:sz w:val="20"/>
          <w:szCs w:val="20"/>
        </w:rPr>
      </w:pPr>
      <w:r>
        <w:rPr>
          <w:rFonts w:ascii="Arial" w:eastAsia="Arial" w:hAnsi="Arial" w:cs="Arial"/>
          <w:sz w:val="20"/>
          <w:szCs w:val="20"/>
        </w:rPr>
        <w:tab/>
      </w:r>
    </w:p>
    <w:p w:rsidR="00F01FD4" w:rsidRDefault="00F01FD4" w:rsidP="00F01FD4">
      <w:pPr>
        <w:tabs>
          <w:tab w:val="center" w:pos="2268"/>
          <w:tab w:val="center" w:pos="6804"/>
        </w:tabs>
        <w:rPr>
          <w:rFonts w:ascii="Arial" w:eastAsia="Arial" w:hAnsi="Arial" w:cs="Arial"/>
          <w:sz w:val="20"/>
          <w:szCs w:val="20"/>
        </w:rPr>
      </w:pPr>
    </w:p>
    <w:p w:rsidR="00F01FD4" w:rsidRDefault="00F01FD4" w:rsidP="00F01FD4">
      <w:pPr>
        <w:tabs>
          <w:tab w:val="center" w:pos="2268"/>
          <w:tab w:val="center" w:pos="6804"/>
        </w:tabs>
        <w:rPr>
          <w:rFonts w:ascii="Arial" w:eastAsia="Arial" w:hAnsi="Arial" w:cs="Arial"/>
          <w:sz w:val="20"/>
          <w:szCs w:val="20"/>
        </w:rPr>
      </w:pPr>
    </w:p>
    <w:p w:rsidR="00252BF8" w:rsidRDefault="00594E58" w:rsidP="00F01FD4">
      <w:pPr>
        <w:tabs>
          <w:tab w:val="center" w:pos="2268"/>
          <w:tab w:val="center" w:pos="6804"/>
        </w:tabs>
        <w:rPr>
          <w:rFonts w:ascii="Arial" w:eastAsia="Arial" w:hAnsi="Arial" w:cs="Arial"/>
          <w:sz w:val="20"/>
          <w:szCs w:val="20"/>
        </w:rPr>
      </w:pPr>
      <w:r>
        <w:rPr>
          <w:rFonts w:ascii="Arial" w:eastAsia="Arial" w:hAnsi="Arial" w:cs="Arial"/>
          <w:sz w:val="20"/>
          <w:szCs w:val="20"/>
        </w:rPr>
        <w:tab/>
        <w:t>............................................................................             .........................................................................</w:t>
      </w:r>
    </w:p>
    <w:p w:rsidR="00252BF8" w:rsidRPr="00CA02EC" w:rsidRDefault="00594E58" w:rsidP="00252BF8">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9" w:name="Text54"/>
    </w:p>
    <w:p w:rsidR="00252BF8" w:rsidRDefault="00594E58" w:rsidP="00252BF8">
      <w:pPr>
        <w:tabs>
          <w:tab w:val="center" w:pos="2268"/>
          <w:tab w:val="center" w:pos="6804"/>
        </w:tabs>
        <w:spacing w:after="0"/>
        <w:rPr>
          <w:rFonts w:ascii="Arial" w:eastAsia="Arial" w:hAnsi="Arial" w:cs="Arial"/>
          <w:sz w:val="20"/>
          <w:szCs w:val="20"/>
        </w:rPr>
      </w:pPr>
      <w:r w:rsidRPr="00CA02EC">
        <w:rPr>
          <w:rFonts w:ascii="Arial" w:eastAsia="Arial" w:hAnsi="Arial" w:cs="Arial"/>
          <w:sz w:val="20"/>
          <w:szCs w:val="20"/>
        </w:rPr>
        <w:tab/>
      </w:r>
      <w:bookmarkEnd w:id="19"/>
      <w:r w:rsidRPr="00CA02EC">
        <w:rPr>
          <w:rFonts w:ascii="Arial" w:eastAsia="Arial" w:hAnsi="Arial" w:cs="Arial"/>
          <w:sz w:val="20"/>
          <w:szCs w:val="20"/>
        </w:rPr>
        <w:t>Bc. Pavel Panuška</w:t>
      </w:r>
      <w:r w:rsidRPr="00CA02EC">
        <w:rPr>
          <w:rFonts w:ascii="Arial" w:eastAsia="Arial" w:hAnsi="Arial" w:cs="Arial"/>
          <w:sz w:val="20"/>
          <w:szCs w:val="20"/>
        </w:rPr>
        <w:tab/>
      </w:r>
      <w:bookmarkStart w:id="20" w:name="Text55"/>
      <w:r w:rsidR="00CA02EC" w:rsidRPr="00F01FD4">
        <w:rPr>
          <w:rFonts w:ascii="Arial" w:eastAsia="Arial" w:hAnsi="Arial" w:cs="Arial"/>
          <w:sz w:val="20"/>
          <w:szCs w:val="20"/>
        </w:rPr>
        <w:t>Antonín Beck</w:t>
      </w:r>
      <w:bookmarkEnd w:id="20"/>
    </w:p>
    <w:p w:rsidR="00252BF8" w:rsidRDefault="00594E58" w:rsidP="00252BF8">
      <w:pPr>
        <w:tabs>
          <w:tab w:val="center" w:pos="2268"/>
          <w:tab w:val="center" w:pos="6804"/>
        </w:tabs>
        <w:spacing w:after="0"/>
        <w:rPr>
          <w:rFonts w:ascii="Arial" w:eastAsia="Arial" w:hAnsi="Arial" w:cs="Arial"/>
          <w:b/>
          <w:bCs/>
          <w:sz w:val="20"/>
          <w:szCs w:val="20"/>
        </w:rPr>
      </w:pPr>
      <w:bookmarkStart w:id="21" w:name="Text57"/>
      <w:r>
        <w:rPr>
          <w:rFonts w:ascii="Arial" w:eastAsia="Arial" w:hAnsi="Arial" w:cs="Arial"/>
          <w:sz w:val="20"/>
          <w:szCs w:val="20"/>
        </w:rPr>
        <w:tab/>
      </w:r>
      <w:bookmarkEnd w:id="21"/>
      <w:r>
        <w:rPr>
          <w:rFonts w:ascii="Arial" w:eastAsia="Arial" w:hAnsi="Arial" w:cs="Arial"/>
          <w:sz w:val="20"/>
          <w:szCs w:val="20"/>
        </w:rPr>
        <w:t>generální ředitel</w:t>
      </w:r>
      <w:r>
        <w:rPr>
          <w:rFonts w:ascii="Arial" w:eastAsia="Arial" w:hAnsi="Arial" w:cs="Arial"/>
          <w:sz w:val="20"/>
          <w:szCs w:val="20"/>
        </w:rPr>
        <w:tab/>
      </w:r>
    </w:p>
    <w:p w:rsidR="00252BF8" w:rsidRDefault="00252BF8" w:rsidP="00252BF8">
      <w:pPr>
        <w:spacing w:after="0"/>
        <w:rPr>
          <w:rFonts w:ascii="Arial" w:eastAsia="Arial" w:hAnsi="Arial" w:cs="Arial"/>
          <w:b/>
          <w:bCs/>
          <w:sz w:val="20"/>
          <w:szCs w:val="20"/>
        </w:rPr>
      </w:pPr>
    </w:p>
    <w:p w:rsidR="00252BF8" w:rsidRDefault="00252BF8" w:rsidP="00252BF8">
      <w:pPr>
        <w:spacing w:after="0"/>
        <w:rPr>
          <w:rFonts w:ascii="Arial" w:eastAsia="Arial" w:hAnsi="Arial" w:cs="Arial"/>
          <w:b/>
          <w:bCs/>
          <w:sz w:val="20"/>
          <w:szCs w:val="20"/>
        </w:rPr>
      </w:pPr>
    </w:p>
    <w:p w:rsidR="00F01FD4" w:rsidRDefault="00F01FD4" w:rsidP="00F01FD4">
      <w:pPr>
        <w:spacing w:after="0"/>
        <w:rPr>
          <w:rFonts w:ascii="Arial" w:eastAsia="Arial" w:hAnsi="Arial" w:cs="Arial"/>
          <w:bCs/>
          <w:sz w:val="16"/>
          <w:szCs w:val="16"/>
        </w:rPr>
      </w:pPr>
    </w:p>
    <w:p w:rsidR="00F01FD4" w:rsidRDefault="00F01FD4" w:rsidP="00F01FD4">
      <w:pPr>
        <w:spacing w:after="0"/>
        <w:rPr>
          <w:rFonts w:ascii="Arial" w:eastAsia="Arial" w:hAnsi="Arial" w:cs="Arial"/>
          <w:bCs/>
          <w:sz w:val="16"/>
          <w:szCs w:val="16"/>
        </w:rPr>
      </w:pPr>
    </w:p>
    <w:p w:rsidR="00252BF8" w:rsidRDefault="00F01FD4" w:rsidP="00F01FD4">
      <w:pPr>
        <w:spacing w:after="0"/>
        <w:rPr>
          <w:rFonts w:ascii="Arial" w:eastAsia="Arial" w:hAnsi="Arial" w:cs="Arial"/>
          <w:b/>
          <w:bCs/>
          <w:sz w:val="20"/>
          <w:szCs w:val="20"/>
        </w:rPr>
      </w:pPr>
      <w:r>
        <w:rPr>
          <w:rFonts w:ascii="Arial" w:eastAsia="Arial" w:hAnsi="Arial" w:cs="Arial"/>
          <w:bCs/>
          <w:sz w:val="16"/>
          <w:szCs w:val="16"/>
        </w:rPr>
        <w:t>V</w:t>
      </w:r>
      <w:r w:rsidR="00594E58" w:rsidRPr="00091F87">
        <w:rPr>
          <w:rFonts w:ascii="Arial" w:eastAsia="Arial" w:hAnsi="Arial" w:cs="Arial"/>
          <w:bCs/>
          <w:sz w:val="16"/>
          <w:szCs w:val="16"/>
        </w:rPr>
        <w:t>yhotovil:</w:t>
      </w:r>
      <w:r>
        <w:rPr>
          <w:rFonts w:ascii="Arial" w:eastAsia="Arial" w:hAnsi="Arial" w:cs="Arial"/>
          <w:bCs/>
          <w:sz w:val="16"/>
          <w:szCs w:val="16"/>
        </w:rPr>
        <w:t xml:space="preserve"> </w:t>
      </w:r>
    </w:p>
    <w:sectPr w:rsidR="00252BF8" w:rsidSect="00252BF8">
      <w:footerReference w:type="default" r:id="rId11"/>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F8" w:rsidRDefault="00252BF8">
      <w:pPr>
        <w:spacing w:after="0" w:line="240" w:lineRule="auto"/>
      </w:pPr>
      <w:r>
        <w:separator/>
      </w:r>
    </w:p>
  </w:endnote>
  <w:endnote w:type="continuationSeparator" w:id="0">
    <w:p w:rsidR="00252BF8" w:rsidRDefault="0025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F8" w:rsidRDefault="00252BF8">
    <w:pPr>
      <w:pStyle w:val="Zpat1"/>
      <w:jc w:val="center"/>
    </w:pPr>
    <w:r>
      <w:t xml:space="preserve">Strana </w:t>
    </w:r>
    <w:r>
      <w:fldChar w:fldCharType="begin"/>
    </w:r>
    <w:r>
      <w:instrText>PAGE</w:instrText>
    </w:r>
    <w:r>
      <w:fldChar w:fldCharType="separate"/>
    </w:r>
    <w:r w:rsidR="00DD5284">
      <w:rPr>
        <w:noProof/>
      </w:rPr>
      <w:t>1</w:t>
    </w:r>
    <w:r>
      <w:rPr>
        <w:noProof/>
      </w:rPr>
      <w:fldChar w:fldCharType="end"/>
    </w:r>
    <w:r>
      <w:t xml:space="preserve"> (celkem </w:t>
    </w:r>
    <w:fldSimple w:instr=" NUMPAGES ">
      <w:r w:rsidR="00DD5284">
        <w:rPr>
          <w:noProof/>
        </w:rPr>
        <w:t>9</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F8" w:rsidRDefault="00252BF8">
      <w:pPr>
        <w:spacing w:after="0" w:line="240" w:lineRule="auto"/>
      </w:pPr>
      <w:r>
        <w:separator/>
      </w:r>
    </w:p>
  </w:footnote>
  <w:footnote w:type="continuationSeparator" w:id="0">
    <w:p w:rsidR="00252BF8" w:rsidRDefault="00252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C65383C"/>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0">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8"/>
  </w:num>
  <w:num w:numId="3">
    <w:abstractNumId w:val="2"/>
  </w:num>
  <w:num w:numId="4">
    <w:abstractNumId w:val="4"/>
  </w:num>
  <w:num w:numId="5">
    <w:abstractNumId w:val="14"/>
  </w:num>
  <w:num w:numId="6">
    <w:abstractNumId w:val="12"/>
  </w:num>
  <w:num w:numId="7">
    <w:abstractNumId w:val="10"/>
  </w:num>
  <w:num w:numId="8">
    <w:abstractNumId w:val="1"/>
  </w:num>
  <w:num w:numId="9">
    <w:abstractNumId w:val="7"/>
  </w:num>
  <w:num w:numId="10">
    <w:abstractNumId w:val="9"/>
  </w:num>
  <w:num w:numId="11">
    <w:abstractNumId w:val="5"/>
  </w:num>
  <w:num w:numId="12">
    <w:abstractNumId w:val="11"/>
  </w:num>
  <w:num w:numId="13">
    <w:abstractNumId w:val="1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58"/>
    <w:rsid w:val="00252BF8"/>
    <w:rsid w:val="00340E06"/>
    <w:rsid w:val="003A5911"/>
    <w:rsid w:val="004D19AC"/>
    <w:rsid w:val="0056779B"/>
    <w:rsid w:val="00594E58"/>
    <w:rsid w:val="00650275"/>
    <w:rsid w:val="00CA02EC"/>
    <w:rsid w:val="00DD5284"/>
    <w:rsid w:val="00F01FD4"/>
    <w:rsid w:val="00F22810"/>
    <w:rsid w:val="00FB4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locked/>
    <w:rsid w:val="00B97F7F"/>
    <w:pPr>
      <w:spacing w:line="240" w:lineRule="auto"/>
    </w:pPr>
    <w:rPr>
      <w:sz w:val="20"/>
      <w:szCs w:val="20"/>
    </w:rPr>
  </w:style>
  <w:style w:type="character" w:customStyle="1" w:styleId="TextkomenteChar">
    <w:name w:val="Text komentáře Char"/>
    <w:basedOn w:val="Standardnpsmoodstavce"/>
    <w:link w:val="Textkomente"/>
    <w:rsid w:val="00B97F7F"/>
    <w:rPr>
      <w:rFonts w:ascii="Calibri" w:eastAsia="Calibri" w:hAnsi="Calibri" w:cs="Calibri"/>
      <w:sz w:val="20"/>
      <w:szCs w:val="20"/>
    </w:rPr>
  </w:style>
  <w:style w:type="character" w:styleId="Odkaznakoment">
    <w:name w:val="annotation reference"/>
    <w:basedOn w:val="Standardnpsmoodstavce"/>
    <w:locked/>
    <w:rsid w:val="00B97F7F"/>
    <w:rPr>
      <w:sz w:val="16"/>
      <w:szCs w:val="16"/>
    </w:rPr>
  </w:style>
  <w:style w:type="character" w:styleId="Hypertextovodkaz">
    <w:name w:val="Hyperlink"/>
    <w:basedOn w:val="Standardnpsmoodstavce"/>
    <w:uiPriority w:val="99"/>
    <w:unhideWhenUsed/>
    <w:rsid w:val="00594E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locked/>
    <w:rsid w:val="00B97F7F"/>
    <w:pPr>
      <w:spacing w:line="240" w:lineRule="auto"/>
    </w:pPr>
    <w:rPr>
      <w:sz w:val="20"/>
      <w:szCs w:val="20"/>
    </w:rPr>
  </w:style>
  <w:style w:type="character" w:customStyle="1" w:styleId="TextkomenteChar">
    <w:name w:val="Text komentáře Char"/>
    <w:basedOn w:val="Standardnpsmoodstavce"/>
    <w:link w:val="Textkomente"/>
    <w:rsid w:val="00B97F7F"/>
    <w:rPr>
      <w:rFonts w:ascii="Calibri" w:eastAsia="Calibri" w:hAnsi="Calibri" w:cs="Calibri"/>
      <w:sz w:val="20"/>
      <w:szCs w:val="20"/>
    </w:rPr>
  </w:style>
  <w:style w:type="character" w:styleId="Odkaznakoment">
    <w:name w:val="annotation reference"/>
    <w:basedOn w:val="Standardnpsmoodstavce"/>
    <w:locked/>
    <w:rsid w:val="00B97F7F"/>
    <w:rPr>
      <w:sz w:val="16"/>
      <w:szCs w:val="16"/>
    </w:rPr>
  </w:style>
  <w:style w:type="character" w:styleId="Hypertextovodkaz">
    <w:name w:val="Hyperlink"/>
    <w:basedOn w:val="Standardnpsmoodstavce"/>
    <w:uiPriority w:val="99"/>
    <w:unhideWhenUsed/>
    <w:rsid w:val="00594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dek.kadlec@suspk.eu"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BF21050D.dotm</Template>
  <TotalTime>8</TotalTime>
  <Pages>9</Pages>
  <Words>3873</Words>
  <Characters>22854</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Kadlec Radek</cp:lastModifiedBy>
  <cp:revision>4</cp:revision>
  <cp:lastPrinted>2016-07-20T12:29:00Z</cp:lastPrinted>
  <dcterms:created xsi:type="dcterms:W3CDTF">2016-07-15T10:02:00Z</dcterms:created>
  <dcterms:modified xsi:type="dcterms:W3CDTF">2016-07-21T04:01:00Z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2951167</vt:lpwstr>
  </property>
</Properties>
</file>