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50EEF" w14:textId="77777777" w:rsidR="0012299B" w:rsidRDefault="0012299B" w:rsidP="001439A2">
      <w:pPr>
        <w:spacing w:after="0"/>
        <w:rPr>
          <w:rFonts w:ascii="Tahoma" w:eastAsia="Times New Roman" w:hAnsi="Tahoma" w:cs="Tahoma"/>
          <w:b/>
          <w:bCs/>
          <w:lang w:eastAsia="cs-CZ"/>
        </w:rPr>
      </w:pPr>
    </w:p>
    <w:p w14:paraId="3F34CAFB" w14:textId="497887F8" w:rsidR="00B77A84" w:rsidRPr="001439A2" w:rsidRDefault="00B77A84" w:rsidP="001439A2">
      <w:pPr>
        <w:spacing w:after="0"/>
        <w:rPr>
          <w:rFonts w:ascii="Tahoma" w:eastAsia="Times New Roman" w:hAnsi="Tahoma" w:cs="Tahoma"/>
          <w:bCs/>
          <w:lang w:eastAsia="cs-CZ"/>
        </w:rPr>
      </w:pPr>
      <w:r w:rsidRPr="001439A2">
        <w:rPr>
          <w:rFonts w:ascii="Tahoma" w:eastAsia="Times New Roman" w:hAnsi="Tahoma" w:cs="Tahoma"/>
          <w:b/>
          <w:bCs/>
          <w:lang w:eastAsia="cs-CZ"/>
        </w:rPr>
        <w:t xml:space="preserve">Lesy České republiky, </w:t>
      </w:r>
      <w:proofErr w:type="spellStart"/>
      <w:proofErr w:type="gramStart"/>
      <w:r w:rsidRPr="001439A2">
        <w:rPr>
          <w:rFonts w:ascii="Tahoma" w:eastAsia="Times New Roman" w:hAnsi="Tahoma" w:cs="Tahoma"/>
          <w:b/>
          <w:bCs/>
          <w:lang w:eastAsia="cs-CZ"/>
        </w:rPr>
        <w:t>s.p</w:t>
      </w:r>
      <w:proofErr w:type="spellEnd"/>
      <w:r w:rsidRPr="001439A2">
        <w:rPr>
          <w:rFonts w:ascii="Tahoma" w:eastAsia="Times New Roman" w:hAnsi="Tahoma" w:cs="Tahoma"/>
          <w:bCs/>
          <w:lang w:eastAsia="cs-CZ"/>
        </w:rPr>
        <w:t>.</w:t>
      </w:r>
      <w:proofErr w:type="gramEnd"/>
      <w:r w:rsidRPr="001439A2">
        <w:rPr>
          <w:rFonts w:ascii="Tahoma" w:eastAsia="Times New Roman" w:hAnsi="Tahoma" w:cs="Tahoma"/>
          <w:bCs/>
          <w:lang w:eastAsia="cs-CZ"/>
        </w:rPr>
        <w:t xml:space="preserve">, </w:t>
      </w:r>
    </w:p>
    <w:p w14:paraId="675BD93F" w14:textId="77777777" w:rsidR="00B77A84" w:rsidRPr="001439A2" w:rsidRDefault="00B77A84" w:rsidP="001439A2">
      <w:pPr>
        <w:spacing w:after="0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se sídlem Přemyslova 1106/19, Nový Hradec Králové, 500 08 Hradec Králové</w:t>
      </w:r>
    </w:p>
    <w:p w14:paraId="49AA2C77" w14:textId="77777777" w:rsidR="00B77A84" w:rsidRPr="001439A2" w:rsidRDefault="00B77A84" w:rsidP="001439A2">
      <w:pPr>
        <w:tabs>
          <w:tab w:val="left" w:pos="5400"/>
          <w:tab w:val="right" w:pos="9072"/>
        </w:tabs>
        <w:spacing w:after="0"/>
        <w:jc w:val="both"/>
        <w:rPr>
          <w:rFonts w:ascii="Tahoma" w:eastAsia="Times New Roman" w:hAnsi="Tahoma" w:cs="Tahoma"/>
          <w:snapToGrid w:val="0"/>
          <w:lang w:eastAsia="cs-CZ"/>
        </w:rPr>
      </w:pPr>
      <w:r w:rsidRPr="001439A2">
        <w:rPr>
          <w:rFonts w:ascii="Tahoma" w:eastAsia="Times New Roman" w:hAnsi="Tahoma" w:cs="Tahoma"/>
          <w:snapToGrid w:val="0"/>
          <w:lang w:eastAsia="cs-CZ"/>
        </w:rPr>
        <w:t xml:space="preserve">zapsán v Obchodním rejstříku vedeném Krajským soudem v Hradci Králové, oddíl AXII, vložka 540 </w:t>
      </w:r>
    </w:p>
    <w:p w14:paraId="20789E42" w14:textId="592FBBE3" w:rsidR="00B77A84" w:rsidRPr="001439A2" w:rsidRDefault="009140FF" w:rsidP="001439A2">
      <w:pPr>
        <w:spacing w:after="0"/>
        <w:rPr>
          <w:rFonts w:ascii="Tahoma" w:eastAsia="Times New Roman" w:hAnsi="Tahoma" w:cs="Tahoma"/>
          <w:snapToGrid w:val="0"/>
          <w:lang w:eastAsia="cs-CZ"/>
        </w:rPr>
      </w:pPr>
      <w:r w:rsidRPr="001439A2">
        <w:rPr>
          <w:rFonts w:ascii="Tahoma" w:eastAsia="Times New Roman" w:hAnsi="Tahoma" w:cs="Tahoma"/>
          <w:snapToGrid w:val="0"/>
          <w:lang w:eastAsia="cs-CZ"/>
        </w:rPr>
        <w:t xml:space="preserve">IČO: </w:t>
      </w:r>
      <w:r w:rsidR="00B77A84" w:rsidRPr="001439A2">
        <w:rPr>
          <w:rFonts w:ascii="Tahoma" w:eastAsia="Times New Roman" w:hAnsi="Tahoma" w:cs="Tahoma"/>
          <w:snapToGrid w:val="0"/>
          <w:lang w:eastAsia="cs-CZ"/>
        </w:rPr>
        <w:t xml:space="preserve">42196451, DIČ: CZ42196451 </w:t>
      </w:r>
    </w:p>
    <w:p w14:paraId="4E5C1953" w14:textId="77777777" w:rsidR="00B77A84" w:rsidRPr="001439A2" w:rsidRDefault="00B77A84" w:rsidP="001439A2">
      <w:pPr>
        <w:spacing w:after="0"/>
        <w:rPr>
          <w:rFonts w:ascii="Tahoma" w:eastAsia="Times New Roman" w:hAnsi="Tahoma" w:cs="Tahoma"/>
          <w:snapToGrid w:val="0"/>
          <w:lang w:eastAsia="cs-CZ"/>
        </w:rPr>
      </w:pPr>
      <w:r w:rsidRPr="001439A2">
        <w:rPr>
          <w:rFonts w:ascii="Tahoma" w:eastAsia="Times New Roman" w:hAnsi="Tahoma" w:cs="Tahoma"/>
          <w:snapToGrid w:val="0"/>
          <w:lang w:eastAsia="cs-CZ"/>
        </w:rPr>
        <w:t>zastoupený Ing. Josefem Vojáčkem, generálním ředitelem</w:t>
      </w:r>
    </w:p>
    <w:p w14:paraId="3E446CB4" w14:textId="73268824" w:rsidR="00B77A84" w:rsidRPr="001439A2" w:rsidRDefault="00B77A84" w:rsidP="001439A2">
      <w:pPr>
        <w:tabs>
          <w:tab w:val="left" w:pos="5400"/>
          <w:tab w:val="right" w:pos="9072"/>
        </w:tabs>
        <w:spacing w:after="0"/>
        <w:jc w:val="both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 xml:space="preserve">zastoupený Ing. </w:t>
      </w:r>
      <w:r w:rsidR="00565F29">
        <w:rPr>
          <w:rFonts w:ascii="Tahoma" w:eastAsia="Times New Roman" w:hAnsi="Tahoma" w:cs="Tahoma"/>
          <w:lang w:eastAsia="cs-CZ"/>
        </w:rPr>
        <w:t>Miroslavem Chábem</w:t>
      </w:r>
      <w:r w:rsidRPr="001439A2">
        <w:rPr>
          <w:rFonts w:ascii="Tahoma" w:eastAsia="Times New Roman" w:hAnsi="Tahoma" w:cs="Tahoma"/>
          <w:lang w:eastAsia="cs-CZ"/>
        </w:rPr>
        <w:t xml:space="preserve">, vedoucím Správy toků – oblast povodí Moravy, se sídlem ve Vsetíně, U Skláren 781, PSČ 755 01, na základě Pověření ze dne </w:t>
      </w:r>
      <w:proofErr w:type="gramStart"/>
      <w:r w:rsidR="00565F29">
        <w:rPr>
          <w:rFonts w:ascii="Tahoma" w:eastAsia="Times New Roman" w:hAnsi="Tahoma" w:cs="Tahoma"/>
          <w:lang w:eastAsia="cs-CZ"/>
        </w:rPr>
        <w:t>9.1.2020</w:t>
      </w:r>
      <w:proofErr w:type="gramEnd"/>
    </w:p>
    <w:p w14:paraId="620B1047" w14:textId="77777777" w:rsidR="00B77A84" w:rsidRPr="001439A2" w:rsidRDefault="00B77A84" w:rsidP="001439A2">
      <w:pPr>
        <w:tabs>
          <w:tab w:val="left" w:pos="5400"/>
          <w:tab w:val="right" w:pos="9072"/>
        </w:tabs>
        <w:spacing w:after="0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bankovní spojení: Komerční banka, a. s., pobočka Hradec Králové</w:t>
      </w:r>
    </w:p>
    <w:p w14:paraId="5D7C5A4B" w14:textId="77777777" w:rsidR="00B77A84" w:rsidRPr="001439A2" w:rsidRDefault="00B77A84" w:rsidP="001439A2">
      <w:pPr>
        <w:tabs>
          <w:tab w:val="left" w:pos="5400"/>
          <w:tab w:val="right" w:pos="9072"/>
        </w:tabs>
        <w:spacing w:after="0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číslo účtu: 5039-26300511/0100</w:t>
      </w:r>
    </w:p>
    <w:p w14:paraId="06A0DBAC" w14:textId="77777777" w:rsidR="00B77A84" w:rsidRPr="001439A2" w:rsidRDefault="00B77A84" w:rsidP="001439A2">
      <w:pPr>
        <w:spacing w:after="0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(dále jen „</w:t>
      </w:r>
      <w:r w:rsidRPr="001439A2">
        <w:rPr>
          <w:rFonts w:ascii="Tahoma" w:eastAsia="Times New Roman" w:hAnsi="Tahoma" w:cs="Tahoma"/>
          <w:b/>
          <w:lang w:eastAsia="cs-CZ"/>
        </w:rPr>
        <w:t>Lesy ČR</w:t>
      </w:r>
      <w:r w:rsidRPr="001439A2">
        <w:rPr>
          <w:rFonts w:ascii="Tahoma" w:eastAsia="Times New Roman" w:hAnsi="Tahoma" w:cs="Tahoma"/>
          <w:lang w:eastAsia="cs-CZ"/>
        </w:rPr>
        <w:t>“)</w:t>
      </w:r>
      <w:r w:rsidRPr="001439A2">
        <w:rPr>
          <w:rFonts w:ascii="Tahoma" w:eastAsia="Times New Roman" w:hAnsi="Tahoma" w:cs="Tahoma"/>
          <w:lang w:eastAsia="cs-CZ"/>
        </w:rPr>
        <w:tab/>
      </w:r>
      <w:r w:rsidRPr="001439A2">
        <w:rPr>
          <w:rFonts w:ascii="Tahoma" w:eastAsia="Times New Roman" w:hAnsi="Tahoma" w:cs="Tahoma"/>
          <w:lang w:eastAsia="cs-CZ"/>
        </w:rPr>
        <w:tab/>
        <w:t>na straně jedné</w:t>
      </w:r>
    </w:p>
    <w:p w14:paraId="20BC268F" w14:textId="77777777" w:rsidR="00E177B3" w:rsidRPr="001439A2" w:rsidRDefault="00E177B3" w:rsidP="001439A2">
      <w:pPr>
        <w:spacing w:after="0" w:line="240" w:lineRule="auto"/>
        <w:rPr>
          <w:rFonts w:ascii="Tahoma" w:eastAsia="Times New Roman" w:hAnsi="Tahoma" w:cs="Tahoma"/>
          <w:sz w:val="24"/>
          <w:lang w:eastAsia="cs-CZ"/>
        </w:rPr>
      </w:pPr>
    </w:p>
    <w:p w14:paraId="20BC2690" w14:textId="77777777" w:rsidR="00E177B3" w:rsidRPr="001439A2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a</w:t>
      </w:r>
    </w:p>
    <w:p w14:paraId="7255E69F" w14:textId="77777777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647D5334" w14:textId="77777777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b/>
          <w:lang w:eastAsia="cs-CZ"/>
        </w:rPr>
      </w:pPr>
      <w:r w:rsidRPr="001439A2">
        <w:rPr>
          <w:rFonts w:ascii="Tahoma" w:eastAsia="Times New Roman" w:hAnsi="Tahoma" w:cs="Tahoma"/>
          <w:b/>
          <w:lang w:eastAsia="cs-CZ"/>
        </w:rPr>
        <w:t xml:space="preserve">Zlínský kraj </w:t>
      </w:r>
    </w:p>
    <w:p w14:paraId="36EDCC08" w14:textId="77777777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se sídlem třída Tomáše Bati 21, 760 01 Zlín</w:t>
      </w:r>
    </w:p>
    <w:p w14:paraId="5BB91616" w14:textId="73998B19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IČO: 70891320</w:t>
      </w:r>
      <w:r w:rsidR="00A65E15" w:rsidRPr="001439A2">
        <w:rPr>
          <w:rFonts w:ascii="Tahoma" w:eastAsia="Times New Roman" w:hAnsi="Tahoma" w:cs="Tahoma"/>
          <w:lang w:eastAsia="cs-CZ"/>
        </w:rPr>
        <w:t>, DIČ: CZ70891320</w:t>
      </w:r>
    </w:p>
    <w:p w14:paraId="66913942" w14:textId="77777777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 xml:space="preserve">zastoupen Jiřím Čunkem, hejtmanem  </w:t>
      </w:r>
    </w:p>
    <w:p w14:paraId="6C4E8F10" w14:textId="5127C475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(dále jen „</w:t>
      </w:r>
      <w:r w:rsidRPr="001439A2">
        <w:rPr>
          <w:rFonts w:ascii="Tahoma" w:eastAsia="Times New Roman" w:hAnsi="Tahoma" w:cs="Tahoma"/>
          <w:b/>
          <w:lang w:eastAsia="cs-CZ"/>
        </w:rPr>
        <w:t>Kraj</w:t>
      </w:r>
      <w:r w:rsidRPr="001439A2">
        <w:rPr>
          <w:rFonts w:ascii="Tahoma" w:eastAsia="Times New Roman" w:hAnsi="Tahoma" w:cs="Tahoma"/>
          <w:lang w:eastAsia="cs-CZ"/>
        </w:rPr>
        <w:t>“)</w:t>
      </w:r>
      <w:r w:rsidRPr="001439A2">
        <w:rPr>
          <w:rFonts w:ascii="Tahoma" w:eastAsia="Times New Roman" w:hAnsi="Tahoma" w:cs="Tahoma"/>
          <w:lang w:eastAsia="cs-CZ"/>
        </w:rPr>
        <w:tab/>
      </w:r>
      <w:r w:rsidRPr="001439A2">
        <w:rPr>
          <w:rFonts w:ascii="Tahoma" w:eastAsia="Times New Roman" w:hAnsi="Tahoma" w:cs="Tahoma"/>
          <w:lang w:eastAsia="cs-CZ"/>
        </w:rPr>
        <w:tab/>
      </w:r>
      <w:r w:rsidR="00A65E15" w:rsidRPr="001439A2">
        <w:rPr>
          <w:rFonts w:ascii="Tahoma" w:eastAsia="Times New Roman" w:hAnsi="Tahoma" w:cs="Tahoma"/>
          <w:lang w:eastAsia="cs-CZ"/>
        </w:rPr>
        <w:t>na straně druhé</w:t>
      </w:r>
    </w:p>
    <w:p w14:paraId="1CD33CD8" w14:textId="77777777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1524B987" w14:textId="77777777" w:rsidR="0012299B" w:rsidRDefault="0012299B" w:rsidP="001439A2">
      <w:pPr>
        <w:spacing w:after="0" w:line="240" w:lineRule="auto"/>
        <w:rPr>
          <w:rFonts w:ascii="Tahoma" w:eastAsia="Times New Roman" w:hAnsi="Tahoma" w:cs="Tahoma"/>
          <w:b/>
          <w:lang w:eastAsia="cs-CZ"/>
        </w:rPr>
      </w:pPr>
    </w:p>
    <w:p w14:paraId="4F0A45E8" w14:textId="4D1AB87F" w:rsidR="009140FF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b/>
          <w:lang w:eastAsia="cs-CZ"/>
        </w:rPr>
        <w:t>Ředitelství silnic Zlínského kraje</w:t>
      </w:r>
      <w:r w:rsidR="009140FF" w:rsidRPr="001439A2">
        <w:rPr>
          <w:rFonts w:ascii="Tahoma" w:eastAsia="Times New Roman" w:hAnsi="Tahoma" w:cs="Tahoma"/>
          <w:lang w:eastAsia="cs-CZ"/>
        </w:rPr>
        <w:t>, příspěvková organizace</w:t>
      </w:r>
      <w:r w:rsidRPr="001439A2">
        <w:rPr>
          <w:rFonts w:ascii="Tahoma" w:eastAsia="Times New Roman" w:hAnsi="Tahoma" w:cs="Tahoma"/>
          <w:lang w:eastAsia="cs-CZ"/>
        </w:rPr>
        <w:t xml:space="preserve"> </w:t>
      </w:r>
    </w:p>
    <w:p w14:paraId="0710BE00" w14:textId="45A7457E" w:rsidR="00993C45" w:rsidRPr="001439A2" w:rsidRDefault="009140FF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 xml:space="preserve">se sídlem </w:t>
      </w:r>
      <w:r w:rsidR="00993C45" w:rsidRPr="001439A2">
        <w:rPr>
          <w:rFonts w:ascii="Tahoma" w:eastAsia="Times New Roman" w:hAnsi="Tahoma" w:cs="Tahoma"/>
          <w:lang w:eastAsia="cs-CZ"/>
        </w:rPr>
        <w:t>K Majáku 5001, 761 23</w:t>
      </w:r>
      <w:r w:rsidRPr="001439A2">
        <w:rPr>
          <w:rFonts w:ascii="Tahoma" w:eastAsia="Times New Roman" w:hAnsi="Tahoma" w:cs="Tahoma"/>
          <w:lang w:eastAsia="cs-CZ"/>
        </w:rPr>
        <w:t xml:space="preserve"> Zlín</w:t>
      </w:r>
    </w:p>
    <w:p w14:paraId="2855B67B" w14:textId="5BDD4531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IČ</w:t>
      </w:r>
      <w:r w:rsidR="009140FF" w:rsidRPr="001439A2">
        <w:rPr>
          <w:rFonts w:ascii="Tahoma" w:eastAsia="Times New Roman" w:hAnsi="Tahoma" w:cs="Tahoma"/>
          <w:lang w:eastAsia="cs-CZ"/>
        </w:rPr>
        <w:t>O</w:t>
      </w:r>
      <w:r w:rsidRPr="001439A2">
        <w:rPr>
          <w:rFonts w:ascii="Tahoma" w:eastAsia="Times New Roman" w:hAnsi="Tahoma" w:cs="Tahoma"/>
          <w:lang w:eastAsia="cs-CZ"/>
        </w:rPr>
        <w:t>: 70934860</w:t>
      </w:r>
    </w:p>
    <w:p w14:paraId="7B465429" w14:textId="77777777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zastoupeno Ing. Bronislavem Malým, ředitelem</w:t>
      </w:r>
    </w:p>
    <w:p w14:paraId="5417B409" w14:textId="77777777" w:rsidR="00993C45" w:rsidRPr="001439A2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(dále též „</w:t>
      </w:r>
      <w:r w:rsidRPr="001439A2">
        <w:rPr>
          <w:rFonts w:ascii="Tahoma" w:eastAsia="Times New Roman" w:hAnsi="Tahoma" w:cs="Tahoma"/>
          <w:b/>
          <w:lang w:eastAsia="cs-CZ"/>
        </w:rPr>
        <w:t>příspěvková organizace</w:t>
      </w:r>
      <w:r w:rsidRPr="001439A2">
        <w:rPr>
          <w:rFonts w:ascii="Tahoma" w:eastAsia="Times New Roman" w:hAnsi="Tahoma" w:cs="Tahoma"/>
          <w:lang w:eastAsia="cs-CZ"/>
        </w:rPr>
        <w:t>“)</w:t>
      </w:r>
    </w:p>
    <w:p w14:paraId="20BC2696" w14:textId="77777777" w:rsidR="00E177B3" w:rsidRPr="001439A2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0BC2697" w14:textId="7C1F643F" w:rsidR="00E177B3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>(dále společně též „smluvní strany“)</w:t>
      </w:r>
    </w:p>
    <w:p w14:paraId="5B55B354" w14:textId="77777777" w:rsidR="0012299B" w:rsidRPr="001439A2" w:rsidRDefault="0012299B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0BC2698" w14:textId="77777777" w:rsidR="00E177B3" w:rsidRPr="001439A2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0BC2699" w14:textId="77777777" w:rsidR="00E177B3" w:rsidRPr="001439A2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1439A2">
        <w:rPr>
          <w:rFonts w:ascii="Tahoma" w:eastAsia="Times New Roman" w:hAnsi="Tahoma" w:cs="Tahoma"/>
          <w:lang w:eastAsia="cs-CZ"/>
        </w:rPr>
        <w:t xml:space="preserve">uzavírají </w:t>
      </w:r>
      <w:r w:rsidR="0056098D" w:rsidRPr="001439A2">
        <w:rPr>
          <w:rFonts w:ascii="Tahoma" w:eastAsia="Times New Roman" w:hAnsi="Tahoma" w:cs="Tahoma"/>
          <w:lang w:eastAsia="cs-CZ"/>
        </w:rPr>
        <w:t>níže uvedeného dne, měsíce a roku tuto</w:t>
      </w:r>
    </w:p>
    <w:p w14:paraId="20BC269A" w14:textId="77777777" w:rsidR="00E177B3" w:rsidRPr="001439A2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20BC269B" w14:textId="66BD9BDB" w:rsidR="00E177B3" w:rsidRPr="001439A2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13110ACF" w14:textId="04A7AE3A" w:rsidR="000567DA" w:rsidRPr="001439A2" w:rsidRDefault="000567DA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2FD38D36" w14:textId="77777777" w:rsidR="000567DA" w:rsidRPr="001439A2" w:rsidRDefault="000567DA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20BC269C" w14:textId="2F59A10F" w:rsidR="00E177B3" w:rsidRPr="001439A2" w:rsidRDefault="00CC4431" w:rsidP="001439A2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highlight w:val="yellow"/>
          <w:lang w:eastAsia="cs-CZ"/>
        </w:rPr>
      </w:pPr>
      <w:r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Smlouv</w:t>
      </w:r>
      <w:r w:rsidR="006E0DCF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u</w:t>
      </w:r>
      <w:r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o </w:t>
      </w:r>
      <w:r w:rsidR="00E177B3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bezúplatném převodu </w:t>
      </w:r>
      <w:r w:rsidR="005E59A8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nemovitých věcí z </w:t>
      </w:r>
      <w:r w:rsidR="00E22309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vlastnic</w:t>
      </w:r>
      <w:r w:rsidR="005E59A8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tví</w:t>
      </w:r>
      <w:r w:rsidR="00E22309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</w:t>
      </w:r>
      <w:r w:rsidR="00E177B3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České republiky </w:t>
      </w:r>
      <w:r w:rsidR="00E22309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a z práva hospodařit pro Lesy České republiky, </w:t>
      </w:r>
      <w:proofErr w:type="spellStart"/>
      <w:proofErr w:type="gramStart"/>
      <w:r w:rsidR="00E22309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s.p</w:t>
      </w:r>
      <w:proofErr w:type="spellEnd"/>
      <w:r w:rsidR="00E22309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.</w:t>
      </w:r>
      <w:proofErr w:type="gramEnd"/>
      <w:r w:rsidR="00E22309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dle </w:t>
      </w:r>
      <w:proofErr w:type="spellStart"/>
      <w:r w:rsidR="00E114BC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ust</w:t>
      </w:r>
      <w:proofErr w:type="spellEnd"/>
      <w:r w:rsidR="00E114BC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. § 1746 odst. 2 zákona č. 89/2012 Sb., občanský zákoník, </w:t>
      </w:r>
      <w:r w:rsidR="00E3738D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ve znění pozdějších předpisů </w:t>
      </w:r>
      <w:r w:rsidR="00E114BC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a </w:t>
      </w:r>
      <w:proofErr w:type="spellStart"/>
      <w:r w:rsidR="00134CB3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ust</w:t>
      </w:r>
      <w:proofErr w:type="spellEnd"/>
      <w:r w:rsidR="00E114BC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.</w:t>
      </w:r>
      <w:r w:rsidR="00134CB3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§ 16 odst. 8 </w:t>
      </w:r>
      <w:r w:rsidR="00E22309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zákona č. </w:t>
      </w:r>
      <w:r w:rsidR="00776889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77/1997 Sb., o státním podniku, ve znění </w:t>
      </w:r>
      <w:r w:rsidR="005E59A8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pozdějších předpisů,</w:t>
      </w:r>
      <w:r w:rsidR="00ED5AC2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</w:t>
      </w:r>
      <w:r w:rsidR="00E177B3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(dále jen </w:t>
      </w:r>
      <w:r w:rsidR="00443C34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„</w:t>
      </w:r>
      <w:r w:rsidR="00E177B3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zákon o</w:t>
      </w:r>
      <w:r w:rsidR="00E90BB7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 </w:t>
      </w:r>
      <w:r w:rsidR="00E177B3" w:rsidRPr="00BF6664">
        <w:rPr>
          <w:rFonts w:ascii="Tahoma" w:eastAsia="Times New Roman" w:hAnsi="Tahoma" w:cs="Tahoma"/>
          <w:b/>
          <w:sz w:val="28"/>
          <w:szCs w:val="28"/>
          <w:lang w:eastAsia="cs-CZ"/>
        </w:rPr>
        <w:t>státním podniku“)</w:t>
      </w:r>
    </w:p>
    <w:p w14:paraId="20BC269D" w14:textId="77777777" w:rsidR="00DC46C7" w:rsidRPr="001439A2" w:rsidRDefault="00DC46C7" w:rsidP="001439A2">
      <w:pPr>
        <w:tabs>
          <w:tab w:val="left" w:pos="3828"/>
        </w:tabs>
        <w:spacing w:after="0"/>
        <w:rPr>
          <w:rFonts w:ascii="Tahoma" w:hAnsi="Tahoma" w:cs="Tahoma"/>
          <w:b/>
          <w:highlight w:val="yellow"/>
        </w:rPr>
      </w:pPr>
    </w:p>
    <w:p w14:paraId="20BC269E" w14:textId="3CEE3E45" w:rsidR="002B6FFD" w:rsidRDefault="002B6FF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  <w:highlight w:val="yellow"/>
        </w:rPr>
      </w:pPr>
    </w:p>
    <w:p w14:paraId="1AD7A8D2" w14:textId="77777777" w:rsidR="0012299B" w:rsidRPr="001439A2" w:rsidRDefault="0012299B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  <w:highlight w:val="yellow"/>
        </w:rPr>
      </w:pPr>
    </w:p>
    <w:p w14:paraId="20BC269F" w14:textId="77777777" w:rsidR="00931348" w:rsidRPr="00131134" w:rsidRDefault="0093134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131134">
        <w:rPr>
          <w:rFonts w:ascii="Tahoma" w:hAnsi="Tahoma" w:cs="Tahoma"/>
          <w:b/>
        </w:rPr>
        <w:t>I.</w:t>
      </w:r>
    </w:p>
    <w:p w14:paraId="20BC26A0" w14:textId="77777777" w:rsidR="00A4219E" w:rsidRPr="00131134" w:rsidRDefault="0093134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131134">
        <w:rPr>
          <w:rFonts w:ascii="Tahoma" w:hAnsi="Tahoma" w:cs="Tahoma"/>
          <w:b/>
        </w:rPr>
        <w:t>Úvodní ustanovení</w:t>
      </w:r>
    </w:p>
    <w:p w14:paraId="5FE3FE88" w14:textId="77777777" w:rsidR="00B77A84" w:rsidRPr="00131134" w:rsidRDefault="00B77A84" w:rsidP="001439A2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ahoma" w:hAnsi="Tahoma" w:cs="Tahoma"/>
          <w:sz w:val="22"/>
        </w:rPr>
      </w:pPr>
      <w:r w:rsidRPr="00131134">
        <w:rPr>
          <w:rFonts w:ascii="Tahoma" w:hAnsi="Tahoma" w:cs="Tahoma"/>
          <w:sz w:val="22"/>
        </w:rPr>
        <w:t xml:space="preserve">Lesy ČR prohlašují, že Česká republika je výlučným vlastníkem a Lesy České republiky, </w:t>
      </w:r>
      <w:proofErr w:type="spellStart"/>
      <w:proofErr w:type="gramStart"/>
      <w:r w:rsidRPr="00131134">
        <w:rPr>
          <w:rFonts w:ascii="Tahoma" w:hAnsi="Tahoma" w:cs="Tahoma"/>
          <w:sz w:val="22"/>
        </w:rPr>
        <w:t>s.p</w:t>
      </w:r>
      <w:proofErr w:type="spellEnd"/>
      <w:r w:rsidRPr="00131134">
        <w:rPr>
          <w:rFonts w:ascii="Tahoma" w:hAnsi="Tahoma" w:cs="Tahoma"/>
          <w:sz w:val="22"/>
        </w:rPr>
        <w:t>.</w:t>
      </w:r>
      <w:proofErr w:type="gramEnd"/>
      <w:r w:rsidRPr="00131134">
        <w:rPr>
          <w:rFonts w:ascii="Tahoma" w:hAnsi="Tahoma" w:cs="Tahoma"/>
          <w:sz w:val="22"/>
        </w:rPr>
        <w:t xml:space="preserve"> má právo hospodařit s následujícími nemovitými věcmi - pozemky:</w:t>
      </w:r>
    </w:p>
    <w:p w14:paraId="48A87F12" w14:textId="77777777" w:rsidR="00B77A84" w:rsidRPr="001439A2" w:rsidRDefault="00B77A84" w:rsidP="001439A2">
      <w:pPr>
        <w:tabs>
          <w:tab w:val="left" w:pos="3828"/>
        </w:tabs>
        <w:spacing w:after="0"/>
        <w:rPr>
          <w:rFonts w:ascii="Tahoma" w:hAnsi="Tahoma" w:cs="Tahoma"/>
          <w:b/>
          <w:szCs w:val="20"/>
          <w:highlight w:val="yellow"/>
        </w:rPr>
      </w:pPr>
    </w:p>
    <w:p w14:paraId="574FC362" w14:textId="7A305282" w:rsidR="00D22F81" w:rsidRPr="00873074" w:rsidRDefault="00D22F81" w:rsidP="00131134">
      <w:pPr>
        <w:tabs>
          <w:tab w:val="left" w:pos="3828"/>
        </w:tabs>
        <w:spacing w:after="0"/>
        <w:ind w:left="567"/>
        <w:rPr>
          <w:rFonts w:ascii="Tahoma" w:hAnsi="Tahoma" w:cs="Tahoma"/>
          <w:b/>
          <w:szCs w:val="20"/>
        </w:rPr>
      </w:pPr>
      <w:r w:rsidRPr="00873074">
        <w:rPr>
          <w:rFonts w:ascii="Tahoma" w:hAnsi="Tahoma" w:cs="Tahoma"/>
          <w:b/>
          <w:szCs w:val="20"/>
        </w:rPr>
        <w:t>KN p.</w:t>
      </w:r>
      <w:r w:rsidR="00873074" w:rsidRPr="00873074">
        <w:rPr>
          <w:rFonts w:ascii="Tahoma" w:hAnsi="Tahoma" w:cs="Tahoma"/>
          <w:b/>
          <w:szCs w:val="20"/>
        </w:rPr>
        <w:t xml:space="preserve"> </w:t>
      </w:r>
      <w:r w:rsidRPr="00873074">
        <w:rPr>
          <w:rFonts w:ascii="Tahoma" w:hAnsi="Tahoma" w:cs="Tahoma"/>
          <w:b/>
          <w:szCs w:val="20"/>
        </w:rPr>
        <w:t xml:space="preserve">č. </w:t>
      </w:r>
      <w:r w:rsidR="00873074" w:rsidRPr="00873074">
        <w:rPr>
          <w:rFonts w:ascii="Tahoma" w:hAnsi="Tahoma" w:cs="Tahoma"/>
          <w:b/>
          <w:szCs w:val="20"/>
        </w:rPr>
        <w:t>15382/10</w:t>
      </w:r>
      <w:r w:rsidRPr="00873074">
        <w:rPr>
          <w:rFonts w:ascii="Tahoma" w:hAnsi="Tahoma" w:cs="Tahoma"/>
          <w:b/>
          <w:szCs w:val="20"/>
        </w:rPr>
        <w:t xml:space="preserve">, </w:t>
      </w:r>
      <w:r w:rsidRPr="00873074">
        <w:rPr>
          <w:rFonts w:ascii="Tahoma" w:hAnsi="Tahoma" w:cs="Tahoma"/>
          <w:szCs w:val="20"/>
        </w:rPr>
        <w:t xml:space="preserve">ostatní plocha - silnice o výměře </w:t>
      </w:r>
      <w:r w:rsidR="00873074">
        <w:rPr>
          <w:rFonts w:ascii="Tahoma" w:hAnsi="Tahoma" w:cs="Tahoma"/>
          <w:szCs w:val="20"/>
        </w:rPr>
        <w:t>45</w:t>
      </w:r>
      <w:r w:rsidRPr="00873074">
        <w:rPr>
          <w:rFonts w:ascii="Tahoma" w:hAnsi="Tahoma" w:cs="Tahoma"/>
          <w:szCs w:val="20"/>
        </w:rPr>
        <w:t xml:space="preserve"> m</w:t>
      </w:r>
      <w:r w:rsidRPr="00873074">
        <w:rPr>
          <w:rFonts w:ascii="Tahoma" w:hAnsi="Tahoma" w:cs="Tahoma"/>
          <w:szCs w:val="20"/>
          <w:vertAlign w:val="superscript"/>
        </w:rPr>
        <w:t>2</w:t>
      </w:r>
      <w:r w:rsidRPr="00873074">
        <w:rPr>
          <w:rFonts w:ascii="Tahoma" w:hAnsi="Tahoma" w:cs="Tahoma"/>
          <w:szCs w:val="20"/>
        </w:rPr>
        <w:t>,</w:t>
      </w:r>
    </w:p>
    <w:p w14:paraId="2A077A71" w14:textId="1D34DE83" w:rsidR="00D22F81" w:rsidRPr="00873074" w:rsidRDefault="00D22F81" w:rsidP="0013113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873074">
        <w:rPr>
          <w:rFonts w:ascii="Tahoma" w:hAnsi="Tahoma" w:cs="Tahoma"/>
          <w:b/>
          <w:szCs w:val="20"/>
        </w:rPr>
        <w:t>KN p.</w:t>
      </w:r>
      <w:r w:rsidR="00873074" w:rsidRPr="00873074">
        <w:rPr>
          <w:rFonts w:ascii="Tahoma" w:hAnsi="Tahoma" w:cs="Tahoma"/>
          <w:b/>
          <w:szCs w:val="20"/>
        </w:rPr>
        <w:t xml:space="preserve"> </w:t>
      </w:r>
      <w:r w:rsidRPr="00873074">
        <w:rPr>
          <w:rFonts w:ascii="Tahoma" w:hAnsi="Tahoma" w:cs="Tahoma"/>
          <w:b/>
          <w:szCs w:val="20"/>
        </w:rPr>
        <w:t xml:space="preserve">č. </w:t>
      </w:r>
      <w:r w:rsidR="00873074" w:rsidRPr="00873074">
        <w:rPr>
          <w:rFonts w:ascii="Tahoma" w:hAnsi="Tahoma" w:cs="Tahoma"/>
          <w:b/>
          <w:szCs w:val="20"/>
        </w:rPr>
        <w:t>15538/13</w:t>
      </w:r>
      <w:r w:rsidRPr="00873074">
        <w:rPr>
          <w:rFonts w:ascii="Tahoma" w:hAnsi="Tahoma" w:cs="Tahoma"/>
          <w:b/>
          <w:szCs w:val="20"/>
        </w:rPr>
        <w:t xml:space="preserve">, </w:t>
      </w:r>
      <w:r w:rsidRPr="00873074">
        <w:rPr>
          <w:rFonts w:ascii="Tahoma" w:hAnsi="Tahoma" w:cs="Tahoma"/>
          <w:szCs w:val="20"/>
        </w:rPr>
        <w:t xml:space="preserve">ostatní plocha - silnice o výměře </w:t>
      </w:r>
      <w:r w:rsidR="00873074" w:rsidRPr="00873074">
        <w:rPr>
          <w:rFonts w:ascii="Tahoma" w:hAnsi="Tahoma" w:cs="Tahoma"/>
          <w:szCs w:val="20"/>
        </w:rPr>
        <w:t>1</w:t>
      </w:r>
      <w:r w:rsidRPr="00873074">
        <w:rPr>
          <w:rFonts w:ascii="Tahoma" w:hAnsi="Tahoma" w:cs="Tahoma"/>
          <w:szCs w:val="20"/>
        </w:rPr>
        <w:t xml:space="preserve"> m</w:t>
      </w:r>
      <w:r w:rsidRPr="00873074">
        <w:rPr>
          <w:rFonts w:ascii="Tahoma" w:hAnsi="Tahoma" w:cs="Tahoma"/>
          <w:szCs w:val="20"/>
          <w:vertAlign w:val="superscript"/>
        </w:rPr>
        <w:t>2</w:t>
      </w:r>
      <w:r w:rsidRPr="00873074">
        <w:rPr>
          <w:rFonts w:ascii="Tahoma" w:hAnsi="Tahoma" w:cs="Tahoma"/>
          <w:szCs w:val="20"/>
        </w:rPr>
        <w:t xml:space="preserve">, </w:t>
      </w:r>
    </w:p>
    <w:p w14:paraId="01B8E3F5" w14:textId="27D30DE2" w:rsidR="00B77A84" w:rsidRPr="00873074" w:rsidRDefault="00D22F81" w:rsidP="0013113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873074">
        <w:rPr>
          <w:rFonts w:ascii="Tahoma" w:hAnsi="Tahoma" w:cs="Tahoma"/>
          <w:b/>
          <w:szCs w:val="20"/>
        </w:rPr>
        <w:t>KN p.</w:t>
      </w:r>
      <w:r w:rsidR="00873074" w:rsidRPr="00873074">
        <w:rPr>
          <w:rFonts w:ascii="Tahoma" w:hAnsi="Tahoma" w:cs="Tahoma"/>
          <w:b/>
          <w:szCs w:val="20"/>
        </w:rPr>
        <w:t xml:space="preserve"> </w:t>
      </w:r>
      <w:r w:rsidRPr="00873074">
        <w:rPr>
          <w:rFonts w:ascii="Tahoma" w:hAnsi="Tahoma" w:cs="Tahoma"/>
          <w:b/>
          <w:szCs w:val="20"/>
        </w:rPr>
        <w:t xml:space="preserve">č. </w:t>
      </w:r>
      <w:r w:rsidR="00873074" w:rsidRPr="00873074">
        <w:rPr>
          <w:rFonts w:ascii="Tahoma" w:hAnsi="Tahoma" w:cs="Tahoma"/>
          <w:b/>
          <w:szCs w:val="20"/>
        </w:rPr>
        <w:t>15538/14</w:t>
      </w:r>
      <w:r w:rsidRPr="00873074">
        <w:rPr>
          <w:rFonts w:ascii="Tahoma" w:hAnsi="Tahoma" w:cs="Tahoma"/>
          <w:b/>
          <w:szCs w:val="20"/>
        </w:rPr>
        <w:t xml:space="preserve">, </w:t>
      </w:r>
      <w:r w:rsidRPr="00873074">
        <w:rPr>
          <w:rFonts w:ascii="Tahoma" w:hAnsi="Tahoma" w:cs="Tahoma"/>
          <w:szCs w:val="20"/>
        </w:rPr>
        <w:t>ostatní plocha - silnice o výměře 6 m</w:t>
      </w:r>
      <w:r w:rsidRPr="00873074">
        <w:rPr>
          <w:rFonts w:ascii="Tahoma" w:hAnsi="Tahoma" w:cs="Tahoma"/>
          <w:szCs w:val="20"/>
          <w:vertAlign w:val="superscript"/>
        </w:rPr>
        <w:t>2</w:t>
      </w:r>
      <w:r w:rsidRPr="00873074">
        <w:rPr>
          <w:rFonts w:ascii="Tahoma" w:hAnsi="Tahoma" w:cs="Tahoma"/>
          <w:szCs w:val="20"/>
        </w:rPr>
        <w:t xml:space="preserve">, </w:t>
      </w:r>
    </w:p>
    <w:p w14:paraId="66C86699" w14:textId="2F288D12" w:rsidR="00873074" w:rsidRPr="00873074" w:rsidRDefault="00873074" w:rsidP="0013113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873074">
        <w:rPr>
          <w:rFonts w:ascii="Tahoma" w:hAnsi="Tahoma" w:cs="Tahoma"/>
          <w:b/>
          <w:szCs w:val="20"/>
        </w:rPr>
        <w:t xml:space="preserve">KN p. č. 15538/15, </w:t>
      </w:r>
      <w:r w:rsidRPr="00873074">
        <w:rPr>
          <w:rFonts w:ascii="Tahoma" w:hAnsi="Tahoma" w:cs="Tahoma"/>
          <w:szCs w:val="20"/>
        </w:rPr>
        <w:t>ostatní plocha - silnice o výměře 28 m</w:t>
      </w:r>
      <w:r w:rsidRPr="00873074">
        <w:rPr>
          <w:rFonts w:ascii="Tahoma" w:hAnsi="Tahoma" w:cs="Tahoma"/>
          <w:szCs w:val="20"/>
          <w:vertAlign w:val="superscript"/>
        </w:rPr>
        <w:t>2</w:t>
      </w:r>
      <w:r w:rsidRPr="00873074">
        <w:rPr>
          <w:rFonts w:ascii="Tahoma" w:hAnsi="Tahoma" w:cs="Tahoma"/>
          <w:szCs w:val="20"/>
        </w:rPr>
        <w:t>,</w:t>
      </w:r>
    </w:p>
    <w:p w14:paraId="0BD37C54" w14:textId="29C1274F" w:rsidR="00873074" w:rsidRPr="00873074" w:rsidRDefault="00873074" w:rsidP="0013113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873074">
        <w:rPr>
          <w:rFonts w:ascii="Tahoma" w:hAnsi="Tahoma" w:cs="Tahoma"/>
          <w:b/>
          <w:szCs w:val="20"/>
        </w:rPr>
        <w:t xml:space="preserve">KN p. č. 15538/16, </w:t>
      </w:r>
      <w:r w:rsidRPr="00873074">
        <w:rPr>
          <w:rFonts w:ascii="Tahoma" w:hAnsi="Tahoma" w:cs="Tahoma"/>
          <w:szCs w:val="20"/>
        </w:rPr>
        <w:t>ostatní plocha - silnice o výměře 2 m</w:t>
      </w:r>
      <w:r w:rsidRPr="00873074">
        <w:rPr>
          <w:rFonts w:ascii="Tahoma" w:hAnsi="Tahoma" w:cs="Tahoma"/>
          <w:szCs w:val="20"/>
          <w:vertAlign w:val="superscript"/>
        </w:rPr>
        <w:t>2</w:t>
      </w:r>
      <w:r w:rsidRPr="00873074">
        <w:rPr>
          <w:rFonts w:ascii="Tahoma" w:hAnsi="Tahoma" w:cs="Tahoma"/>
          <w:szCs w:val="20"/>
        </w:rPr>
        <w:t>,</w:t>
      </w:r>
    </w:p>
    <w:p w14:paraId="712F4A77" w14:textId="229C30FD" w:rsidR="00873074" w:rsidRPr="00873074" w:rsidRDefault="00873074" w:rsidP="0013113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873074">
        <w:rPr>
          <w:rFonts w:ascii="Tahoma" w:hAnsi="Tahoma" w:cs="Tahoma"/>
          <w:b/>
          <w:szCs w:val="20"/>
        </w:rPr>
        <w:t xml:space="preserve">KN p. č. 15906/37, </w:t>
      </w:r>
      <w:r w:rsidRPr="00873074">
        <w:rPr>
          <w:rFonts w:ascii="Tahoma" w:hAnsi="Tahoma" w:cs="Tahoma"/>
          <w:szCs w:val="20"/>
        </w:rPr>
        <w:t>ostatní plocha - silnice o výměře 306 m</w:t>
      </w:r>
      <w:r w:rsidRPr="00873074">
        <w:rPr>
          <w:rFonts w:ascii="Tahoma" w:hAnsi="Tahoma" w:cs="Tahoma"/>
          <w:szCs w:val="20"/>
          <w:vertAlign w:val="superscript"/>
        </w:rPr>
        <w:t>2</w:t>
      </w:r>
      <w:r w:rsidRPr="00873074">
        <w:rPr>
          <w:rFonts w:ascii="Tahoma" w:hAnsi="Tahoma" w:cs="Tahoma"/>
          <w:szCs w:val="20"/>
        </w:rPr>
        <w:t>,</w:t>
      </w:r>
    </w:p>
    <w:p w14:paraId="490C8124" w14:textId="77777777" w:rsidR="000567DA" w:rsidRPr="001439A2" w:rsidRDefault="000567DA" w:rsidP="001439A2">
      <w:pPr>
        <w:tabs>
          <w:tab w:val="left" w:pos="3828"/>
        </w:tabs>
        <w:spacing w:after="0"/>
        <w:rPr>
          <w:rFonts w:ascii="Tahoma" w:hAnsi="Tahoma" w:cs="Tahoma"/>
          <w:b/>
          <w:sz w:val="24"/>
          <w:szCs w:val="20"/>
          <w:highlight w:val="yellow"/>
        </w:rPr>
      </w:pPr>
    </w:p>
    <w:p w14:paraId="20BC26AC" w14:textId="2696A80E" w:rsidR="002B6FFD" w:rsidRPr="00873074" w:rsidRDefault="00B77A84" w:rsidP="001439A2">
      <w:pPr>
        <w:tabs>
          <w:tab w:val="left" w:pos="3828"/>
        </w:tabs>
        <w:spacing w:after="0"/>
        <w:jc w:val="both"/>
        <w:rPr>
          <w:rFonts w:ascii="Tahoma" w:hAnsi="Tahoma" w:cs="Tahoma"/>
          <w:szCs w:val="20"/>
        </w:rPr>
      </w:pPr>
      <w:r w:rsidRPr="00873074">
        <w:rPr>
          <w:rFonts w:ascii="Tahoma" w:hAnsi="Tahoma" w:cs="Tahoma"/>
          <w:szCs w:val="20"/>
        </w:rPr>
        <w:t xml:space="preserve">zapsanými v katastru nemovitostí u Katastrálního úřadu pro Zlínský kraj, Katastrálního pracoviště </w:t>
      </w:r>
      <w:r w:rsidR="00873074" w:rsidRPr="00873074">
        <w:rPr>
          <w:rFonts w:ascii="Tahoma" w:hAnsi="Tahoma" w:cs="Tahoma"/>
          <w:szCs w:val="20"/>
        </w:rPr>
        <w:t>Vsetín</w:t>
      </w:r>
      <w:r w:rsidRPr="00873074">
        <w:rPr>
          <w:rFonts w:ascii="Tahoma" w:hAnsi="Tahoma" w:cs="Tahoma"/>
          <w:szCs w:val="20"/>
        </w:rPr>
        <w:t xml:space="preserve">, na LV č. </w:t>
      </w:r>
      <w:r w:rsidR="00873074" w:rsidRPr="00873074">
        <w:rPr>
          <w:rFonts w:ascii="Tahoma" w:hAnsi="Tahoma" w:cs="Tahoma"/>
          <w:szCs w:val="20"/>
        </w:rPr>
        <w:t>1759</w:t>
      </w:r>
      <w:r w:rsidRPr="00873074">
        <w:rPr>
          <w:rFonts w:ascii="Tahoma" w:hAnsi="Tahoma" w:cs="Tahoma"/>
          <w:szCs w:val="20"/>
        </w:rPr>
        <w:t>, pro katastrální území a</w:t>
      </w:r>
      <w:r w:rsidRPr="00873074">
        <w:rPr>
          <w:rFonts w:ascii="Tahoma" w:hAnsi="Tahoma" w:cs="Tahoma"/>
          <w:b/>
          <w:szCs w:val="20"/>
        </w:rPr>
        <w:t xml:space="preserve"> </w:t>
      </w:r>
      <w:r w:rsidRPr="00873074">
        <w:rPr>
          <w:rFonts w:ascii="Tahoma" w:hAnsi="Tahoma" w:cs="Tahoma"/>
          <w:szCs w:val="20"/>
        </w:rPr>
        <w:t xml:space="preserve">obec </w:t>
      </w:r>
      <w:r w:rsidR="00873074" w:rsidRPr="00873074">
        <w:rPr>
          <w:rFonts w:ascii="Tahoma" w:hAnsi="Tahoma" w:cs="Tahoma"/>
          <w:szCs w:val="20"/>
        </w:rPr>
        <w:t>Huslenky</w:t>
      </w:r>
      <w:r w:rsidRPr="00873074">
        <w:rPr>
          <w:rFonts w:ascii="Tahoma" w:hAnsi="Tahoma" w:cs="Tahoma"/>
          <w:szCs w:val="20"/>
        </w:rPr>
        <w:t xml:space="preserve"> (dále jen</w:t>
      </w:r>
      <w:r w:rsidRPr="00873074">
        <w:rPr>
          <w:rFonts w:ascii="Tahoma" w:hAnsi="Tahoma" w:cs="Tahoma"/>
          <w:b/>
          <w:szCs w:val="20"/>
        </w:rPr>
        <w:t xml:space="preserve"> „předmět bezúplatného převodu“</w:t>
      </w:r>
      <w:r w:rsidRPr="00873074">
        <w:rPr>
          <w:rFonts w:ascii="Tahoma" w:hAnsi="Tahoma" w:cs="Tahoma"/>
          <w:szCs w:val="20"/>
        </w:rPr>
        <w:t>).</w:t>
      </w:r>
    </w:p>
    <w:p w14:paraId="004FBACB" w14:textId="77777777" w:rsidR="001A2412" w:rsidRPr="001439A2" w:rsidRDefault="001A2412" w:rsidP="001439A2">
      <w:pPr>
        <w:tabs>
          <w:tab w:val="left" w:pos="3828"/>
        </w:tabs>
        <w:spacing w:after="0"/>
        <w:jc w:val="both"/>
        <w:rPr>
          <w:rFonts w:ascii="Tahoma" w:hAnsi="Tahoma" w:cs="Tahoma"/>
          <w:sz w:val="24"/>
          <w:highlight w:val="yellow"/>
        </w:rPr>
      </w:pPr>
    </w:p>
    <w:p w14:paraId="20BC26AD" w14:textId="77777777" w:rsidR="004E0C68" w:rsidRPr="00873074" w:rsidRDefault="004E0C6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873074">
        <w:rPr>
          <w:rFonts w:ascii="Tahoma" w:hAnsi="Tahoma" w:cs="Tahoma"/>
          <w:b/>
        </w:rPr>
        <w:t>II.</w:t>
      </w:r>
    </w:p>
    <w:p w14:paraId="20BC26AE" w14:textId="77777777" w:rsidR="004E0C68" w:rsidRPr="00873074" w:rsidRDefault="004E0C6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873074">
        <w:rPr>
          <w:rFonts w:ascii="Tahoma" w:hAnsi="Tahoma" w:cs="Tahoma"/>
          <w:b/>
        </w:rPr>
        <w:t>Převod vlastnického práva</w:t>
      </w:r>
    </w:p>
    <w:p w14:paraId="20BC26AF" w14:textId="51346594" w:rsidR="00C42C19" w:rsidRPr="00873074" w:rsidRDefault="004E0C68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873074">
        <w:rPr>
          <w:rFonts w:ascii="Tahoma" w:hAnsi="Tahoma" w:cs="Tahoma"/>
        </w:rPr>
        <w:t>Lesy ČR</w:t>
      </w:r>
      <w:r w:rsidR="00993C45" w:rsidRPr="00873074">
        <w:rPr>
          <w:rFonts w:ascii="Tahoma" w:hAnsi="Tahoma" w:cs="Tahoma"/>
        </w:rPr>
        <w:t xml:space="preserve"> bezúplatně</w:t>
      </w:r>
      <w:r w:rsidRPr="00873074">
        <w:rPr>
          <w:rFonts w:ascii="Tahoma" w:hAnsi="Tahoma" w:cs="Tahoma"/>
        </w:rPr>
        <w:t xml:space="preserve"> převádí ze svého práva hospodařit a vlastnictví České republiky do výlučného vlastnictví </w:t>
      </w:r>
      <w:r w:rsidR="00995B6D" w:rsidRPr="00873074">
        <w:rPr>
          <w:rFonts w:ascii="Tahoma" w:hAnsi="Tahoma" w:cs="Tahoma"/>
        </w:rPr>
        <w:t>Zlínského kraje</w:t>
      </w:r>
      <w:r w:rsidR="00995B6D" w:rsidRPr="00873074">
        <w:rPr>
          <w:rFonts w:ascii="Tahoma" w:hAnsi="Tahoma" w:cs="Tahoma"/>
          <w:i/>
        </w:rPr>
        <w:t xml:space="preserve"> </w:t>
      </w:r>
      <w:r w:rsidRPr="00873074">
        <w:rPr>
          <w:rFonts w:ascii="Tahoma" w:hAnsi="Tahoma" w:cs="Tahoma"/>
        </w:rPr>
        <w:t>nemovité věci uvedené v čl. I</w:t>
      </w:r>
      <w:r w:rsidR="008301A9" w:rsidRPr="00873074">
        <w:rPr>
          <w:rFonts w:ascii="Tahoma" w:hAnsi="Tahoma" w:cs="Tahoma"/>
        </w:rPr>
        <w:t>.</w:t>
      </w:r>
      <w:r w:rsidRPr="00873074">
        <w:rPr>
          <w:rFonts w:ascii="Tahoma" w:hAnsi="Tahoma" w:cs="Tahoma"/>
        </w:rPr>
        <w:t xml:space="preserve"> této smlouvy</w:t>
      </w:r>
      <w:r w:rsidR="00C42C19" w:rsidRPr="00873074">
        <w:rPr>
          <w:rFonts w:ascii="Tahoma" w:hAnsi="Tahoma" w:cs="Tahoma"/>
        </w:rPr>
        <w:t>, tj. pozemky:</w:t>
      </w:r>
    </w:p>
    <w:p w14:paraId="20BC26B0" w14:textId="77777777" w:rsidR="00C42C19" w:rsidRPr="00873074" w:rsidRDefault="00C42C19" w:rsidP="00DA691F">
      <w:p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  <w:sz w:val="24"/>
        </w:rPr>
      </w:pPr>
    </w:p>
    <w:p w14:paraId="4CE19B50" w14:textId="4F41DD4F" w:rsidR="00873074" w:rsidRPr="00873074" w:rsidRDefault="00873074" w:rsidP="00657A44">
      <w:pPr>
        <w:tabs>
          <w:tab w:val="left" w:pos="3828"/>
        </w:tabs>
        <w:spacing w:after="0"/>
        <w:ind w:left="567"/>
        <w:rPr>
          <w:rFonts w:ascii="Tahoma" w:hAnsi="Tahoma" w:cs="Tahoma"/>
          <w:b/>
          <w:szCs w:val="20"/>
        </w:rPr>
      </w:pPr>
      <w:r w:rsidRPr="00873074">
        <w:rPr>
          <w:rFonts w:ascii="Tahoma" w:hAnsi="Tahoma" w:cs="Tahoma"/>
          <w:b/>
          <w:szCs w:val="20"/>
        </w:rPr>
        <w:t xml:space="preserve">KN p. č. 15382/10, </w:t>
      </w:r>
      <w:r w:rsidRPr="00873074">
        <w:rPr>
          <w:rFonts w:ascii="Tahoma" w:hAnsi="Tahoma" w:cs="Tahoma"/>
          <w:szCs w:val="20"/>
        </w:rPr>
        <w:t xml:space="preserve">ostatní plocha - silnice o výměře </w:t>
      </w:r>
      <w:r>
        <w:rPr>
          <w:rFonts w:ascii="Tahoma" w:hAnsi="Tahoma" w:cs="Tahoma"/>
          <w:szCs w:val="20"/>
        </w:rPr>
        <w:t>45</w:t>
      </w:r>
      <w:r w:rsidRPr="00873074">
        <w:rPr>
          <w:rFonts w:ascii="Tahoma" w:hAnsi="Tahoma" w:cs="Tahoma"/>
          <w:szCs w:val="20"/>
        </w:rPr>
        <w:t xml:space="preserve"> m</w:t>
      </w:r>
      <w:r w:rsidRPr="00873074">
        <w:rPr>
          <w:rFonts w:ascii="Tahoma" w:hAnsi="Tahoma" w:cs="Tahoma"/>
          <w:szCs w:val="20"/>
          <w:vertAlign w:val="superscript"/>
        </w:rPr>
        <w:t>2</w:t>
      </w:r>
      <w:r w:rsidRPr="00873074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hodnota v účetní ev. 171 Kč,</w:t>
      </w:r>
    </w:p>
    <w:p w14:paraId="061024DB" w14:textId="634554C2" w:rsidR="00873074" w:rsidRPr="00873074" w:rsidRDefault="00873074" w:rsidP="00657A44">
      <w:pPr>
        <w:spacing w:after="0"/>
        <w:ind w:left="567"/>
        <w:rPr>
          <w:rFonts w:ascii="Tahoma" w:hAnsi="Tahoma" w:cs="Tahoma"/>
          <w:szCs w:val="20"/>
        </w:rPr>
      </w:pPr>
      <w:r w:rsidRPr="00873074">
        <w:rPr>
          <w:rFonts w:ascii="Tahoma" w:hAnsi="Tahoma" w:cs="Tahoma"/>
          <w:b/>
          <w:szCs w:val="20"/>
        </w:rPr>
        <w:t xml:space="preserve">KN p. č. 15538/13, </w:t>
      </w:r>
      <w:r w:rsidRPr="00873074">
        <w:rPr>
          <w:rFonts w:ascii="Tahoma" w:hAnsi="Tahoma" w:cs="Tahoma"/>
          <w:szCs w:val="20"/>
        </w:rPr>
        <w:t>ostatní plocha - silnice o výměře 1 m</w:t>
      </w:r>
      <w:r w:rsidRPr="00873074">
        <w:rPr>
          <w:rFonts w:ascii="Tahoma" w:hAnsi="Tahoma" w:cs="Tahoma"/>
          <w:szCs w:val="20"/>
          <w:vertAlign w:val="superscript"/>
        </w:rPr>
        <w:t>2</w:t>
      </w:r>
      <w:r w:rsidRPr="00873074">
        <w:rPr>
          <w:rFonts w:ascii="Tahoma" w:hAnsi="Tahoma" w:cs="Tahoma"/>
          <w:szCs w:val="20"/>
        </w:rPr>
        <w:t xml:space="preserve">, </w:t>
      </w:r>
      <w:r>
        <w:rPr>
          <w:rFonts w:ascii="Tahoma" w:hAnsi="Tahoma" w:cs="Tahoma"/>
          <w:szCs w:val="20"/>
        </w:rPr>
        <w:t xml:space="preserve">hodnota v účetní </w:t>
      </w:r>
      <w:r w:rsidRPr="0013496A">
        <w:rPr>
          <w:rFonts w:ascii="Tahoma" w:hAnsi="Tahoma" w:cs="Tahoma"/>
          <w:szCs w:val="20"/>
        </w:rPr>
        <w:t xml:space="preserve">ev. </w:t>
      </w:r>
      <w:r w:rsidR="0013496A" w:rsidRPr="0013496A">
        <w:rPr>
          <w:rFonts w:ascii="Tahoma" w:hAnsi="Tahoma" w:cs="Tahoma"/>
          <w:szCs w:val="20"/>
        </w:rPr>
        <w:t>289</w:t>
      </w:r>
      <w:r w:rsidRPr="0013496A">
        <w:rPr>
          <w:rFonts w:ascii="Tahoma" w:hAnsi="Tahoma" w:cs="Tahoma"/>
          <w:szCs w:val="20"/>
        </w:rPr>
        <w:t xml:space="preserve"> Kč,</w:t>
      </w:r>
    </w:p>
    <w:p w14:paraId="3462A267" w14:textId="284741BA" w:rsidR="00873074" w:rsidRPr="003833B4" w:rsidRDefault="00873074" w:rsidP="00657A4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3833B4">
        <w:rPr>
          <w:rFonts w:ascii="Tahoma" w:hAnsi="Tahoma" w:cs="Tahoma"/>
          <w:b/>
          <w:szCs w:val="20"/>
        </w:rPr>
        <w:t xml:space="preserve">KN p. č. 15538/14, </w:t>
      </w:r>
      <w:r w:rsidRPr="003833B4">
        <w:rPr>
          <w:rFonts w:ascii="Tahoma" w:hAnsi="Tahoma" w:cs="Tahoma"/>
          <w:szCs w:val="20"/>
        </w:rPr>
        <w:t>ostatní plocha - silnice o výměře 6 m</w:t>
      </w:r>
      <w:r w:rsidRPr="003833B4">
        <w:rPr>
          <w:rFonts w:ascii="Tahoma" w:hAnsi="Tahoma" w:cs="Tahoma"/>
          <w:szCs w:val="20"/>
          <w:vertAlign w:val="superscript"/>
        </w:rPr>
        <w:t>2</w:t>
      </w:r>
      <w:r w:rsidRPr="003833B4">
        <w:rPr>
          <w:rFonts w:ascii="Tahoma" w:hAnsi="Tahoma" w:cs="Tahoma"/>
          <w:szCs w:val="20"/>
        </w:rPr>
        <w:t xml:space="preserve">, hodnota v účetní ev. </w:t>
      </w:r>
      <w:r w:rsidR="003833B4" w:rsidRPr="003833B4">
        <w:rPr>
          <w:rFonts w:ascii="Tahoma" w:hAnsi="Tahoma" w:cs="Tahoma"/>
          <w:szCs w:val="20"/>
        </w:rPr>
        <w:t>18</w:t>
      </w:r>
      <w:r w:rsidRPr="003833B4">
        <w:rPr>
          <w:rFonts w:ascii="Tahoma" w:hAnsi="Tahoma" w:cs="Tahoma"/>
          <w:szCs w:val="20"/>
        </w:rPr>
        <w:t xml:space="preserve"> Kč,</w:t>
      </w:r>
    </w:p>
    <w:p w14:paraId="46FD0FC7" w14:textId="73B4125B" w:rsidR="00873074" w:rsidRPr="003833B4" w:rsidRDefault="00873074" w:rsidP="00657A4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3833B4">
        <w:rPr>
          <w:rFonts w:ascii="Tahoma" w:hAnsi="Tahoma" w:cs="Tahoma"/>
          <w:b/>
          <w:szCs w:val="20"/>
        </w:rPr>
        <w:t xml:space="preserve">KN p. č. 15538/15, </w:t>
      </w:r>
      <w:r w:rsidRPr="003833B4">
        <w:rPr>
          <w:rFonts w:ascii="Tahoma" w:hAnsi="Tahoma" w:cs="Tahoma"/>
          <w:szCs w:val="20"/>
        </w:rPr>
        <w:t>ostatní plocha - silnice o výměře 28 m</w:t>
      </w:r>
      <w:r w:rsidRPr="003833B4">
        <w:rPr>
          <w:rFonts w:ascii="Tahoma" w:hAnsi="Tahoma" w:cs="Tahoma"/>
          <w:szCs w:val="20"/>
          <w:vertAlign w:val="superscript"/>
        </w:rPr>
        <w:t>2</w:t>
      </w:r>
      <w:r w:rsidRPr="003833B4">
        <w:rPr>
          <w:rFonts w:ascii="Tahoma" w:hAnsi="Tahoma" w:cs="Tahoma"/>
          <w:szCs w:val="20"/>
        </w:rPr>
        <w:t xml:space="preserve">, hodnota v účetní ev. </w:t>
      </w:r>
      <w:r w:rsidR="003833B4" w:rsidRPr="003833B4">
        <w:rPr>
          <w:rFonts w:ascii="Tahoma" w:hAnsi="Tahoma" w:cs="Tahoma"/>
          <w:szCs w:val="20"/>
        </w:rPr>
        <w:t>84</w:t>
      </w:r>
      <w:r w:rsidRPr="003833B4">
        <w:rPr>
          <w:rFonts w:ascii="Tahoma" w:hAnsi="Tahoma" w:cs="Tahoma"/>
          <w:szCs w:val="20"/>
        </w:rPr>
        <w:t xml:space="preserve"> Kč,</w:t>
      </w:r>
    </w:p>
    <w:p w14:paraId="75530E45" w14:textId="30155F97" w:rsidR="00873074" w:rsidRPr="00C67ED6" w:rsidRDefault="00873074" w:rsidP="00657A4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C67ED6">
        <w:rPr>
          <w:rFonts w:ascii="Tahoma" w:hAnsi="Tahoma" w:cs="Tahoma"/>
          <w:b/>
          <w:szCs w:val="20"/>
        </w:rPr>
        <w:t xml:space="preserve">KN p. č. 15538/16, </w:t>
      </w:r>
      <w:r w:rsidRPr="00C67ED6">
        <w:rPr>
          <w:rFonts w:ascii="Tahoma" w:hAnsi="Tahoma" w:cs="Tahoma"/>
          <w:szCs w:val="20"/>
        </w:rPr>
        <w:t>ostatní plocha - silnice o výměře 2 m</w:t>
      </w:r>
      <w:r w:rsidRPr="00C67ED6">
        <w:rPr>
          <w:rFonts w:ascii="Tahoma" w:hAnsi="Tahoma" w:cs="Tahoma"/>
          <w:szCs w:val="20"/>
          <w:vertAlign w:val="superscript"/>
        </w:rPr>
        <w:t>2</w:t>
      </w:r>
      <w:r w:rsidRPr="00C67ED6">
        <w:rPr>
          <w:rFonts w:ascii="Tahoma" w:hAnsi="Tahoma" w:cs="Tahoma"/>
          <w:szCs w:val="20"/>
        </w:rPr>
        <w:t xml:space="preserve">, hodnota v účetní ev. </w:t>
      </w:r>
      <w:r w:rsidR="00C67ED6" w:rsidRPr="00C67ED6">
        <w:rPr>
          <w:rFonts w:ascii="Tahoma" w:hAnsi="Tahoma" w:cs="Tahoma"/>
          <w:szCs w:val="20"/>
        </w:rPr>
        <w:t>350</w:t>
      </w:r>
      <w:r w:rsidRPr="00C67ED6">
        <w:rPr>
          <w:rFonts w:ascii="Tahoma" w:hAnsi="Tahoma" w:cs="Tahoma"/>
          <w:szCs w:val="20"/>
        </w:rPr>
        <w:t xml:space="preserve"> Kč,</w:t>
      </w:r>
    </w:p>
    <w:p w14:paraId="41CF7FA4" w14:textId="389C5F55" w:rsidR="00D22F81" w:rsidRDefault="00873074" w:rsidP="00657A44">
      <w:pPr>
        <w:spacing w:after="0"/>
        <w:ind w:left="567"/>
        <w:rPr>
          <w:rFonts w:ascii="Tahoma" w:hAnsi="Tahoma" w:cs="Tahoma"/>
          <w:szCs w:val="20"/>
        </w:rPr>
      </w:pPr>
      <w:r w:rsidRPr="0013496A">
        <w:rPr>
          <w:rFonts w:ascii="Tahoma" w:hAnsi="Tahoma" w:cs="Tahoma"/>
          <w:b/>
          <w:szCs w:val="20"/>
        </w:rPr>
        <w:t xml:space="preserve">KN p. č. 15906/37, </w:t>
      </w:r>
      <w:r w:rsidRPr="0013496A">
        <w:rPr>
          <w:rFonts w:ascii="Tahoma" w:hAnsi="Tahoma" w:cs="Tahoma"/>
          <w:szCs w:val="20"/>
        </w:rPr>
        <w:t xml:space="preserve">ostatní plocha - silnice o výměře 306 </w:t>
      </w:r>
      <w:proofErr w:type="gramStart"/>
      <w:r w:rsidRPr="0013496A">
        <w:rPr>
          <w:rFonts w:ascii="Tahoma" w:hAnsi="Tahoma" w:cs="Tahoma"/>
          <w:szCs w:val="20"/>
        </w:rPr>
        <w:t>m</w:t>
      </w:r>
      <w:r w:rsidRPr="0013496A">
        <w:rPr>
          <w:rFonts w:ascii="Tahoma" w:hAnsi="Tahoma" w:cs="Tahoma"/>
          <w:szCs w:val="20"/>
          <w:vertAlign w:val="superscript"/>
        </w:rPr>
        <w:t>2</w:t>
      </w:r>
      <w:r w:rsidRPr="0013496A">
        <w:rPr>
          <w:rFonts w:ascii="Tahoma" w:hAnsi="Tahoma" w:cs="Tahoma"/>
          <w:szCs w:val="20"/>
        </w:rPr>
        <w:t>,hodnota</w:t>
      </w:r>
      <w:proofErr w:type="gramEnd"/>
      <w:r w:rsidRPr="0013496A">
        <w:rPr>
          <w:rFonts w:ascii="Tahoma" w:hAnsi="Tahoma" w:cs="Tahoma"/>
          <w:szCs w:val="20"/>
        </w:rPr>
        <w:t xml:space="preserve"> v účetní ev. </w:t>
      </w:r>
      <w:r w:rsidR="0013496A" w:rsidRPr="0013496A">
        <w:rPr>
          <w:rFonts w:ascii="Tahoma" w:hAnsi="Tahoma" w:cs="Tahoma"/>
          <w:szCs w:val="20"/>
        </w:rPr>
        <w:t>918</w:t>
      </w:r>
      <w:r w:rsidRPr="0013496A">
        <w:rPr>
          <w:rFonts w:ascii="Tahoma" w:hAnsi="Tahoma" w:cs="Tahoma"/>
          <w:szCs w:val="20"/>
        </w:rPr>
        <w:t xml:space="preserve"> Kč,</w:t>
      </w:r>
    </w:p>
    <w:p w14:paraId="2ABE3F72" w14:textId="77777777" w:rsidR="00873074" w:rsidRPr="001439A2" w:rsidRDefault="00873074" w:rsidP="00DA691F">
      <w:pPr>
        <w:spacing w:after="0"/>
        <w:ind w:left="426" w:hanging="426"/>
        <w:rPr>
          <w:rFonts w:ascii="Tahoma" w:hAnsi="Tahoma" w:cs="Tahoma"/>
          <w:b/>
          <w:highlight w:val="yellow"/>
        </w:rPr>
      </w:pPr>
    </w:p>
    <w:p w14:paraId="20BC26B6" w14:textId="2FDD27D7" w:rsidR="004E0C68" w:rsidRPr="00C67ED6" w:rsidRDefault="00C42C19" w:rsidP="00CC08E6">
      <w:pPr>
        <w:tabs>
          <w:tab w:val="left" w:pos="3828"/>
        </w:tabs>
        <w:spacing w:after="0"/>
        <w:ind w:left="426"/>
        <w:jc w:val="both"/>
        <w:rPr>
          <w:rFonts w:ascii="Tahoma" w:hAnsi="Tahoma" w:cs="Tahoma"/>
        </w:rPr>
      </w:pPr>
      <w:r w:rsidRPr="00C67ED6">
        <w:rPr>
          <w:rFonts w:ascii="Tahoma" w:hAnsi="Tahoma" w:cs="Tahoma"/>
        </w:rPr>
        <w:t>zapsan</w:t>
      </w:r>
      <w:r w:rsidR="00A90A3C" w:rsidRPr="00C67ED6">
        <w:rPr>
          <w:rFonts w:ascii="Tahoma" w:hAnsi="Tahoma" w:cs="Tahoma"/>
        </w:rPr>
        <w:t>é</w:t>
      </w:r>
      <w:r w:rsidRPr="00C67ED6">
        <w:rPr>
          <w:rFonts w:ascii="Tahoma" w:hAnsi="Tahoma" w:cs="Tahoma"/>
        </w:rPr>
        <w:t xml:space="preserve"> v katastru nemovitostí u Katastrálního úřadu pro</w:t>
      </w:r>
      <w:r w:rsidR="0075530E" w:rsidRPr="00C67ED6">
        <w:rPr>
          <w:rFonts w:ascii="Tahoma" w:hAnsi="Tahoma" w:cs="Tahoma"/>
        </w:rPr>
        <w:t xml:space="preserve"> Zlínský </w:t>
      </w:r>
      <w:r w:rsidR="008C7E71" w:rsidRPr="00C67ED6">
        <w:rPr>
          <w:rFonts w:ascii="Tahoma" w:hAnsi="Tahoma" w:cs="Tahoma"/>
        </w:rPr>
        <w:t>k</w:t>
      </w:r>
      <w:r w:rsidRPr="00C67ED6">
        <w:rPr>
          <w:rFonts w:ascii="Tahoma" w:hAnsi="Tahoma" w:cs="Tahoma"/>
        </w:rPr>
        <w:t xml:space="preserve">raj, Katastrálního pracoviště </w:t>
      </w:r>
      <w:r w:rsidR="0075530E" w:rsidRPr="00C67ED6">
        <w:rPr>
          <w:rFonts w:ascii="Tahoma" w:hAnsi="Tahoma" w:cs="Tahoma"/>
        </w:rPr>
        <w:t>V</w:t>
      </w:r>
      <w:r w:rsidR="00C67ED6" w:rsidRPr="00C67ED6">
        <w:rPr>
          <w:rFonts w:ascii="Tahoma" w:hAnsi="Tahoma" w:cs="Tahoma"/>
        </w:rPr>
        <w:t>setín</w:t>
      </w:r>
      <w:r w:rsidRPr="00C67ED6">
        <w:rPr>
          <w:rFonts w:ascii="Tahoma" w:hAnsi="Tahoma" w:cs="Tahoma"/>
        </w:rPr>
        <w:t xml:space="preserve">, na LV č. </w:t>
      </w:r>
      <w:r w:rsidR="00C67ED6" w:rsidRPr="00C67ED6">
        <w:rPr>
          <w:rFonts w:ascii="Tahoma" w:hAnsi="Tahoma" w:cs="Tahoma"/>
        </w:rPr>
        <w:t>1759</w:t>
      </w:r>
      <w:r w:rsidRPr="00C67ED6">
        <w:rPr>
          <w:rFonts w:ascii="Tahoma" w:hAnsi="Tahoma" w:cs="Tahoma"/>
        </w:rPr>
        <w:t xml:space="preserve"> pro katastrální území</w:t>
      </w:r>
      <w:r w:rsidRPr="00C67ED6">
        <w:rPr>
          <w:rFonts w:ascii="Tahoma" w:hAnsi="Tahoma" w:cs="Tahoma"/>
          <w:b/>
        </w:rPr>
        <w:t xml:space="preserve"> </w:t>
      </w:r>
      <w:r w:rsidR="00D22F81" w:rsidRPr="00C67ED6">
        <w:rPr>
          <w:rFonts w:ascii="Tahoma" w:hAnsi="Tahoma" w:cs="Tahoma"/>
        </w:rPr>
        <w:t>a</w:t>
      </w:r>
      <w:r w:rsidRPr="00C67ED6">
        <w:rPr>
          <w:rFonts w:ascii="Tahoma" w:hAnsi="Tahoma" w:cs="Tahoma"/>
        </w:rPr>
        <w:t xml:space="preserve"> obec </w:t>
      </w:r>
      <w:r w:rsidR="00C67ED6" w:rsidRPr="00C67ED6">
        <w:rPr>
          <w:rFonts w:ascii="Tahoma" w:hAnsi="Tahoma" w:cs="Tahoma"/>
        </w:rPr>
        <w:t>Huslenky</w:t>
      </w:r>
      <w:r w:rsidR="00735F7B" w:rsidRPr="00C67ED6">
        <w:rPr>
          <w:rFonts w:ascii="Tahoma" w:hAnsi="Tahoma" w:cs="Tahoma"/>
        </w:rPr>
        <w:t xml:space="preserve"> </w:t>
      </w:r>
      <w:r w:rsidRPr="00C67ED6">
        <w:rPr>
          <w:rFonts w:ascii="Tahoma" w:hAnsi="Tahoma" w:cs="Tahoma"/>
        </w:rPr>
        <w:lastRenderedPageBreak/>
        <w:t>(dále jen</w:t>
      </w:r>
      <w:r w:rsidRPr="00C67ED6">
        <w:rPr>
          <w:rFonts w:ascii="Tahoma" w:hAnsi="Tahoma" w:cs="Tahoma"/>
          <w:b/>
        </w:rPr>
        <w:t xml:space="preserve"> </w:t>
      </w:r>
      <w:r w:rsidR="008C7E71" w:rsidRPr="00C67ED6">
        <w:rPr>
          <w:rFonts w:ascii="Tahoma" w:hAnsi="Tahoma" w:cs="Tahoma"/>
          <w:b/>
        </w:rPr>
        <w:t>„předmět bezúplatného převodu“</w:t>
      </w:r>
      <w:r w:rsidR="008C7E71" w:rsidRPr="00C67ED6">
        <w:rPr>
          <w:rFonts w:ascii="Tahoma" w:hAnsi="Tahoma" w:cs="Tahoma"/>
        </w:rPr>
        <w:t>).</w:t>
      </w:r>
      <w:r w:rsidR="00CC08E6">
        <w:rPr>
          <w:rFonts w:ascii="Tahoma" w:hAnsi="Tahoma" w:cs="Tahoma"/>
        </w:rPr>
        <w:t xml:space="preserve"> </w:t>
      </w:r>
      <w:r w:rsidR="00995B6D" w:rsidRPr="00C67ED6">
        <w:rPr>
          <w:rFonts w:ascii="Tahoma" w:hAnsi="Tahoma" w:cs="Tahoma"/>
        </w:rPr>
        <w:t xml:space="preserve">Zlínský kraj </w:t>
      </w:r>
      <w:r w:rsidR="004E0C68" w:rsidRPr="00C67ED6">
        <w:rPr>
          <w:rFonts w:ascii="Tahoma" w:hAnsi="Tahoma" w:cs="Tahoma"/>
        </w:rPr>
        <w:t>t</w:t>
      </w:r>
      <w:r w:rsidRPr="00C67ED6">
        <w:rPr>
          <w:rFonts w:ascii="Tahoma" w:hAnsi="Tahoma" w:cs="Tahoma"/>
        </w:rPr>
        <w:t>yto předmětné pozemky</w:t>
      </w:r>
      <w:r w:rsidR="004E0C68" w:rsidRPr="00C67ED6">
        <w:rPr>
          <w:rFonts w:ascii="Tahoma" w:hAnsi="Tahoma" w:cs="Tahoma"/>
        </w:rPr>
        <w:t xml:space="preserve"> do výlučného vlastnictví přejímá.</w:t>
      </w:r>
    </w:p>
    <w:p w14:paraId="20BC26B7" w14:textId="77777777" w:rsidR="002032CF" w:rsidRPr="00C67ED6" w:rsidRDefault="002032CF" w:rsidP="00DA691F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Tahoma" w:hAnsi="Tahoma" w:cs="Tahoma"/>
        </w:rPr>
      </w:pPr>
    </w:p>
    <w:p w14:paraId="20BC26B8" w14:textId="2DF3FE43" w:rsidR="004E0C68" w:rsidRPr="00DA691F" w:rsidRDefault="004E0C68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DA691F">
        <w:rPr>
          <w:rFonts w:ascii="Tahoma" w:hAnsi="Tahoma" w:cs="Tahoma"/>
        </w:rPr>
        <w:t xml:space="preserve">Účelem převodu předmětu </w:t>
      </w:r>
      <w:r w:rsidR="008C7E71" w:rsidRPr="00DA691F">
        <w:rPr>
          <w:rFonts w:ascii="Tahoma" w:hAnsi="Tahoma" w:cs="Tahoma"/>
        </w:rPr>
        <w:t>bezúplatného převodu</w:t>
      </w:r>
      <w:r w:rsidRPr="00DA691F">
        <w:rPr>
          <w:rFonts w:ascii="Tahoma" w:hAnsi="Tahoma" w:cs="Tahoma"/>
        </w:rPr>
        <w:t xml:space="preserve"> je </w:t>
      </w:r>
      <w:r w:rsidR="008B3D87" w:rsidRPr="00DA691F">
        <w:rPr>
          <w:rFonts w:ascii="Tahoma" w:hAnsi="Tahoma" w:cs="Tahoma"/>
        </w:rPr>
        <w:t>převod pozemků pod</w:t>
      </w:r>
      <w:r w:rsidR="00261F11" w:rsidRPr="00DA691F">
        <w:rPr>
          <w:rFonts w:ascii="Tahoma" w:hAnsi="Tahoma" w:cs="Tahoma"/>
        </w:rPr>
        <w:t xml:space="preserve"> </w:t>
      </w:r>
      <w:r w:rsidR="008B3D87" w:rsidRPr="00DA691F">
        <w:rPr>
          <w:rFonts w:ascii="Tahoma" w:hAnsi="Tahoma" w:cs="Tahoma"/>
        </w:rPr>
        <w:t>pozemní komunikací III.</w:t>
      </w:r>
      <w:r w:rsidR="00DA691F" w:rsidRPr="00DA691F">
        <w:rPr>
          <w:rFonts w:ascii="Tahoma" w:hAnsi="Tahoma" w:cs="Tahoma"/>
        </w:rPr>
        <w:t> </w:t>
      </w:r>
      <w:r w:rsidR="008B3D87" w:rsidRPr="00DA691F">
        <w:rPr>
          <w:rFonts w:ascii="Tahoma" w:hAnsi="Tahoma" w:cs="Tahoma"/>
        </w:rPr>
        <w:t>třídy</w:t>
      </w:r>
      <w:r w:rsidR="00735F7B" w:rsidRPr="00DA691F">
        <w:rPr>
          <w:rFonts w:ascii="Tahoma" w:hAnsi="Tahoma" w:cs="Tahoma"/>
        </w:rPr>
        <w:t xml:space="preserve"> č.</w:t>
      </w:r>
      <w:r w:rsidR="00DA691F" w:rsidRPr="00DA691F">
        <w:rPr>
          <w:rFonts w:ascii="Tahoma" w:hAnsi="Tahoma" w:cs="Tahoma"/>
        </w:rPr>
        <w:t> 4874 a</w:t>
      </w:r>
      <w:r w:rsidR="00CC08E6">
        <w:rPr>
          <w:rFonts w:ascii="Tahoma" w:hAnsi="Tahoma" w:cs="Tahoma"/>
        </w:rPr>
        <w:t xml:space="preserve"> pozemní</w:t>
      </w:r>
      <w:r w:rsidR="00DA691F" w:rsidRPr="00DA691F">
        <w:rPr>
          <w:rFonts w:ascii="Tahoma" w:hAnsi="Tahoma" w:cs="Tahoma"/>
        </w:rPr>
        <w:t xml:space="preserve"> komunikací II. třídy č. 487</w:t>
      </w:r>
      <w:r w:rsidR="00735F7B" w:rsidRPr="00DA691F">
        <w:rPr>
          <w:rFonts w:ascii="Tahoma" w:hAnsi="Tahoma" w:cs="Tahoma"/>
        </w:rPr>
        <w:t>.</w:t>
      </w:r>
    </w:p>
    <w:p w14:paraId="20BC26BA" w14:textId="2D3C90AF" w:rsidR="00D81794" w:rsidRPr="00DA691F" w:rsidRDefault="00D81794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DA691F">
        <w:rPr>
          <w:rFonts w:ascii="Tahoma" w:hAnsi="Tahoma" w:cs="Tahoma"/>
        </w:rPr>
        <w:t>Předmětné pozemky uvedené v čl. I</w:t>
      </w:r>
      <w:r w:rsidR="001D7AD0" w:rsidRPr="00DA691F">
        <w:rPr>
          <w:rFonts w:ascii="Tahoma" w:hAnsi="Tahoma" w:cs="Tahoma"/>
        </w:rPr>
        <w:t>I</w:t>
      </w:r>
      <w:r w:rsidRPr="00DA691F">
        <w:rPr>
          <w:rFonts w:ascii="Tahoma" w:hAnsi="Tahoma" w:cs="Tahoma"/>
        </w:rPr>
        <w:t xml:space="preserve">. této smlouvy jsou převáděny </w:t>
      </w:r>
      <w:r w:rsidR="001D7AD0" w:rsidRPr="00DA691F">
        <w:rPr>
          <w:rFonts w:ascii="Tahoma" w:hAnsi="Tahoma" w:cs="Tahoma"/>
        </w:rPr>
        <w:t xml:space="preserve">bezúplatně, a to </w:t>
      </w:r>
      <w:r w:rsidRPr="00DA691F">
        <w:rPr>
          <w:rFonts w:ascii="Tahoma" w:hAnsi="Tahoma" w:cs="Tahoma"/>
        </w:rPr>
        <w:t xml:space="preserve">na základě ustanovení § 16 odst. </w:t>
      </w:r>
      <w:r w:rsidR="00ED5AC2" w:rsidRPr="00DA691F">
        <w:rPr>
          <w:rFonts w:ascii="Tahoma" w:hAnsi="Tahoma" w:cs="Tahoma"/>
        </w:rPr>
        <w:t>8</w:t>
      </w:r>
      <w:r w:rsidRPr="00DA691F">
        <w:rPr>
          <w:rFonts w:ascii="Tahoma" w:hAnsi="Tahoma" w:cs="Tahoma"/>
        </w:rPr>
        <w:t xml:space="preserve"> zákona č. </w:t>
      </w:r>
      <w:r w:rsidR="00776889" w:rsidRPr="00DA691F">
        <w:rPr>
          <w:rFonts w:ascii="Tahoma" w:hAnsi="Tahoma" w:cs="Tahoma"/>
        </w:rPr>
        <w:t xml:space="preserve">77/1997 Sb., o státním podniku, ve znění </w:t>
      </w:r>
      <w:r w:rsidR="006835B6" w:rsidRPr="00DA691F">
        <w:rPr>
          <w:rFonts w:ascii="Tahoma" w:hAnsi="Tahoma" w:cs="Tahoma"/>
        </w:rPr>
        <w:t>pozdějších předpisů</w:t>
      </w:r>
      <w:r w:rsidRPr="00DA691F">
        <w:rPr>
          <w:rFonts w:ascii="Tahoma" w:hAnsi="Tahoma" w:cs="Tahoma"/>
        </w:rPr>
        <w:t xml:space="preserve">. </w:t>
      </w:r>
    </w:p>
    <w:p w14:paraId="20BC26BC" w14:textId="02F9F4B0" w:rsidR="001D7AD0" w:rsidRPr="00DA691F" w:rsidRDefault="001D7AD0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DA691F">
        <w:rPr>
          <w:rFonts w:ascii="Tahoma" w:hAnsi="Tahoma" w:cs="Tahoma"/>
        </w:rPr>
        <w:t xml:space="preserve">Jedná se o pozemky, které jsou </w:t>
      </w:r>
      <w:r w:rsidR="00C437F2" w:rsidRPr="00DA691F">
        <w:rPr>
          <w:rFonts w:ascii="Tahoma" w:hAnsi="Tahoma" w:cs="Tahoma"/>
        </w:rPr>
        <w:t xml:space="preserve">v době realizace bezúplatného převodu </w:t>
      </w:r>
      <w:r w:rsidRPr="00DA691F">
        <w:rPr>
          <w:rFonts w:ascii="Tahoma" w:hAnsi="Tahoma" w:cs="Tahoma"/>
        </w:rPr>
        <w:t xml:space="preserve">zastavěny </w:t>
      </w:r>
      <w:r w:rsidR="008757CF" w:rsidRPr="00DA691F">
        <w:rPr>
          <w:rFonts w:ascii="Tahoma" w:hAnsi="Tahoma" w:cs="Tahoma"/>
        </w:rPr>
        <w:t>pozemní komunikací</w:t>
      </w:r>
      <w:r w:rsidR="00DA691F" w:rsidRPr="00DA691F">
        <w:rPr>
          <w:rFonts w:ascii="Tahoma" w:hAnsi="Tahoma" w:cs="Tahoma"/>
        </w:rPr>
        <w:t xml:space="preserve"> II. a</w:t>
      </w:r>
      <w:r w:rsidR="008757CF" w:rsidRPr="00DA691F">
        <w:rPr>
          <w:rFonts w:ascii="Tahoma" w:hAnsi="Tahoma" w:cs="Tahoma"/>
        </w:rPr>
        <w:t xml:space="preserve"> </w:t>
      </w:r>
      <w:r w:rsidRPr="00DA691F">
        <w:rPr>
          <w:rFonts w:ascii="Tahoma" w:hAnsi="Tahoma" w:cs="Tahoma"/>
        </w:rPr>
        <w:t xml:space="preserve">III. třídy ve vlastnictví </w:t>
      </w:r>
      <w:r w:rsidR="00995B6D" w:rsidRPr="00DA691F">
        <w:rPr>
          <w:rFonts w:ascii="Tahoma" w:hAnsi="Tahoma" w:cs="Tahoma"/>
        </w:rPr>
        <w:t>Zlínského kraje.</w:t>
      </w:r>
    </w:p>
    <w:p w14:paraId="20BC26BE" w14:textId="67F74FA7" w:rsidR="003C1109" w:rsidRPr="00DA691F" w:rsidRDefault="00261F11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DA691F">
        <w:rPr>
          <w:rFonts w:ascii="Tahoma" w:hAnsi="Tahoma" w:cs="Tahoma"/>
        </w:rPr>
        <w:t>B</w:t>
      </w:r>
      <w:r w:rsidR="00ED5AC2" w:rsidRPr="00DA691F">
        <w:rPr>
          <w:rFonts w:ascii="Tahoma" w:hAnsi="Tahoma" w:cs="Tahoma"/>
        </w:rPr>
        <w:t>ezúplatn</w:t>
      </w:r>
      <w:r w:rsidRPr="00DA691F">
        <w:rPr>
          <w:rFonts w:ascii="Tahoma" w:hAnsi="Tahoma" w:cs="Tahoma"/>
        </w:rPr>
        <w:t>ý</w:t>
      </w:r>
      <w:r w:rsidR="00ED5AC2" w:rsidRPr="00DA691F">
        <w:rPr>
          <w:rFonts w:ascii="Tahoma" w:hAnsi="Tahoma" w:cs="Tahoma"/>
        </w:rPr>
        <w:t xml:space="preserve"> převod</w:t>
      </w:r>
      <w:r w:rsidR="00D81794" w:rsidRPr="00DA691F">
        <w:rPr>
          <w:rFonts w:ascii="Tahoma" w:hAnsi="Tahoma" w:cs="Tahoma"/>
        </w:rPr>
        <w:t xml:space="preserve"> </w:t>
      </w:r>
      <w:r w:rsidR="00ED5AC2" w:rsidRPr="00DA691F">
        <w:rPr>
          <w:rFonts w:ascii="Tahoma" w:hAnsi="Tahoma" w:cs="Tahoma"/>
        </w:rPr>
        <w:t>předmětných nemovit</w:t>
      </w:r>
      <w:r w:rsidR="00DD0383" w:rsidRPr="00DA691F">
        <w:rPr>
          <w:rFonts w:ascii="Tahoma" w:hAnsi="Tahoma" w:cs="Tahoma"/>
        </w:rPr>
        <w:t>ých věcí</w:t>
      </w:r>
      <w:r w:rsidR="00ED5AC2" w:rsidRPr="00DA691F">
        <w:rPr>
          <w:rFonts w:ascii="Tahoma" w:hAnsi="Tahoma" w:cs="Tahoma"/>
        </w:rPr>
        <w:t xml:space="preserve">, na kterých se nachází </w:t>
      </w:r>
      <w:r w:rsidR="008B3D87" w:rsidRPr="00DA691F">
        <w:rPr>
          <w:rFonts w:ascii="Tahoma" w:hAnsi="Tahoma" w:cs="Tahoma"/>
        </w:rPr>
        <w:t xml:space="preserve">pozemní komunikace </w:t>
      </w:r>
      <w:r w:rsidR="00DA691F" w:rsidRPr="00DA691F">
        <w:rPr>
          <w:rFonts w:ascii="Tahoma" w:hAnsi="Tahoma" w:cs="Tahoma"/>
        </w:rPr>
        <w:t xml:space="preserve">II. a </w:t>
      </w:r>
      <w:r w:rsidR="00ED5AC2" w:rsidRPr="00DA691F">
        <w:rPr>
          <w:rFonts w:ascii="Tahoma" w:hAnsi="Tahoma" w:cs="Tahoma"/>
        </w:rPr>
        <w:t xml:space="preserve">III. </w:t>
      </w:r>
      <w:r w:rsidR="00353FD1" w:rsidRPr="00DA691F">
        <w:rPr>
          <w:rFonts w:ascii="Tahoma" w:hAnsi="Tahoma" w:cs="Tahoma"/>
        </w:rPr>
        <w:t>t</w:t>
      </w:r>
      <w:r w:rsidR="00ED5AC2" w:rsidRPr="00DA691F">
        <w:rPr>
          <w:rFonts w:ascii="Tahoma" w:hAnsi="Tahoma" w:cs="Tahoma"/>
        </w:rPr>
        <w:t xml:space="preserve">řídy </w:t>
      </w:r>
      <w:r w:rsidR="00D81794" w:rsidRPr="00DA691F">
        <w:rPr>
          <w:rFonts w:ascii="Tahoma" w:hAnsi="Tahoma" w:cs="Tahoma"/>
        </w:rPr>
        <w:t xml:space="preserve">ve vlastnictví </w:t>
      </w:r>
      <w:r w:rsidR="00995B6D" w:rsidRPr="00DA691F">
        <w:rPr>
          <w:rFonts w:ascii="Tahoma" w:hAnsi="Tahoma" w:cs="Tahoma"/>
        </w:rPr>
        <w:t xml:space="preserve">Zlínského kraje </w:t>
      </w:r>
      <w:r w:rsidR="001431D5" w:rsidRPr="00DA691F">
        <w:rPr>
          <w:rFonts w:ascii="Tahoma" w:hAnsi="Tahoma" w:cs="Tahoma"/>
        </w:rPr>
        <w:t>je realizován</w:t>
      </w:r>
      <w:r w:rsidR="00D81794" w:rsidRPr="00DA691F">
        <w:rPr>
          <w:rFonts w:ascii="Tahoma" w:hAnsi="Tahoma" w:cs="Tahoma"/>
        </w:rPr>
        <w:t xml:space="preserve"> </w:t>
      </w:r>
      <w:r w:rsidR="00C37552" w:rsidRPr="00DA691F">
        <w:rPr>
          <w:rFonts w:ascii="Tahoma" w:hAnsi="Tahoma" w:cs="Tahoma"/>
        </w:rPr>
        <w:t>n</w:t>
      </w:r>
      <w:r w:rsidR="00ED5AC2" w:rsidRPr="00DA691F">
        <w:rPr>
          <w:rFonts w:ascii="Tahoma" w:hAnsi="Tahoma" w:cs="Tahoma"/>
        </w:rPr>
        <w:t xml:space="preserve">a základě žádosti </w:t>
      </w:r>
      <w:r w:rsidR="00906F5D" w:rsidRPr="00DA691F">
        <w:rPr>
          <w:rFonts w:ascii="Tahoma" w:hAnsi="Tahoma" w:cs="Tahoma"/>
        </w:rPr>
        <w:t>Zlínského kraje,</w:t>
      </w:r>
      <w:r w:rsidR="00906F5D" w:rsidRPr="00DA691F">
        <w:rPr>
          <w:rFonts w:ascii="Tahoma" w:hAnsi="Tahoma" w:cs="Tahoma"/>
          <w:i/>
        </w:rPr>
        <w:t xml:space="preserve"> </w:t>
      </w:r>
      <w:r w:rsidR="002A6F68" w:rsidRPr="00DA691F">
        <w:rPr>
          <w:rFonts w:ascii="Tahoma" w:hAnsi="Tahoma" w:cs="Tahoma"/>
        </w:rPr>
        <w:t xml:space="preserve">Ředitelství silnic Zlínského kraje, příspěvkové organizace, pracoviště Oddělení majetkové správy, </w:t>
      </w:r>
      <w:proofErr w:type="spellStart"/>
      <w:r w:rsidR="002A6F68" w:rsidRPr="00DA691F">
        <w:rPr>
          <w:rFonts w:ascii="Tahoma" w:hAnsi="Tahoma" w:cs="Tahoma"/>
        </w:rPr>
        <w:t>Kotojedy</w:t>
      </w:r>
      <w:proofErr w:type="spellEnd"/>
      <w:r w:rsidR="002A6F68" w:rsidRPr="00DA691F">
        <w:rPr>
          <w:rFonts w:ascii="Tahoma" w:hAnsi="Tahoma" w:cs="Tahoma"/>
        </w:rPr>
        <w:t xml:space="preserve"> 56, 767 23 Kroměříž, zn. ŘSZKKM/</w:t>
      </w:r>
      <w:r w:rsidR="00DA691F" w:rsidRPr="00DA691F">
        <w:rPr>
          <w:rFonts w:ascii="Tahoma" w:hAnsi="Tahoma" w:cs="Tahoma"/>
        </w:rPr>
        <w:t>02409/19-227 ze dne 18. 3. 2019</w:t>
      </w:r>
      <w:r w:rsidR="002A6F68" w:rsidRPr="00DA691F">
        <w:rPr>
          <w:rFonts w:ascii="Tahoma" w:hAnsi="Tahoma" w:cs="Tahoma"/>
        </w:rPr>
        <w:t>.</w:t>
      </w:r>
    </w:p>
    <w:p w14:paraId="20BC26C0" w14:textId="5DA56E9C" w:rsidR="00D31C0E" w:rsidRPr="00CC08E6" w:rsidRDefault="00995B6D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CC08E6">
        <w:rPr>
          <w:rFonts w:ascii="Tahoma" w:hAnsi="Tahoma" w:cs="Tahoma"/>
        </w:rPr>
        <w:t xml:space="preserve">Zlínský kraj </w:t>
      </w:r>
      <w:r w:rsidR="008C491C" w:rsidRPr="00CC08E6">
        <w:rPr>
          <w:rFonts w:ascii="Tahoma" w:hAnsi="Tahoma" w:cs="Tahoma"/>
        </w:rPr>
        <w:t>prohlašuje, že j</w:t>
      </w:r>
      <w:r w:rsidR="004E18B0" w:rsidRPr="00CC08E6">
        <w:rPr>
          <w:rFonts w:ascii="Tahoma" w:hAnsi="Tahoma" w:cs="Tahoma"/>
        </w:rPr>
        <w:t>sou</w:t>
      </w:r>
      <w:r w:rsidR="00D31C0E" w:rsidRPr="00CC08E6">
        <w:rPr>
          <w:rFonts w:ascii="Tahoma" w:hAnsi="Tahoma" w:cs="Tahoma"/>
        </w:rPr>
        <w:t xml:space="preserve"> předmětné pozemky v době realizace bezúplatného převodu </w:t>
      </w:r>
      <w:r w:rsidR="00323E28" w:rsidRPr="00CC08E6">
        <w:rPr>
          <w:rFonts w:ascii="Tahoma" w:hAnsi="Tahoma" w:cs="Tahoma"/>
        </w:rPr>
        <w:t xml:space="preserve">prokazatelně </w:t>
      </w:r>
      <w:r w:rsidR="00D31C0E" w:rsidRPr="00CC08E6">
        <w:rPr>
          <w:rFonts w:ascii="Tahoma" w:hAnsi="Tahoma" w:cs="Tahoma"/>
        </w:rPr>
        <w:t xml:space="preserve">zastavěny stavbou </w:t>
      </w:r>
      <w:r w:rsidR="00470EBB" w:rsidRPr="00CC08E6">
        <w:rPr>
          <w:rFonts w:ascii="Tahoma" w:hAnsi="Tahoma" w:cs="Tahoma"/>
        </w:rPr>
        <w:t xml:space="preserve">pozemní komunikace </w:t>
      </w:r>
      <w:r w:rsidR="00CC08E6" w:rsidRPr="00CC08E6">
        <w:rPr>
          <w:rFonts w:ascii="Tahoma" w:hAnsi="Tahoma" w:cs="Tahoma"/>
        </w:rPr>
        <w:t xml:space="preserve">II. a </w:t>
      </w:r>
      <w:r w:rsidR="00D31C0E" w:rsidRPr="00CC08E6">
        <w:rPr>
          <w:rFonts w:ascii="Tahoma" w:hAnsi="Tahoma" w:cs="Tahoma"/>
        </w:rPr>
        <w:t>III. třídy</w:t>
      </w:r>
      <w:r w:rsidR="00816A49" w:rsidRPr="00CC08E6">
        <w:rPr>
          <w:rFonts w:ascii="Tahoma" w:hAnsi="Tahoma" w:cs="Tahoma"/>
        </w:rPr>
        <w:t>, kter</w:t>
      </w:r>
      <w:r w:rsidR="00CC08E6" w:rsidRPr="00CC08E6">
        <w:rPr>
          <w:rFonts w:ascii="Tahoma" w:hAnsi="Tahoma" w:cs="Tahoma"/>
        </w:rPr>
        <w:t>é</w:t>
      </w:r>
      <w:r w:rsidR="00816A49" w:rsidRPr="00CC08E6">
        <w:rPr>
          <w:rFonts w:ascii="Tahoma" w:hAnsi="Tahoma" w:cs="Tahoma"/>
        </w:rPr>
        <w:t xml:space="preserve"> j</w:t>
      </w:r>
      <w:r w:rsidR="00CC08E6" w:rsidRPr="00CC08E6">
        <w:rPr>
          <w:rFonts w:ascii="Tahoma" w:hAnsi="Tahoma" w:cs="Tahoma"/>
        </w:rPr>
        <w:t>sou</w:t>
      </w:r>
      <w:r w:rsidR="00816A49" w:rsidRPr="00CC08E6">
        <w:rPr>
          <w:rFonts w:ascii="Tahoma" w:hAnsi="Tahoma" w:cs="Tahoma"/>
        </w:rPr>
        <w:t xml:space="preserve"> v jeho</w:t>
      </w:r>
      <w:r w:rsidR="00D31C0E" w:rsidRPr="00CC08E6">
        <w:rPr>
          <w:rFonts w:ascii="Tahoma" w:hAnsi="Tahoma" w:cs="Tahoma"/>
        </w:rPr>
        <w:t xml:space="preserve"> vlastnictví</w:t>
      </w:r>
      <w:r w:rsidR="00323E28" w:rsidRPr="00CC08E6">
        <w:rPr>
          <w:rFonts w:ascii="Tahoma" w:hAnsi="Tahoma" w:cs="Tahoma"/>
        </w:rPr>
        <w:t>.</w:t>
      </w:r>
      <w:r w:rsidR="00D31C0E" w:rsidRPr="00CC08E6">
        <w:rPr>
          <w:rFonts w:ascii="Tahoma" w:hAnsi="Tahoma" w:cs="Tahoma"/>
        </w:rPr>
        <w:t xml:space="preserve">  </w:t>
      </w:r>
    </w:p>
    <w:p w14:paraId="20BC26C2" w14:textId="6F851BB2" w:rsidR="00FA01B4" w:rsidRPr="00CC08E6" w:rsidRDefault="001431D5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CC08E6">
        <w:rPr>
          <w:rFonts w:ascii="Tahoma" w:hAnsi="Tahoma" w:cs="Tahoma"/>
        </w:rPr>
        <w:t>S</w:t>
      </w:r>
      <w:r w:rsidR="00EB1B80" w:rsidRPr="00CC08E6">
        <w:rPr>
          <w:rFonts w:ascii="Tahoma" w:hAnsi="Tahoma" w:cs="Tahoma"/>
        </w:rPr>
        <w:t xml:space="preserve">kutečné zastavění předmětných pozemků stavbou pozemní komunikace </w:t>
      </w:r>
      <w:r w:rsidR="00CC08E6" w:rsidRPr="00CC08E6">
        <w:rPr>
          <w:rFonts w:ascii="Tahoma" w:hAnsi="Tahoma" w:cs="Tahoma"/>
        </w:rPr>
        <w:t xml:space="preserve">II. a </w:t>
      </w:r>
      <w:r w:rsidR="00EB1B80" w:rsidRPr="00CC08E6">
        <w:rPr>
          <w:rFonts w:ascii="Tahoma" w:hAnsi="Tahoma" w:cs="Tahoma"/>
        </w:rPr>
        <w:t xml:space="preserve">III. třídy ve vlastnictví </w:t>
      </w:r>
      <w:r w:rsidR="00995B6D" w:rsidRPr="00CC08E6">
        <w:rPr>
          <w:rFonts w:ascii="Tahoma" w:hAnsi="Tahoma" w:cs="Tahoma"/>
        </w:rPr>
        <w:t>Zlínského kraje</w:t>
      </w:r>
      <w:r w:rsidR="00EB1B80" w:rsidRPr="00CC08E6">
        <w:rPr>
          <w:rFonts w:ascii="Tahoma" w:hAnsi="Tahoma" w:cs="Tahoma"/>
        </w:rPr>
        <w:t xml:space="preserve">, </w:t>
      </w:r>
      <w:r w:rsidR="00FA01B4" w:rsidRPr="00CC08E6">
        <w:rPr>
          <w:rFonts w:ascii="Tahoma" w:hAnsi="Tahoma" w:cs="Tahoma"/>
        </w:rPr>
        <w:t>byl</w:t>
      </w:r>
      <w:r w:rsidRPr="00CC08E6">
        <w:rPr>
          <w:rFonts w:ascii="Tahoma" w:hAnsi="Tahoma" w:cs="Tahoma"/>
        </w:rPr>
        <w:t>o</w:t>
      </w:r>
      <w:r w:rsidR="00FA01B4" w:rsidRPr="00CC08E6">
        <w:rPr>
          <w:rFonts w:ascii="Tahoma" w:hAnsi="Tahoma" w:cs="Tahoma"/>
        </w:rPr>
        <w:t xml:space="preserve"> potvrzen</w:t>
      </w:r>
      <w:r w:rsidRPr="00CC08E6">
        <w:rPr>
          <w:rFonts w:ascii="Tahoma" w:hAnsi="Tahoma" w:cs="Tahoma"/>
        </w:rPr>
        <w:t>o</w:t>
      </w:r>
      <w:r w:rsidR="00FA01B4" w:rsidRPr="00CC08E6">
        <w:rPr>
          <w:rFonts w:ascii="Tahoma" w:hAnsi="Tahoma" w:cs="Tahoma"/>
        </w:rPr>
        <w:t xml:space="preserve"> příslušným silničním správním úřadem </w:t>
      </w:r>
      <w:r w:rsidR="0072443F" w:rsidRPr="00CC08E6">
        <w:rPr>
          <w:rFonts w:ascii="Tahoma" w:hAnsi="Tahoma" w:cs="Tahoma"/>
        </w:rPr>
        <w:t xml:space="preserve">Krajským úřadem Zlínského kraje, Odborem dopravy a silničního hospodářství, č. j. KUZL </w:t>
      </w:r>
      <w:r w:rsidR="00CC08E6" w:rsidRPr="00CC08E6">
        <w:rPr>
          <w:rFonts w:ascii="Tahoma" w:hAnsi="Tahoma" w:cs="Tahoma"/>
        </w:rPr>
        <w:t>11979/2019</w:t>
      </w:r>
      <w:r w:rsidR="0072443F" w:rsidRPr="00CC08E6">
        <w:rPr>
          <w:rFonts w:ascii="Tahoma" w:hAnsi="Tahoma" w:cs="Tahoma"/>
        </w:rPr>
        <w:t xml:space="preserve"> ze dne </w:t>
      </w:r>
      <w:r w:rsidR="002A6F68" w:rsidRPr="00CC08E6">
        <w:rPr>
          <w:rFonts w:ascii="Tahoma" w:hAnsi="Tahoma" w:cs="Tahoma"/>
        </w:rPr>
        <w:t>14. 2. 201</w:t>
      </w:r>
      <w:r w:rsidR="00CC08E6" w:rsidRPr="00CC08E6">
        <w:rPr>
          <w:rFonts w:ascii="Tahoma" w:hAnsi="Tahoma" w:cs="Tahoma"/>
        </w:rPr>
        <w:t>9</w:t>
      </w:r>
      <w:r w:rsidR="002A6F68" w:rsidRPr="00CC08E6">
        <w:rPr>
          <w:rFonts w:ascii="Tahoma" w:hAnsi="Tahoma" w:cs="Tahoma"/>
        </w:rPr>
        <w:t>.</w:t>
      </w:r>
    </w:p>
    <w:p w14:paraId="20BC26C4" w14:textId="01CD93D5" w:rsidR="002B6FFD" w:rsidRDefault="002B6FFD" w:rsidP="001439A2">
      <w:pPr>
        <w:pStyle w:val="Odstavecseseznamem"/>
        <w:tabs>
          <w:tab w:val="left" w:pos="3828"/>
        </w:tabs>
        <w:spacing w:after="0"/>
        <w:ind w:left="0"/>
        <w:jc w:val="both"/>
        <w:rPr>
          <w:rFonts w:ascii="Tahoma" w:hAnsi="Tahoma" w:cs="Tahoma"/>
          <w:highlight w:val="yellow"/>
        </w:rPr>
      </w:pPr>
    </w:p>
    <w:p w14:paraId="46ACFE96" w14:textId="77777777" w:rsidR="0012299B" w:rsidRPr="001439A2" w:rsidRDefault="0012299B" w:rsidP="001439A2">
      <w:pPr>
        <w:pStyle w:val="Odstavecseseznamem"/>
        <w:tabs>
          <w:tab w:val="left" w:pos="3828"/>
        </w:tabs>
        <w:spacing w:after="0"/>
        <w:ind w:left="0"/>
        <w:jc w:val="both"/>
        <w:rPr>
          <w:rFonts w:ascii="Tahoma" w:hAnsi="Tahoma" w:cs="Tahoma"/>
          <w:highlight w:val="yellow"/>
        </w:rPr>
      </w:pPr>
    </w:p>
    <w:p w14:paraId="20BC26C5" w14:textId="77777777" w:rsidR="00DB0746" w:rsidRPr="00CC08E6" w:rsidRDefault="00DB0746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CC08E6">
        <w:rPr>
          <w:rFonts w:ascii="Tahoma" w:hAnsi="Tahoma" w:cs="Tahoma"/>
          <w:b/>
        </w:rPr>
        <w:t>I</w:t>
      </w:r>
      <w:r w:rsidR="00D81794" w:rsidRPr="00CC08E6">
        <w:rPr>
          <w:rFonts w:ascii="Tahoma" w:hAnsi="Tahoma" w:cs="Tahoma"/>
          <w:b/>
        </w:rPr>
        <w:t>II.</w:t>
      </w:r>
    </w:p>
    <w:p w14:paraId="20BC26C6" w14:textId="77777777" w:rsidR="00353FD1" w:rsidRPr="00CC08E6" w:rsidRDefault="00DB0746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CC08E6">
        <w:rPr>
          <w:rFonts w:ascii="Tahoma" w:hAnsi="Tahoma" w:cs="Tahoma"/>
          <w:b/>
        </w:rPr>
        <w:t xml:space="preserve">Stav předmětu </w:t>
      </w:r>
      <w:r w:rsidR="00353FD1" w:rsidRPr="00CC08E6">
        <w:rPr>
          <w:rFonts w:ascii="Tahoma" w:hAnsi="Tahoma" w:cs="Tahoma"/>
          <w:b/>
        </w:rPr>
        <w:t>bezúplatného převodu</w:t>
      </w:r>
    </w:p>
    <w:p w14:paraId="20BC26C7" w14:textId="63842C04" w:rsidR="004E0C68" w:rsidRPr="005A5D74" w:rsidRDefault="00844B62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A5D74">
        <w:rPr>
          <w:rFonts w:ascii="Tahoma" w:hAnsi="Tahoma" w:cs="Tahoma"/>
        </w:rPr>
        <w:t>Lesy ČR p</w:t>
      </w:r>
      <w:r w:rsidR="00DB0746" w:rsidRPr="005A5D74">
        <w:rPr>
          <w:rFonts w:ascii="Tahoma" w:hAnsi="Tahoma" w:cs="Tahoma"/>
        </w:rPr>
        <w:t>rohlašuj</w:t>
      </w:r>
      <w:r w:rsidRPr="005A5D74">
        <w:rPr>
          <w:rFonts w:ascii="Tahoma" w:hAnsi="Tahoma" w:cs="Tahoma"/>
        </w:rPr>
        <w:t>í</w:t>
      </w:r>
      <w:r w:rsidR="00DB0746" w:rsidRPr="005A5D74">
        <w:rPr>
          <w:rFonts w:ascii="Tahoma" w:hAnsi="Tahoma" w:cs="Tahoma"/>
        </w:rPr>
        <w:t>, že ke dni oboustranného podpisu této smlouvy neuzavřel</w:t>
      </w:r>
      <w:r w:rsidR="008D7F0E" w:rsidRPr="005A5D74">
        <w:rPr>
          <w:rFonts w:ascii="Tahoma" w:hAnsi="Tahoma" w:cs="Tahoma"/>
        </w:rPr>
        <w:t>y</w:t>
      </w:r>
      <w:r w:rsidR="00DB0746" w:rsidRPr="005A5D74">
        <w:rPr>
          <w:rFonts w:ascii="Tahoma" w:hAnsi="Tahoma" w:cs="Tahoma"/>
        </w:rPr>
        <w:t xml:space="preserve"> smlouvu </w:t>
      </w:r>
      <w:r w:rsidR="00E97A47" w:rsidRPr="005A5D74">
        <w:rPr>
          <w:rFonts w:ascii="Tahoma" w:hAnsi="Tahoma" w:cs="Tahoma"/>
        </w:rPr>
        <w:t xml:space="preserve">o </w:t>
      </w:r>
      <w:r w:rsidR="00DB0746" w:rsidRPr="005A5D74">
        <w:rPr>
          <w:rFonts w:ascii="Tahoma" w:hAnsi="Tahoma" w:cs="Tahoma"/>
        </w:rPr>
        <w:t>převodu</w:t>
      </w:r>
      <w:r w:rsidR="00722856" w:rsidRPr="005A5D74">
        <w:rPr>
          <w:rFonts w:ascii="Tahoma" w:hAnsi="Tahoma" w:cs="Tahoma"/>
        </w:rPr>
        <w:t xml:space="preserve"> </w:t>
      </w:r>
      <w:r w:rsidR="00DB0746" w:rsidRPr="005A5D74">
        <w:rPr>
          <w:rFonts w:ascii="Tahoma" w:hAnsi="Tahoma" w:cs="Tahoma"/>
        </w:rPr>
        <w:t xml:space="preserve">vlastnického </w:t>
      </w:r>
      <w:r w:rsidR="00CC0784" w:rsidRPr="005A5D74">
        <w:rPr>
          <w:rFonts w:ascii="Tahoma" w:hAnsi="Tahoma" w:cs="Tahoma"/>
        </w:rPr>
        <w:t xml:space="preserve">práva </w:t>
      </w:r>
      <w:r w:rsidR="00DB0746" w:rsidRPr="005A5D74">
        <w:rPr>
          <w:rFonts w:ascii="Tahoma" w:hAnsi="Tahoma" w:cs="Tahoma"/>
        </w:rPr>
        <w:t xml:space="preserve">týkajícího se předmětu </w:t>
      </w:r>
      <w:r w:rsidR="00353FD1" w:rsidRPr="005A5D74">
        <w:rPr>
          <w:rFonts w:ascii="Tahoma" w:hAnsi="Tahoma" w:cs="Tahoma"/>
        </w:rPr>
        <w:t>bezúplatného převodu</w:t>
      </w:r>
      <w:r w:rsidR="00DB0746" w:rsidRPr="005A5D74">
        <w:rPr>
          <w:rFonts w:ascii="Tahoma" w:hAnsi="Tahoma" w:cs="Tahoma"/>
        </w:rPr>
        <w:t xml:space="preserve"> s jinými osobami</w:t>
      </w:r>
      <w:r w:rsidR="00DF7097" w:rsidRPr="005A5D74">
        <w:rPr>
          <w:rFonts w:ascii="Tahoma" w:hAnsi="Tahoma" w:cs="Tahoma"/>
        </w:rPr>
        <w:t>,</w:t>
      </w:r>
      <w:r w:rsidR="00DB0746" w:rsidRPr="005A5D74">
        <w:rPr>
          <w:rFonts w:ascii="Tahoma" w:hAnsi="Tahoma" w:cs="Tahoma"/>
        </w:rPr>
        <w:t xml:space="preserve"> a že v právu nakládat s předmětem </w:t>
      </w:r>
      <w:r w:rsidR="00353FD1" w:rsidRPr="005A5D74">
        <w:rPr>
          <w:rFonts w:ascii="Tahoma" w:hAnsi="Tahoma" w:cs="Tahoma"/>
        </w:rPr>
        <w:t>bezúplatného převodu n</w:t>
      </w:r>
      <w:r w:rsidR="00DB0746" w:rsidRPr="005A5D74">
        <w:rPr>
          <w:rFonts w:ascii="Tahoma" w:hAnsi="Tahoma" w:cs="Tahoma"/>
        </w:rPr>
        <w:t>e</w:t>
      </w:r>
      <w:r w:rsidR="006921AC" w:rsidRPr="005A5D74">
        <w:rPr>
          <w:rFonts w:ascii="Tahoma" w:hAnsi="Tahoma" w:cs="Tahoma"/>
        </w:rPr>
        <w:t>jsou</w:t>
      </w:r>
      <w:r w:rsidR="00DB0746" w:rsidRPr="005A5D74">
        <w:rPr>
          <w:rFonts w:ascii="Tahoma" w:hAnsi="Tahoma" w:cs="Tahoma"/>
        </w:rPr>
        <w:t xml:space="preserve"> pro naplnění účelu této smlouvy nikterak omezen</w:t>
      </w:r>
      <w:r w:rsidR="006921AC" w:rsidRPr="005A5D74">
        <w:rPr>
          <w:rFonts w:ascii="Tahoma" w:hAnsi="Tahoma" w:cs="Tahoma"/>
        </w:rPr>
        <w:t>y</w:t>
      </w:r>
      <w:r w:rsidR="00DB0746" w:rsidRPr="005A5D74">
        <w:rPr>
          <w:rFonts w:ascii="Tahoma" w:hAnsi="Tahoma" w:cs="Tahoma"/>
        </w:rPr>
        <w:t>.</w:t>
      </w:r>
    </w:p>
    <w:p w14:paraId="20BC26C8" w14:textId="41C3172E" w:rsidR="00441675" w:rsidRPr="002277DD" w:rsidRDefault="00844B62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2277DD">
        <w:rPr>
          <w:rFonts w:ascii="Tahoma" w:hAnsi="Tahoma" w:cs="Tahoma"/>
        </w:rPr>
        <w:t xml:space="preserve">Lesy ČR </w:t>
      </w:r>
      <w:r w:rsidR="00DB0746" w:rsidRPr="002277DD">
        <w:rPr>
          <w:rFonts w:ascii="Tahoma" w:hAnsi="Tahoma" w:cs="Tahoma"/>
        </w:rPr>
        <w:t>prohlašuj</w:t>
      </w:r>
      <w:r w:rsidRPr="002277DD">
        <w:rPr>
          <w:rFonts w:ascii="Tahoma" w:hAnsi="Tahoma" w:cs="Tahoma"/>
        </w:rPr>
        <w:t>í</w:t>
      </w:r>
      <w:r w:rsidR="00DB0746" w:rsidRPr="002277DD">
        <w:rPr>
          <w:rFonts w:ascii="Tahoma" w:hAnsi="Tahoma" w:cs="Tahoma"/>
        </w:rPr>
        <w:t xml:space="preserve">, že na předmětu </w:t>
      </w:r>
      <w:r w:rsidR="00353FD1" w:rsidRPr="002277DD">
        <w:rPr>
          <w:rFonts w:ascii="Tahoma" w:hAnsi="Tahoma" w:cs="Tahoma"/>
        </w:rPr>
        <w:t xml:space="preserve">bezúplatného převodu </w:t>
      </w:r>
      <w:r w:rsidR="00DB0746" w:rsidRPr="002277DD">
        <w:rPr>
          <w:rFonts w:ascii="Tahoma" w:hAnsi="Tahoma" w:cs="Tahoma"/>
        </w:rPr>
        <w:t>neváznou ke dni oboustranného podpisu této smlouvy žádná zástavní práva, věcná břemena, práv</w:t>
      </w:r>
      <w:r w:rsidR="00574C5D" w:rsidRPr="002277DD">
        <w:rPr>
          <w:rFonts w:ascii="Tahoma" w:hAnsi="Tahoma" w:cs="Tahoma"/>
        </w:rPr>
        <w:t>o</w:t>
      </w:r>
      <w:r w:rsidR="00DB0746" w:rsidRPr="002277DD">
        <w:rPr>
          <w:rFonts w:ascii="Tahoma" w:hAnsi="Tahoma" w:cs="Tahoma"/>
        </w:rPr>
        <w:t xml:space="preserve"> stavby či jiná omezení</w:t>
      </w:r>
      <w:r w:rsidR="002277DD" w:rsidRPr="002277DD">
        <w:rPr>
          <w:rFonts w:ascii="Tahoma" w:hAnsi="Tahoma" w:cs="Tahoma"/>
        </w:rPr>
        <w:t>.</w:t>
      </w:r>
    </w:p>
    <w:p w14:paraId="20BC26C9" w14:textId="7F06A2FD" w:rsidR="00DB0746" w:rsidRPr="00E91A52" w:rsidRDefault="00995B6D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E91A52">
        <w:rPr>
          <w:rFonts w:ascii="Tahoma" w:hAnsi="Tahoma" w:cs="Tahoma"/>
        </w:rPr>
        <w:t xml:space="preserve">Zlínský kraj </w:t>
      </w:r>
      <w:r w:rsidR="00DB0746" w:rsidRPr="00E91A52">
        <w:rPr>
          <w:rFonts w:ascii="Tahoma" w:hAnsi="Tahoma" w:cs="Tahoma"/>
        </w:rPr>
        <w:t xml:space="preserve">prohlašuje, že byl ze strany </w:t>
      </w:r>
      <w:r w:rsidR="00844B62" w:rsidRPr="00E91A52">
        <w:rPr>
          <w:rFonts w:ascii="Tahoma" w:hAnsi="Tahoma" w:cs="Tahoma"/>
        </w:rPr>
        <w:t>Lesů ČR</w:t>
      </w:r>
      <w:r w:rsidR="00DB0746" w:rsidRPr="00E91A52">
        <w:rPr>
          <w:rFonts w:ascii="Tahoma" w:hAnsi="Tahoma" w:cs="Tahoma"/>
        </w:rPr>
        <w:t xml:space="preserve"> řádně seznámen se stavem předmětu </w:t>
      </w:r>
      <w:r w:rsidR="00353FD1" w:rsidRPr="00E91A52">
        <w:rPr>
          <w:rFonts w:ascii="Tahoma" w:hAnsi="Tahoma" w:cs="Tahoma"/>
        </w:rPr>
        <w:t>bezúplatného převodu</w:t>
      </w:r>
      <w:r w:rsidR="005D0CE0" w:rsidRPr="00E91A52">
        <w:rPr>
          <w:rFonts w:ascii="Tahoma" w:hAnsi="Tahoma" w:cs="Tahoma"/>
        </w:rPr>
        <w:t>,</w:t>
      </w:r>
      <w:r w:rsidR="008C491C" w:rsidRPr="00E91A52">
        <w:rPr>
          <w:rFonts w:ascii="Tahoma" w:hAnsi="Tahoma" w:cs="Tahoma"/>
        </w:rPr>
        <w:t xml:space="preserve"> a tento je mu</w:t>
      </w:r>
      <w:r w:rsidR="00DB0746" w:rsidRPr="00E91A52">
        <w:rPr>
          <w:rFonts w:ascii="Tahoma" w:hAnsi="Tahoma" w:cs="Tahoma"/>
        </w:rPr>
        <w:t xml:space="preserve"> dobře znám, což níže stvrzuje svým podpisem.</w:t>
      </w:r>
    </w:p>
    <w:p w14:paraId="20BC26CB" w14:textId="3836E417" w:rsidR="00D81794" w:rsidRPr="00E91A52" w:rsidRDefault="00DB0746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E91A52">
        <w:rPr>
          <w:rFonts w:ascii="Tahoma" w:hAnsi="Tahoma" w:cs="Tahoma"/>
        </w:rPr>
        <w:t xml:space="preserve">Smluvní strany ujednaly, že nebezpečí škody </w:t>
      </w:r>
      <w:r w:rsidR="002638FC" w:rsidRPr="00E91A52">
        <w:rPr>
          <w:rFonts w:ascii="Tahoma" w:hAnsi="Tahoma" w:cs="Tahoma"/>
        </w:rPr>
        <w:t xml:space="preserve">na nemovitých věcech přechází na </w:t>
      </w:r>
      <w:r w:rsidR="00995B6D" w:rsidRPr="00E91A52">
        <w:rPr>
          <w:rFonts w:ascii="Tahoma" w:hAnsi="Tahoma" w:cs="Tahoma"/>
        </w:rPr>
        <w:t xml:space="preserve">Zlínský kraj </w:t>
      </w:r>
      <w:r w:rsidR="002638FC" w:rsidRPr="00E91A52">
        <w:rPr>
          <w:rFonts w:ascii="Tahoma" w:hAnsi="Tahoma" w:cs="Tahoma"/>
        </w:rPr>
        <w:t>ke dni vkladu vlastnického práva dle této smlouvy do katastru nemovitostí.</w:t>
      </w:r>
    </w:p>
    <w:p w14:paraId="182FBEB6" w14:textId="77777777" w:rsidR="0043634D" w:rsidRPr="001439A2" w:rsidRDefault="0043634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  <w:highlight w:val="yellow"/>
        </w:rPr>
      </w:pPr>
    </w:p>
    <w:p w14:paraId="20BC26CC" w14:textId="28B08D76" w:rsidR="00D81794" w:rsidRPr="00D64CD1" w:rsidRDefault="00D81794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D64CD1">
        <w:rPr>
          <w:rFonts w:ascii="Tahoma" w:hAnsi="Tahoma" w:cs="Tahoma"/>
          <w:b/>
        </w:rPr>
        <w:t>IV.</w:t>
      </w:r>
    </w:p>
    <w:p w14:paraId="20BC26CD" w14:textId="77777777" w:rsidR="00D81794" w:rsidRPr="00D64CD1" w:rsidRDefault="00D81794" w:rsidP="001439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D64CD1">
        <w:rPr>
          <w:rFonts w:ascii="Tahoma" w:eastAsia="Times New Roman" w:hAnsi="Tahoma" w:cs="Tahoma"/>
          <w:b/>
          <w:bCs/>
          <w:lang w:val="x-none" w:eastAsia="cs-CZ"/>
        </w:rPr>
        <w:t>Platnost právního jednání</w:t>
      </w:r>
    </w:p>
    <w:p w14:paraId="1EED6679" w14:textId="46B60533" w:rsidR="00995B6D" w:rsidRPr="00D64CD1" w:rsidRDefault="00D81794" w:rsidP="001439A2">
      <w:pPr>
        <w:pStyle w:val="Odstavecseseznamem"/>
        <w:tabs>
          <w:tab w:val="left" w:pos="3828"/>
        </w:tabs>
        <w:spacing w:after="0"/>
        <w:ind w:left="0"/>
        <w:jc w:val="both"/>
        <w:rPr>
          <w:rFonts w:ascii="Tahoma" w:hAnsi="Tahoma" w:cs="Tahoma"/>
          <w:b/>
        </w:rPr>
      </w:pPr>
      <w:r w:rsidRPr="00D64CD1">
        <w:rPr>
          <w:rFonts w:ascii="Tahoma" w:hAnsi="Tahoma" w:cs="Tahoma"/>
        </w:rPr>
        <w:lastRenderedPageBreak/>
        <w:t xml:space="preserve">Lesy ČR prohlašují, že pro platnost tohoto právního jednání, tj. nakládání s pozemky ve vlastnictví státu, byl udělen </w:t>
      </w:r>
      <w:r w:rsidR="001D7AD0" w:rsidRPr="00D64CD1">
        <w:rPr>
          <w:rFonts w:ascii="Tahoma" w:hAnsi="Tahoma" w:cs="Tahoma"/>
        </w:rPr>
        <w:t xml:space="preserve">předchozí </w:t>
      </w:r>
      <w:r w:rsidRPr="00D64CD1">
        <w:rPr>
          <w:rFonts w:ascii="Tahoma" w:hAnsi="Tahoma" w:cs="Tahoma"/>
        </w:rPr>
        <w:t xml:space="preserve">souhlas zakladatele Lesů ČR, tj. Ministerstva zemědělství České republiky, k nakládání s majetkem dle § 16 odst. </w:t>
      </w:r>
      <w:r w:rsidR="00353FD1" w:rsidRPr="00D64CD1">
        <w:rPr>
          <w:rFonts w:ascii="Tahoma" w:hAnsi="Tahoma" w:cs="Tahoma"/>
        </w:rPr>
        <w:t>8</w:t>
      </w:r>
      <w:r w:rsidRPr="00D64CD1">
        <w:rPr>
          <w:rFonts w:ascii="Tahoma" w:hAnsi="Tahoma" w:cs="Tahoma"/>
        </w:rPr>
        <w:t xml:space="preserve"> zákona č. </w:t>
      </w:r>
      <w:r w:rsidR="00DD0383" w:rsidRPr="00D64CD1">
        <w:rPr>
          <w:rFonts w:ascii="Tahoma" w:hAnsi="Tahoma" w:cs="Tahoma"/>
        </w:rPr>
        <w:t xml:space="preserve">77/1997 Sb., o státním podniku, </w:t>
      </w:r>
      <w:r w:rsidR="002B6FFD" w:rsidRPr="00D64CD1">
        <w:rPr>
          <w:rFonts w:ascii="Tahoma" w:hAnsi="Tahoma" w:cs="Tahoma"/>
        </w:rPr>
        <w:t xml:space="preserve">ve znění pozdějších předpisů, </w:t>
      </w:r>
      <w:r w:rsidR="00995B6D" w:rsidRPr="00D64CD1">
        <w:rPr>
          <w:rFonts w:ascii="Tahoma" w:hAnsi="Tahoma" w:cs="Tahoma"/>
        </w:rPr>
        <w:t xml:space="preserve">dle Statutu </w:t>
      </w:r>
      <w:proofErr w:type="gramStart"/>
      <w:r w:rsidR="00995B6D" w:rsidRPr="00D64CD1">
        <w:rPr>
          <w:rFonts w:ascii="Tahoma" w:hAnsi="Tahoma" w:cs="Tahoma"/>
        </w:rPr>
        <w:t>č.j.</w:t>
      </w:r>
      <w:proofErr w:type="gramEnd"/>
      <w:r w:rsidR="00995B6D" w:rsidRPr="00D64CD1">
        <w:rPr>
          <w:rFonts w:ascii="Tahoma" w:hAnsi="Tahoma" w:cs="Tahoma"/>
        </w:rPr>
        <w:t>: 47675/2017-MZE-13221 ze dne 1. 9. 2017.</w:t>
      </w:r>
    </w:p>
    <w:p w14:paraId="20BC26D0" w14:textId="7EC7D427" w:rsidR="002B6FFD" w:rsidRPr="00D64CD1" w:rsidRDefault="002B6FFD" w:rsidP="001439A2">
      <w:pPr>
        <w:tabs>
          <w:tab w:val="left" w:pos="3828"/>
        </w:tabs>
        <w:spacing w:after="0"/>
        <w:rPr>
          <w:rFonts w:ascii="Tahoma" w:hAnsi="Tahoma" w:cs="Tahoma"/>
          <w:b/>
        </w:rPr>
      </w:pPr>
    </w:p>
    <w:p w14:paraId="20BC26D1" w14:textId="77777777" w:rsidR="002638FC" w:rsidRPr="005C1E49" w:rsidRDefault="000A3160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C1E49">
        <w:rPr>
          <w:rFonts w:ascii="Tahoma" w:hAnsi="Tahoma" w:cs="Tahoma"/>
          <w:b/>
        </w:rPr>
        <w:t>V.</w:t>
      </w:r>
    </w:p>
    <w:p w14:paraId="20BC26D2" w14:textId="77777777" w:rsidR="000A3160" w:rsidRPr="005C1E49" w:rsidRDefault="000A3160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C1E49">
        <w:rPr>
          <w:rFonts w:ascii="Tahoma" w:hAnsi="Tahoma" w:cs="Tahoma"/>
          <w:b/>
        </w:rPr>
        <w:t>Vklad do katastru nemovitostí, poplatky</w:t>
      </w:r>
    </w:p>
    <w:p w14:paraId="0BCD8136" w14:textId="77777777" w:rsidR="00995B6D" w:rsidRPr="005C1E49" w:rsidRDefault="00995B6D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C1E49">
        <w:rPr>
          <w:rFonts w:ascii="Tahoma" w:hAnsi="Tahoma" w:cs="Tahoma"/>
        </w:rPr>
        <w:t>Po převodu vlastnického práva k předmětu bezúplatného převodu na základě této smlouvy o bezúplatném převodu se vlastníkem předmětu bezúplatného převodu stane Zlínský kraj, a to na základě vkladu vlastnického práva k předmětu bezúplatného převodu do katastru nemovitostí.</w:t>
      </w:r>
    </w:p>
    <w:p w14:paraId="640A9D07" w14:textId="77777777" w:rsidR="00993C45" w:rsidRPr="005C1E49" w:rsidRDefault="00995B6D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C1E49">
        <w:rPr>
          <w:rFonts w:ascii="Tahoma" w:hAnsi="Tahoma" w:cs="Tahoma"/>
        </w:rPr>
        <w:t xml:space="preserve">Návrh na vklad vlastnického práva do katastru nemovitostí podají Lesy ČR. </w:t>
      </w:r>
    </w:p>
    <w:p w14:paraId="35F84550" w14:textId="1E95C2D2" w:rsidR="00993C45" w:rsidRPr="005C1E49" w:rsidRDefault="00993C45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C1E49">
        <w:rPr>
          <w:rFonts w:ascii="Tahoma" w:hAnsi="Tahoma" w:cs="Tahoma"/>
        </w:rPr>
        <w:t>Poplatek spojený s návrhem na vklad vlastnického práva do katastru nemovitostí se zavazuje uhradit příspěvková organizace.</w:t>
      </w:r>
    </w:p>
    <w:p w14:paraId="05A81BA8" w14:textId="6A02EECB" w:rsidR="00993C45" w:rsidRPr="005C1E49" w:rsidRDefault="00993C45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C1E49">
        <w:rPr>
          <w:rFonts w:ascii="Tahoma" w:hAnsi="Tahoma" w:cs="Tahoma"/>
        </w:rPr>
        <w:t xml:space="preserve">Ke dni vzniku vlastnického práva </w:t>
      </w:r>
      <w:r w:rsidR="000F4E31" w:rsidRPr="005C1E49">
        <w:rPr>
          <w:rFonts w:ascii="Tahoma" w:hAnsi="Tahoma" w:cs="Tahoma"/>
        </w:rPr>
        <w:t>Kraje</w:t>
      </w:r>
      <w:r w:rsidRPr="005C1E49">
        <w:rPr>
          <w:rFonts w:ascii="Tahoma" w:hAnsi="Tahoma" w:cs="Tahoma"/>
        </w:rPr>
        <w:t xml:space="preserve"> k předmětu bezúplatného převodu svěřuje </w:t>
      </w:r>
      <w:r w:rsidR="000F4E31" w:rsidRPr="005C1E49">
        <w:rPr>
          <w:rFonts w:ascii="Tahoma" w:hAnsi="Tahoma" w:cs="Tahoma"/>
        </w:rPr>
        <w:t>Kraj</w:t>
      </w:r>
      <w:r w:rsidRPr="005C1E49">
        <w:rPr>
          <w:rFonts w:ascii="Tahoma" w:hAnsi="Tahoma" w:cs="Tahoma"/>
        </w:rPr>
        <w:t xml:space="preserve"> nemovité věci příspěvkové organizaci k hospodaření.</w:t>
      </w:r>
    </w:p>
    <w:p w14:paraId="20BC26D6" w14:textId="77777777" w:rsidR="00806AD0" w:rsidRPr="001439A2" w:rsidRDefault="00806AD0" w:rsidP="001439A2">
      <w:pPr>
        <w:tabs>
          <w:tab w:val="left" w:pos="3828"/>
        </w:tabs>
        <w:spacing w:after="0"/>
        <w:jc w:val="both"/>
        <w:rPr>
          <w:rFonts w:ascii="Tahoma" w:hAnsi="Tahoma" w:cs="Tahoma"/>
          <w:highlight w:val="yellow"/>
        </w:rPr>
      </w:pPr>
    </w:p>
    <w:p w14:paraId="20BC26D8" w14:textId="77777777" w:rsidR="0009565F" w:rsidRPr="00A466D9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A466D9">
        <w:rPr>
          <w:rFonts w:ascii="Tahoma" w:hAnsi="Tahoma" w:cs="Tahoma"/>
          <w:b/>
        </w:rPr>
        <w:t xml:space="preserve">VI. </w:t>
      </w:r>
    </w:p>
    <w:p w14:paraId="20BC26D9" w14:textId="77777777" w:rsidR="0009565F" w:rsidRPr="00A466D9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A466D9">
        <w:rPr>
          <w:rFonts w:ascii="Tahoma" w:hAnsi="Tahoma" w:cs="Tahoma"/>
          <w:b/>
        </w:rPr>
        <w:t xml:space="preserve">Vrácení </w:t>
      </w:r>
      <w:r w:rsidR="00622DB0" w:rsidRPr="00A466D9">
        <w:rPr>
          <w:rFonts w:ascii="Tahoma" w:hAnsi="Tahoma" w:cs="Tahoma"/>
          <w:b/>
        </w:rPr>
        <w:t>předmětu bezúplatného převodu</w:t>
      </w:r>
    </w:p>
    <w:p w14:paraId="20BC26DA" w14:textId="77777777" w:rsidR="0009565F" w:rsidRPr="00A466D9" w:rsidRDefault="004223FA" w:rsidP="00DA691F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A466D9">
        <w:rPr>
          <w:rFonts w:ascii="Tahoma" w:hAnsi="Tahoma" w:cs="Tahoma"/>
        </w:rPr>
        <w:t>Lesy ČR jsou</w:t>
      </w:r>
      <w:r w:rsidR="0009565F" w:rsidRPr="00A466D9">
        <w:rPr>
          <w:rFonts w:ascii="Tahoma" w:hAnsi="Tahoma" w:cs="Tahoma"/>
        </w:rPr>
        <w:t xml:space="preserve"> oprávněn</w:t>
      </w:r>
      <w:r w:rsidRPr="00A466D9">
        <w:rPr>
          <w:rFonts w:ascii="Tahoma" w:hAnsi="Tahoma" w:cs="Tahoma"/>
        </w:rPr>
        <w:t>y</w:t>
      </w:r>
      <w:r w:rsidR="0009565F" w:rsidRPr="00A466D9">
        <w:rPr>
          <w:rFonts w:ascii="Tahoma" w:hAnsi="Tahoma" w:cs="Tahoma"/>
        </w:rPr>
        <w:t xml:space="preserve"> požadovat vrácení </w:t>
      </w:r>
      <w:r w:rsidR="00622DB0" w:rsidRPr="00A466D9">
        <w:rPr>
          <w:rFonts w:ascii="Tahoma" w:hAnsi="Tahoma" w:cs="Tahoma"/>
        </w:rPr>
        <w:t>předmětu bezúplatného převodu</w:t>
      </w:r>
      <w:r w:rsidR="0009565F" w:rsidRPr="00A466D9">
        <w:rPr>
          <w:rFonts w:ascii="Tahoma" w:hAnsi="Tahoma" w:cs="Tahoma"/>
        </w:rPr>
        <w:t xml:space="preserve"> v případech a za podmínek stanove</w:t>
      </w:r>
      <w:r w:rsidRPr="00A466D9">
        <w:rPr>
          <w:rFonts w:ascii="Tahoma" w:hAnsi="Tahoma" w:cs="Tahoma"/>
        </w:rPr>
        <w:t>ných občanským zákoníkem</w:t>
      </w:r>
      <w:r w:rsidR="002B6FFD" w:rsidRPr="00A466D9">
        <w:rPr>
          <w:rFonts w:ascii="Tahoma" w:hAnsi="Tahoma" w:cs="Tahoma"/>
        </w:rPr>
        <w:t>, ve znění pozdějších předpisů</w:t>
      </w:r>
      <w:r w:rsidRPr="00A466D9">
        <w:rPr>
          <w:rFonts w:ascii="Tahoma" w:hAnsi="Tahoma" w:cs="Tahoma"/>
        </w:rPr>
        <w:t>.</w:t>
      </w:r>
    </w:p>
    <w:p w14:paraId="20BC26DB" w14:textId="64F77DF2" w:rsidR="001A43DD" w:rsidRPr="00A466D9" w:rsidRDefault="004223FA" w:rsidP="00DA691F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A466D9">
        <w:rPr>
          <w:rFonts w:ascii="Tahoma" w:hAnsi="Tahoma" w:cs="Tahoma"/>
        </w:rPr>
        <w:t xml:space="preserve">Lesy ČR jsou dále oprávněny požadovat vrácení </w:t>
      </w:r>
      <w:r w:rsidR="00622DB0" w:rsidRPr="00A466D9">
        <w:rPr>
          <w:rFonts w:ascii="Tahoma" w:hAnsi="Tahoma" w:cs="Tahoma"/>
        </w:rPr>
        <w:t>předmětu bezúplatného převodu či</w:t>
      </w:r>
      <w:r w:rsidRPr="00A466D9">
        <w:rPr>
          <w:rFonts w:ascii="Tahoma" w:hAnsi="Tahoma" w:cs="Tahoma"/>
        </w:rPr>
        <w:t xml:space="preserve"> jeho části v</w:t>
      </w:r>
      <w:r w:rsidR="00BA6288" w:rsidRPr="00A466D9">
        <w:rPr>
          <w:rFonts w:ascii="Tahoma" w:hAnsi="Tahoma" w:cs="Tahoma"/>
        </w:rPr>
        <w:t> </w:t>
      </w:r>
      <w:r w:rsidRPr="00A466D9">
        <w:rPr>
          <w:rFonts w:ascii="Tahoma" w:hAnsi="Tahoma" w:cs="Tahoma"/>
        </w:rPr>
        <w:t>případě</w:t>
      </w:r>
      <w:r w:rsidR="00BA6288" w:rsidRPr="00A466D9">
        <w:rPr>
          <w:rFonts w:ascii="Tahoma" w:hAnsi="Tahoma" w:cs="Tahoma"/>
        </w:rPr>
        <w:t>,</w:t>
      </w:r>
      <w:r w:rsidRPr="00A466D9">
        <w:rPr>
          <w:rFonts w:ascii="Tahoma" w:hAnsi="Tahoma" w:cs="Tahoma"/>
        </w:rPr>
        <w:t xml:space="preserve"> že</w:t>
      </w:r>
      <w:r w:rsidR="00BA6288" w:rsidRPr="00A466D9">
        <w:rPr>
          <w:rFonts w:ascii="Tahoma" w:hAnsi="Tahoma" w:cs="Tahoma"/>
        </w:rPr>
        <w:t xml:space="preserve"> se ukáže, že předmět převodu nesplňuje podmínky pro bezúplatný převod dle §</w:t>
      </w:r>
      <w:r w:rsidR="00A466D9">
        <w:rPr>
          <w:rFonts w:ascii="Tahoma" w:hAnsi="Tahoma" w:cs="Tahoma"/>
        </w:rPr>
        <w:t> </w:t>
      </w:r>
      <w:r w:rsidR="00BA6288" w:rsidRPr="00A466D9">
        <w:rPr>
          <w:rFonts w:ascii="Tahoma" w:hAnsi="Tahoma" w:cs="Tahoma"/>
        </w:rPr>
        <w:t>16 odst. 8 zákona č. 77/1997 Sb., o státním podniku</w:t>
      </w:r>
      <w:r w:rsidR="002B6FFD" w:rsidRPr="00A466D9">
        <w:rPr>
          <w:rFonts w:ascii="Tahoma" w:hAnsi="Tahoma" w:cs="Tahoma"/>
        </w:rPr>
        <w:t xml:space="preserve">, </w:t>
      </w:r>
      <w:r w:rsidR="00BC4FFE" w:rsidRPr="00A466D9">
        <w:rPr>
          <w:rFonts w:ascii="Tahoma" w:hAnsi="Tahoma" w:cs="Tahoma"/>
        </w:rPr>
        <w:t>ve znění pozdějších předpisů</w:t>
      </w:r>
      <w:r w:rsidR="00D20F70" w:rsidRPr="00A466D9">
        <w:rPr>
          <w:rFonts w:ascii="Tahoma" w:hAnsi="Tahoma" w:cs="Tahoma"/>
        </w:rPr>
        <w:t>.</w:t>
      </w:r>
    </w:p>
    <w:p w14:paraId="20BC26DD" w14:textId="0B3A8FDE" w:rsidR="002B6FFD" w:rsidRDefault="002B6FFD" w:rsidP="005C1E49">
      <w:pPr>
        <w:spacing w:after="0"/>
        <w:jc w:val="center"/>
        <w:rPr>
          <w:rFonts w:ascii="Tahoma" w:hAnsi="Tahoma" w:cs="Tahoma"/>
          <w:highlight w:val="yellow"/>
        </w:rPr>
      </w:pPr>
    </w:p>
    <w:p w14:paraId="60ADF563" w14:textId="4E0A7324" w:rsidR="002564E0" w:rsidRDefault="002564E0" w:rsidP="005C1E49">
      <w:pPr>
        <w:spacing w:after="0"/>
        <w:jc w:val="center"/>
        <w:rPr>
          <w:rFonts w:ascii="Tahoma" w:hAnsi="Tahoma" w:cs="Tahoma"/>
          <w:highlight w:val="yellow"/>
        </w:rPr>
      </w:pPr>
    </w:p>
    <w:p w14:paraId="01F01C66" w14:textId="77777777" w:rsidR="002564E0" w:rsidRPr="001439A2" w:rsidRDefault="002564E0" w:rsidP="005C1E49">
      <w:pPr>
        <w:spacing w:after="0"/>
        <w:jc w:val="center"/>
        <w:rPr>
          <w:rFonts w:ascii="Tahoma" w:hAnsi="Tahoma" w:cs="Tahoma"/>
          <w:highlight w:val="yellow"/>
        </w:rPr>
      </w:pPr>
      <w:bookmarkStart w:id="0" w:name="_GoBack"/>
      <w:bookmarkEnd w:id="0"/>
    </w:p>
    <w:p w14:paraId="20BC26DE" w14:textId="77777777" w:rsidR="00AD3774" w:rsidRPr="002C35EB" w:rsidRDefault="00AD3774" w:rsidP="005C1E49">
      <w:pPr>
        <w:spacing w:after="0"/>
        <w:jc w:val="center"/>
        <w:rPr>
          <w:rFonts w:ascii="Tahoma" w:hAnsi="Tahoma" w:cs="Tahoma"/>
          <w:b/>
        </w:rPr>
      </w:pPr>
      <w:r w:rsidRPr="002C35EB">
        <w:rPr>
          <w:rFonts w:ascii="Tahoma" w:hAnsi="Tahoma" w:cs="Tahoma"/>
          <w:b/>
        </w:rPr>
        <w:t>VII.</w:t>
      </w:r>
    </w:p>
    <w:p w14:paraId="20BC26DF" w14:textId="77777777" w:rsidR="00AD3774" w:rsidRPr="002C35EB" w:rsidRDefault="000E4EC2" w:rsidP="005C1E49">
      <w:pPr>
        <w:spacing w:after="0"/>
        <w:jc w:val="center"/>
        <w:rPr>
          <w:rFonts w:ascii="Tahoma" w:hAnsi="Tahoma" w:cs="Tahoma"/>
          <w:b/>
        </w:rPr>
      </w:pPr>
      <w:r w:rsidRPr="002C35EB">
        <w:rPr>
          <w:rFonts w:ascii="Tahoma" w:hAnsi="Tahoma" w:cs="Tahoma"/>
          <w:b/>
        </w:rPr>
        <w:t>Další ujednání</w:t>
      </w:r>
    </w:p>
    <w:p w14:paraId="20BC26E3" w14:textId="6FA83F72" w:rsidR="00CA2FFD" w:rsidRPr="002C35EB" w:rsidRDefault="007461CA" w:rsidP="001439A2">
      <w:pPr>
        <w:tabs>
          <w:tab w:val="left" w:pos="3828"/>
        </w:tabs>
        <w:spacing w:after="0"/>
        <w:jc w:val="both"/>
        <w:rPr>
          <w:rFonts w:ascii="Tahoma" w:hAnsi="Tahoma" w:cs="Tahoma"/>
        </w:rPr>
      </w:pPr>
      <w:r w:rsidRPr="002C35EB">
        <w:rPr>
          <w:rFonts w:ascii="Tahoma" w:hAnsi="Tahoma" w:cs="Tahoma"/>
        </w:rPr>
        <w:t>Pokud se prohlášení druhé smluvní strany uvedená v</w:t>
      </w:r>
      <w:r w:rsidR="00804736" w:rsidRPr="002C35EB">
        <w:rPr>
          <w:rFonts w:ascii="Tahoma" w:hAnsi="Tahoma" w:cs="Tahoma"/>
        </w:rPr>
        <w:t> </w:t>
      </w:r>
      <w:r w:rsidRPr="002C35EB">
        <w:rPr>
          <w:rFonts w:ascii="Tahoma" w:hAnsi="Tahoma" w:cs="Tahoma"/>
        </w:rPr>
        <w:t>článku</w:t>
      </w:r>
      <w:r w:rsidR="00804736" w:rsidRPr="002C35EB">
        <w:rPr>
          <w:rFonts w:ascii="Tahoma" w:hAnsi="Tahoma" w:cs="Tahoma"/>
        </w:rPr>
        <w:t xml:space="preserve"> II. této smlouvy</w:t>
      </w:r>
      <w:r w:rsidRPr="002C35EB">
        <w:rPr>
          <w:rFonts w:ascii="Tahoma" w:hAnsi="Tahoma" w:cs="Tahoma"/>
        </w:rPr>
        <w:t xml:space="preserve"> </w:t>
      </w:r>
      <w:r w:rsidR="00804736" w:rsidRPr="002C35EB">
        <w:rPr>
          <w:rFonts w:ascii="Tahoma" w:hAnsi="Tahoma" w:cs="Tahoma"/>
        </w:rPr>
        <w:t>u</w:t>
      </w:r>
      <w:r w:rsidRPr="002C35EB">
        <w:rPr>
          <w:rFonts w:ascii="Tahoma" w:hAnsi="Tahoma" w:cs="Tahoma"/>
        </w:rPr>
        <w:t>káží jako nepravdivá, jsou Lesy Č</w:t>
      </w:r>
      <w:r w:rsidR="00660DD8" w:rsidRPr="002C35EB">
        <w:rPr>
          <w:rFonts w:ascii="Tahoma" w:hAnsi="Tahoma" w:cs="Tahoma"/>
        </w:rPr>
        <w:t>R</w:t>
      </w:r>
      <w:r w:rsidRPr="002C35EB">
        <w:rPr>
          <w:rFonts w:ascii="Tahoma" w:hAnsi="Tahoma" w:cs="Tahoma"/>
        </w:rPr>
        <w:t xml:space="preserve"> oprávněny od této smlouvy odstoupit, odstoupení</w:t>
      </w:r>
      <w:r w:rsidR="00804736" w:rsidRPr="002C35EB">
        <w:rPr>
          <w:rFonts w:ascii="Tahoma" w:hAnsi="Tahoma" w:cs="Tahoma"/>
        </w:rPr>
        <w:t xml:space="preserve"> od smlouvy ze strany Lesů Č</w:t>
      </w:r>
      <w:r w:rsidR="00660DD8" w:rsidRPr="002C35EB">
        <w:rPr>
          <w:rFonts w:ascii="Tahoma" w:hAnsi="Tahoma" w:cs="Tahoma"/>
        </w:rPr>
        <w:t>R</w:t>
      </w:r>
      <w:r w:rsidR="00804736" w:rsidRPr="002C35EB">
        <w:rPr>
          <w:rFonts w:ascii="Tahoma" w:hAnsi="Tahoma" w:cs="Tahoma"/>
        </w:rPr>
        <w:t xml:space="preserve"> z jakýchkoliv důvodů není důvodem pro uplatnění jakýchkoliv sankcí proti Lesům Č</w:t>
      </w:r>
      <w:r w:rsidR="00660DD8" w:rsidRPr="002C35EB">
        <w:rPr>
          <w:rFonts w:ascii="Tahoma" w:hAnsi="Tahoma" w:cs="Tahoma"/>
        </w:rPr>
        <w:t>R</w:t>
      </w:r>
      <w:r w:rsidR="00804736" w:rsidRPr="002C35EB">
        <w:rPr>
          <w:rFonts w:ascii="Tahoma" w:hAnsi="Tahoma" w:cs="Tahoma"/>
        </w:rPr>
        <w:t>. V případě odstoupení od této smlouvy jsou smluvní strany povinny</w:t>
      </w:r>
      <w:r w:rsidR="002B6FFD" w:rsidRPr="002C35EB">
        <w:rPr>
          <w:rFonts w:ascii="Tahoma" w:hAnsi="Tahoma" w:cs="Tahoma"/>
        </w:rPr>
        <w:t xml:space="preserve"> vrátit si navzájem vše, co ze </w:t>
      </w:r>
      <w:r w:rsidR="00804736" w:rsidRPr="002C35EB">
        <w:rPr>
          <w:rFonts w:ascii="Tahoma" w:hAnsi="Tahoma" w:cs="Tahoma"/>
        </w:rPr>
        <w:t>zaniklé smlouvy plní. Účinky odstoupení nastávají dnem následujícím po dni doručení písemného oznámení o odstoupení druhé strany.</w:t>
      </w:r>
    </w:p>
    <w:p w14:paraId="2F5E7806" w14:textId="77777777" w:rsidR="0043634D" w:rsidRPr="001439A2" w:rsidRDefault="0043634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  <w:highlight w:val="yellow"/>
        </w:rPr>
      </w:pPr>
    </w:p>
    <w:p w14:paraId="20BC26E4" w14:textId="46460B91" w:rsidR="007461CA" w:rsidRPr="007340FC" w:rsidRDefault="002A0A9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7340FC">
        <w:rPr>
          <w:rFonts w:ascii="Tahoma" w:hAnsi="Tahoma" w:cs="Tahoma"/>
          <w:b/>
        </w:rPr>
        <w:t>VIII.</w:t>
      </w:r>
    </w:p>
    <w:p w14:paraId="20BC26E5" w14:textId="77777777" w:rsidR="002A0A98" w:rsidRPr="007340FC" w:rsidRDefault="002A0A98" w:rsidP="001439A2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b/>
        </w:rPr>
      </w:pPr>
      <w:proofErr w:type="spellStart"/>
      <w:r w:rsidRPr="007340FC">
        <w:rPr>
          <w:rFonts w:ascii="Tahoma" w:hAnsi="Tahoma" w:cs="Tahoma"/>
          <w:b/>
        </w:rPr>
        <w:t>Criminal</w:t>
      </w:r>
      <w:proofErr w:type="spellEnd"/>
      <w:r w:rsidRPr="007340FC">
        <w:rPr>
          <w:rFonts w:ascii="Tahoma" w:hAnsi="Tahoma" w:cs="Tahoma"/>
          <w:b/>
        </w:rPr>
        <w:t xml:space="preserve"> </w:t>
      </w:r>
      <w:proofErr w:type="spellStart"/>
      <w:r w:rsidRPr="007340FC">
        <w:rPr>
          <w:rFonts w:ascii="Tahoma" w:hAnsi="Tahoma" w:cs="Tahoma"/>
          <w:b/>
        </w:rPr>
        <w:t>compliance</w:t>
      </w:r>
      <w:proofErr w:type="spellEnd"/>
      <w:r w:rsidRPr="007340FC">
        <w:rPr>
          <w:rFonts w:ascii="Tahoma" w:hAnsi="Tahoma" w:cs="Tahoma"/>
          <w:b/>
        </w:rPr>
        <w:t xml:space="preserve"> doložka</w:t>
      </w:r>
    </w:p>
    <w:p w14:paraId="5B80B4C2" w14:textId="77777777" w:rsidR="002311EA" w:rsidRPr="002311EA" w:rsidRDefault="002311EA" w:rsidP="002311E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2311EA">
        <w:rPr>
          <w:rFonts w:ascii="Tahoma" w:hAnsi="Tahoma" w:cs="Tahoma"/>
          <w:bCs/>
        </w:rPr>
        <w:lastRenderedPageBreak/>
        <w:t xml:space="preserve">Smluvní strany níže svým podpisem stvrzují, že v průběhu vyjednávání o této smlouvě vždy jednaly a postupovaly čestně a transparentně a současně se zavazují, že takto budou jednat i při plnění této smlouvy a veškerých činnostech s ní souvisejících. </w:t>
      </w:r>
    </w:p>
    <w:p w14:paraId="73A3666B" w14:textId="77777777" w:rsidR="002311EA" w:rsidRPr="002311EA" w:rsidRDefault="002311EA" w:rsidP="002311E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2311EA">
        <w:rPr>
          <w:rFonts w:ascii="Tahoma" w:hAnsi="Tahoma" w:cs="Tahoma"/>
          <w:bCs/>
        </w:rPr>
        <w:t xml:space="preserve">Smluvní strany se dále zavazují vždy jednat tak a přijmout taková opatření, aby nedošlo ke vzniku důvodného podezření na spáchání trestného činu či k samotnému jeho spáchání (včetně formy účastenství), v důsledku tedy jednat tak, aby kterékoli ze smluvních stran nemohla být přičtena odpovědnost podle zákona č. 418/2011 Sb., o trestní odpovědnosti právnických osob a řízení proti nim, ve znění pozdějších předpisů, nebo nevznikla trestní odpovědnost fyzických osob (včetně zaměstnanců) podle zákona č. 40/2009 Sb., trestní zákoník, ve znění pozdějších předpisů, případně aby nebylo zahájeno trestní stíhání proti jakékoliv ze smluvních stran včetně jejích zaměstnanců podle platných a účinných právních předpisů. </w:t>
      </w:r>
    </w:p>
    <w:p w14:paraId="20BC26EA" w14:textId="7A7B78FA" w:rsidR="00BC6202" w:rsidRPr="002311EA" w:rsidRDefault="002311EA" w:rsidP="002311EA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2311EA">
        <w:rPr>
          <w:rFonts w:ascii="Tahoma" w:hAnsi="Tahoma" w:cs="Tahoma"/>
          <w:bCs/>
          <w:sz w:val="22"/>
          <w:szCs w:val="22"/>
        </w:rPr>
        <w:t xml:space="preserve">LČR, </w:t>
      </w:r>
      <w:proofErr w:type="spellStart"/>
      <w:proofErr w:type="gramStart"/>
      <w:r w:rsidRPr="002311EA">
        <w:rPr>
          <w:rFonts w:ascii="Tahoma" w:hAnsi="Tahoma" w:cs="Tahoma"/>
          <w:bCs/>
          <w:sz w:val="22"/>
          <w:szCs w:val="22"/>
        </w:rPr>
        <w:t>s.p</w:t>
      </w:r>
      <w:proofErr w:type="spellEnd"/>
      <w:r w:rsidRPr="002311EA">
        <w:rPr>
          <w:rFonts w:ascii="Tahoma" w:hAnsi="Tahoma" w:cs="Tahoma"/>
          <w:bCs/>
          <w:sz w:val="22"/>
          <w:szCs w:val="22"/>
        </w:rPr>
        <w:t>.</w:t>
      </w:r>
      <w:proofErr w:type="gramEnd"/>
      <w:r w:rsidRPr="002311EA">
        <w:rPr>
          <w:rFonts w:ascii="Tahoma" w:hAnsi="Tahoma" w:cs="Tahoma"/>
          <w:bCs/>
          <w:sz w:val="22"/>
          <w:szCs w:val="22"/>
        </w:rPr>
        <w:t xml:space="preserve"> jako prodávající za tímto účelem vytvořily tzv. </w:t>
      </w:r>
      <w:proofErr w:type="spellStart"/>
      <w:r w:rsidRPr="002311EA">
        <w:rPr>
          <w:rFonts w:ascii="Tahoma" w:hAnsi="Tahoma" w:cs="Tahoma"/>
          <w:bCs/>
          <w:sz w:val="22"/>
          <w:szCs w:val="22"/>
        </w:rPr>
        <w:t>Criminal</w:t>
      </w:r>
      <w:proofErr w:type="spellEnd"/>
      <w:r w:rsidRPr="002311EA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311EA">
        <w:rPr>
          <w:rFonts w:ascii="Tahoma" w:hAnsi="Tahoma" w:cs="Tahoma"/>
          <w:bCs/>
          <w:sz w:val="22"/>
          <w:szCs w:val="22"/>
        </w:rPr>
        <w:t>Compliance</w:t>
      </w:r>
      <w:proofErr w:type="spellEnd"/>
      <w:r w:rsidRPr="002311EA">
        <w:rPr>
          <w:rFonts w:ascii="Tahoma" w:hAnsi="Tahoma" w:cs="Tahoma"/>
          <w:bCs/>
          <w:sz w:val="22"/>
          <w:szCs w:val="22"/>
        </w:rPr>
        <w:t xml:space="preserve"> Program Lesů České republiky, </w:t>
      </w:r>
      <w:proofErr w:type="spellStart"/>
      <w:r w:rsidRPr="002311EA">
        <w:rPr>
          <w:rFonts w:ascii="Tahoma" w:hAnsi="Tahoma" w:cs="Tahoma"/>
          <w:bCs/>
          <w:sz w:val="22"/>
          <w:szCs w:val="22"/>
        </w:rPr>
        <w:t>s.p</w:t>
      </w:r>
      <w:proofErr w:type="spellEnd"/>
      <w:r w:rsidRPr="002311EA">
        <w:rPr>
          <w:rFonts w:ascii="Tahoma" w:hAnsi="Tahoma" w:cs="Tahoma"/>
          <w:bCs/>
          <w:sz w:val="22"/>
          <w:szCs w:val="22"/>
        </w:rPr>
        <w:t xml:space="preserve">. (viz www.lesycr.cz), a v jeho rámci přijaly závazek vymezovat se proti jakémukoli protiprávnímu a neetickému jednání a nastavily postupy k prevenci a odhalování takového jednání.  </w:t>
      </w:r>
      <w:r w:rsidR="00C97473" w:rsidRPr="002311EA">
        <w:rPr>
          <w:rFonts w:ascii="Tahoma" w:hAnsi="Tahoma" w:cs="Tahoma"/>
          <w:bCs/>
          <w:sz w:val="22"/>
          <w:szCs w:val="24"/>
        </w:rPr>
        <w:t xml:space="preserve"> </w:t>
      </w:r>
      <w:r w:rsidR="00C97473" w:rsidRPr="002311EA">
        <w:rPr>
          <w:rFonts w:ascii="Tahoma" w:hAnsi="Tahoma" w:cs="Tahoma"/>
          <w:sz w:val="22"/>
          <w:szCs w:val="24"/>
        </w:rPr>
        <w:t xml:space="preserve"> </w:t>
      </w:r>
    </w:p>
    <w:p w14:paraId="20BC26EB" w14:textId="77777777" w:rsidR="002B6FFD" w:rsidRPr="001439A2" w:rsidRDefault="002B6FFD" w:rsidP="001439A2">
      <w:pPr>
        <w:pStyle w:val="Odstavecseseznamem"/>
        <w:tabs>
          <w:tab w:val="left" w:pos="3828"/>
        </w:tabs>
        <w:spacing w:after="0"/>
        <w:ind w:left="0"/>
        <w:rPr>
          <w:rFonts w:ascii="Tahoma" w:hAnsi="Tahoma" w:cs="Tahoma"/>
          <w:highlight w:val="yellow"/>
        </w:rPr>
      </w:pPr>
    </w:p>
    <w:p w14:paraId="20BC26EC" w14:textId="77777777" w:rsidR="0009565F" w:rsidRPr="007340FC" w:rsidRDefault="00E7598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7340FC">
        <w:rPr>
          <w:rFonts w:ascii="Tahoma" w:hAnsi="Tahoma" w:cs="Tahoma"/>
          <w:b/>
        </w:rPr>
        <w:t>IX</w:t>
      </w:r>
      <w:r w:rsidR="0009565F" w:rsidRPr="007340FC">
        <w:rPr>
          <w:rFonts w:ascii="Tahoma" w:hAnsi="Tahoma" w:cs="Tahoma"/>
          <w:b/>
        </w:rPr>
        <w:t>.</w:t>
      </w:r>
    </w:p>
    <w:p w14:paraId="20BC26ED" w14:textId="77777777" w:rsidR="00611B04" w:rsidRPr="007340FC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7340FC">
        <w:rPr>
          <w:rFonts w:ascii="Tahoma" w:hAnsi="Tahoma" w:cs="Tahoma"/>
          <w:b/>
        </w:rPr>
        <w:t>Závěrečná ustanovení</w:t>
      </w:r>
    </w:p>
    <w:p w14:paraId="20BC26EE" w14:textId="260DA40F" w:rsidR="00BA6288" w:rsidRPr="002277DD" w:rsidRDefault="00816A49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2277DD">
        <w:rPr>
          <w:rFonts w:ascii="Tahoma" w:hAnsi="Tahoma" w:cs="Tahoma"/>
        </w:rPr>
        <w:t>Zlínský kraj</w:t>
      </w:r>
      <w:r w:rsidRPr="002277DD">
        <w:rPr>
          <w:rFonts w:ascii="Tahoma" w:hAnsi="Tahoma" w:cs="Tahoma"/>
          <w:i/>
        </w:rPr>
        <w:t xml:space="preserve"> </w:t>
      </w:r>
      <w:r w:rsidR="00844B62" w:rsidRPr="002277DD">
        <w:rPr>
          <w:rFonts w:ascii="Tahoma" w:hAnsi="Tahoma" w:cs="Tahoma"/>
        </w:rPr>
        <w:t xml:space="preserve">prohlašuje, </w:t>
      </w:r>
      <w:r w:rsidR="00B90FED" w:rsidRPr="002277DD">
        <w:rPr>
          <w:rFonts w:ascii="Tahoma" w:hAnsi="Tahoma" w:cs="Tahoma"/>
        </w:rPr>
        <w:t xml:space="preserve">že převod pozemků byl schválen Zastupitelstvem Zlínského kraje usnesením </w:t>
      </w:r>
      <w:r w:rsidR="002277DD" w:rsidRPr="002277DD">
        <w:rPr>
          <w:rFonts w:ascii="Tahoma" w:hAnsi="Tahoma" w:cs="Tahoma"/>
        </w:rPr>
        <w:t>0680/Z23/19</w:t>
      </w:r>
      <w:r w:rsidR="00B90FED" w:rsidRPr="002277DD">
        <w:rPr>
          <w:rFonts w:ascii="Tahoma" w:hAnsi="Tahoma" w:cs="Tahoma"/>
        </w:rPr>
        <w:t xml:space="preserve"> na </w:t>
      </w:r>
      <w:r w:rsidR="002277DD" w:rsidRPr="002277DD">
        <w:rPr>
          <w:rFonts w:ascii="Tahoma" w:hAnsi="Tahoma" w:cs="Tahoma"/>
        </w:rPr>
        <w:t>23</w:t>
      </w:r>
      <w:r w:rsidR="00B90FED" w:rsidRPr="002277DD">
        <w:rPr>
          <w:rFonts w:ascii="Tahoma" w:hAnsi="Tahoma" w:cs="Tahoma"/>
        </w:rPr>
        <w:t>. zasedání dne 1</w:t>
      </w:r>
      <w:r w:rsidR="002277DD" w:rsidRPr="002277DD">
        <w:rPr>
          <w:rFonts w:ascii="Tahoma" w:hAnsi="Tahoma" w:cs="Tahoma"/>
        </w:rPr>
        <w:t>8</w:t>
      </w:r>
      <w:r w:rsidR="00B90FED" w:rsidRPr="002277DD">
        <w:rPr>
          <w:rFonts w:ascii="Tahoma" w:hAnsi="Tahoma" w:cs="Tahoma"/>
        </w:rPr>
        <w:t>. </w:t>
      </w:r>
      <w:r w:rsidR="002277DD" w:rsidRPr="002277DD">
        <w:rPr>
          <w:rFonts w:ascii="Tahoma" w:hAnsi="Tahoma" w:cs="Tahoma"/>
        </w:rPr>
        <w:t>11</w:t>
      </w:r>
      <w:r w:rsidR="00B90FED" w:rsidRPr="002277DD">
        <w:rPr>
          <w:rFonts w:ascii="Tahoma" w:hAnsi="Tahoma" w:cs="Tahoma"/>
        </w:rPr>
        <w:t>. 201</w:t>
      </w:r>
      <w:r w:rsidR="002277DD" w:rsidRPr="002277DD">
        <w:rPr>
          <w:rFonts w:ascii="Tahoma" w:hAnsi="Tahoma" w:cs="Tahoma"/>
        </w:rPr>
        <w:t>9</w:t>
      </w:r>
      <w:r w:rsidR="00BE54D3" w:rsidRPr="002277DD">
        <w:rPr>
          <w:rFonts w:ascii="Tahoma" w:hAnsi="Tahoma" w:cs="Tahoma"/>
        </w:rPr>
        <w:t>.</w:t>
      </w:r>
    </w:p>
    <w:p w14:paraId="20BC26EF" w14:textId="77777777" w:rsidR="00D16282" w:rsidRPr="007340FC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7340FC">
        <w:rPr>
          <w:rFonts w:ascii="Tahoma" w:hAnsi="Tahoma" w:cs="Tahoma"/>
        </w:rPr>
        <w:t>Pokud není v této smlouvě ujednáno jinak, řídí se vztahy mezi smluvními stranami příslušnými obecně platnými právními předpisy, zejména občanským zákoníkem</w:t>
      </w:r>
      <w:r w:rsidR="00CA2FFD" w:rsidRPr="007340FC">
        <w:rPr>
          <w:rFonts w:ascii="Tahoma" w:hAnsi="Tahoma" w:cs="Tahoma"/>
        </w:rPr>
        <w:t>, ve znění pozdějších předpisů.</w:t>
      </w:r>
    </w:p>
    <w:p w14:paraId="20BC26F0" w14:textId="77777777" w:rsidR="00D16282" w:rsidRPr="007340FC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7340FC">
        <w:rPr>
          <w:rFonts w:ascii="Tahoma" w:hAnsi="Tahoma" w:cs="Tahoma"/>
        </w:rPr>
        <w:t>V případě změny identifikačních údajů smluvních stran se tyto zavazují vzájemně se o této skutečnosti bez zbytečného odkladu písemně informovat.</w:t>
      </w:r>
    </w:p>
    <w:p w14:paraId="1D19F21C" w14:textId="77777777" w:rsidR="00816A49" w:rsidRPr="007340FC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7340FC">
        <w:rPr>
          <w:rFonts w:ascii="Tahoma" w:hAnsi="Tahoma" w:cs="Tahoma"/>
        </w:rPr>
        <w:t>Tuto smlouvu lze měnit a doplňovat pouze písemnými, vzestupně číslovanými dodatky, podepsanými oběma smluvními stranami.</w:t>
      </w:r>
    </w:p>
    <w:p w14:paraId="20BC26F2" w14:textId="16EA326C" w:rsidR="004939B6" w:rsidRPr="007340FC" w:rsidRDefault="004939B6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7340FC">
        <w:rPr>
          <w:rFonts w:ascii="Tahoma" w:hAnsi="Tahoma" w:cs="Tahoma"/>
        </w:rPr>
        <w:t xml:space="preserve">Obě smluvní strany jsou oprávněny a v případech stanovených zákonem i povinny uveřejnit </w:t>
      </w:r>
      <w:r w:rsidR="00CA2FFD" w:rsidRPr="007340FC">
        <w:rPr>
          <w:rFonts w:ascii="Tahoma" w:hAnsi="Tahoma" w:cs="Tahoma"/>
        </w:rPr>
        <w:t>s</w:t>
      </w:r>
      <w:r w:rsidRPr="007340FC">
        <w:rPr>
          <w:rFonts w:ascii="Tahoma" w:hAnsi="Tahoma" w:cs="Tahoma"/>
        </w:rPr>
        <w:t xml:space="preserve">mlouvu a její dodatky včetně </w:t>
      </w:r>
      <w:proofErr w:type="spellStart"/>
      <w:r w:rsidRPr="007340FC">
        <w:rPr>
          <w:rFonts w:ascii="Tahoma" w:hAnsi="Tahoma" w:cs="Tahoma"/>
        </w:rPr>
        <w:t>metadat</w:t>
      </w:r>
      <w:proofErr w:type="spellEnd"/>
      <w:r w:rsidRPr="007340FC">
        <w:rPr>
          <w:rFonts w:ascii="Tahoma" w:hAnsi="Tahoma" w:cs="Tahoma"/>
        </w:rPr>
        <w:t xml:space="preserve"> v rozsahu a způsobem dle zákona č. 340/2015 Sb., o zvláštních podmínkách účinnosti některých smluv, uveřejňování těchto smluv a o registru smluv (zákon o registru smluv), v účinném znění. Obě smluvní strany jsou s uveřejněním </w:t>
      </w:r>
      <w:r w:rsidR="00CA2FFD" w:rsidRPr="007340FC">
        <w:rPr>
          <w:rFonts w:ascii="Tahoma" w:hAnsi="Tahoma" w:cs="Tahoma"/>
        </w:rPr>
        <w:t>s</w:t>
      </w:r>
      <w:r w:rsidRPr="007340FC">
        <w:rPr>
          <w:rFonts w:ascii="Tahoma" w:hAnsi="Tahoma" w:cs="Tahoma"/>
        </w:rPr>
        <w:t xml:space="preserve">mlouvy a jejích dodatků včetně </w:t>
      </w:r>
      <w:proofErr w:type="spellStart"/>
      <w:r w:rsidR="00CA2FFD" w:rsidRPr="007340FC">
        <w:rPr>
          <w:rFonts w:ascii="Tahoma" w:hAnsi="Tahoma" w:cs="Tahoma"/>
        </w:rPr>
        <w:t>metadat</w:t>
      </w:r>
      <w:proofErr w:type="spellEnd"/>
      <w:r w:rsidR="00CA2FFD" w:rsidRPr="007340FC">
        <w:rPr>
          <w:rFonts w:ascii="Tahoma" w:hAnsi="Tahoma" w:cs="Tahoma"/>
        </w:rPr>
        <w:t xml:space="preserve"> srozuměny</w:t>
      </w:r>
      <w:r w:rsidRPr="007340FC">
        <w:rPr>
          <w:rFonts w:ascii="Tahoma" w:hAnsi="Tahoma" w:cs="Tahoma"/>
        </w:rPr>
        <w:t xml:space="preserve">. </w:t>
      </w:r>
    </w:p>
    <w:p w14:paraId="20BC26F3" w14:textId="77777777" w:rsidR="004939B6" w:rsidRPr="005C1E49" w:rsidRDefault="004939B6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C1E49">
        <w:rPr>
          <w:rFonts w:ascii="Tahoma" w:hAnsi="Tahoma" w:cs="Tahoma"/>
        </w:rPr>
        <w:t xml:space="preserve">Tato smlouva nabývá platnosti a účinnosti dnem podpisu oběma smluvními stranami. </w:t>
      </w:r>
    </w:p>
    <w:p w14:paraId="6EFBBB64" w14:textId="1CBA054F" w:rsidR="00993C45" w:rsidRPr="007340FC" w:rsidRDefault="00993C45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7340FC">
        <w:rPr>
          <w:rFonts w:ascii="Tahoma" w:hAnsi="Tahoma" w:cs="Tahoma"/>
        </w:rPr>
        <w:t>Tato smlouva je vyhotovena v počtu pěti stejnopisů s platností originálu, z nichž jeden stejnopis obdrží Lesy ČR a příspěvková organizace, Zlínský kraj</w:t>
      </w:r>
      <w:r w:rsidRPr="007340FC">
        <w:rPr>
          <w:rFonts w:ascii="Tahoma" w:hAnsi="Tahoma" w:cs="Tahoma"/>
          <w:i/>
        </w:rPr>
        <w:t xml:space="preserve"> </w:t>
      </w:r>
      <w:r w:rsidRPr="007340FC">
        <w:rPr>
          <w:rFonts w:ascii="Tahoma" w:hAnsi="Tahoma" w:cs="Tahoma"/>
        </w:rPr>
        <w:t>obdrží dva stejnopisy. Jeden stejnopis je určen pro řízení před katastrálním úřadem.</w:t>
      </w:r>
    </w:p>
    <w:p w14:paraId="06F42E07" w14:textId="77777777" w:rsidR="00993C45" w:rsidRPr="007340FC" w:rsidRDefault="006B78EA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7340FC">
        <w:rPr>
          <w:rFonts w:ascii="Tahoma" w:hAnsi="Tahoma" w:cs="Tahoma"/>
        </w:rPr>
        <w:t>Smluvní strany smlouvy prohlašují, že se její obsah shoduje s vážnými a svobodnými projevy vůle a nebyla uzavřena v tísni a za nápadně nevýhodných podmínek.</w:t>
      </w:r>
    </w:p>
    <w:p w14:paraId="20BC26F7" w14:textId="37B3C75E" w:rsidR="00D16282" w:rsidRPr="007340FC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7340FC">
        <w:rPr>
          <w:rFonts w:ascii="Tahoma" w:hAnsi="Tahoma" w:cs="Tahoma"/>
        </w:rPr>
        <w:lastRenderedPageBreak/>
        <w:t xml:space="preserve">Smluvní strany prohlašují, že si tuto smlouvu přečetly a na důkaz správnosti a souhlasu připojují prosty omylu své </w:t>
      </w:r>
      <w:r w:rsidR="00BC4FFE" w:rsidRPr="007340FC">
        <w:rPr>
          <w:rFonts w:ascii="Tahoma" w:hAnsi="Tahoma" w:cs="Tahoma"/>
        </w:rPr>
        <w:t>vlastnoruční podpisy</w:t>
      </w:r>
      <w:r w:rsidRPr="007340FC">
        <w:rPr>
          <w:rFonts w:ascii="Tahoma" w:hAnsi="Tahoma" w:cs="Tahoma"/>
        </w:rPr>
        <w:t>.</w:t>
      </w:r>
    </w:p>
    <w:p w14:paraId="20BC26FA" w14:textId="77777777" w:rsidR="007A5BB6" w:rsidRPr="001439A2" w:rsidRDefault="007A5BB6" w:rsidP="001439A2">
      <w:pPr>
        <w:tabs>
          <w:tab w:val="left" w:pos="4253"/>
        </w:tabs>
        <w:spacing w:after="0"/>
        <w:rPr>
          <w:rFonts w:ascii="Tahoma" w:hAnsi="Tahoma" w:cs="Tahoma"/>
          <w:highlight w:val="yellow"/>
        </w:rPr>
      </w:pPr>
    </w:p>
    <w:p w14:paraId="2746BEC4" w14:textId="77777777" w:rsidR="006C64F6" w:rsidRPr="00080374" w:rsidRDefault="006C64F6" w:rsidP="001439A2">
      <w:pPr>
        <w:tabs>
          <w:tab w:val="left" w:pos="5245"/>
        </w:tabs>
        <w:spacing w:after="0"/>
        <w:rPr>
          <w:rFonts w:ascii="Tahoma" w:hAnsi="Tahoma" w:cs="Tahoma"/>
          <w:szCs w:val="20"/>
        </w:rPr>
      </w:pPr>
      <w:r w:rsidRPr="00080374">
        <w:rPr>
          <w:rFonts w:ascii="Tahoma" w:hAnsi="Tahoma" w:cs="Tahoma"/>
          <w:szCs w:val="20"/>
        </w:rPr>
        <w:t>První smluvní strana:</w:t>
      </w:r>
      <w:r w:rsidRPr="00080374">
        <w:rPr>
          <w:rFonts w:ascii="Tahoma" w:hAnsi="Tahoma" w:cs="Tahoma"/>
          <w:szCs w:val="20"/>
        </w:rPr>
        <w:tab/>
        <w:t>Druhá smluvní strana:</w:t>
      </w:r>
    </w:p>
    <w:p w14:paraId="60112A83" w14:textId="77777777" w:rsidR="006C64F6" w:rsidRPr="00080374" w:rsidRDefault="006C64F6" w:rsidP="001439A2">
      <w:pPr>
        <w:tabs>
          <w:tab w:val="left" w:pos="4253"/>
        </w:tabs>
        <w:spacing w:after="0"/>
        <w:rPr>
          <w:rFonts w:ascii="Tahoma" w:hAnsi="Tahoma" w:cs="Tahoma"/>
          <w:szCs w:val="20"/>
        </w:rPr>
      </w:pPr>
    </w:p>
    <w:p w14:paraId="0D98BE1B" w14:textId="77777777" w:rsidR="006C64F6" w:rsidRPr="00080374" w:rsidRDefault="006C64F6" w:rsidP="001439A2">
      <w:pPr>
        <w:tabs>
          <w:tab w:val="left" w:pos="5245"/>
        </w:tabs>
        <w:spacing w:after="0"/>
        <w:jc w:val="both"/>
        <w:rPr>
          <w:rFonts w:ascii="Tahoma" w:hAnsi="Tahoma" w:cs="Tahoma"/>
          <w:szCs w:val="20"/>
        </w:rPr>
      </w:pPr>
      <w:r w:rsidRPr="00080374">
        <w:rPr>
          <w:rFonts w:ascii="Tahoma" w:hAnsi="Tahoma" w:cs="Tahoma"/>
          <w:szCs w:val="20"/>
        </w:rPr>
        <w:t xml:space="preserve">Ve Vsetíně dne </w:t>
      </w:r>
      <w:r w:rsidRPr="00080374">
        <w:rPr>
          <w:rFonts w:ascii="Tahoma" w:hAnsi="Tahoma" w:cs="Tahoma"/>
          <w:szCs w:val="20"/>
        </w:rPr>
        <w:tab/>
        <w:t>Ve Zlíně dne</w:t>
      </w:r>
    </w:p>
    <w:p w14:paraId="37C1D578" w14:textId="77777777" w:rsidR="006C64F6" w:rsidRPr="00080374" w:rsidRDefault="006C64F6" w:rsidP="001439A2">
      <w:pPr>
        <w:spacing w:after="0"/>
        <w:jc w:val="both"/>
        <w:rPr>
          <w:rFonts w:ascii="Tahoma" w:hAnsi="Tahoma" w:cs="Tahoma"/>
          <w:szCs w:val="20"/>
        </w:rPr>
      </w:pPr>
    </w:p>
    <w:p w14:paraId="22273742" w14:textId="77777777" w:rsidR="006C64F6" w:rsidRPr="00080374" w:rsidRDefault="006C64F6" w:rsidP="001439A2">
      <w:pPr>
        <w:spacing w:after="0"/>
        <w:jc w:val="both"/>
        <w:rPr>
          <w:rFonts w:ascii="Tahoma" w:hAnsi="Tahoma" w:cs="Tahoma"/>
          <w:szCs w:val="20"/>
        </w:rPr>
      </w:pPr>
    </w:p>
    <w:p w14:paraId="557FB093" w14:textId="4845ADC3" w:rsidR="006C64F6" w:rsidRPr="00080374" w:rsidRDefault="006C64F6" w:rsidP="001439A2">
      <w:pPr>
        <w:spacing w:after="0"/>
        <w:jc w:val="both"/>
        <w:rPr>
          <w:rFonts w:ascii="Tahoma" w:hAnsi="Tahoma" w:cs="Tahoma"/>
          <w:szCs w:val="20"/>
        </w:rPr>
      </w:pPr>
    </w:p>
    <w:p w14:paraId="3427E8C2" w14:textId="77777777" w:rsidR="007A5DAF" w:rsidRPr="00080374" w:rsidRDefault="007A5DAF" w:rsidP="001439A2">
      <w:pPr>
        <w:spacing w:after="0"/>
        <w:jc w:val="both"/>
        <w:rPr>
          <w:rFonts w:ascii="Tahoma" w:hAnsi="Tahoma" w:cs="Tahoma"/>
          <w:szCs w:val="20"/>
        </w:rPr>
      </w:pPr>
    </w:p>
    <w:p w14:paraId="1EA5C9D3" w14:textId="77777777" w:rsidR="006C64F6" w:rsidRPr="00080374" w:rsidRDefault="006C64F6" w:rsidP="001439A2">
      <w:pPr>
        <w:spacing w:after="0"/>
        <w:jc w:val="both"/>
        <w:rPr>
          <w:rFonts w:ascii="Tahoma" w:hAnsi="Tahoma" w:cs="Tahoma"/>
          <w:szCs w:val="20"/>
        </w:rPr>
      </w:pPr>
    </w:p>
    <w:p w14:paraId="593C75FF" w14:textId="77777777" w:rsidR="006C64F6" w:rsidRPr="00080374" w:rsidRDefault="006C64F6" w:rsidP="001439A2">
      <w:pPr>
        <w:tabs>
          <w:tab w:val="left" w:pos="567"/>
          <w:tab w:val="right" w:leader="dot" w:pos="3402"/>
          <w:tab w:val="left" w:pos="5670"/>
          <w:tab w:val="right" w:leader="dot" w:pos="8505"/>
        </w:tabs>
        <w:spacing w:after="0"/>
        <w:jc w:val="both"/>
        <w:rPr>
          <w:rFonts w:ascii="Tahoma" w:hAnsi="Tahoma" w:cs="Tahoma"/>
          <w:szCs w:val="20"/>
        </w:rPr>
      </w:pPr>
      <w:r w:rsidRPr="00080374">
        <w:rPr>
          <w:rFonts w:ascii="Tahoma" w:hAnsi="Tahoma" w:cs="Tahoma"/>
          <w:szCs w:val="20"/>
        </w:rPr>
        <w:tab/>
      </w:r>
      <w:r w:rsidRPr="00080374">
        <w:rPr>
          <w:rFonts w:ascii="Tahoma" w:hAnsi="Tahoma" w:cs="Tahoma"/>
          <w:szCs w:val="20"/>
        </w:rPr>
        <w:tab/>
      </w:r>
      <w:r w:rsidRPr="00080374">
        <w:rPr>
          <w:rFonts w:ascii="Tahoma" w:hAnsi="Tahoma" w:cs="Tahoma"/>
          <w:szCs w:val="20"/>
        </w:rPr>
        <w:tab/>
      </w:r>
      <w:r w:rsidRPr="00080374">
        <w:rPr>
          <w:rFonts w:ascii="Tahoma" w:hAnsi="Tahoma" w:cs="Tahoma"/>
          <w:szCs w:val="20"/>
        </w:rPr>
        <w:tab/>
      </w:r>
    </w:p>
    <w:p w14:paraId="7F87A960" w14:textId="77777777" w:rsidR="006C64F6" w:rsidRPr="00080374" w:rsidRDefault="006C64F6" w:rsidP="001439A2">
      <w:pPr>
        <w:tabs>
          <w:tab w:val="center" w:pos="1985"/>
          <w:tab w:val="center" w:pos="7088"/>
        </w:tabs>
        <w:spacing w:after="0"/>
        <w:ind w:firstLine="227"/>
        <w:jc w:val="both"/>
        <w:rPr>
          <w:rFonts w:ascii="Tahoma" w:hAnsi="Tahoma" w:cs="Tahoma"/>
          <w:szCs w:val="20"/>
        </w:rPr>
      </w:pPr>
      <w:r w:rsidRPr="00080374">
        <w:rPr>
          <w:rFonts w:ascii="Tahoma" w:hAnsi="Tahoma" w:cs="Tahoma"/>
          <w:szCs w:val="20"/>
        </w:rPr>
        <w:tab/>
        <w:t>Lesy České republiky, s. p.</w:t>
      </w:r>
      <w:r w:rsidRPr="00080374">
        <w:rPr>
          <w:rFonts w:ascii="Tahoma" w:hAnsi="Tahoma" w:cs="Tahoma"/>
          <w:szCs w:val="20"/>
        </w:rPr>
        <w:tab/>
        <w:t xml:space="preserve">Zlínský kraj </w:t>
      </w:r>
    </w:p>
    <w:p w14:paraId="1279BDBE" w14:textId="0C7A0F3D" w:rsidR="006C64F6" w:rsidRPr="00080374" w:rsidRDefault="006C64F6" w:rsidP="001439A2">
      <w:pPr>
        <w:tabs>
          <w:tab w:val="center" w:pos="1985"/>
          <w:tab w:val="center" w:pos="7088"/>
        </w:tabs>
        <w:spacing w:after="0"/>
        <w:ind w:firstLine="227"/>
        <w:jc w:val="both"/>
        <w:rPr>
          <w:rFonts w:ascii="Tahoma" w:hAnsi="Tahoma" w:cs="Tahoma"/>
          <w:szCs w:val="20"/>
        </w:rPr>
      </w:pPr>
      <w:r w:rsidRPr="00080374">
        <w:rPr>
          <w:rFonts w:ascii="Tahoma" w:hAnsi="Tahoma" w:cs="Tahoma"/>
          <w:szCs w:val="20"/>
        </w:rPr>
        <w:tab/>
      </w:r>
      <w:r w:rsidRPr="00080374">
        <w:rPr>
          <w:rFonts w:ascii="Tahoma" w:hAnsi="Tahoma" w:cs="Tahoma"/>
          <w:bCs/>
          <w:szCs w:val="20"/>
        </w:rPr>
        <w:t xml:space="preserve">Ing. </w:t>
      </w:r>
      <w:r w:rsidR="00664CE3">
        <w:rPr>
          <w:rFonts w:ascii="Tahoma" w:hAnsi="Tahoma" w:cs="Tahoma"/>
          <w:bCs/>
          <w:szCs w:val="20"/>
        </w:rPr>
        <w:t>Miroslav Cháb</w:t>
      </w:r>
      <w:r w:rsidRPr="00080374">
        <w:rPr>
          <w:rFonts w:ascii="Tahoma" w:hAnsi="Tahoma" w:cs="Tahoma"/>
          <w:bCs/>
          <w:szCs w:val="20"/>
        </w:rPr>
        <w:tab/>
        <w:t>Jiří Čunek</w:t>
      </w:r>
    </w:p>
    <w:p w14:paraId="6370CADC" w14:textId="506DACF5" w:rsidR="006C64F6" w:rsidRPr="00080374" w:rsidRDefault="006C64F6" w:rsidP="001439A2">
      <w:pPr>
        <w:tabs>
          <w:tab w:val="center" w:pos="1985"/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080374">
        <w:rPr>
          <w:rFonts w:ascii="Tahoma" w:hAnsi="Tahoma" w:cs="Tahoma"/>
          <w:szCs w:val="20"/>
        </w:rPr>
        <w:tab/>
        <w:t xml:space="preserve">vedoucí Správy toků - Oblast povodí </w:t>
      </w:r>
      <w:r w:rsidRPr="00080374">
        <w:rPr>
          <w:rFonts w:ascii="Tahoma" w:hAnsi="Tahoma" w:cs="Tahoma"/>
          <w:bCs/>
          <w:szCs w:val="20"/>
        </w:rPr>
        <w:t>Moravy</w:t>
      </w:r>
      <w:r w:rsidRPr="00080374">
        <w:rPr>
          <w:rFonts w:ascii="Tahoma" w:hAnsi="Tahoma" w:cs="Tahoma"/>
          <w:bCs/>
          <w:szCs w:val="20"/>
        </w:rPr>
        <w:tab/>
        <w:t xml:space="preserve">hejtman </w:t>
      </w:r>
    </w:p>
    <w:p w14:paraId="1A911E01" w14:textId="4DA4194D" w:rsidR="006960A8" w:rsidRPr="00080374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2B6B79F0" w14:textId="619F91F6" w:rsidR="006960A8" w:rsidRPr="00080374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41AF8121" w14:textId="3BF592C7" w:rsidR="006960A8" w:rsidRPr="00080374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570CBA1B" w14:textId="77777777" w:rsidR="006960A8" w:rsidRPr="00080374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29F9DD86" w14:textId="1CC7A198" w:rsidR="006960A8" w:rsidRPr="00080374" w:rsidRDefault="006960A8" w:rsidP="001439A2">
      <w:pPr>
        <w:tabs>
          <w:tab w:val="left" w:pos="5245"/>
        </w:tabs>
        <w:spacing w:after="0"/>
        <w:jc w:val="both"/>
        <w:rPr>
          <w:rFonts w:ascii="Tahoma" w:hAnsi="Tahoma" w:cs="Tahoma"/>
          <w:bCs/>
          <w:szCs w:val="20"/>
        </w:rPr>
      </w:pPr>
      <w:r w:rsidRPr="00080374">
        <w:rPr>
          <w:rFonts w:ascii="Tahoma" w:hAnsi="Tahoma" w:cs="Tahoma"/>
          <w:bCs/>
          <w:szCs w:val="20"/>
        </w:rPr>
        <w:tab/>
        <w:t>Ve Zlíně dne</w:t>
      </w:r>
    </w:p>
    <w:p w14:paraId="3261E025" w14:textId="2CA9222C" w:rsidR="006960A8" w:rsidRPr="00080374" w:rsidRDefault="006960A8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6F90AE86" w14:textId="3B5736C2" w:rsidR="006960A8" w:rsidRPr="00080374" w:rsidRDefault="006960A8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1BDC82D3" w14:textId="1BC4D554" w:rsidR="006960A8" w:rsidRPr="00080374" w:rsidRDefault="006960A8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6938B182" w14:textId="77777777" w:rsidR="007A5DAF" w:rsidRPr="00080374" w:rsidRDefault="007A5DAF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730AE037" w14:textId="43A2E02F" w:rsidR="006960A8" w:rsidRPr="00080374" w:rsidRDefault="006960A8" w:rsidP="001439A2">
      <w:pPr>
        <w:tabs>
          <w:tab w:val="left" w:pos="5670"/>
          <w:tab w:val="right" w:leader="dot" w:pos="8505"/>
        </w:tabs>
        <w:spacing w:after="0"/>
        <w:jc w:val="both"/>
        <w:rPr>
          <w:rFonts w:ascii="Tahoma" w:hAnsi="Tahoma" w:cs="Tahoma"/>
          <w:bCs/>
          <w:szCs w:val="20"/>
        </w:rPr>
      </w:pPr>
      <w:r w:rsidRPr="00080374">
        <w:rPr>
          <w:rFonts w:ascii="Tahoma" w:hAnsi="Tahoma" w:cs="Tahoma"/>
          <w:bCs/>
          <w:szCs w:val="20"/>
        </w:rPr>
        <w:tab/>
      </w:r>
      <w:r w:rsidRPr="00080374">
        <w:rPr>
          <w:rFonts w:ascii="Tahoma" w:hAnsi="Tahoma" w:cs="Tahoma"/>
          <w:bCs/>
          <w:szCs w:val="20"/>
        </w:rPr>
        <w:tab/>
      </w:r>
    </w:p>
    <w:p w14:paraId="0CD786CD" w14:textId="566DA6A9" w:rsidR="0043634D" w:rsidRPr="00080374" w:rsidRDefault="006960A8" w:rsidP="001439A2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080374">
        <w:rPr>
          <w:rFonts w:ascii="Tahoma" w:hAnsi="Tahoma" w:cs="Tahoma"/>
          <w:bCs/>
          <w:szCs w:val="20"/>
        </w:rPr>
        <w:tab/>
        <w:t xml:space="preserve">Ředitelství silnic Zlínského kraje, </w:t>
      </w:r>
      <w:proofErr w:type="spellStart"/>
      <w:proofErr w:type="gramStart"/>
      <w:r w:rsidRPr="00080374">
        <w:rPr>
          <w:rFonts w:ascii="Tahoma" w:hAnsi="Tahoma" w:cs="Tahoma"/>
          <w:bCs/>
          <w:szCs w:val="20"/>
        </w:rPr>
        <w:t>p.o</w:t>
      </w:r>
      <w:proofErr w:type="spellEnd"/>
      <w:r w:rsidRPr="00080374">
        <w:rPr>
          <w:rFonts w:ascii="Tahoma" w:hAnsi="Tahoma" w:cs="Tahoma"/>
          <w:bCs/>
          <w:szCs w:val="20"/>
        </w:rPr>
        <w:t>.</w:t>
      </w:r>
      <w:proofErr w:type="gramEnd"/>
    </w:p>
    <w:p w14:paraId="721B3BC0" w14:textId="3EA7F605" w:rsidR="006960A8" w:rsidRPr="00080374" w:rsidRDefault="006960A8" w:rsidP="001439A2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080374">
        <w:rPr>
          <w:rFonts w:ascii="Tahoma" w:hAnsi="Tahoma" w:cs="Tahoma"/>
          <w:bCs/>
          <w:szCs w:val="20"/>
        </w:rPr>
        <w:tab/>
        <w:t>Ing. Bronislav Malý</w:t>
      </w:r>
    </w:p>
    <w:p w14:paraId="4FF9D1F1" w14:textId="1A34DA37" w:rsidR="006960A8" w:rsidRPr="00080374" w:rsidRDefault="006960A8" w:rsidP="00080374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080374">
        <w:rPr>
          <w:rFonts w:ascii="Tahoma" w:hAnsi="Tahoma" w:cs="Tahoma"/>
          <w:bCs/>
          <w:szCs w:val="20"/>
        </w:rPr>
        <w:tab/>
        <w:t>ředitel</w:t>
      </w:r>
    </w:p>
    <w:sectPr w:rsidR="006960A8" w:rsidRPr="00080374" w:rsidSect="001439A2">
      <w:headerReference w:type="default" r:id="rId11"/>
      <w:footerReference w:type="default" r:id="rId12"/>
      <w:pgSz w:w="11906" w:h="16838"/>
      <w:pgMar w:top="1276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BF058" w14:textId="77777777" w:rsidR="006E5B5E" w:rsidRDefault="006E5B5E" w:rsidP="008D7CC8">
      <w:pPr>
        <w:spacing w:after="0" w:line="240" w:lineRule="auto"/>
      </w:pPr>
      <w:r>
        <w:separator/>
      </w:r>
    </w:p>
  </w:endnote>
  <w:endnote w:type="continuationSeparator" w:id="0">
    <w:p w14:paraId="6E0FFAA1" w14:textId="77777777" w:rsidR="006E5B5E" w:rsidRDefault="006E5B5E" w:rsidP="008D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320608"/>
      <w:docPartObj>
        <w:docPartGallery w:val="Page Numbers (Bottom of Page)"/>
        <w:docPartUnique/>
      </w:docPartObj>
    </w:sdtPr>
    <w:sdtEndPr/>
    <w:sdtContent>
      <w:sdt>
        <w:sdtPr>
          <w:id w:val="1484355913"/>
          <w:docPartObj>
            <w:docPartGallery w:val="Page Numbers (Top of Page)"/>
            <w:docPartUnique/>
          </w:docPartObj>
        </w:sdtPr>
        <w:sdtEndPr/>
        <w:sdtContent>
          <w:p w14:paraId="20BC2716" w14:textId="2E451CBC" w:rsidR="00F94B54" w:rsidRDefault="00F94B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64E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64E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BC2717" w14:textId="77777777" w:rsidR="00F94B54" w:rsidRDefault="00F94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D33A4" w14:textId="77777777" w:rsidR="006E5B5E" w:rsidRDefault="006E5B5E" w:rsidP="008D7CC8">
      <w:pPr>
        <w:spacing w:after="0" w:line="240" w:lineRule="auto"/>
      </w:pPr>
      <w:r>
        <w:separator/>
      </w:r>
    </w:p>
  </w:footnote>
  <w:footnote w:type="continuationSeparator" w:id="0">
    <w:p w14:paraId="6B8FE22A" w14:textId="77777777" w:rsidR="006E5B5E" w:rsidRDefault="006E5B5E" w:rsidP="008D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2715" w14:textId="6BF3F196" w:rsidR="008D7CC8" w:rsidRPr="001439A2" w:rsidRDefault="00F94B54" w:rsidP="001439A2">
    <w:pPr>
      <w:pStyle w:val="Zhlav"/>
      <w:tabs>
        <w:tab w:val="clear" w:pos="4536"/>
        <w:tab w:val="clear" w:pos="9072"/>
      </w:tabs>
      <w:jc w:val="right"/>
      <w:rPr>
        <w:sz w:val="22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1439A2" w:rsidRPr="001439A2">
      <w:rPr>
        <w:sz w:val="22"/>
        <w:szCs w:val="24"/>
      </w:rPr>
      <w:t>S421/19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719"/>
    <w:multiLevelType w:val="hybridMultilevel"/>
    <w:tmpl w:val="B0646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0A7C"/>
    <w:multiLevelType w:val="hybridMultilevel"/>
    <w:tmpl w:val="C7A4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529E"/>
    <w:multiLevelType w:val="hybridMultilevel"/>
    <w:tmpl w:val="83BEB2A4"/>
    <w:lvl w:ilvl="0" w:tplc="425C14B6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62F18"/>
    <w:multiLevelType w:val="hybridMultilevel"/>
    <w:tmpl w:val="5D16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206F3"/>
    <w:multiLevelType w:val="hybridMultilevel"/>
    <w:tmpl w:val="9070AAFC"/>
    <w:lvl w:ilvl="0" w:tplc="E828C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25AD1"/>
    <w:multiLevelType w:val="hybridMultilevel"/>
    <w:tmpl w:val="DF62451A"/>
    <w:lvl w:ilvl="0" w:tplc="A96883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282A"/>
    <w:multiLevelType w:val="hybridMultilevel"/>
    <w:tmpl w:val="9BE64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D245D"/>
    <w:multiLevelType w:val="hybridMultilevel"/>
    <w:tmpl w:val="65504CCC"/>
    <w:lvl w:ilvl="0" w:tplc="D3063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2B2A"/>
    <w:multiLevelType w:val="hybridMultilevel"/>
    <w:tmpl w:val="25547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154FB"/>
    <w:multiLevelType w:val="hybridMultilevel"/>
    <w:tmpl w:val="1F708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87669"/>
    <w:multiLevelType w:val="hybridMultilevel"/>
    <w:tmpl w:val="A7920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774EB"/>
    <w:multiLevelType w:val="hybridMultilevel"/>
    <w:tmpl w:val="F9802CF8"/>
    <w:lvl w:ilvl="0" w:tplc="75362B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6CF"/>
    <w:multiLevelType w:val="hybridMultilevel"/>
    <w:tmpl w:val="7CAAE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218DB"/>
    <w:multiLevelType w:val="hybridMultilevel"/>
    <w:tmpl w:val="37423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306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915FB"/>
    <w:multiLevelType w:val="hybridMultilevel"/>
    <w:tmpl w:val="E47C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135E2"/>
    <w:multiLevelType w:val="hybridMultilevel"/>
    <w:tmpl w:val="1BA27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15FA2"/>
    <w:multiLevelType w:val="hybridMultilevel"/>
    <w:tmpl w:val="B53C6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A283D"/>
    <w:multiLevelType w:val="hybridMultilevel"/>
    <w:tmpl w:val="940C09AA"/>
    <w:lvl w:ilvl="0" w:tplc="15A2304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05"/>
    <w:rsid w:val="00005AA3"/>
    <w:rsid w:val="00017AD0"/>
    <w:rsid w:val="00027B02"/>
    <w:rsid w:val="00034460"/>
    <w:rsid w:val="000567DA"/>
    <w:rsid w:val="00080374"/>
    <w:rsid w:val="0009565F"/>
    <w:rsid w:val="000A3160"/>
    <w:rsid w:val="000C11B2"/>
    <w:rsid w:val="000C473D"/>
    <w:rsid w:val="000C5BED"/>
    <w:rsid w:val="000D7405"/>
    <w:rsid w:val="000E41C2"/>
    <w:rsid w:val="000E4EC2"/>
    <w:rsid w:val="000E7E07"/>
    <w:rsid w:val="000F4E31"/>
    <w:rsid w:val="00101C41"/>
    <w:rsid w:val="00102BA7"/>
    <w:rsid w:val="001078E2"/>
    <w:rsid w:val="0012299B"/>
    <w:rsid w:val="00131134"/>
    <w:rsid w:val="0013496A"/>
    <w:rsid w:val="00134CB3"/>
    <w:rsid w:val="0013678D"/>
    <w:rsid w:val="00142DB8"/>
    <w:rsid w:val="001431D5"/>
    <w:rsid w:val="001439A2"/>
    <w:rsid w:val="001811F6"/>
    <w:rsid w:val="00196921"/>
    <w:rsid w:val="001A2412"/>
    <w:rsid w:val="001A43DD"/>
    <w:rsid w:val="001A4551"/>
    <w:rsid w:val="001A5347"/>
    <w:rsid w:val="001A725C"/>
    <w:rsid w:val="001B4F77"/>
    <w:rsid w:val="001C2F49"/>
    <w:rsid w:val="001C3C8C"/>
    <w:rsid w:val="001D1BDA"/>
    <w:rsid w:val="001D24C9"/>
    <w:rsid w:val="001D646B"/>
    <w:rsid w:val="001D7AD0"/>
    <w:rsid w:val="00201EF6"/>
    <w:rsid w:val="002032CF"/>
    <w:rsid w:val="00211D8B"/>
    <w:rsid w:val="002179BA"/>
    <w:rsid w:val="002277DD"/>
    <w:rsid w:val="002311EA"/>
    <w:rsid w:val="002432A5"/>
    <w:rsid w:val="00245A46"/>
    <w:rsid w:val="0025407A"/>
    <w:rsid w:val="002564E0"/>
    <w:rsid w:val="00261F11"/>
    <w:rsid w:val="002638FC"/>
    <w:rsid w:val="00263EF0"/>
    <w:rsid w:val="00285E53"/>
    <w:rsid w:val="00297FC6"/>
    <w:rsid w:val="002A0A98"/>
    <w:rsid w:val="002A6F68"/>
    <w:rsid w:val="002B6FFD"/>
    <w:rsid w:val="002C35EB"/>
    <w:rsid w:val="002C4E33"/>
    <w:rsid w:val="002E5822"/>
    <w:rsid w:val="00301677"/>
    <w:rsid w:val="003023E6"/>
    <w:rsid w:val="00323E28"/>
    <w:rsid w:val="00330A78"/>
    <w:rsid w:val="00353FD1"/>
    <w:rsid w:val="00360A43"/>
    <w:rsid w:val="003833B4"/>
    <w:rsid w:val="003A343F"/>
    <w:rsid w:val="003C1109"/>
    <w:rsid w:val="003C26FA"/>
    <w:rsid w:val="003C6DAD"/>
    <w:rsid w:val="003D3AD2"/>
    <w:rsid w:val="003D4FE4"/>
    <w:rsid w:val="003D5C34"/>
    <w:rsid w:val="003E1D40"/>
    <w:rsid w:val="0041478C"/>
    <w:rsid w:val="004223FA"/>
    <w:rsid w:val="0043634D"/>
    <w:rsid w:val="004408DD"/>
    <w:rsid w:val="00441675"/>
    <w:rsid w:val="00443C34"/>
    <w:rsid w:val="004470A0"/>
    <w:rsid w:val="00463148"/>
    <w:rsid w:val="00470EBB"/>
    <w:rsid w:val="00476F25"/>
    <w:rsid w:val="00486B00"/>
    <w:rsid w:val="004939B6"/>
    <w:rsid w:val="004A5CAF"/>
    <w:rsid w:val="004A749E"/>
    <w:rsid w:val="004B674B"/>
    <w:rsid w:val="004E0C68"/>
    <w:rsid w:val="004E18B0"/>
    <w:rsid w:val="004E241D"/>
    <w:rsid w:val="004E44E3"/>
    <w:rsid w:val="004E5770"/>
    <w:rsid w:val="00507A16"/>
    <w:rsid w:val="00516496"/>
    <w:rsid w:val="00526D94"/>
    <w:rsid w:val="00543248"/>
    <w:rsid w:val="0056098D"/>
    <w:rsid w:val="00565F29"/>
    <w:rsid w:val="00567750"/>
    <w:rsid w:val="00574C5D"/>
    <w:rsid w:val="00583F30"/>
    <w:rsid w:val="005A4B42"/>
    <w:rsid w:val="005A5D74"/>
    <w:rsid w:val="005C1DB4"/>
    <w:rsid w:val="005C1E49"/>
    <w:rsid w:val="005C2099"/>
    <w:rsid w:val="005D0CE0"/>
    <w:rsid w:val="005E59A8"/>
    <w:rsid w:val="005F46BB"/>
    <w:rsid w:val="00611B04"/>
    <w:rsid w:val="00622DB0"/>
    <w:rsid w:val="00633621"/>
    <w:rsid w:val="006376C4"/>
    <w:rsid w:val="00644C35"/>
    <w:rsid w:val="00657A44"/>
    <w:rsid w:val="00660DD8"/>
    <w:rsid w:val="00664CE3"/>
    <w:rsid w:val="00670DC6"/>
    <w:rsid w:val="00672BC3"/>
    <w:rsid w:val="006769FB"/>
    <w:rsid w:val="006835B6"/>
    <w:rsid w:val="00690D82"/>
    <w:rsid w:val="006921AC"/>
    <w:rsid w:val="006960A8"/>
    <w:rsid w:val="00697FEE"/>
    <w:rsid w:val="006B755F"/>
    <w:rsid w:val="006B78EA"/>
    <w:rsid w:val="006C64F6"/>
    <w:rsid w:val="006C7B65"/>
    <w:rsid w:val="006D21B2"/>
    <w:rsid w:val="006E0DCF"/>
    <w:rsid w:val="006E5B5E"/>
    <w:rsid w:val="006F11B3"/>
    <w:rsid w:val="006F271D"/>
    <w:rsid w:val="00705D6D"/>
    <w:rsid w:val="007132C7"/>
    <w:rsid w:val="007165A8"/>
    <w:rsid w:val="00716F66"/>
    <w:rsid w:val="00722693"/>
    <w:rsid w:val="00722856"/>
    <w:rsid w:val="00722C5F"/>
    <w:rsid w:val="0072443F"/>
    <w:rsid w:val="007340FC"/>
    <w:rsid w:val="00735F7B"/>
    <w:rsid w:val="00742A3D"/>
    <w:rsid w:val="007461CA"/>
    <w:rsid w:val="0075530E"/>
    <w:rsid w:val="00763962"/>
    <w:rsid w:val="00776889"/>
    <w:rsid w:val="007807EE"/>
    <w:rsid w:val="0078162B"/>
    <w:rsid w:val="00793E9F"/>
    <w:rsid w:val="007A0EFB"/>
    <w:rsid w:val="007A5BB6"/>
    <w:rsid w:val="007A5DAF"/>
    <w:rsid w:val="007B0425"/>
    <w:rsid w:val="007E5717"/>
    <w:rsid w:val="007E745C"/>
    <w:rsid w:val="00801530"/>
    <w:rsid w:val="0080239D"/>
    <w:rsid w:val="00804736"/>
    <w:rsid w:val="00804CD1"/>
    <w:rsid w:val="00806AD0"/>
    <w:rsid w:val="00816A49"/>
    <w:rsid w:val="008301A9"/>
    <w:rsid w:val="00832765"/>
    <w:rsid w:val="0083506A"/>
    <w:rsid w:val="00844B62"/>
    <w:rsid w:val="00844E76"/>
    <w:rsid w:val="00860958"/>
    <w:rsid w:val="0087088D"/>
    <w:rsid w:val="00871536"/>
    <w:rsid w:val="00873074"/>
    <w:rsid w:val="008757CF"/>
    <w:rsid w:val="00877333"/>
    <w:rsid w:val="0087750A"/>
    <w:rsid w:val="00885CE8"/>
    <w:rsid w:val="008B3D87"/>
    <w:rsid w:val="008B5E23"/>
    <w:rsid w:val="008C0937"/>
    <w:rsid w:val="008C12D8"/>
    <w:rsid w:val="008C3D70"/>
    <w:rsid w:val="008C491C"/>
    <w:rsid w:val="008C4EA6"/>
    <w:rsid w:val="008C7E71"/>
    <w:rsid w:val="008D00CB"/>
    <w:rsid w:val="008D10B0"/>
    <w:rsid w:val="008D7CC8"/>
    <w:rsid w:val="008D7F0E"/>
    <w:rsid w:val="008E059E"/>
    <w:rsid w:val="00906F5D"/>
    <w:rsid w:val="009140FF"/>
    <w:rsid w:val="00931348"/>
    <w:rsid w:val="0093228B"/>
    <w:rsid w:val="00933772"/>
    <w:rsid w:val="00933D57"/>
    <w:rsid w:val="00942078"/>
    <w:rsid w:val="0094346C"/>
    <w:rsid w:val="00963B66"/>
    <w:rsid w:val="00974E7E"/>
    <w:rsid w:val="00993C45"/>
    <w:rsid w:val="00995B6D"/>
    <w:rsid w:val="00A00E84"/>
    <w:rsid w:val="00A051F1"/>
    <w:rsid w:val="00A0563C"/>
    <w:rsid w:val="00A13989"/>
    <w:rsid w:val="00A36653"/>
    <w:rsid w:val="00A4219E"/>
    <w:rsid w:val="00A466D9"/>
    <w:rsid w:val="00A54258"/>
    <w:rsid w:val="00A6123D"/>
    <w:rsid w:val="00A6462F"/>
    <w:rsid w:val="00A65BF2"/>
    <w:rsid w:val="00A65E15"/>
    <w:rsid w:val="00A6707A"/>
    <w:rsid w:val="00A90A3C"/>
    <w:rsid w:val="00AB4356"/>
    <w:rsid w:val="00AC1D31"/>
    <w:rsid w:val="00AD3774"/>
    <w:rsid w:val="00AF0323"/>
    <w:rsid w:val="00AF0764"/>
    <w:rsid w:val="00B073A4"/>
    <w:rsid w:val="00B077EC"/>
    <w:rsid w:val="00B156CB"/>
    <w:rsid w:val="00B2148E"/>
    <w:rsid w:val="00B55A44"/>
    <w:rsid w:val="00B77A84"/>
    <w:rsid w:val="00B90FED"/>
    <w:rsid w:val="00BA6288"/>
    <w:rsid w:val="00BB4A70"/>
    <w:rsid w:val="00BC357D"/>
    <w:rsid w:val="00BC4FFE"/>
    <w:rsid w:val="00BC6202"/>
    <w:rsid w:val="00BE2A43"/>
    <w:rsid w:val="00BE54D3"/>
    <w:rsid w:val="00BF37D7"/>
    <w:rsid w:val="00BF6664"/>
    <w:rsid w:val="00C26562"/>
    <w:rsid w:val="00C33958"/>
    <w:rsid w:val="00C37301"/>
    <w:rsid w:val="00C37552"/>
    <w:rsid w:val="00C42C19"/>
    <w:rsid w:val="00C437F2"/>
    <w:rsid w:val="00C667E2"/>
    <w:rsid w:val="00C67ED6"/>
    <w:rsid w:val="00C71B94"/>
    <w:rsid w:val="00C95BB9"/>
    <w:rsid w:val="00C97473"/>
    <w:rsid w:val="00CA2FFD"/>
    <w:rsid w:val="00CA32F9"/>
    <w:rsid w:val="00CA7871"/>
    <w:rsid w:val="00CB24D6"/>
    <w:rsid w:val="00CB2753"/>
    <w:rsid w:val="00CB4BA5"/>
    <w:rsid w:val="00CC0784"/>
    <w:rsid w:val="00CC08E6"/>
    <w:rsid w:val="00CC1D8B"/>
    <w:rsid w:val="00CC4431"/>
    <w:rsid w:val="00CE5DCE"/>
    <w:rsid w:val="00D16282"/>
    <w:rsid w:val="00D20F70"/>
    <w:rsid w:val="00D22F81"/>
    <w:rsid w:val="00D31C0E"/>
    <w:rsid w:val="00D40203"/>
    <w:rsid w:val="00D441BC"/>
    <w:rsid w:val="00D454B6"/>
    <w:rsid w:val="00D5092A"/>
    <w:rsid w:val="00D50AF5"/>
    <w:rsid w:val="00D57CF8"/>
    <w:rsid w:val="00D64CD1"/>
    <w:rsid w:val="00D65F88"/>
    <w:rsid w:val="00D74191"/>
    <w:rsid w:val="00D75C37"/>
    <w:rsid w:val="00D81794"/>
    <w:rsid w:val="00DA691F"/>
    <w:rsid w:val="00DB0746"/>
    <w:rsid w:val="00DB3A97"/>
    <w:rsid w:val="00DB687C"/>
    <w:rsid w:val="00DC2781"/>
    <w:rsid w:val="00DC46C7"/>
    <w:rsid w:val="00DC554F"/>
    <w:rsid w:val="00DD0383"/>
    <w:rsid w:val="00DD2340"/>
    <w:rsid w:val="00DF7097"/>
    <w:rsid w:val="00E0221C"/>
    <w:rsid w:val="00E114BC"/>
    <w:rsid w:val="00E117D2"/>
    <w:rsid w:val="00E12B03"/>
    <w:rsid w:val="00E177B3"/>
    <w:rsid w:val="00E22309"/>
    <w:rsid w:val="00E2736A"/>
    <w:rsid w:val="00E3738D"/>
    <w:rsid w:val="00E52511"/>
    <w:rsid w:val="00E54A3D"/>
    <w:rsid w:val="00E600AF"/>
    <w:rsid w:val="00E7561C"/>
    <w:rsid w:val="00E75988"/>
    <w:rsid w:val="00E90BB7"/>
    <w:rsid w:val="00E91A52"/>
    <w:rsid w:val="00E97A47"/>
    <w:rsid w:val="00EA0018"/>
    <w:rsid w:val="00EA1947"/>
    <w:rsid w:val="00EB1636"/>
    <w:rsid w:val="00EB1B80"/>
    <w:rsid w:val="00EB56DA"/>
    <w:rsid w:val="00ED1A5F"/>
    <w:rsid w:val="00ED5AC2"/>
    <w:rsid w:val="00ED77E8"/>
    <w:rsid w:val="00EE1061"/>
    <w:rsid w:val="00EE478E"/>
    <w:rsid w:val="00EF505A"/>
    <w:rsid w:val="00F25A23"/>
    <w:rsid w:val="00F637DD"/>
    <w:rsid w:val="00F912CB"/>
    <w:rsid w:val="00F9159D"/>
    <w:rsid w:val="00F94B54"/>
    <w:rsid w:val="00FA01B4"/>
    <w:rsid w:val="00FA504A"/>
    <w:rsid w:val="00FD20A4"/>
    <w:rsid w:val="00FD4657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2685"/>
  <w15:docId w15:val="{86224217-C6F0-4B88-A89C-7DF30B62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F1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F11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D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CC8"/>
  </w:style>
  <w:style w:type="paragraph" w:customStyle="1" w:styleId="Bezmezer1">
    <w:name w:val="Bez mezer1"/>
    <w:qFormat/>
    <w:rsid w:val="00C9747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39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39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39B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95B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B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B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B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99981D67-2C12-4DB3-A450-A685B216CDA7">Řízený dokument</Kategorie>
    <RevizeDokumentu xmlns="99981D67-2C12-4DB3-A450-A685B216CDA7">false</RevizeDokumentu>
    <ELDAxID xmlns="99981D67-2C12-4DB3-A450-A685B216CDA7" xsi:nil="true"/>
    <DurableId xmlns="99981D67-2C12-4DB3-A450-A685B216CDA7">812004</DurableId>
    <Viditelnost xmlns="99981D67-2C12-4DB3-A450-A685B216CDA7">false</Viditelnos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A0FF9E310506304CB1996DFA1CDF6495" ma:contentTypeVersion="0" ma:contentTypeDescription="Příloha řízeného dokumentu" ma:contentTypeScope="" ma:versionID="71556d23b0a96a5a2421a792c8b2f111">
  <xsd:schema xmlns:xsd="http://www.w3.org/2001/XMLSchema" xmlns:xs="http://www.w3.org/2001/XMLSchema" xmlns:p="http://schemas.microsoft.com/office/2006/metadata/properties" xmlns:ns2="99981D67-2C12-4DB3-A450-A685B216CDA7" targetNamespace="http://schemas.microsoft.com/office/2006/metadata/properties" ma:root="true" ma:fieldsID="cbaed3890efa9747ac83ec0193b689f7" ns2:_="">
    <xsd:import namespace="99981D67-2C12-4DB3-A450-A685B216CDA7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81D67-2C12-4DB3-A450-A685B216CDA7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5C72-4BBF-414C-9E09-12C56E4C8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6345-E646-4549-805B-8E358CB6A740}">
  <ds:schemaRefs>
    <ds:schemaRef ds:uri="http://schemas.microsoft.com/office/2006/metadata/properties"/>
    <ds:schemaRef ds:uri="http://schemas.microsoft.com/office/infopath/2007/PartnerControls"/>
    <ds:schemaRef ds:uri="99981D67-2C12-4DB3-A450-A685B216CDA7"/>
  </ds:schemaRefs>
</ds:datastoreItem>
</file>

<file path=customXml/itemProps3.xml><?xml version="1.0" encoding="utf-8"?>
<ds:datastoreItem xmlns:ds="http://schemas.openxmlformats.org/officeDocument/2006/customXml" ds:itemID="{C89E0FC1-03A8-476E-8552-326BADC6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81D67-2C12-4DB3-A450-A685B21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43112-C373-43E4-AA31-F5F3A68C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1532</Words>
  <Characters>9040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3.4 Pracovní pokyn 44 2015 Příloha č. 21 Smlouva o bezúplatném převodu (vzor).docx</vt:lpstr>
    </vt:vector>
  </TitlesOfParts>
  <Company>Lesy CR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Pracovní pokyn 44 2015 Příloha č. 21 Smlouva o bezúplatném převodu (vzor).docx</dc:title>
  <dc:creator>Syrůčková Lenka</dc:creator>
  <cp:lastModifiedBy>Nedomová Jana</cp:lastModifiedBy>
  <cp:revision>2</cp:revision>
  <cp:lastPrinted>2019-03-04T10:24:00Z</cp:lastPrinted>
  <dcterms:created xsi:type="dcterms:W3CDTF">2020-03-13T07:34:00Z</dcterms:created>
  <dcterms:modified xsi:type="dcterms:W3CDTF">2020-03-13T07:34:00Z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0x0101007D621F6EE3EE45B28FEE213322B5435400A0FF9E310506304CB1996DFA1CDF6495</vt:lpwstr>
  </property>
  <property fmtid="{D5CDD505-2E9C-101B-9397-08002B2CF9AE}" pid="3" name="AnotaceZkracena">
    <vt:lpwstr/>
  </property>
</Properties>
</file>