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A9" w:rsidRDefault="00544FA9" w:rsidP="007330E5">
      <w:pPr>
        <w:pStyle w:val="Nadpis50"/>
        <w:keepNext/>
        <w:keepLines/>
        <w:shd w:val="clear" w:color="auto" w:fill="auto"/>
        <w:spacing w:line="260" w:lineRule="exact"/>
      </w:pPr>
    </w:p>
    <w:p w:rsidR="00544FA9" w:rsidRDefault="00446537">
      <w:pPr>
        <w:pStyle w:val="Nadpis30"/>
        <w:keepNext/>
        <w:keepLines/>
        <w:shd w:val="clear" w:color="auto" w:fill="auto"/>
        <w:spacing w:before="0" w:after="475" w:line="260" w:lineRule="exact"/>
        <w:ind w:right="320"/>
      </w:pPr>
      <w:bookmarkStart w:id="0" w:name="bookmark1"/>
      <w:r>
        <w:t>Smlouva o nadačním příspěvku č. 15/2020</w:t>
      </w:r>
      <w:bookmarkEnd w:id="0"/>
    </w:p>
    <w:p w:rsidR="00544FA9" w:rsidRDefault="00446537">
      <w:pPr>
        <w:pStyle w:val="Zkladntext40"/>
        <w:shd w:val="clear" w:color="auto" w:fill="auto"/>
        <w:spacing w:before="0" w:after="539" w:line="210" w:lineRule="exact"/>
        <w:ind w:left="340"/>
      </w:pPr>
      <w:r>
        <w:rPr>
          <w:rStyle w:val="Zkladntext41"/>
          <w:b/>
          <w:bCs/>
        </w:rPr>
        <w:t>Smluvní strany:</w:t>
      </w:r>
    </w:p>
    <w:p w:rsidR="00544FA9" w:rsidRDefault="00446537">
      <w:pPr>
        <w:pStyle w:val="Zkladntext40"/>
        <w:shd w:val="clear" w:color="auto" w:fill="auto"/>
        <w:spacing w:before="0" w:after="0" w:line="210" w:lineRule="exact"/>
        <w:ind w:left="340"/>
      </w:pPr>
      <w:r>
        <w:t>Žadatel:</w:t>
      </w:r>
    </w:p>
    <w:p w:rsidR="00544FA9" w:rsidRDefault="00446537">
      <w:pPr>
        <w:pStyle w:val="Zkladntext40"/>
        <w:shd w:val="clear" w:color="auto" w:fill="auto"/>
        <w:spacing w:before="0" w:after="0" w:line="270" w:lineRule="exact"/>
        <w:ind w:left="340"/>
      </w:pPr>
      <w:r>
        <w:t>Odborné učiliště, Praktická škola, Základní škola a Mateřská škola Příbram IV, p. o.</w:t>
      </w:r>
    </w:p>
    <w:p w:rsidR="007330E5" w:rsidRDefault="00446537">
      <w:pPr>
        <w:pStyle w:val="Zkladntext40"/>
        <w:shd w:val="clear" w:color="auto" w:fill="auto"/>
        <w:spacing w:before="0" w:after="0" w:line="270" w:lineRule="exact"/>
        <w:ind w:left="340" w:right="1120"/>
        <w:rPr>
          <w:rStyle w:val="Zkladntext4Netun"/>
        </w:rPr>
      </w:pPr>
      <w:r>
        <w:rPr>
          <w:rStyle w:val="Zkladntext4Netun"/>
        </w:rPr>
        <w:t xml:space="preserve">Pod Šachtami 335,261 01 Příbram IV </w:t>
      </w:r>
    </w:p>
    <w:p w:rsidR="007330E5" w:rsidRDefault="00446537">
      <w:pPr>
        <w:pStyle w:val="Zkladntext40"/>
        <w:shd w:val="clear" w:color="auto" w:fill="auto"/>
        <w:spacing w:before="0" w:after="0" w:line="270" w:lineRule="exact"/>
        <w:ind w:left="340" w:right="1120"/>
        <w:rPr>
          <w:lang w:val="en-US" w:eastAsia="en-US" w:bidi="en-US"/>
        </w:rPr>
      </w:pPr>
      <w:r>
        <w:t xml:space="preserve">e-mailová adresa: </w:t>
      </w:r>
      <w:hyperlink r:id="rId7" w:history="1">
        <w:r>
          <w:rPr>
            <w:rStyle w:val="Hypertextovodkaz"/>
            <w:lang w:val="en-US" w:eastAsia="en-US" w:bidi="en-US"/>
          </w:rPr>
          <w:t>caisova@ouu.pb.cz</w:t>
        </w:r>
      </w:hyperlink>
      <w:r>
        <w:rPr>
          <w:lang w:val="en-US" w:eastAsia="en-US" w:bidi="en-US"/>
        </w:rPr>
        <w:t xml:space="preserve"> </w:t>
      </w:r>
    </w:p>
    <w:p w:rsidR="00544FA9" w:rsidRDefault="00446537">
      <w:pPr>
        <w:pStyle w:val="Zkladntext40"/>
        <w:shd w:val="clear" w:color="auto" w:fill="auto"/>
        <w:spacing w:before="0" w:after="0" w:line="270" w:lineRule="exact"/>
        <w:ind w:left="340" w:right="1120"/>
      </w:pPr>
      <w:r w:rsidRPr="007330E5">
        <w:rPr>
          <w:rStyle w:val="Zkladntext412pt"/>
          <w:bCs/>
        </w:rPr>
        <w:t>Registrace</w:t>
      </w:r>
      <w:r w:rsidR="007330E5">
        <w:rPr>
          <w:rStyle w:val="Zkladntext412pt"/>
          <w:bCs/>
        </w:rPr>
        <w:t>:</w:t>
      </w:r>
      <w:r w:rsidR="007330E5">
        <w:rPr>
          <w:rStyle w:val="Zkladntext412pt"/>
          <w:b/>
          <w:bCs/>
        </w:rPr>
        <w:t xml:space="preserve"> </w:t>
      </w:r>
      <w:r>
        <w:rPr>
          <w:rStyle w:val="Zkladntext412pt"/>
          <w:b/>
          <w:bCs/>
        </w:rPr>
        <w:t xml:space="preserve">IČ: </w:t>
      </w:r>
      <w:proofErr w:type="gramStart"/>
      <w:r>
        <w:rPr>
          <w:rStyle w:val="Zkladntext412pt"/>
          <w:b/>
          <w:bCs/>
        </w:rPr>
        <w:t xml:space="preserve">00873489 </w:t>
      </w:r>
      <w:r w:rsidR="007330E5">
        <w:rPr>
          <w:rStyle w:val="Zkladntext412pt"/>
          <w:b/>
          <w:bCs/>
        </w:rPr>
        <w:t xml:space="preserve">     </w:t>
      </w:r>
      <w:r>
        <w:rPr>
          <w:rStyle w:val="Zkladntext412pt"/>
          <w:b/>
          <w:bCs/>
        </w:rPr>
        <w:t>DIČ</w:t>
      </w:r>
      <w:proofErr w:type="gramEnd"/>
      <w:r>
        <w:rPr>
          <w:rStyle w:val="Zkladntext412pt"/>
          <w:b/>
          <w:bCs/>
        </w:rPr>
        <w:t>: /</w:t>
      </w:r>
    </w:p>
    <w:p w:rsidR="00544FA9" w:rsidRDefault="00446537">
      <w:pPr>
        <w:pStyle w:val="Zkladntext40"/>
        <w:shd w:val="clear" w:color="auto" w:fill="auto"/>
        <w:spacing w:before="0" w:after="180" w:line="256" w:lineRule="exact"/>
        <w:ind w:left="340" w:right="1120"/>
      </w:pPr>
      <w:r>
        <w:t xml:space="preserve">Zastoupená: Mgr. Pavlínou Caisovou (dále jen „příjemce") </w:t>
      </w:r>
      <w:r>
        <w:rPr>
          <w:rStyle w:val="Zkladntext4Netun"/>
        </w:rPr>
        <w:t>na straně jedné</w:t>
      </w:r>
    </w:p>
    <w:p w:rsidR="00544FA9" w:rsidRDefault="00446537">
      <w:pPr>
        <w:pStyle w:val="Zkladntext1"/>
        <w:shd w:val="clear" w:color="auto" w:fill="auto"/>
        <w:spacing w:before="0"/>
        <w:ind w:left="340"/>
      </w:pPr>
      <w:r>
        <w:t>a</w:t>
      </w:r>
    </w:p>
    <w:p w:rsidR="007330E5" w:rsidRDefault="00446537">
      <w:pPr>
        <w:pStyle w:val="Zkladntext40"/>
        <w:shd w:val="clear" w:color="auto" w:fill="auto"/>
        <w:spacing w:before="0" w:after="0" w:line="256" w:lineRule="exact"/>
        <w:ind w:left="340" w:right="1120"/>
      </w:pPr>
      <w:r>
        <w:t xml:space="preserve">Česká nadace 2000 </w:t>
      </w:r>
    </w:p>
    <w:p w:rsidR="00544FA9" w:rsidRDefault="00446537">
      <w:pPr>
        <w:pStyle w:val="Zkladntext40"/>
        <w:shd w:val="clear" w:color="auto" w:fill="auto"/>
        <w:spacing w:before="0" w:after="0" w:line="256" w:lineRule="exact"/>
        <w:ind w:left="340" w:right="1120"/>
      </w:pPr>
      <w:r>
        <w:t>IČ: 26204479</w:t>
      </w:r>
    </w:p>
    <w:p w:rsidR="007330E5" w:rsidRDefault="00446537">
      <w:pPr>
        <w:pStyle w:val="Zkladntext1"/>
        <w:shd w:val="clear" w:color="auto" w:fill="auto"/>
        <w:spacing w:before="0"/>
        <w:ind w:left="340" w:right="1120"/>
      </w:pPr>
      <w:r>
        <w:t xml:space="preserve">Klimentská 1652/36 </w:t>
      </w:r>
    </w:p>
    <w:p w:rsidR="00544FA9" w:rsidRDefault="00446537">
      <w:pPr>
        <w:pStyle w:val="Zkladntext1"/>
        <w:shd w:val="clear" w:color="auto" w:fill="auto"/>
        <w:spacing w:before="0"/>
        <w:ind w:left="340" w:right="1120"/>
      </w:pPr>
      <w:r>
        <w:t>110 00 Praha 1</w:t>
      </w:r>
    </w:p>
    <w:p w:rsidR="00544FA9" w:rsidRDefault="00446537">
      <w:pPr>
        <w:pStyle w:val="Zkladntext40"/>
        <w:shd w:val="clear" w:color="auto" w:fill="auto"/>
        <w:spacing w:before="0" w:after="0" w:line="256" w:lineRule="exact"/>
        <w:ind w:left="340"/>
      </w:pPr>
      <w:r>
        <w:t xml:space="preserve">e-mailová adresa: </w:t>
      </w:r>
      <w:hyperlink r:id="rId8" w:history="1">
        <w:r>
          <w:rPr>
            <w:rStyle w:val="Hypertextovodkaz"/>
            <w:lang w:val="en-US" w:eastAsia="en-US" w:bidi="en-US"/>
          </w:rPr>
          <w:t>cn2000@seznam.cz</w:t>
        </w:r>
      </w:hyperlink>
    </w:p>
    <w:p w:rsidR="00544FA9" w:rsidRDefault="00446537">
      <w:pPr>
        <w:pStyle w:val="Zkladntext1"/>
        <w:shd w:val="clear" w:color="auto" w:fill="auto"/>
        <w:spacing w:before="0"/>
        <w:ind w:left="340"/>
      </w:pPr>
      <w:r>
        <w:t>Zastoupená:</w:t>
      </w:r>
    </w:p>
    <w:p w:rsidR="00544FA9" w:rsidRDefault="00446537">
      <w:pPr>
        <w:pStyle w:val="Zkladntext1"/>
        <w:shd w:val="clear" w:color="auto" w:fill="auto"/>
        <w:spacing w:before="0" w:after="180" w:line="266" w:lineRule="exact"/>
        <w:ind w:left="340" w:right="20"/>
        <w:jc w:val="both"/>
      </w:pPr>
      <w:r>
        <w:t xml:space="preserve">Ing. </w:t>
      </w:r>
      <w:proofErr w:type="spellStart"/>
      <w:r>
        <w:t>Kubínkem</w:t>
      </w:r>
      <w:proofErr w:type="spellEnd"/>
      <w:r>
        <w:t xml:space="preserve"> Jaroslavem, předsedou správní rady, a Dr. Jiřím Nytrou, 1. místopředsedou správní rady</w:t>
      </w:r>
    </w:p>
    <w:p w:rsidR="00544FA9" w:rsidRDefault="00446537">
      <w:pPr>
        <w:pStyle w:val="Zkladntext1"/>
        <w:shd w:val="clear" w:color="auto" w:fill="auto"/>
        <w:spacing w:before="0" w:after="225" w:line="266" w:lineRule="exact"/>
        <w:ind w:left="340" w:right="20"/>
        <w:jc w:val="both"/>
      </w:pPr>
      <w:r>
        <w:t>uzavírají v souladu s § 353 a násl. občanského zákoníku č. 89/2012 Sb., shora uvedenou smlouvu takto:</w:t>
      </w:r>
    </w:p>
    <w:p w:rsidR="00544FA9" w:rsidRDefault="00446537">
      <w:pPr>
        <w:pStyle w:val="Zkladntext40"/>
        <w:shd w:val="clear" w:color="auto" w:fill="auto"/>
        <w:spacing w:before="0" w:after="189" w:line="210" w:lineRule="exact"/>
        <w:ind w:right="320"/>
        <w:jc w:val="center"/>
      </w:pPr>
      <w:r>
        <w:t>Preambule</w:t>
      </w:r>
    </w:p>
    <w:p w:rsidR="00544FA9" w:rsidRDefault="00446537">
      <w:pPr>
        <w:pStyle w:val="Zkladntext1"/>
        <w:shd w:val="clear" w:color="auto" w:fill="auto"/>
        <w:spacing w:before="0" w:line="259" w:lineRule="exact"/>
        <w:ind w:left="340"/>
      </w:pPr>
      <w:r>
        <w:t>Účelem České nadace 2000 je:</w:t>
      </w:r>
    </w:p>
    <w:p w:rsidR="00544FA9" w:rsidRDefault="00446537">
      <w:pPr>
        <w:pStyle w:val="Zkladntext1"/>
        <w:shd w:val="clear" w:color="auto" w:fill="auto"/>
        <w:spacing w:before="0" w:line="259" w:lineRule="exact"/>
        <w:ind w:left="1060" w:right="20"/>
        <w:jc w:val="both"/>
      </w:pPr>
      <w:r>
        <w:t>podpora poznávání, propagace, obhajoba a prosazování českých národních zájmů, studia, šíření a rozvoje pokrokových tradic, jazyka, kultury a vzdělanosti českého národa a skutečné demokracie v jeho životě, a rozvoj duchovních hodnot;</w:t>
      </w:r>
    </w:p>
    <w:p w:rsidR="00544FA9" w:rsidRDefault="00446537">
      <w:pPr>
        <w:pStyle w:val="Zkladntext1"/>
        <w:shd w:val="clear" w:color="auto" w:fill="auto"/>
        <w:spacing w:before="0" w:line="259" w:lineRule="exact"/>
        <w:ind w:left="1060" w:right="20"/>
        <w:jc w:val="both"/>
      </w:pPr>
      <w:r>
        <w:t>podpora akcí, organizací, hnutí a skupin lidí působících v zájmu pracujících, slovanské vzájemnosti, ve prospěch míru, emancipace a všestranného rozvoje sociálně slabých vrstev obyvatelstva, dětí a mládeže, žen a seniorů;</w:t>
      </w:r>
    </w:p>
    <w:p w:rsidR="00544FA9" w:rsidRDefault="00446537">
      <w:pPr>
        <w:pStyle w:val="Zkladntext1"/>
        <w:shd w:val="clear" w:color="auto" w:fill="auto"/>
        <w:spacing w:before="0" w:after="219" w:line="259" w:lineRule="exact"/>
        <w:ind w:left="1060" w:right="20"/>
        <w:jc w:val="both"/>
      </w:pPr>
      <w:r>
        <w:t>podpora fyzických osob, zejména při právní ochraně jejich základních lidských práv a jejich vzdělávání.</w:t>
      </w:r>
    </w:p>
    <w:p w:rsidR="00544FA9" w:rsidRDefault="00446537">
      <w:pPr>
        <w:pStyle w:val="Zkladntext40"/>
        <w:shd w:val="clear" w:color="auto" w:fill="auto"/>
        <w:spacing w:before="0" w:after="0" w:line="210" w:lineRule="exact"/>
        <w:ind w:right="320"/>
        <w:jc w:val="center"/>
      </w:pPr>
      <w:r>
        <w:t>Článek I.</w:t>
      </w:r>
    </w:p>
    <w:p w:rsidR="00544FA9" w:rsidRDefault="00446537">
      <w:pPr>
        <w:pStyle w:val="Zkladntext40"/>
        <w:shd w:val="clear" w:color="auto" w:fill="auto"/>
        <w:spacing w:before="0" w:after="200" w:line="210" w:lineRule="exact"/>
        <w:ind w:right="320"/>
        <w:jc w:val="center"/>
      </w:pPr>
      <w:r>
        <w:t>Předmět smlouvy</w:t>
      </w:r>
    </w:p>
    <w:p w:rsidR="00544FA9" w:rsidRDefault="007330E5" w:rsidP="007330E5">
      <w:pPr>
        <w:pStyle w:val="Zkladntext1"/>
        <w:shd w:val="clear" w:color="auto" w:fill="auto"/>
        <w:spacing w:before="0" w:after="60" w:line="245" w:lineRule="exact"/>
        <w:ind w:right="20"/>
        <w:jc w:val="both"/>
      </w:pPr>
      <w:r>
        <w:t>1.</w:t>
      </w:r>
      <w:r w:rsidR="00446537">
        <w:t xml:space="preserve"> Předmětem smlouvy je závazek České nadace 2000 poskytnout za podmínek této smlouvy příjemci nadační příspěvek ve výši stanovené v článku EL této smlouvy.</w:t>
      </w:r>
    </w:p>
    <w:p w:rsidR="00544FA9" w:rsidRDefault="007330E5" w:rsidP="007330E5">
      <w:pPr>
        <w:pStyle w:val="Zkladntext1"/>
        <w:shd w:val="clear" w:color="auto" w:fill="auto"/>
        <w:spacing w:before="0" w:after="60" w:line="245" w:lineRule="exact"/>
        <w:ind w:right="20"/>
        <w:jc w:val="both"/>
      </w:pPr>
      <w:r>
        <w:t xml:space="preserve">2. </w:t>
      </w:r>
      <w:r w:rsidR="00446537">
        <w:t>Nadační příspěvek se poskytuje na základě výsledku výběrového řízení, uzavřeného rozhodnutím Správní rady České nadace 2000, a lze ho použít pouze k tomuto účelu:</w:t>
      </w:r>
    </w:p>
    <w:p w:rsidR="00544FA9" w:rsidRDefault="00446537">
      <w:pPr>
        <w:pStyle w:val="Zkladntext50"/>
        <w:shd w:val="clear" w:color="auto" w:fill="auto"/>
        <w:spacing w:before="0" w:after="57"/>
        <w:ind w:left="1060" w:right="20"/>
      </w:pPr>
      <w:r>
        <w:rPr>
          <w:rStyle w:val="Zkladntext585ptNekurzva"/>
        </w:rPr>
        <w:t xml:space="preserve">• </w:t>
      </w:r>
      <w:r>
        <w:t>na podporu handicapovaných a sociálně slabých dětí a mládeže a zkvalitnění vzdělávání těchto žáků se speciálními vzdělávacími potřebami s možností rozšiřování vzdělávacích dovedností za pomoci simulačních pomůcek pro rozvoj komunikačních a motorických dovedností.</w:t>
      </w:r>
    </w:p>
    <w:p w:rsidR="00544FA9" w:rsidRDefault="007330E5" w:rsidP="007330E5">
      <w:pPr>
        <w:pStyle w:val="Zkladntext1"/>
        <w:shd w:val="clear" w:color="auto" w:fill="auto"/>
        <w:spacing w:before="0" w:line="248" w:lineRule="exact"/>
        <w:ind w:right="20"/>
        <w:jc w:val="both"/>
      </w:pPr>
      <w:r>
        <w:t xml:space="preserve">3. </w:t>
      </w:r>
      <w:r w:rsidR="00446537">
        <w:t xml:space="preserve">Příjemce prohlašuje, že účel poskytnutého příspěvku není v rozporu </w:t>
      </w:r>
      <w:proofErr w:type="spellStart"/>
      <w:r w:rsidR="00446537">
        <w:t>sjeho</w:t>
      </w:r>
      <w:proofErr w:type="spellEnd"/>
      <w:r w:rsidR="00446537">
        <w:t xml:space="preserve"> oprávněním ani předmětem jeho činnosti.</w:t>
      </w:r>
    </w:p>
    <w:p w:rsidR="00544FA9" w:rsidRDefault="007330E5" w:rsidP="007330E5">
      <w:pPr>
        <w:pStyle w:val="Zkladntext1"/>
        <w:shd w:val="clear" w:color="auto" w:fill="auto"/>
        <w:spacing w:before="0" w:after="60" w:line="259" w:lineRule="exact"/>
        <w:ind w:left="20" w:right="20"/>
        <w:jc w:val="both"/>
      </w:pPr>
      <w:r>
        <w:t>4.</w:t>
      </w:r>
      <w:r w:rsidR="00446537">
        <w:t xml:space="preserve"> Výdaje, vynaložené příjemcem v daném roce před podpisem této smlouvy, mohou být při vyúčtování kryty nadačním příspěvkem, pouze však v případě, že byly vynaloženy v souladu s účelem poskytovaného nadačního příspěvku podle tohoto článku smlouvy.</w:t>
      </w:r>
    </w:p>
    <w:p w:rsidR="00544FA9" w:rsidRDefault="007330E5" w:rsidP="007330E5">
      <w:pPr>
        <w:pStyle w:val="Zkladntext1"/>
        <w:shd w:val="clear" w:color="auto" w:fill="auto"/>
        <w:spacing w:before="0" w:after="54" w:line="259" w:lineRule="exact"/>
        <w:ind w:left="20" w:right="20"/>
        <w:jc w:val="both"/>
      </w:pPr>
      <w:r>
        <w:t>5.</w:t>
      </w:r>
      <w:r w:rsidR="00446537">
        <w:t xml:space="preserve"> Čerpání nadačního příspěvku je vyloučeno na úhradu DPH v případě plátců DPH, bankovních a obdobných poplatků, osobních nákladů (mzdy, platy, odměny, náhrady mzdy, stravného při služebních cestách...). </w:t>
      </w:r>
      <w:proofErr w:type="gramStart"/>
      <w:r w:rsidR="00446537">
        <w:t>apod</w:t>
      </w:r>
      <w:proofErr w:type="gramEnd"/>
      <w:r w:rsidR="00446537">
        <w:t>.</w:t>
      </w:r>
    </w:p>
    <w:p w:rsidR="00544FA9" w:rsidRDefault="007330E5" w:rsidP="007330E5">
      <w:pPr>
        <w:pStyle w:val="Zkladntext1"/>
        <w:shd w:val="clear" w:color="auto" w:fill="auto"/>
        <w:spacing w:before="0" w:after="549" w:line="266" w:lineRule="exact"/>
        <w:ind w:left="20" w:right="20"/>
        <w:jc w:val="both"/>
      </w:pPr>
      <w:r>
        <w:t xml:space="preserve">6. </w:t>
      </w:r>
      <w:r w:rsidR="00446537">
        <w:t>Nadační příspěvek nemůže příjemce použít k poskytování příspěvků žádným jiným subjektům, aniž by k tomu byl dán písemný souhlas České nadace 2000.</w:t>
      </w:r>
    </w:p>
    <w:p w:rsidR="007330E5" w:rsidRDefault="007330E5">
      <w:pPr>
        <w:pStyle w:val="Zkladntext40"/>
        <w:shd w:val="clear" w:color="auto" w:fill="auto"/>
        <w:spacing w:before="0" w:after="183" w:line="256" w:lineRule="exact"/>
        <w:jc w:val="center"/>
      </w:pPr>
      <w:r>
        <w:lastRenderedPageBreak/>
        <w:t>Článek II</w:t>
      </w:r>
    </w:p>
    <w:p w:rsidR="00544FA9" w:rsidRDefault="00446537">
      <w:pPr>
        <w:pStyle w:val="Zkladntext40"/>
        <w:shd w:val="clear" w:color="auto" w:fill="auto"/>
        <w:spacing w:before="0" w:after="183" w:line="256" w:lineRule="exact"/>
        <w:jc w:val="center"/>
      </w:pPr>
      <w:r>
        <w:t xml:space="preserve"> výše nadačního příspěvku</w:t>
      </w:r>
    </w:p>
    <w:p w:rsidR="007330E5" w:rsidRDefault="00446537" w:rsidP="007330E5">
      <w:pPr>
        <w:pStyle w:val="Zkladntext1"/>
        <w:shd w:val="clear" w:color="auto" w:fill="auto"/>
        <w:spacing w:before="0" w:line="240" w:lineRule="auto"/>
        <w:jc w:val="center"/>
      </w:pPr>
      <w:r>
        <w:t xml:space="preserve">Nadační příspěvek se poskytuje ve výši </w:t>
      </w:r>
      <w:proofErr w:type="gramStart"/>
      <w:r>
        <w:rPr>
          <w:rStyle w:val="ZkladntextTun"/>
        </w:rPr>
        <w:t>60.000,—</w:t>
      </w:r>
      <w:r>
        <w:t>Kč</w:t>
      </w:r>
      <w:proofErr w:type="gramEnd"/>
      <w:r>
        <w:t xml:space="preserve"> </w:t>
      </w:r>
    </w:p>
    <w:p w:rsidR="00544FA9" w:rsidRDefault="00446537" w:rsidP="007330E5">
      <w:pPr>
        <w:pStyle w:val="Zkladntext1"/>
        <w:shd w:val="clear" w:color="auto" w:fill="auto"/>
        <w:spacing w:before="0" w:line="240" w:lineRule="auto"/>
        <w:jc w:val="center"/>
      </w:pPr>
      <w:r>
        <w:t>(slovy: šedesát tisíc korun českých)</w:t>
      </w:r>
    </w:p>
    <w:p w:rsidR="007330E5" w:rsidRDefault="007330E5" w:rsidP="007330E5">
      <w:pPr>
        <w:pStyle w:val="Zkladntext1"/>
        <w:shd w:val="clear" w:color="auto" w:fill="auto"/>
        <w:spacing w:before="0" w:line="240" w:lineRule="auto"/>
        <w:jc w:val="center"/>
      </w:pPr>
    </w:p>
    <w:p w:rsidR="00544FA9" w:rsidRDefault="00446537">
      <w:pPr>
        <w:pStyle w:val="Zkladntext40"/>
        <w:shd w:val="clear" w:color="auto" w:fill="auto"/>
        <w:spacing w:before="0" w:after="12" w:line="210" w:lineRule="exact"/>
        <w:jc w:val="center"/>
      </w:pPr>
      <w:r>
        <w:t>Článek III.</w:t>
      </w:r>
    </w:p>
    <w:p w:rsidR="00544FA9" w:rsidRDefault="00446537">
      <w:pPr>
        <w:pStyle w:val="Zkladntext40"/>
        <w:shd w:val="clear" w:color="auto" w:fill="auto"/>
        <w:spacing w:before="0" w:after="370" w:line="210" w:lineRule="exact"/>
        <w:jc w:val="center"/>
      </w:pPr>
      <w:r>
        <w:t>Lhůta poskytnutí nadačního příspěvku</w:t>
      </w:r>
    </w:p>
    <w:p w:rsidR="00544FA9" w:rsidRDefault="00446537">
      <w:pPr>
        <w:pStyle w:val="Zkladntext1"/>
        <w:numPr>
          <w:ilvl w:val="0"/>
          <w:numId w:val="2"/>
        </w:numPr>
        <w:shd w:val="clear" w:color="auto" w:fill="auto"/>
        <w:spacing w:before="0" w:after="51" w:line="252" w:lineRule="exact"/>
        <w:ind w:left="20" w:right="20"/>
        <w:jc w:val="both"/>
      </w:pPr>
      <w:r>
        <w:t xml:space="preserve"> Česká nadace 2000 se zavazuje poskytnout nadační příspěvek ve lhůtě </w:t>
      </w:r>
      <w:r>
        <w:rPr>
          <w:rStyle w:val="ZkladntextTun"/>
        </w:rPr>
        <w:t xml:space="preserve">čtrnácti dnů </w:t>
      </w:r>
      <w:r>
        <w:t xml:space="preserve">od účinnosti této smlouvy, tj. od doručení příjemcem podepsané smlouvy České nadaci 2000, popř. ve lhůtě </w:t>
      </w:r>
      <w:r>
        <w:rPr>
          <w:rStyle w:val="ZkladntextTun"/>
        </w:rPr>
        <w:t xml:space="preserve">čtrnácti dnů </w:t>
      </w:r>
      <w:r>
        <w:t>od podání informace o zveřejnění této smlouvy dle článku V. odst. 9 této smlouvy.</w:t>
      </w:r>
    </w:p>
    <w:p w:rsidR="00544FA9" w:rsidRDefault="00446537">
      <w:pPr>
        <w:pStyle w:val="Zkladntext1"/>
        <w:numPr>
          <w:ilvl w:val="0"/>
          <w:numId w:val="2"/>
        </w:numPr>
        <w:shd w:val="clear" w:color="auto" w:fill="auto"/>
        <w:spacing w:before="0" w:after="462" w:line="263" w:lineRule="exact"/>
        <w:ind w:left="20" w:right="20"/>
        <w:jc w:val="both"/>
      </w:pPr>
      <w:r>
        <w:t xml:space="preserve"> Příjemce potvrzuje tímto České nadaci 2000, že jeho účet, sloužící pro příjem nadačního příspěvku, je zřízen u Komerční banky, a. s., číslo účtu: </w:t>
      </w:r>
      <w:r>
        <w:rPr>
          <w:rStyle w:val="ZkladntextTun"/>
        </w:rPr>
        <w:t>10735211/0100.</w:t>
      </w:r>
    </w:p>
    <w:p w:rsidR="00544FA9" w:rsidRDefault="00446537">
      <w:pPr>
        <w:pStyle w:val="Zkladntext40"/>
        <w:shd w:val="clear" w:color="auto" w:fill="auto"/>
        <w:spacing w:before="0" w:after="12" w:line="210" w:lineRule="exact"/>
        <w:jc w:val="center"/>
      </w:pPr>
      <w:r>
        <w:t>Článek IV.</w:t>
      </w:r>
    </w:p>
    <w:p w:rsidR="00544FA9" w:rsidRDefault="00446537">
      <w:pPr>
        <w:pStyle w:val="Zkladntext40"/>
        <w:shd w:val="clear" w:color="auto" w:fill="auto"/>
        <w:spacing w:before="0" w:after="372" w:line="210" w:lineRule="exact"/>
        <w:jc w:val="center"/>
      </w:pPr>
      <w:r>
        <w:t>Lhůta pro použití nadačního příspěvku</w:t>
      </w:r>
    </w:p>
    <w:p w:rsidR="00544FA9" w:rsidRDefault="00446537">
      <w:pPr>
        <w:pStyle w:val="Zkladntext1"/>
        <w:numPr>
          <w:ilvl w:val="0"/>
          <w:numId w:val="3"/>
        </w:numPr>
        <w:shd w:val="clear" w:color="auto" w:fill="auto"/>
        <w:spacing w:before="0" w:after="172" w:line="210" w:lineRule="exact"/>
        <w:ind w:left="20"/>
        <w:jc w:val="both"/>
      </w:pPr>
      <w:r>
        <w:t xml:space="preserve"> Příjemce se zavazuje vyčerpat nadační příspěvek nejpozději do </w:t>
      </w:r>
      <w:proofErr w:type="gramStart"/>
      <w:r>
        <w:rPr>
          <w:rStyle w:val="ZkladntextTun"/>
        </w:rPr>
        <w:t>31.12.2020</w:t>
      </w:r>
      <w:proofErr w:type="gramEnd"/>
      <w:r>
        <w:rPr>
          <w:rStyle w:val="ZkladntextTun"/>
        </w:rPr>
        <w:t>.</w:t>
      </w:r>
    </w:p>
    <w:p w:rsidR="00544FA9" w:rsidRDefault="00446537">
      <w:pPr>
        <w:pStyle w:val="Zkladntext1"/>
        <w:numPr>
          <w:ilvl w:val="0"/>
          <w:numId w:val="3"/>
        </w:numPr>
        <w:shd w:val="clear" w:color="auto" w:fill="auto"/>
        <w:spacing w:before="0" w:after="415" w:line="210" w:lineRule="exact"/>
        <w:ind w:left="20"/>
        <w:jc w:val="both"/>
      </w:pPr>
      <w:r>
        <w:t xml:space="preserve"> Jakékoli změny termínů schvaluje správní rada České nadace 2000.</w:t>
      </w:r>
    </w:p>
    <w:p w:rsidR="00544FA9" w:rsidRDefault="00446537">
      <w:pPr>
        <w:pStyle w:val="Zkladntext40"/>
        <w:shd w:val="clear" w:color="auto" w:fill="auto"/>
        <w:spacing w:before="0" w:after="8" w:line="210" w:lineRule="exact"/>
        <w:jc w:val="center"/>
      </w:pPr>
      <w:r>
        <w:t>Článek V.</w:t>
      </w:r>
    </w:p>
    <w:p w:rsidR="00544FA9" w:rsidRDefault="00446537">
      <w:pPr>
        <w:pStyle w:val="Zkladntext40"/>
        <w:shd w:val="clear" w:color="auto" w:fill="auto"/>
        <w:spacing w:before="0" w:after="361" w:line="210" w:lineRule="exact"/>
        <w:jc w:val="center"/>
      </w:pPr>
      <w:r>
        <w:t>Povinnosti příjemce</w:t>
      </w:r>
    </w:p>
    <w:p w:rsidR="00544FA9" w:rsidRDefault="00446537">
      <w:pPr>
        <w:pStyle w:val="Zkladntext40"/>
        <w:numPr>
          <w:ilvl w:val="0"/>
          <w:numId w:val="4"/>
        </w:numPr>
        <w:shd w:val="clear" w:color="auto" w:fill="auto"/>
        <w:spacing w:before="0" w:after="128" w:line="210" w:lineRule="exact"/>
        <w:ind w:left="20"/>
        <w:jc w:val="both"/>
      </w:pPr>
      <w:r>
        <w:t xml:space="preserve"> Příjemce se zavazuje:</w:t>
      </w:r>
    </w:p>
    <w:p w:rsidR="00544FA9" w:rsidRDefault="00446537">
      <w:pPr>
        <w:pStyle w:val="Zkladntext1"/>
        <w:numPr>
          <w:ilvl w:val="0"/>
          <w:numId w:val="5"/>
        </w:numPr>
        <w:shd w:val="clear" w:color="auto" w:fill="auto"/>
        <w:spacing w:before="0" w:after="108" w:line="210" w:lineRule="exact"/>
        <w:ind w:left="300"/>
        <w:jc w:val="both"/>
      </w:pPr>
      <w:r>
        <w:t xml:space="preserve"> čerpat nadační příspěvek výhradně na projekt, popsaný ve formuláři žádosti o příspěvek nadace,</w:t>
      </w:r>
    </w:p>
    <w:p w:rsidR="00544FA9" w:rsidRDefault="00446537">
      <w:pPr>
        <w:pStyle w:val="Zkladntext1"/>
        <w:numPr>
          <w:ilvl w:val="0"/>
          <w:numId w:val="5"/>
        </w:numPr>
        <w:shd w:val="clear" w:color="auto" w:fill="auto"/>
        <w:spacing w:before="0" w:after="91" w:line="248" w:lineRule="exact"/>
        <w:ind w:left="300" w:right="20"/>
        <w:jc w:val="both"/>
      </w:pPr>
      <w:r>
        <w:t xml:space="preserve"> použít nadační příspěvek výlučně v souladu se zákonem č. 89/2012 Sb., občanský zákoník, s účelem České nadace 2000, a za podmínek dohodnutých touto smlouvou,</w:t>
      </w:r>
    </w:p>
    <w:p w:rsidR="00544FA9" w:rsidRDefault="00446537">
      <w:pPr>
        <w:pStyle w:val="Zkladntext1"/>
        <w:numPr>
          <w:ilvl w:val="0"/>
          <w:numId w:val="5"/>
        </w:numPr>
        <w:shd w:val="clear" w:color="auto" w:fill="auto"/>
        <w:spacing w:before="0" w:after="112" w:line="210" w:lineRule="exact"/>
        <w:ind w:left="300"/>
        <w:jc w:val="both"/>
      </w:pPr>
      <w:r>
        <w:t xml:space="preserve"> použít nadační příspěvek hospodárně,</w:t>
      </w:r>
    </w:p>
    <w:p w:rsidR="00544FA9" w:rsidRDefault="00446537">
      <w:pPr>
        <w:pStyle w:val="Zkladntext1"/>
        <w:numPr>
          <w:ilvl w:val="0"/>
          <w:numId w:val="5"/>
        </w:numPr>
        <w:shd w:val="clear" w:color="auto" w:fill="auto"/>
        <w:spacing w:before="0" w:after="63" w:line="248" w:lineRule="exact"/>
        <w:ind w:left="300" w:right="20"/>
        <w:jc w:val="both"/>
      </w:pPr>
      <w:r>
        <w:t xml:space="preserve"> vést řádnou účetní evidenci o jeho použití, nevede-li účetní evidenci, je povinen vést průkaznou a kontrolovatelnou operativní evidenci,</w:t>
      </w:r>
    </w:p>
    <w:p w:rsidR="00544FA9" w:rsidRDefault="00446537">
      <w:pPr>
        <w:pStyle w:val="Zkladntext1"/>
        <w:numPr>
          <w:ilvl w:val="0"/>
          <w:numId w:val="5"/>
        </w:numPr>
        <w:shd w:val="clear" w:color="auto" w:fill="auto"/>
        <w:spacing w:before="0" w:after="52" w:line="245" w:lineRule="exact"/>
        <w:ind w:left="300" w:right="20"/>
        <w:jc w:val="both"/>
      </w:pPr>
      <w:r>
        <w:t xml:space="preserve"> informovat Českou nadaci 2000 bez prodlení o všech okolnostech, které by mohly ovlivnit splnění jeho závazků dle této smlouvy.</w:t>
      </w:r>
    </w:p>
    <w:p w:rsidR="00544FA9" w:rsidRDefault="00446537">
      <w:pPr>
        <w:pStyle w:val="Zkladntext1"/>
        <w:numPr>
          <w:ilvl w:val="0"/>
          <w:numId w:val="4"/>
        </w:numPr>
        <w:shd w:val="clear" w:color="auto" w:fill="auto"/>
        <w:spacing w:before="0"/>
        <w:ind w:left="20" w:right="20"/>
        <w:jc w:val="both"/>
      </w:pPr>
      <w:r>
        <w:t xml:space="preserve"> Příjemce je povinen umožnit osobám určeným Českou nadací 2000 kontrolu použití nadačního příspěvku kdykoli během platnosti této smlouvy a během následujících tří let.</w:t>
      </w:r>
    </w:p>
    <w:p w:rsidR="00544FA9" w:rsidRDefault="00446537">
      <w:pPr>
        <w:pStyle w:val="Zkladntext1"/>
        <w:numPr>
          <w:ilvl w:val="0"/>
          <w:numId w:val="4"/>
        </w:numPr>
        <w:shd w:val="clear" w:color="auto" w:fill="auto"/>
        <w:spacing w:before="0" w:after="75" w:line="274" w:lineRule="exact"/>
        <w:ind w:left="20" w:right="20"/>
        <w:jc w:val="both"/>
      </w:pPr>
      <w:r>
        <w:t xml:space="preserve"> Příjemce se zavazuje podat České nadaci 2000 na její žádost </w:t>
      </w:r>
      <w:r>
        <w:rPr>
          <w:rStyle w:val="Zkladntext11pt"/>
        </w:rPr>
        <w:t xml:space="preserve">písemné </w:t>
      </w:r>
      <w:r>
        <w:t>vysvětlení k jakýmkoli otázkám spojeným s plněním této smlouvy.</w:t>
      </w:r>
    </w:p>
    <w:p w:rsidR="00544FA9" w:rsidRDefault="00446537">
      <w:pPr>
        <w:pStyle w:val="Zkladntext40"/>
        <w:numPr>
          <w:ilvl w:val="0"/>
          <w:numId w:val="4"/>
        </w:numPr>
        <w:shd w:val="clear" w:color="auto" w:fill="auto"/>
        <w:spacing w:before="0" w:after="60" w:line="256" w:lineRule="exact"/>
        <w:ind w:left="20" w:right="20"/>
        <w:jc w:val="both"/>
      </w:pPr>
      <w:r>
        <w:rPr>
          <w:rStyle w:val="Zkladntext4Netun"/>
        </w:rPr>
        <w:t xml:space="preserve"> </w:t>
      </w:r>
      <w:r>
        <w:t>Příjemce je povinen předložit České nadaci 2000 závěrečné písemné vyhodnocení použití nadačního příspěvku včetně jeho vyúčtování a kopií účetních dokladů nejpozději do 60 dnů po uplynutí lhůty pro použití nadačního příspěvku dle článku IV. této smlouvy.</w:t>
      </w:r>
    </w:p>
    <w:p w:rsidR="00544FA9" w:rsidRDefault="00446537">
      <w:pPr>
        <w:pStyle w:val="Zkladntext1"/>
        <w:numPr>
          <w:ilvl w:val="0"/>
          <w:numId w:val="4"/>
        </w:numPr>
        <w:shd w:val="clear" w:color="auto" w:fill="auto"/>
        <w:spacing w:before="0" w:after="180"/>
        <w:ind w:left="20" w:right="20"/>
        <w:jc w:val="both"/>
      </w:pPr>
      <w:r>
        <w:t xml:space="preserve"> Vyúčtování vyčerpaných nadačních příspěvků pro Českou nadaci 2000 se zpracuje podle navrženého rozpočtu, dle druhů nákladů, kolik bylo vyčerpáno, jaký je zůstatek, apod. K vyúčtování čerpaných nadačních příspěvků je žadatel povinen doložit kopie všech dokladů, na které byly finanční prostředky čerpány: faktury, složenky, účtenky, jízdenky, smlouvy o dílo, atd. tak, že je nalepí viditelně na jednotlivé listy a ofotí je pro účely kontroly České nadace 2000.</w:t>
      </w:r>
    </w:p>
    <w:p w:rsidR="00544FA9" w:rsidRDefault="00446537">
      <w:pPr>
        <w:pStyle w:val="Zkladntext1"/>
        <w:numPr>
          <w:ilvl w:val="0"/>
          <w:numId w:val="4"/>
        </w:numPr>
        <w:shd w:val="clear" w:color="auto" w:fill="auto"/>
        <w:spacing w:before="0" w:after="63"/>
        <w:ind w:left="20" w:right="20"/>
        <w:jc w:val="both"/>
      </w:pPr>
      <w:r>
        <w:t xml:space="preserve"> Příjemce může uvádět v materiálech, týkajících se aktivit, na jejichž realizaci byl nadační příspěvek poskytnut, informaci o tom, že tato aktivita je financována z nadačního příspěvku poskytnutého Českou nadací 2000.</w:t>
      </w:r>
    </w:p>
    <w:p w:rsidR="00544FA9" w:rsidRDefault="00446537">
      <w:pPr>
        <w:pStyle w:val="Zkladntext1"/>
        <w:numPr>
          <w:ilvl w:val="0"/>
          <w:numId w:val="4"/>
        </w:numPr>
        <w:shd w:val="clear" w:color="auto" w:fill="auto"/>
        <w:spacing w:before="0" w:after="54" w:line="252" w:lineRule="exact"/>
        <w:ind w:left="20" w:right="20"/>
        <w:jc w:val="both"/>
      </w:pPr>
      <w:r>
        <w:t xml:space="preserve"> Nebude-li mezi smluvními stranami dohodnuto jinak, je příjemce povinen vrátit České nadaci 2000 bez zbytečného prodlení nevyčerpanou část příspěvku současně s předáním vyúčtování dle odst. 4.</w:t>
      </w:r>
    </w:p>
    <w:p w:rsidR="007330E5" w:rsidRDefault="007330E5" w:rsidP="007330E5">
      <w:pPr>
        <w:pStyle w:val="Zkladntext1"/>
        <w:shd w:val="clear" w:color="auto" w:fill="auto"/>
        <w:spacing w:before="0" w:after="54" w:line="252" w:lineRule="exact"/>
        <w:ind w:right="20"/>
        <w:jc w:val="both"/>
      </w:pPr>
    </w:p>
    <w:p w:rsidR="00544FA9" w:rsidRDefault="00446537">
      <w:pPr>
        <w:pStyle w:val="Zkladntext40"/>
        <w:numPr>
          <w:ilvl w:val="0"/>
          <w:numId w:val="4"/>
        </w:numPr>
        <w:shd w:val="clear" w:color="auto" w:fill="auto"/>
        <w:spacing w:before="0" w:after="57" w:line="259" w:lineRule="exact"/>
        <w:ind w:left="20" w:right="20"/>
        <w:jc w:val="both"/>
      </w:pPr>
      <w:r>
        <w:lastRenderedPageBreak/>
        <w:t xml:space="preserve"> Příjemce je povinen vrátit České nadaci 2000 bez zbytečného odkladu celou poskytnou částku, pokud:</w:t>
      </w:r>
    </w:p>
    <w:p w:rsidR="00544FA9" w:rsidRDefault="00446537">
      <w:pPr>
        <w:pStyle w:val="Zkladntext1"/>
        <w:numPr>
          <w:ilvl w:val="0"/>
          <w:numId w:val="6"/>
        </w:numPr>
        <w:shd w:val="clear" w:color="auto" w:fill="auto"/>
        <w:spacing w:before="0" w:after="102" w:line="263" w:lineRule="exact"/>
        <w:ind w:left="320" w:right="20"/>
        <w:jc w:val="both"/>
      </w:pPr>
      <w:r>
        <w:t xml:space="preserve"> příspěvek použil v rozporu s účelem České nadace 2000 nebo s podmínkami dohodnutými v této smlouvě,</w:t>
      </w:r>
    </w:p>
    <w:p w:rsidR="00544FA9" w:rsidRDefault="00446537">
      <w:pPr>
        <w:pStyle w:val="Zkladntext1"/>
        <w:numPr>
          <w:ilvl w:val="0"/>
          <w:numId w:val="6"/>
        </w:numPr>
        <w:shd w:val="clear" w:color="auto" w:fill="auto"/>
        <w:spacing w:before="0" w:after="9" w:line="210" w:lineRule="exact"/>
        <w:ind w:left="320"/>
        <w:jc w:val="both"/>
      </w:pPr>
      <w:r>
        <w:t xml:space="preserve"> při kontrole neprokázal způsob použití příspěvku,</w:t>
      </w:r>
    </w:p>
    <w:p w:rsidR="00544FA9" w:rsidRDefault="00446537">
      <w:pPr>
        <w:pStyle w:val="Zkladntext1"/>
        <w:numPr>
          <w:ilvl w:val="0"/>
          <w:numId w:val="6"/>
        </w:numPr>
        <w:shd w:val="clear" w:color="auto" w:fill="auto"/>
        <w:spacing w:before="0" w:after="60" w:line="259" w:lineRule="exact"/>
        <w:ind w:left="320" w:right="20"/>
        <w:jc w:val="both"/>
      </w:pPr>
      <w:r>
        <w:t xml:space="preserve"> České nadaci 2000 nepředložil závěrečné písemné vyhodnocení použití nadačního příspěvku včetně jeho vyúčtování a kopií účetních dokladů ve lhůtě dle odst. 4. tohoto článku.</w:t>
      </w:r>
    </w:p>
    <w:p w:rsidR="00544FA9" w:rsidRDefault="00446537">
      <w:pPr>
        <w:pStyle w:val="Zkladntext40"/>
        <w:numPr>
          <w:ilvl w:val="0"/>
          <w:numId w:val="4"/>
        </w:numPr>
        <w:shd w:val="clear" w:color="auto" w:fill="auto"/>
        <w:spacing w:before="0" w:after="63" w:line="259" w:lineRule="exact"/>
        <w:ind w:left="20" w:right="20"/>
        <w:jc w:val="both"/>
      </w:pPr>
      <w:r>
        <w:t xml:space="preserve"> Pokud příjemce podléhá povinnosti registrace této smlouvy podle zákona č. 340/2015 Sb. je povinen:</w:t>
      </w:r>
    </w:p>
    <w:p w:rsidR="00544FA9" w:rsidRDefault="00446537">
      <w:pPr>
        <w:pStyle w:val="Zkladntext40"/>
        <w:numPr>
          <w:ilvl w:val="0"/>
          <w:numId w:val="7"/>
        </w:numPr>
        <w:shd w:val="clear" w:color="auto" w:fill="auto"/>
        <w:spacing w:before="0" w:after="57" w:line="256" w:lineRule="exact"/>
        <w:ind w:left="20" w:right="20"/>
        <w:jc w:val="both"/>
      </w:pPr>
      <w:r>
        <w:t xml:space="preserve"> bez odkladu po podpisu této smlouvy na svůj náklad zajistit uveřejnění této smlouvy v registru smluv v souladu se zákonem č. 340/2015 Sb., o zvláštních podmínkách účinnosti některých smluv (dále jen „zákon o registru smluv</w:t>
      </w:r>
      <w:r>
        <w:rPr>
          <w:vertAlign w:val="superscript"/>
        </w:rPr>
        <w:t>44</w:t>
      </w:r>
      <w:r>
        <w:t>).</w:t>
      </w:r>
    </w:p>
    <w:p w:rsidR="00544FA9" w:rsidRDefault="00446537">
      <w:pPr>
        <w:pStyle w:val="Zkladntext40"/>
        <w:numPr>
          <w:ilvl w:val="0"/>
          <w:numId w:val="7"/>
        </w:numPr>
        <w:shd w:val="clear" w:color="auto" w:fill="auto"/>
        <w:spacing w:before="0" w:after="66" w:line="259" w:lineRule="exact"/>
        <w:ind w:left="20" w:right="20"/>
        <w:jc w:val="both"/>
      </w:pPr>
      <w:r>
        <w:t xml:space="preserve"> O splnění této povinnosti informuje příjemce Českou nadaci 2000 bez odkladu prostřednictvím emailu.</w:t>
      </w:r>
    </w:p>
    <w:p w:rsidR="00544FA9" w:rsidRDefault="00446537">
      <w:pPr>
        <w:pStyle w:val="Zkladntext40"/>
        <w:numPr>
          <w:ilvl w:val="0"/>
          <w:numId w:val="7"/>
        </w:numPr>
        <w:shd w:val="clear" w:color="auto" w:fill="auto"/>
        <w:spacing w:before="0" w:after="874" w:line="252" w:lineRule="exact"/>
        <w:ind w:left="20" w:right="20"/>
        <w:jc w:val="both"/>
      </w:pPr>
      <w:r>
        <w:t xml:space="preserve"> Nesplnění této povinnosti příjemcem zakládá neplatnost této smlouvy a povinnost příjemce vrátit nadační příspěvek poskytnutý Českou nadací 2000 dle této smlouvy v plném rozsahu.</w:t>
      </w:r>
    </w:p>
    <w:p w:rsidR="00544FA9" w:rsidRDefault="00446537">
      <w:pPr>
        <w:pStyle w:val="Zkladntext40"/>
        <w:shd w:val="clear" w:color="auto" w:fill="auto"/>
        <w:spacing w:before="0" w:after="12" w:line="210" w:lineRule="exact"/>
        <w:jc w:val="center"/>
      </w:pPr>
      <w:r>
        <w:t>Článek VI.</w:t>
      </w:r>
    </w:p>
    <w:p w:rsidR="00544FA9" w:rsidRDefault="00446537">
      <w:pPr>
        <w:pStyle w:val="Zkladntext40"/>
        <w:shd w:val="clear" w:color="auto" w:fill="auto"/>
        <w:spacing w:before="0" w:after="324" w:line="210" w:lineRule="exact"/>
        <w:jc w:val="center"/>
      </w:pPr>
      <w:r>
        <w:t>Závěrečná ustanovení</w:t>
      </w:r>
    </w:p>
    <w:p w:rsidR="00544FA9" w:rsidRDefault="00446537">
      <w:pPr>
        <w:pStyle w:val="Zkladntext1"/>
        <w:numPr>
          <w:ilvl w:val="0"/>
          <w:numId w:val="8"/>
        </w:numPr>
        <w:shd w:val="clear" w:color="auto" w:fill="auto"/>
        <w:spacing w:before="0" w:after="66" w:line="245" w:lineRule="exact"/>
        <w:ind w:left="20" w:right="20"/>
        <w:jc w:val="both"/>
      </w:pPr>
      <w:r>
        <w:t xml:space="preserve"> Příjemce je povinen prokázat České nadaci 2000 před podpisem této smlouvy svoji právní subjektivitu, jakož i oprávnění osoby, která za příjemce tuto smlouvu podepíše.</w:t>
      </w:r>
    </w:p>
    <w:p w:rsidR="00544FA9" w:rsidRDefault="00446537">
      <w:pPr>
        <w:pStyle w:val="Zkladntext1"/>
        <w:numPr>
          <w:ilvl w:val="0"/>
          <w:numId w:val="8"/>
        </w:numPr>
        <w:shd w:val="clear" w:color="auto" w:fill="auto"/>
        <w:spacing w:before="0" w:after="57" w:line="238" w:lineRule="exact"/>
        <w:ind w:left="20" w:right="20"/>
        <w:jc w:val="both"/>
      </w:pPr>
      <w:r>
        <w:t xml:space="preserve"> Změny a doplňky této smlouvy jsou možné jen formou písemných dodatků, podepsaných oběma smluvními stranami.</w:t>
      </w:r>
    </w:p>
    <w:p w:rsidR="00544FA9" w:rsidRDefault="00446537">
      <w:pPr>
        <w:pStyle w:val="Zkladntext1"/>
        <w:numPr>
          <w:ilvl w:val="0"/>
          <w:numId w:val="8"/>
        </w:numPr>
        <w:shd w:val="clear" w:color="auto" w:fill="auto"/>
        <w:spacing w:before="0" w:after="57" w:line="241" w:lineRule="exact"/>
        <w:ind w:left="20" w:right="20"/>
        <w:jc w:val="both"/>
      </w:pPr>
      <w:r>
        <w:t xml:space="preserve"> Jakákoli sdělení smluvních stran se navzájem považují za doručená, pokud byla doručena poštou, kurýrem, faxem nebo elektronickou poštou na adresu příslušné smluvní strany, uvedené v záhlaví této smlouvy, a odeslání lze ověřit.</w:t>
      </w:r>
    </w:p>
    <w:p w:rsidR="00BC2334" w:rsidRDefault="00446537">
      <w:pPr>
        <w:pStyle w:val="Zkladntext1"/>
        <w:numPr>
          <w:ilvl w:val="0"/>
          <w:numId w:val="8"/>
        </w:numPr>
        <w:shd w:val="clear" w:color="auto" w:fill="auto"/>
        <w:spacing w:before="0" w:line="245" w:lineRule="exact"/>
        <w:ind w:left="20" w:right="20"/>
        <w:jc w:val="both"/>
      </w:pPr>
      <w:r>
        <w:t xml:space="preserve"> Tato smlouva a právní vztahy z ní vyplývající, se řídí příslušnými ustanoveními občanského zákoníku 89/2012 Sb. a Statutem České nadace 2000.</w:t>
      </w:r>
    </w:p>
    <w:p w:rsidR="00544FA9" w:rsidRDefault="00446537">
      <w:pPr>
        <w:pStyle w:val="Zkladntext1"/>
        <w:numPr>
          <w:ilvl w:val="0"/>
          <w:numId w:val="8"/>
        </w:numPr>
        <w:shd w:val="clear" w:color="auto" w:fill="auto"/>
        <w:spacing w:before="0" w:after="69" w:line="259" w:lineRule="exact"/>
        <w:ind w:right="580"/>
        <w:jc w:val="both"/>
      </w:pPr>
      <w:r>
        <w:t xml:space="preserve"> Tato smlouvaje vyhotovena ve dvou stejnopisech, určených po jednom pro každou ze smluvních stran, a nabývá účinnosti dnem podpisu této smlouvy oběma smluvními stranami, popř. dnem určeným zákonem o registru smluv.</w:t>
      </w:r>
    </w:p>
    <w:p w:rsidR="00544FA9" w:rsidRDefault="00446537">
      <w:pPr>
        <w:pStyle w:val="Zkladntext1"/>
        <w:numPr>
          <w:ilvl w:val="0"/>
          <w:numId w:val="8"/>
        </w:numPr>
        <w:shd w:val="clear" w:color="auto" w:fill="auto"/>
        <w:spacing w:before="0" w:after="647" w:line="248" w:lineRule="exact"/>
        <w:ind w:right="580"/>
        <w:jc w:val="both"/>
      </w:pPr>
      <w:r>
        <w:t xml:space="preserve"> Smluvní strany prohlašují, že si tuto smlouvu přečetly, že odpovídá jejich pravé a svobodné vůli a není uzavřena v tísni či za nápadně nevýhodných podmínek. Svůj souhlas s jejím obsahem stvrzují vlastnoručními podpisy.</w:t>
      </w:r>
    </w:p>
    <w:p w:rsidR="00BC2334" w:rsidRDefault="00BC2334" w:rsidP="00BC2334">
      <w:pPr>
        <w:pStyle w:val="Zkladntext1"/>
        <w:shd w:val="clear" w:color="auto" w:fill="auto"/>
        <w:spacing w:before="0" w:after="647" w:line="248" w:lineRule="exact"/>
        <w:ind w:right="580"/>
        <w:jc w:val="both"/>
        <w:rPr>
          <w:sz w:val="22"/>
          <w:szCs w:val="22"/>
        </w:rPr>
      </w:pPr>
      <w:r>
        <w:t xml:space="preserve">V Praze dne 3. dubna </w:t>
      </w:r>
      <w:proofErr w:type="gramStart"/>
      <w:r>
        <w:t>2020                                                                V Příbrami</w:t>
      </w:r>
      <w:proofErr w:type="gramEnd"/>
      <w:r>
        <w:t xml:space="preserve"> dne 11. května 202</w:t>
      </w:r>
      <w:r w:rsidR="00C12F2F">
        <w:rPr>
          <w:sz w:val="22"/>
          <w:szCs w:val="22"/>
        </w:rPr>
        <w:t xml:space="preserve">adaci                                                                         </w:t>
      </w:r>
    </w:p>
    <w:p w:rsidR="00C12F2F" w:rsidRDefault="00BC2334" w:rsidP="00BC2334">
      <w:pPr>
        <w:pStyle w:val="Zkladntext1"/>
        <w:shd w:val="clear" w:color="auto" w:fill="auto"/>
        <w:spacing w:before="0" w:after="647" w:line="248" w:lineRule="exact"/>
        <w:ind w:right="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gramStart"/>
      <w:r>
        <w:rPr>
          <w:sz w:val="22"/>
          <w:szCs w:val="22"/>
        </w:rPr>
        <w:t xml:space="preserve">nadaci                                                                                        </w:t>
      </w:r>
      <w:r w:rsidR="00C12F2F">
        <w:rPr>
          <w:sz w:val="22"/>
          <w:szCs w:val="22"/>
        </w:rPr>
        <w:t>Za</w:t>
      </w:r>
      <w:proofErr w:type="gramEnd"/>
      <w:r w:rsidR="00C12F2F">
        <w:rPr>
          <w:sz w:val="22"/>
          <w:szCs w:val="22"/>
        </w:rPr>
        <w:t xml:space="preserve"> příjemce</w:t>
      </w:r>
    </w:p>
    <w:p w:rsidR="00C12F2F" w:rsidRDefault="00C12F2F" w:rsidP="00C12F2F">
      <w:pPr>
        <w:pStyle w:val="Nadpis20"/>
        <w:keepNext/>
        <w:keepLines/>
        <w:shd w:val="clear" w:color="auto" w:fill="auto"/>
        <w:spacing w:before="0" w:line="340" w:lineRule="exact"/>
        <w:jc w:val="left"/>
        <w:rPr>
          <w:rFonts w:ascii="Times New Roman" w:hAnsi="Times New Roman" w:cs="Times New Roman"/>
          <w:i w:val="0"/>
          <w:sz w:val="22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i w:val="0"/>
          <w:sz w:val="22"/>
          <w:szCs w:val="22"/>
        </w:rPr>
        <w:t>…………………………………                                         …………………………………………..</w:t>
      </w:r>
    </w:p>
    <w:p w:rsidR="00C12F2F" w:rsidRDefault="00C12F2F">
      <w:pPr>
        <w:pStyle w:val="Nadpis20"/>
        <w:keepNext/>
        <w:keepLines/>
        <w:shd w:val="clear" w:color="auto" w:fill="auto"/>
        <w:spacing w:before="0" w:line="340" w:lineRule="exact"/>
        <w:rPr>
          <w:rFonts w:ascii="Times New Roman" w:hAnsi="Times New Roman" w:cs="Times New Roman"/>
          <w:i w:val="0"/>
          <w:sz w:val="22"/>
          <w:szCs w:val="22"/>
        </w:rPr>
      </w:pPr>
    </w:p>
    <w:p w:rsidR="00C12F2F" w:rsidRDefault="00C12F2F">
      <w:pPr>
        <w:pStyle w:val="Nadpis20"/>
        <w:keepNext/>
        <w:keepLines/>
        <w:shd w:val="clear" w:color="auto" w:fill="auto"/>
        <w:spacing w:before="0" w:line="340" w:lineRule="exact"/>
        <w:rPr>
          <w:rFonts w:ascii="Times New Roman" w:hAnsi="Times New Roman" w:cs="Times New Roman"/>
          <w:i w:val="0"/>
          <w:sz w:val="22"/>
          <w:szCs w:val="22"/>
        </w:rPr>
      </w:pPr>
    </w:p>
    <w:p w:rsidR="00C12F2F" w:rsidRDefault="00C12F2F">
      <w:pPr>
        <w:pStyle w:val="Nadpis20"/>
        <w:keepNext/>
        <w:keepLines/>
        <w:shd w:val="clear" w:color="auto" w:fill="auto"/>
        <w:spacing w:before="0" w:line="340" w:lineRule="exact"/>
        <w:rPr>
          <w:rFonts w:ascii="Times New Roman" w:hAnsi="Times New Roman" w:cs="Times New Roman"/>
          <w:i w:val="0"/>
          <w:sz w:val="22"/>
          <w:szCs w:val="22"/>
        </w:rPr>
      </w:pPr>
    </w:p>
    <w:p w:rsidR="00C12F2F" w:rsidRDefault="00C12F2F" w:rsidP="00C12F2F">
      <w:pPr>
        <w:pStyle w:val="Nadpis20"/>
        <w:keepNext/>
        <w:keepLines/>
        <w:shd w:val="clear" w:color="auto" w:fill="auto"/>
        <w:spacing w:before="0" w:line="340" w:lineRule="exact"/>
        <w:jc w:val="lef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………………………………….</w:t>
      </w:r>
    </w:p>
    <w:p w:rsidR="00C12F2F" w:rsidRDefault="00C12F2F">
      <w:pPr>
        <w:pStyle w:val="Nadpis20"/>
        <w:keepNext/>
        <w:keepLines/>
        <w:shd w:val="clear" w:color="auto" w:fill="auto"/>
        <w:spacing w:before="0" w:line="340" w:lineRule="exact"/>
        <w:rPr>
          <w:rFonts w:ascii="Times New Roman" w:hAnsi="Times New Roman" w:cs="Times New Roman"/>
          <w:i w:val="0"/>
          <w:sz w:val="22"/>
          <w:szCs w:val="22"/>
        </w:rPr>
      </w:pPr>
    </w:p>
    <w:p w:rsidR="00C12F2F" w:rsidRDefault="00C12F2F" w:rsidP="00C12F2F">
      <w:pPr>
        <w:pStyle w:val="Nadpis20"/>
        <w:keepNext/>
        <w:keepLines/>
        <w:shd w:val="clear" w:color="auto" w:fill="auto"/>
        <w:spacing w:before="0" w:line="340" w:lineRule="exact"/>
        <w:jc w:val="lef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                                                         Ev. č. smlouvy 71/00873489/2020</w:t>
      </w:r>
    </w:p>
    <w:p w:rsidR="00C12F2F" w:rsidRDefault="00C12F2F">
      <w:pPr>
        <w:pStyle w:val="Nadpis20"/>
        <w:keepNext/>
        <w:keepLines/>
        <w:shd w:val="clear" w:color="auto" w:fill="auto"/>
        <w:spacing w:before="0" w:line="340" w:lineRule="exact"/>
        <w:rPr>
          <w:rFonts w:ascii="Times New Roman" w:hAnsi="Times New Roman" w:cs="Times New Roman"/>
          <w:i w:val="0"/>
          <w:sz w:val="22"/>
          <w:szCs w:val="22"/>
        </w:rPr>
      </w:pPr>
    </w:p>
    <w:p w:rsidR="00C12F2F" w:rsidRPr="007330E5" w:rsidRDefault="00C12F2F">
      <w:pPr>
        <w:pStyle w:val="Nadpis20"/>
        <w:keepNext/>
        <w:keepLines/>
        <w:shd w:val="clear" w:color="auto" w:fill="auto"/>
        <w:spacing w:before="0" w:line="340" w:lineRule="exact"/>
        <w:rPr>
          <w:rFonts w:ascii="Times New Roman" w:hAnsi="Times New Roman" w:cs="Times New Roman"/>
          <w:i w:val="0"/>
          <w:sz w:val="22"/>
          <w:szCs w:val="22"/>
        </w:rPr>
        <w:sectPr w:rsidR="00C12F2F" w:rsidRPr="007330E5" w:rsidSect="00C12F2F">
          <w:footerReference w:type="default" r:id="rId9"/>
          <w:type w:val="continuous"/>
          <w:pgSz w:w="11909" w:h="16838"/>
          <w:pgMar w:top="885" w:right="1100" w:bottom="1162" w:left="1213" w:header="0" w:footer="6" w:gutter="0"/>
          <w:cols w:space="720"/>
          <w:noEndnote/>
          <w:docGrid w:linePitch="360"/>
        </w:sectPr>
      </w:pPr>
    </w:p>
    <w:p w:rsidR="00544FA9" w:rsidRDefault="00544FA9">
      <w:pPr>
        <w:spacing w:line="240" w:lineRule="exact"/>
        <w:rPr>
          <w:sz w:val="19"/>
          <w:szCs w:val="19"/>
        </w:rPr>
      </w:pPr>
    </w:p>
    <w:p w:rsidR="00544FA9" w:rsidRDefault="00544FA9">
      <w:pPr>
        <w:spacing w:line="240" w:lineRule="exact"/>
        <w:rPr>
          <w:sz w:val="19"/>
          <w:szCs w:val="19"/>
        </w:rPr>
      </w:pPr>
    </w:p>
    <w:p w:rsidR="00544FA9" w:rsidRDefault="00544FA9">
      <w:pPr>
        <w:spacing w:line="240" w:lineRule="exact"/>
        <w:rPr>
          <w:sz w:val="19"/>
          <w:szCs w:val="19"/>
        </w:rPr>
      </w:pPr>
    </w:p>
    <w:p w:rsidR="00544FA9" w:rsidRDefault="00544FA9">
      <w:pPr>
        <w:spacing w:line="240" w:lineRule="exact"/>
        <w:rPr>
          <w:sz w:val="19"/>
          <w:szCs w:val="19"/>
        </w:rPr>
      </w:pPr>
    </w:p>
    <w:p w:rsidR="00544FA9" w:rsidRDefault="00544FA9">
      <w:pPr>
        <w:rPr>
          <w:sz w:val="2"/>
          <w:szCs w:val="2"/>
        </w:rPr>
        <w:sectPr w:rsidR="00544FA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44FA9" w:rsidRDefault="00544FA9">
      <w:pPr>
        <w:pStyle w:val="Titulekobrzku2"/>
        <w:framePr w:w="853" w:h="198" w:wrap="around" w:vAnchor="text" w:hAnchor="margin" w:x="-651"/>
        <w:shd w:val="clear" w:color="auto" w:fill="auto"/>
        <w:spacing w:line="200" w:lineRule="exact"/>
      </w:pPr>
    </w:p>
    <w:p w:rsidR="00544FA9" w:rsidRDefault="00544FA9" w:rsidP="007330E5">
      <w:pPr>
        <w:rPr>
          <w:sz w:val="2"/>
          <w:szCs w:val="2"/>
        </w:rPr>
      </w:pPr>
    </w:p>
    <w:p w:rsidR="00C12F2F" w:rsidRDefault="00C12F2F" w:rsidP="007330E5">
      <w:pPr>
        <w:rPr>
          <w:sz w:val="2"/>
          <w:szCs w:val="2"/>
        </w:rPr>
      </w:pPr>
    </w:p>
    <w:p w:rsidR="00C12F2F" w:rsidRDefault="00C12F2F" w:rsidP="007330E5">
      <w:pPr>
        <w:rPr>
          <w:sz w:val="2"/>
          <w:szCs w:val="2"/>
        </w:rPr>
      </w:pPr>
    </w:p>
    <w:p w:rsidR="00C12F2F" w:rsidRDefault="00C12F2F" w:rsidP="007330E5">
      <w:pPr>
        <w:rPr>
          <w:sz w:val="2"/>
          <w:szCs w:val="2"/>
        </w:rPr>
      </w:pPr>
    </w:p>
    <w:sectPr w:rsidR="00C12F2F">
      <w:type w:val="continuous"/>
      <w:pgSz w:w="11909" w:h="16838"/>
      <w:pgMar w:top="1038" w:right="3056" w:bottom="7860" w:left="1911" w:header="0" w:footer="3" w:gutter="0"/>
      <w:cols w:num="2" w:space="720" w:equalWidth="0">
        <w:col w:w="2448" w:space="2783"/>
        <w:col w:w="171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62" w:rsidRDefault="00315662">
      <w:r>
        <w:separator/>
      </w:r>
    </w:p>
  </w:endnote>
  <w:endnote w:type="continuationSeparator" w:id="0">
    <w:p w:rsidR="00315662" w:rsidRDefault="0031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A9" w:rsidRDefault="00911E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6727190</wp:posOffset>
              </wp:positionH>
              <wp:positionV relativeFrom="page">
                <wp:posOffset>10109835</wp:posOffset>
              </wp:positionV>
              <wp:extent cx="77470" cy="186055"/>
              <wp:effectExtent l="2540" t="381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FA9" w:rsidRDefault="004465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2334" w:rsidRPr="00BC2334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96.05pt;width:6.1pt;height:14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dGpwIAAKU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" filled="f" stroked="f">
              <v:textbox style="mso-fit-shape-to-text:t" inset="0,0,0,0">
                <w:txbxContent>
                  <w:p w:rsidR="00544FA9" w:rsidRDefault="00446537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2334" w:rsidRPr="00BC2334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62" w:rsidRDefault="00315662"/>
  </w:footnote>
  <w:footnote w:type="continuationSeparator" w:id="0">
    <w:p w:rsidR="00315662" w:rsidRDefault="003156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355"/>
    <w:multiLevelType w:val="multilevel"/>
    <w:tmpl w:val="11369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24722"/>
    <w:multiLevelType w:val="multilevel"/>
    <w:tmpl w:val="2DCA0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73C7B"/>
    <w:multiLevelType w:val="multilevel"/>
    <w:tmpl w:val="D5385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C5384"/>
    <w:multiLevelType w:val="multilevel"/>
    <w:tmpl w:val="6E0AF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8D31DB"/>
    <w:multiLevelType w:val="multilevel"/>
    <w:tmpl w:val="C5BE9E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758CD"/>
    <w:multiLevelType w:val="multilevel"/>
    <w:tmpl w:val="E9E22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AF4FA7"/>
    <w:multiLevelType w:val="multilevel"/>
    <w:tmpl w:val="E8DE3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705448"/>
    <w:multiLevelType w:val="multilevel"/>
    <w:tmpl w:val="4114F2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A9"/>
    <w:rsid w:val="00315662"/>
    <w:rsid w:val="00446537"/>
    <w:rsid w:val="00544FA9"/>
    <w:rsid w:val="007330E5"/>
    <w:rsid w:val="00911E21"/>
    <w:rsid w:val="00BC2334"/>
    <w:rsid w:val="00C12F2F"/>
    <w:rsid w:val="00E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B02D"/>
  <w15:docId w15:val="{694A1865-6158-492E-956C-371B0AF3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">
    <w:name w:val="Základní text (2) + 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Calibri95ptTun">
    <w:name w:val="Základní text (3) + Calibri;9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12pt">
    <w:name w:val="Základní text (4) + 12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85ptNekurzva">
    <w:name w:val="Základní text (5) + 8;5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pt">
    <w:name w:val="Základní text + 1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/>
      <w:iCs/>
      <w:smallCaps w:val="0"/>
      <w:strike w:val="0"/>
      <w:spacing w:val="-64"/>
      <w:sz w:val="32"/>
      <w:szCs w:val="32"/>
      <w:u w:val="none"/>
    </w:rPr>
  </w:style>
  <w:style w:type="character" w:customStyle="1" w:styleId="Titulekobrzku3Exact0">
    <w:name w:val="Titulek obrázku (3) Exact"/>
    <w:basedOn w:val="Titulekobrzku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64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/>
      <w:iCs/>
      <w:smallCaps w:val="0"/>
      <w:strike w:val="0"/>
      <w:spacing w:val="5"/>
      <w:sz w:val="12"/>
      <w:szCs w:val="12"/>
      <w:u w:val="none"/>
    </w:rPr>
  </w:style>
  <w:style w:type="character" w:customStyle="1" w:styleId="Titulekobrzku75ptTunNekurzvadkovn0ptExact">
    <w:name w:val="Titulek obrázku + 7;5 pt;Tučné;Ne kurzíva;Řádkování 0 pt Exact"/>
    <w:basedOn w:val="Titulekobrzku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Nadpis4Calibri14ptNetundkovn0pt">
    <w:name w:val="Nadpis #4 + Calibri;14 pt;Ne tučné;Řádkování 0 pt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imesNewRoman8ptNetun">
    <w:name w:val="Základní text (6) + Times New Roman;8 pt;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Impact65ptKurzva">
    <w:name w:val="Základní text (8) + Impact;6;5 pt;Kurzíva"/>
    <w:basedOn w:val="Zkladntext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TimesNewRomanNetunKurzva">
    <w:name w:val="Základní text (9) + Times New Roman;Ne tučné;Kurzíva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TimesNewRomanNetundkovn0pt">
    <w:name w:val="Základní text (9) + Times New Roman;Ne tučné;Řádkování 0 pt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TimesNewRoman105ptNetunKurzva">
    <w:name w:val="Základní text (9) + Times New Roman;10;5 pt;Ne tučné;Kurzíva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TimesNewRoman85ptNetun">
    <w:name w:val="Základní text (9) + Times New Roman;8;5 pt;Ne tučné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TimesNewRoman75ptKurzva">
    <w:name w:val="Základní text (9) + Times New Roman;7;5 pt;Kurzíva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80" w:line="25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both"/>
      <w:outlineLvl w:val="4"/>
    </w:pPr>
    <w:rPr>
      <w:rFonts w:ascii="Franklin Gothic Heavy" w:eastAsia="Franklin Gothic Heavy" w:hAnsi="Franklin Gothic Heavy" w:cs="Franklin Gothic Heavy"/>
      <w:b/>
      <w:bCs/>
      <w:spacing w:val="1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245" w:lineRule="exact"/>
      <w:ind w:hanging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0" w:lineRule="atLeast"/>
      <w:jc w:val="right"/>
      <w:outlineLvl w:val="1"/>
    </w:pPr>
    <w:rPr>
      <w:rFonts w:ascii="Calibri" w:eastAsia="Calibri" w:hAnsi="Calibri" w:cs="Calibri"/>
      <w:i/>
      <w:iCs/>
      <w:sz w:val="34"/>
      <w:szCs w:val="3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64"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5"/>
      <w:sz w:val="12"/>
      <w:szCs w:val="1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3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ind w:hanging="920"/>
      <w:outlineLvl w:val="3"/>
    </w:pPr>
    <w:rPr>
      <w:rFonts w:ascii="Franklin Gothic Heavy" w:eastAsia="Franklin Gothic Heavy" w:hAnsi="Franklin Gothic Heavy" w:cs="Franklin Gothic Heavy"/>
      <w:b/>
      <w:bCs/>
      <w:spacing w:val="10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1" w:lineRule="exact"/>
      <w:ind w:hanging="92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720" w:line="101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2000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isova@ouu.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1187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referent</dc:creator>
  <cp:keywords/>
  <cp:lastModifiedBy>referent@OUU.INT</cp:lastModifiedBy>
  <cp:revision>3</cp:revision>
  <dcterms:created xsi:type="dcterms:W3CDTF">2020-05-12T18:17:00Z</dcterms:created>
  <dcterms:modified xsi:type="dcterms:W3CDTF">2020-05-12T18:56:00Z</dcterms:modified>
</cp:coreProperties>
</file>