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EFB87" w14:textId="0502DC72" w:rsidR="00FA6914" w:rsidRDefault="00FA6914" w:rsidP="00420C0C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8A265D">
        <w:rPr>
          <w:rFonts w:ascii="Arial" w:hAnsi="Arial" w:cs="Arial"/>
          <w:b/>
          <w:bCs/>
          <w:sz w:val="28"/>
        </w:rPr>
        <w:t>3</w:t>
      </w:r>
      <w:r w:rsidR="003B0CD2">
        <w:rPr>
          <w:rFonts w:ascii="Arial" w:hAnsi="Arial" w:cs="Arial"/>
          <w:b/>
          <w:bCs/>
          <w:sz w:val="28"/>
        </w:rPr>
        <w:t>a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A6191A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7807B4" w14:textId="77777777" w:rsidR="00A6191A" w:rsidRDefault="00A6191A" w:rsidP="00FA6914">
      <w:pPr>
        <w:jc w:val="both"/>
        <w:rPr>
          <w:rFonts w:ascii="Arial" w:hAnsi="Arial" w:cs="Arial"/>
          <w:sz w:val="20"/>
        </w:rPr>
      </w:pPr>
    </w:p>
    <w:p w14:paraId="13067327" w14:textId="77777777" w:rsidR="00C061BD" w:rsidRDefault="00C061BD" w:rsidP="00FA6914">
      <w:pPr>
        <w:jc w:val="both"/>
        <w:rPr>
          <w:rFonts w:ascii="Arial" w:hAnsi="Arial" w:cs="Arial"/>
          <w:sz w:val="20"/>
        </w:rPr>
      </w:pPr>
    </w:p>
    <w:p w14:paraId="797C5C3B" w14:textId="77777777" w:rsidR="00C061BD" w:rsidRDefault="00C061BD" w:rsidP="00FA6914">
      <w:pPr>
        <w:jc w:val="both"/>
        <w:rPr>
          <w:rFonts w:ascii="Arial" w:hAnsi="Arial" w:cs="Arial"/>
          <w:sz w:val="20"/>
        </w:rPr>
      </w:pPr>
    </w:p>
    <w:p w14:paraId="4E8A62E3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</w:pPr>
      <w:proofErr w:type="spellStart"/>
      <w:r w:rsidRPr="009F041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>sanofi-aventis</w:t>
      </w:r>
      <w:proofErr w:type="spellEnd"/>
      <w:r w:rsidRPr="009F041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>, s.r.o.</w:t>
      </w:r>
    </w:p>
    <w:p w14:paraId="2E007A07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sídlo: Evropská 846/176a, Praha 6 – Vokovice, 160 00</w:t>
      </w:r>
    </w:p>
    <w:p w14:paraId="63563708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44848200</w:t>
      </w:r>
    </w:p>
    <w:p w14:paraId="7D8A1B99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CZ44848200</w:t>
      </w:r>
    </w:p>
    <w:p w14:paraId="3651B9CA" w14:textId="2AF298A4" w:rsidR="009F041F" w:rsidRPr="009F041F" w:rsidRDefault="009F041F" w:rsidP="009F041F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Citibank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Europe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plc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.,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č.ú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2015410204/2600 </w:t>
      </w:r>
    </w:p>
    <w:p w14:paraId="785141F0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 obchodním rejstříku vedeném Městským soudem v Praze, oddíl C, vložka 5968 </w:t>
      </w:r>
    </w:p>
    <w:p w14:paraId="605B7FEF" w14:textId="7159ADA2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Zastoupena [OU </w:t>
      </w:r>
      <w:r w:rsidRPr="009F041F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OU], </w:t>
      </w: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prokurista</w:t>
      </w:r>
    </w:p>
    <w:p w14:paraId="3147D575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(dále jen „Společnost“)</w:t>
      </w:r>
    </w:p>
    <w:p w14:paraId="435E498F" w14:textId="77777777" w:rsidR="00C061BD" w:rsidRDefault="00C061BD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1A7C8DFB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na straně jedné </w:t>
      </w:r>
    </w:p>
    <w:p w14:paraId="375FA502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6B4A1ADC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 na straně druhé:</w:t>
      </w:r>
    </w:p>
    <w:p w14:paraId="14F561A9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220D98B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  <w:t>Nemocnice s poliklinikou Karviná – Ráj, příspěvková organizace</w:t>
      </w:r>
    </w:p>
    <w:p w14:paraId="01468849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proofErr w:type="spellStart"/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Vydmuchov</w:t>
      </w:r>
      <w:proofErr w:type="spellEnd"/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 xml:space="preserve"> 399/5, Ráj, 734 01 Karviná</w:t>
      </w:r>
    </w:p>
    <w:p w14:paraId="09E70362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00844853</w:t>
      </w:r>
    </w:p>
    <w:p w14:paraId="7E79762E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CZ00844853</w:t>
      </w:r>
    </w:p>
    <w:p w14:paraId="14B7B52B" w14:textId="186721EE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[XX XX]</w:t>
      </w:r>
    </w:p>
    <w:p w14:paraId="66ADE472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 xml:space="preserve">Krajským soudem v Ostravě, oddíl </w:t>
      </w:r>
      <w:proofErr w:type="spellStart"/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Pr</w:t>
      </w:r>
      <w:proofErr w:type="spellEnd"/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, vložka 880</w:t>
      </w:r>
    </w:p>
    <w:p w14:paraId="3821E19A" w14:textId="3CA3945F" w:rsidR="00C061BD" w:rsidRPr="00C061BD" w:rsidRDefault="00C061BD" w:rsidP="00C061BD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</w:t>
      </w:r>
      <w:r w:rsidR="002054E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OU], ředitel</w:t>
      </w:r>
    </w:p>
    <w:p w14:paraId="06D891E9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1“)</w:t>
      </w:r>
    </w:p>
    <w:p w14:paraId="3D625DA1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1AEB5FF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</w:t>
      </w:r>
    </w:p>
    <w:p w14:paraId="26889636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14:paraId="60F74D4A" w14:textId="77777777" w:rsidR="00C061BD" w:rsidRPr="00C061BD" w:rsidRDefault="00C061BD" w:rsidP="00C061BD">
      <w:pPr>
        <w:widowControl/>
        <w:suppressAutoHyphens/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  <w:t>Nemocnice s poliklinikou Havířov, příspěvková organizace</w:t>
      </w:r>
    </w:p>
    <w:p w14:paraId="0A5CFF28" w14:textId="77777777" w:rsidR="00C061BD" w:rsidRPr="00C061BD" w:rsidRDefault="00C061BD" w:rsidP="00C061BD">
      <w:pPr>
        <w:widowControl/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2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Dělnická 1132/24, Havířov, 736 01</w:t>
      </w:r>
    </w:p>
    <w:p w14:paraId="2CB54AE5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00844896</w:t>
      </w:r>
    </w:p>
    <w:p w14:paraId="4206F0DC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CZ00844896</w:t>
      </w:r>
    </w:p>
    <w:p w14:paraId="1F52EE35" w14:textId="42CD9AC5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[XX XX]</w:t>
      </w:r>
    </w:p>
    <w:p w14:paraId="4B892944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Pr="00C061BD">
        <w:rPr>
          <w:rFonts w:ascii="Arial" w:eastAsia="Times New Roman" w:hAnsi="Arial" w:cs="Arial"/>
          <w:bCs/>
          <w:color w:val="auto"/>
          <w:sz w:val="20"/>
          <w:szCs w:val="22"/>
          <w:lang w:bidi="ar-SA"/>
        </w:rPr>
        <w:t xml:space="preserve">Krajským soudem v Ostravě, oddíl </w:t>
      </w:r>
      <w:proofErr w:type="spellStart"/>
      <w:r w:rsidRPr="00C061BD">
        <w:rPr>
          <w:rFonts w:ascii="Arial" w:eastAsia="Times New Roman" w:hAnsi="Arial" w:cs="Arial"/>
          <w:bCs/>
          <w:color w:val="auto"/>
          <w:sz w:val="20"/>
          <w:szCs w:val="22"/>
          <w:lang w:bidi="ar-SA"/>
        </w:rPr>
        <w:t>Pr</w:t>
      </w:r>
      <w:proofErr w:type="spellEnd"/>
      <w:r w:rsidRPr="00C061BD">
        <w:rPr>
          <w:rFonts w:ascii="Arial" w:eastAsia="Times New Roman" w:hAnsi="Arial" w:cs="Arial"/>
          <w:bCs/>
          <w:color w:val="auto"/>
          <w:sz w:val="20"/>
          <w:szCs w:val="22"/>
          <w:lang w:bidi="ar-SA"/>
        </w:rPr>
        <w:t>, vložka 899</w:t>
      </w:r>
    </w:p>
    <w:p w14:paraId="6800F084" w14:textId="63CCCC7C" w:rsidR="00C061BD" w:rsidRPr="00C061BD" w:rsidRDefault="00C061BD" w:rsidP="00C061BD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 ředitel</w:t>
      </w:r>
    </w:p>
    <w:p w14:paraId="21202E10" w14:textId="0717D77E" w:rsidR="00D45AE4" w:rsidRPr="00D30D47" w:rsidRDefault="00C061BD" w:rsidP="00C061BD">
      <w:pPr>
        <w:jc w:val="both"/>
        <w:rPr>
          <w:rFonts w:ascii="Arial" w:hAnsi="Arial" w:cs="Arial"/>
          <w:b/>
          <w:sz w:val="20"/>
        </w:rPr>
      </w:pPr>
      <w:r w:rsidRPr="00C061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2“)</w:t>
      </w:r>
    </w:p>
    <w:p w14:paraId="09223BE6" w14:textId="77777777" w:rsidR="00D30D47" w:rsidRDefault="00D30D47" w:rsidP="00FA6914">
      <w:pPr>
        <w:jc w:val="both"/>
        <w:rPr>
          <w:rFonts w:ascii="Arial" w:hAnsi="Arial" w:cs="Arial"/>
          <w:sz w:val="20"/>
        </w:rPr>
      </w:pPr>
    </w:p>
    <w:p w14:paraId="1338C560" w14:textId="77777777" w:rsidR="00C061BD" w:rsidRDefault="00C061BD" w:rsidP="00FA6914">
      <w:pPr>
        <w:jc w:val="both"/>
        <w:rPr>
          <w:rFonts w:ascii="Arial" w:hAnsi="Arial" w:cs="Arial"/>
          <w:b/>
          <w:bCs/>
          <w:sz w:val="20"/>
        </w:rPr>
      </w:pPr>
    </w:p>
    <w:p w14:paraId="19213FE7" w14:textId="64B75CB8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  <w:t>[XX XX]</w:t>
      </w:r>
    </w:p>
    <w:p w14:paraId="2B9D47A7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 w:bidi="ar-SA"/>
        </w:rPr>
      </w:pPr>
    </w:p>
    <w:p w14:paraId="73DED386" w14:textId="77777777" w:rsid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</w:pPr>
    </w:p>
    <w:p w14:paraId="481C3C77" w14:textId="77777777" w:rsid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</w:pPr>
    </w:p>
    <w:p w14:paraId="4BD29720" w14:textId="696CE0EC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  <w:t>Referenční období: [XX XX]</w:t>
      </w:r>
    </w:p>
    <w:p w14:paraId="68FC8F13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 w:bidi="ar-SA"/>
        </w:rPr>
      </w:pPr>
    </w:p>
    <w:p w14:paraId="3C09ADAF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</w:pPr>
    </w:p>
    <w:p w14:paraId="5A58EDFC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</w:pPr>
      <w:proofErr w:type="spellStart"/>
      <w:r w:rsidRPr="008A265D"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  <w:t>Potřebná</w:t>
      </w:r>
      <w:proofErr w:type="spellEnd"/>
      <w:r w:rsidRPr="008A265D"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  <w:t xml:space="preserve"> výše obratu v </w:t>
      </w:r>
      <w:proofErr w:type="spellStart"/>
      <w:r w:rsidRPr="008A265D"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  <w:t>referenčním</w:t>
      </w:r>
      <w:proofErr w:type="spellEnd"/>
      <w:r w:rsidRPr="008A265D">
        <w:rPr>
          <w:rFonts w:ascii="Arial" w:eastAsia="Times New Roman" w:hAnsi="Arial" w:cs="Arial"/>
          <w:b/>
          <w:color w:val="000000"/>
          <w:sz w:val="20"/>
          <w:szCs w:val="20"/>
          <w:lang w:val="sk-SK" w:eastAsia="sk-SK" w:bidi="ar-SA"/>
        </w:rPr>
        <w:t xml:space="preserve"> období:</w:t>
      </w:r>
    </w:p>
    <w:p w14:paraId="20AECD77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color w:val="000000"/>
          <w:sz w:val="20"/>
          <w:szCs w:val="20"/>
          <w:lang w:val="sk-SK" w:eastAsia="sk-SK" w:bidi="ar-SA"/>
        </w:rPr>
        <w:t xml:space="preserve"> </w:t>
      </w:r>
    </w:p>
    <w:p w14:paraId="6D0D1DCD" w14:textId="6B67B9F9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[XX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</w:t>
      </w:r>
    </w:p>
    <w:p w14:paraId="2B3D3DEE" w14:textId="7AB907E9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 xml:space="preserve">[XX 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</w:t>
      </w:r>
    </w:p>
    <w:p w14:paraId="677DA20F" w14:textId="402F127B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 xml:space="preserve">[XX 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</w:p>
    <w:p w14:paraId="6364BD52" w14:textId="4D149A3C" w:rsid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2A6DD2EE" w14:textId="5241B3D9" w:rsid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3D9D7F4C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2ABFED99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200AD542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5AA4142D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63A6DBF6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</w:p>
    <w:p w14:paraId="13514F80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lastRenderedPageBreak/>
        <w:t xml:space="preserve">Poskytovaný obratový bonus bude </w:t>
      </w:r>
      <w:proofErr w:type="spellStart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>vyplacen</w:t>
      </w:r>
      <w:proofErr w:type="spellEnd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 xml:space="preserve"> </w:t>
      </w:r>
      <w:proofErr w:type="spellStart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>pouze</w:t>
      </w:r>
      <w:proofErr w:type="spellEnd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 xml:space="preserve"> </w:t>
      </w:r>
      <w:proofErr w:type="spellStart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>podle</w:t>
      </w:r>
      <w:proofErr w:type="spellEnd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 xml:space="preserve"> </w:t>
      </w:r>
      <w:proofErr w:type="spellStart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>jednoho</w:t>
      </w:r>
      <w:proofErr w:type="spellEnd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 xml:space="preserve"> pásma, a to v </w:t>
      </w:r>
      <w:proofErr w:type="spellStart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>souladu</w:t>
      </w:r>
      <w:proofErr w:type="spellEnd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 xml:space="preserve"> s </w:t>
      </w:r>
      <w:proofErr w:type="spellStart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>dosaženou</w:t>
      </w:r>
      <w:proofErr w:type="spellEnd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 xml:space="preserve"> výší obratu v </w:t>
      </w:r>
      <w:proofErr w:type="spellStart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>referenčním</w:t>
      </w:r>
      <w:proofErr w:type="spellEnd"/>
      <w:r w:rsidRPr="008A265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 w:bidi="ar-SA"/>
        </w:rPr>
        <w:t xml:space="preserve"> období:</w:t>
      </w:r>
    </w:p>
    <w:p w14:paraId="3163A0E4" w14:textId="77777777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 w:bidi="ar-SA"/>
        </w:rPr>
      </w:pPr>
    </w:p>
    <w:p w14:paraId="562017EE" w14:textId="5461C1DF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 xml:space="preserve">[XX 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% z </w:t>
      </w:r>
      <w:proofErr w:type="spellStart"/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dosaženého</w:t>
      </w:r>
      <w:proofErr w:type="spellEnd"/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obratu za referenční období</w:t>
      </w:r>
    </w:p>
    <w:p w14:paraId="2842DBC8" w14:textId="2872249D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 xml:space="preserve">[XX 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% z </w:t>
      </w:r>
      <w:proofErr w:type="spellStart"/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dosaženého</w:t>
      </w:r>
      <w:proofErr w:type="spellEnd"/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obratu za referenční období</w:t>
      </w:r>
    </w:p>
    <w:p w14:paraId="27F644B9" w14:textId="00CD95C2" w:rsidR="008A265D" w:rsidRPr="008A265D" w:rsidRDefault="008A265D" w:rsidP="008A265D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</w:pP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 xml:space="preserve">[XX 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XX</w:t>
      </w:r>
      <w:r w:rsidRPr="008A265D">
        <w:rPr>
          <w:rFonts w:ascii="Arial" w:eastAsia="Times New Roman" w:hAnsi="Arial" w:cs="Arial"/>
          <w:bCs/>
          <w:color w:val="auto"/>
          <w:sz w:val="20"/>
          <w:szCs w:val="20"/>
          <w:lang w:val="sk-SK" w:eastAsia="sk-SK" w:bidi="ar-SA"/>
        </w:rPr>
        <w:t>]</w:t>
      </w:r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% z </w:t>
      </w:r>
      <w:proofErr w:type="spellStart"/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>dosaženého</w:t>
      </w:r>
      <w:proofErr w:type="spellEnd"/>
      <w:r w:rsidRPr="008A265D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 w:bidi="ar-SA"/>
        </w:rPr>
        <w:t xml:space="preserve"> obratu za referenční období</w:t>
      </w:r>
    </w:p>
    <w:p w14:paraId="20B95F98" w14:textId="77777777" w:rsidR="008A265D" w:rsidRDefault="008A265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A36F76E" w14:textId="77777777" w:rsidR="008A265D" w:rsidRDefault="008A265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D7BC942" w14:textId="77777777" w:rsid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</w:p>
    <w:p w14:paraId="03351C0D" w14:textId="77777777" w:rsid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</w:p>
    <w:p w14:paraId="03DA76E9" w14:textId="390B4355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V Praze, dne </w:t>
      </w:r>
      <w:r w:rsidR="002054EA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3. 3. 2020</w:t>
      </w: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  <w:t xml:space="preserve">V Karviné, dne </w:t>
      </w:r>
      <w:r w:rsidR="002054EA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31. 3. 2020</w:t>
      </w:r>
    </w:p>
    <w:p w14:paraId="6F1080EA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672E7AA8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7D245D5D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771EACEC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6EDCC88D" w14:textId="77777777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_________________________</w:t>
      </w: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  <w:t>____________________________</w:t>
      </w:r>
    </w:p>
    <w:p w14:paraId="2706BBF1" w14:textId="31FD6575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proofErr w:type="spellStart"/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sanofi</w:t>
      </w:r>
      <w:proofErr w:type="spellEnd"/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 – </w:t>
      </w:r>
      <w:proofErr w:type="spellStart"/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aventis</w:t>
      </w:r>
      <w:proofErr w:type="spellEnd"/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, s.r.o.</w:t>
      </w:r>
      <w:r w:rsidRPr="008A265D">
        <w:rPr>
          <w:rFonts w:ascii="Arial" w:eastAsia="Times New Roman" w:hAnsi="Arial" w:cs="Arial"/>
          <w:b/>
          <w:i/>
          <w:color w:val="auto"/>
          <w:sz w:val="20"/>
          <w:szCs w:val="20"/>
          <w:lang w:eastAsia="cs-CZ" w:bidi="ar-SA"/>
        </w:rPr>
        <w:tab/>
        <w:t xml:space="preserve"> </w:t>
      </w: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Nemocnice s poliklinikou Karviná – Ráj, </w:t>
      </w:r>
      <w:proofErr w:type="spellStart"/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p.o</w:t>
      </w:r>
      <w:proofErr w:type="spellEnd"/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.         </w:t>
      </w:r>
      <w:r w:rsidRPr="008A265D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[OU OU], prokurista</w:t>
      </w: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  <w:t xml:space="preserve"> </w:t>
      </w:r>
      <w:r w:rsidRPr="008A265D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[OU OU], ředitel</w:t>
      </w:r>
    </w:p>
    <w:p w14:paraId="4864C39F" w14:textId="77777777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5CB19801" w14:textId="77777777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24215820" w14:textId="77777777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2E3E7D79" w14:textId="51F6EDC9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V Havířově, dne </w:t>
      </w:r>
      <w:r w:rsidR="002054EA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31. 3. 2020</w:t>
      </w:r>
    </w:p>
    <w:p w14:paraId="2E604720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3E956AFF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05368059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16E6834B" w14:textId="77777777" w:rsidR="008A265D" w:rsidRPr="008A265D" w:rsidRDefault="008A265D" w:rsidP="008A265D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24478720" w14:textId="77777777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_________________________</w:t>
      </w:r>
    </w:p>
    <w:p w14:paraId="671796E9" w14:textId="77777777" w:rsidR="008A265D" w:rsidRPr="008A265D" w:rsidRDefault="008A265D" w:rsidP="008A265D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Nemocnice s poliklinikou Havířov, </w:t>
      </w:r>
      <w:proofErr w:type="spellStart"/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p.o</w:t>
      </w:r>
      <w:proofErr w:type="spellEnd"/>
      <w:r w:rsidRPr="008A265D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.</w:t>
      </w:r>
    </w:p>
    <w:p w14:paraId="0F056301" w14:textId="2F57E057" w:rsidR="008A265D" w:rsidRPr="008A265D" w:rsidRDefault="008A265D" w:rsidP="008A265D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A265D">
        <w:rPr>
          <w:rFonts w:ascii="Arial" w:eastAsia="Times New Roman" w:hAnsi="Arial" w:cs="Arial"/>
          <w:color w:val="auto"/>
          <w:sz w:val="20"/>
          <w:lang w:eastAsia="cs-CZ" w:bidi="ar-SA"/>
        </w:rPr>
        <w:t>[OU OU], ředitel</w:t>
      </w:r>
    </w:p>
    <w:p w14:paraId="3535516C" w14:textId="77777777" w:rsidR="003B0CD2" w:rsidRDefault="003B0CD2" w:rsidP="008A265D">
      <w:pPr>
        <w:widowControl/>
        <w:suppressAutoHyphens/>
        <w:jc w:val="both"/>
        <w:rPr>
          <w:rFonts w:ascii="Arial" w:hAnsi="Arial" w:cs="Arial"/>
          <w:sz w:val="20"/>
        </w:rPr>
      </w:pPr>
    </w:p>
    <w:sectPr w:rsidR="003B0CD2" w:rsidSect="00420C0C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1D94D" w14:textId="77777777" w:rsidR="00D478C2" w:rsidRDefault="00D478C2" w:rsidP="00F5744D">
      <w:pPr>
        <w:rPr>
          <w:rFonts w:hint="eastAsia"/>
        </w:rPr>
      </w:pPr>
      <w:r>
        <w:separator/>
      </w:r>
    </w:p>
  </w:endnote>
  <w:endnote w:type="continuationSeparator" w:id="0">
    <w:p w14:paraId="7C580ED2" w14:textId="77777777" w:rsidR="00D478C2" w:rsidRDefault="00D478C2" w:rsidP="00F574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7926122"/>
      <w:docPartObj>
        <w:docPartGallery w:val="Page Numbers (Bottom of Page)"/>
        <w:docPartUnique/>
      </w:docPartObj>
    </w:sdtPr>
    <w:sdtEndPr/>
    <w:sdtContent>
      <w:p w14:paraId="2F999F1C" w14:textId="5E5E8D6E" w:rsidR="008A265D" w:rsidRDefault="008A265D">
        <w:pPr>
          <w:pStyle w:val="Zpat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2F0E0" w14:textId="77777777" w:rsidR="008A265D" w:rsidRDefault="008A265D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A6FF9" w14:textId="77777777" w:rsidR="00D478C2" w:rsidRDefault="00D478C2" w:rsidP="00F5744D">
      <w:pPr>
        <w:rPr>
          <w:rFonts w:hint="eastAsia"/>
        </w:rPr>
      </w:pPr>
      <w:r>
        <w:separator/>
      </w:r>
    </w:p>
  </w:footnote>
  <w:footnote w:type="continuationSeparator" w:id="0">
    <w:p w14:paraId="4F556047" w14:textId="77777777" w:rsidR="00D478C2" w:rsidRDefault="00D478C2" w:rsidP="00F574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F1530" w14:textId="0DEAA805" w:rsidR="00F5744D" w:rsidRDefault="00F5744D">
    <w:pPr>
      <w:pStyle w:val="Zhlav"/>
      <w:rPr>
        <w:rFonts w:hint="eastAsia"/>
      </w:rPr>
    </w:pPr>
  </w:p>
  <w:p w14:paraId="5625AF5B" w14:textId="411CEE31" w:rsidR="00F5744D" w:rsidRDefault="00F5744D">
    <w:pPr>
      <w:pStyle w:val="Zhlav"/>
      <w:rPr>
        <w:rFonts w:hint="eastAsia"/>
      </w:rPr>
    </w:pPr>
  </w:p>
  <w:p w14:paraId="7E3C6F9A" w14:textId="2BB01815" w:rsidR="00F5744D" w:rsidRDefault="00C061BD" w:rsidP="003B0CD2">
    <w:pPr>
      <w:pStyle w:val="Zhlav"/>
      <w:jc w:val="right"/>
      <w:rPr>
        <w:rFonts w:hint="eastAsia"/>
      </w:rPr>
    </w:pPr>
    <w:r>
      <w:t xml:space="preserve">CAF ID </w:t>
    </w:r>
    <w:r w:rsidR="003B0CD2">
      <w:t>8</w:t>
    </w:r>
    <w:r w:rsidR="008A265D">
      <w:t>91</w:t>
    </w:r>
  </w:p>
  <w:p w14:paraId="26ADFB7A" w14:textId="77777777" w:rsidR="00F5744D" w:rsidRDefault="00F5744D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1557C"/>
    <w:rsid w:val="000345F9"/>
    <w:rsid w:val="00040F77"/>
    <w:rsid w:val="001F38CB"/>
    <w:rsid w:val="002054EA"/>
    <w:rsid w:val="002C5442"/>
    <w:rsid w:val="00325207"/>
    <w:rsid w:val="0039049B"/>
    <w:rsid w:val="003B0CD2"/>
    <w:rsid w:val="00420C0C"/>
    <w:rsid w:val="004B67AD"/>
    <w:rsid w:val="004E3923"/>
    <w:rsid w:val="00512DBD"/>
    <w:rsid w:val="00530C31"/>
    <w:rsid w:val="00624779"/>
    <w:rsid w:val="00636D70"/>
    <w:rsid w:val="006562A0"/>
    <w:rsid w:val="006F312E"/>
    <w:rsid w:val="0075310C"/>
    <w:rsid w:val="00866D5D"/>
    <w:rsid w:val="008A0DB8"/>
    <w:rsid w:val="008A265D"/>
    <w:rsid w:val="00906D93"/>
    <w:rsid w:val="00950C74"/>
    <w:rsid w:val="00955654"/>
    <w:rsid w:val="00972A20"/>
    <w:rsid w:val="009B52F6"/>
    <w:rsid w:val="009B7961"/>
    <w:rsid w:val="009C5090"/>
    <w:rsid w:val="009F041F"/>
    <w:rsid w:val="00A03F51"/>
    <w:rsid w:val="00A6191A"/>
    <w:rsid w:val="00A72E9A"/>
    <w:rsid w:val="00AB2B90"/>
    <w:rsid w:val="00AB394D"/>
    <w:rsid w:val="00AE42C9"/>
    <w:rsid w:val="00AF2399"/>
    <w:rsid w:val="00BA72AF"/>
    <w:rsid w:val="00BF4352"/>
    <w:rsid w:val="00C061BD"/>
    <w:rsid w:val="00C76154"/>
    <w:rsid w:val="00C95C6C"/>
    <w:rsid w:val="00CF7295"/>
    <w:rsid w:val="00D256BD"/>
    <w:rsid w:val="00D30D47"/>
    <w:rsid w:val="00D45AE4"/>
    <w:rsid w:val="00D478C2"/>
    <w:rsid w:val="00DB2791"/>
    <w:rsid w:val="00DE3D73"/>
    <w:rsid w:val="00E53807"/>
    <w:rsid w:val="00EA5242"/>
    <w:rsid w:val="00F5744D"/>
    <w:rsid w:val="00F925D4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823EFB76-17C2-4781-851B-87BA5DBD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TextkomenteChar1">
    <w:name w:val="Text komentáře Char1"/>
    <w:uiPriority w:val="99"/>
    <w:semiHidden/>
    <w:rsid w:val="00D30D47"/>
    <w:rPr>
      <w:lang w:eastAsia="zh-CN"/>
    </w:rPr>
  </w:style>
  <w:style w:type="paragraph" w:customStyle="1" w:styleId="Zkladntext21">
    <w:name w:val="Základní text 21"/>
    <w:basedOn w:val="Normln"/>
    <w:qFormat/>
    <w:rsid w:val="00CF7295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WW8Num4z0">
    <w:name w:val="WW8Num4z0"/>
    <w:rsid w:val="006562A0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F574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5744D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F574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5744D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1574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2020-02-19T17:20:00Z</dcterms:created>
  <dcterms:modified xsi:type="dcterms:W3CDTF">2020-05-12T12:24:00Z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