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D8166" w14:textId="77777777" w:rsidR="00D91A90" w:rsidRDefault="00FF46FE" w:rsidP="00D91A90">
      <w:pPr>
        <w:pStyle w:val="Zkladntext"/>
        <w:spacing w:after="120"/>
        <w:rPr>
          <w:sz w:val="24"/>
          <w:szCs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D91A90" w:rsidRPr="00C146A3">
        <w:rPr>
          <w:sz w:val="24"/>
          <w:szCs w:val="24"/>
          <w:highlight w:val="black"/>
        </w:rPr>
        <w:t>xxxxxxxxxxxxx</w:t>
      </w:r>
      <w:r w:rsidR="00D91A90" w:rsidRPr="00814572">
        <w:rPr>
          <w:sz w:val="24"/>
          <w:szCs w:val="24"/>
        </w:rPr>
        <w:t xml:space="preserve"> </w:t>
      </w:r>
    </w:p>
    <w:p w14:paraId="3859C1DA" w14:textId="19DF74B8" w:rsidR="00FF46FE" w:rsidRPr="00814572" w:rsidRDefault="00FF46FE" w:rsidP="00D91A90">
      <w:pPr>
        <w:pStyle w:val="Zkladntext"/>
        <w:spacing w:after="120"/>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7C3DF01A" w14:textId="77777777" w:rsidR="00D91A90" w:rsidRPr="008410EA" w:rsidRDefault="00D91A90" w:rsidP="00D91A90">
      <w:pPr>
        <w:spacing w:before="120" w:line="276" w:lineRule="auto"/>
        <w:jc w:val="both"/>
        <w:rPr>
          <w:b/>
          <w:sz w:val="24"/>
          <w:szCs w:val="24"/>
        </w:rPr>
      </w:pPr>
      <w:r w:rsidRPr="008410EA">
        <w:rPr>
          <w:b/>
          <w:sz w:val="24"/>
          <w:szCs w:val="24"/>
        </w:rPr>
        <w:t>RBP, zdravotní pojišťovna</w:t>
      </w:r>
    </w:p>
    <w:p w14:paraId="6F3109F5" w14:textId="77777777" w:rsidR="00D91A90" w:rsidRPr="008410EA" w:rsidRDefault="00D91A90" w:rsidP="00D91A90">
      <w:pPr>
        <w:spacing w:before="120" w:line="276" w:lineRule="auto"/>
        <w:jc w:val="both"/>
        <w:rPr>
          <w:b/>
          <w:sz w:val="24"/>
          <w:szCs w:val="24"/>
        </w:rPr>
      </w:pPr>
      <w:r w:rsidRPr="008410EA">
        <w:rPr>
          <w:b/>
          <w:sz w:val="24"/>
          <w:szCs w:val="24"/>
        </w:rPr>
        <w:t xml:space="preserve">se sídlem: </w:t>
      </w:r>
      <w:r w:rsidRPr="008410EA">
        <w:rPr>
          <w:sz w:val="24"/>
          <w:szCs w:val="24"/>
        </w:rPr>
        <w:t>Michálkovická 967/108, 710 00 Ostrava – Slezská Ostrava</w:t>
      </w:r>
      <w:r w:rsidRPr="008410EA">
        <w:rPr>
          <w:sz w:val="24"/>
          <w:szCs w:val="24"/>
        </w:rPr>
        <w:tab/>
      </w:r>
      <w:r w:rsidRPr="008410EA">
        <w:rPr>
          <w:b/>
          <w:sz w:val="24"/>
          <w:szCs w:val="24"/>
        </w:rPr>
        <w:t xml:space="preserve"> </w:t>
      </w:r>
    </w:p>
    <w:p w14:paraId="4757E73A" w14:textId="77777777" w:rsidR="00D91A90" w:rsidRPr="008410EA" w:rsidRDefault="00D91A90" w:rsidP="00D91A90">
      <w:pPr>
        <w:spacing w:before="120" w:line="276" w:lineRule="auto"/>
        <w:rPr>
          <w:b/>
          <w:sz w:val="24"/>
          <w:szCs w:val="24"/>
        </w:rPr>
      </w:pPr>
      <w:r w:rsidRPr="008410EA">
        <w:rPr>
          <w:b/>
          <w:sz w:val="24"/>
          <w:szCs w:val="24"/>
        </w:rPr>
        <w:t xml:space="preserve">zastoupena: </w:t>
      </w:r>
      <w:r w:rsidRPr="008410EA">
        <w:rPr>
          <w:sz w:val="24"/>
          <w:szCs w:val="24"/>
        </w:rPr>
        <w:t>Ing. Antonínem Klimšou, MBA, výkonným ředitelem</w:t>
      </w:r>
      <w:r w:rsidRPr="008410EA">
        <w:rPr>
          <w:b/>
          <w:sz w:val="24"/>
          <w:szCs w:val="24"/>
        </w:rPr>
        <w:t xml:space="preserve">  </w:t>
      </w:r>
    </w:p>
    <w:p w14:paraId="124E7337" w14:textId="77777777" w:rsidR="00D91A90" w:rsidRPr="008410EA" w:rsidRDefault="00D91A90" w:rsidP="00D91A90">
      <w:pPr>
        <w:spacing w:before="120" w:line="276" w:lineRule="auto"/>
        <w:rPr>
          <w:b/>
          <w:sz w:val="24"/>
          <w:szCs w:val="24"/>
        </w:rPr>
      </w:pPr>
      <w:r w:rsidRPr="008410EA">
        <w:rPr>
          <w:b/>
          <w:sz w:val="24"/>
          <w:szCs w:val="24"/>
        </w:rPr>
        <w:t xml:space="preserve">IČO: </w:t>
      </w:r>
      <w:r w:rsidRPr="008410EA">
        <w:rPr>
          <w:sz w:val="24"/>
          <w:szCs w:val="24"/>
        </w:rPr>
        <w:t>476 73 036</w:t>
      </w:r>
    </w:p>
    <w:p w14:paraId="66A6C1F8" w14:textId="77777777" w:rsidR="00D91A90" w:rsidRPr="008410EA" w:rsidRDefault="00D91A90" w:rsidP="00D91A90">
      <w:pPr>
        <w:spacing w:before="120" w:line="276" w:lineRule="auto"/>
        <w:rPr>
          <w:b/>
          <w:sz w:val="24"/>
          <w:szCs w:val="24"/>
        </w:rPr>
      </w:pPr>
      <w:r w:rsidRPr="008410EA">
        <w:rPr>
          <w:b/>
          <w:sz w:val="24"/>
          <w:szCs w:val="24"/>
        </w:rPr>
        <w:t xml:space="preserve">DIČ: </w:t>
      </w:r>
      <w:r w:rsidRPr="008410EA">
        <w:rPr>
          <w:sz w:val="24"/>
          <w:szCs w:val="24"/>
        </w:rPr>
        <w:t>CZ47673036</w:t>
      </w:r>
    </w:p>
    <w:p w14:paraId="266C41C1" w14:textId="77777777" w:rsidR="00D91A90" w:rsidRPr="008410EA" w:rsidRDefault="00D91A90" w:rsidP="00D91A90">
      <w:pPr>
        <w:spacing w:before="120" w:line="276" w:lineRule="auto"/>
        <w:rPr>
          <w:sz w:val="24"/>
          <w:szCs w:val="24"/>
        </w:rPr>
      </w:pPr>
      <w:r w:rsidRPr="008410EA">
        <w:rPr>
          <w:b/>
          <w:sz w:val="24"/>
          <w:szCs w:val="24"/>
        </w:rPr>
        <w:t xml:space="preserve">zapsaná v obchodním rejstříku vedeném </w:t>
      </w:r>
      <w:r w:rsidRPr="008410EA">
        <w:rPr>
          <w:sz w:val="24"/>
          <w:szCs w:val="24"/>
        </w:rPr>
        <w:t>u Krajského soudu v Ostravě, oddíl AXIV, vložka 554</w:t>
      </w:r>
    </w:p>
    <w:p w14:paraId="222349DA" w14:textId="5F948AD8" w:rsidR="00D91A90" w:rsidRPr="000A08F9" w:rsidRDefault="00D91A90" w:rsidP="00D91A90">
      <w:pPr>
        <w:spacing w:before="120" w:line="276" w:lineRule="auto"/>
        <w:rPr>
          <w:sz w:val="24"/>
          <w:szCs w:val="24"/>
        </w:rPr>
      </w:pPr>
      <w:r w:rsidRPr="008410EA">
        <w:rPr>
          <w:b/>
          <w:sz w:val="24"/>
          <w:szCs w:val="24"/>
        </w:rPr>
        <w:t>bankovní spojení:</w:t>
      </w:r>
      <w:r w:rsidRPr="008410EA">
        <w:rPr>
          <w:color w:val="3D3D3D"/>
          <w:sz w:val="24"/>
          <w:szCs w:val="24"/>
        </w:rPr>
        <w:t xml:space="preserve"> </w:t>
      </w:r>
      <w:r w:rsidR="00342557" w:rsidRPr="00C146A3">
        <w:rPr>
          <w:sz w:val="24"/>
          <w:szCs w:val="24"/>
          <w:highlight w:val="black"/>
        </w:rPr>
        <w:t>xxxxxxxxxxxxx</w:t>
      </w:r>
    </w:p>
    <w:p w14:paraId="3ED507A3" w14:textId="4B61249E" w:rsidR="00D91A90" w:rsidRPr="008410EA" w:rsidRDefault="00D91A90" w:rsidP="00D91A90">
      <w:pPr>
        <w:spacing w:before="120" w:line="276" w:lineRule="auto"/>
        <w:rPr>
          <w:b/>
          <w:sz w:val="24"/>
          <w:szCs w:val="24"/>
        </w:rPr>
      </w:pPr>
      <w:r w:rsidRPr="008410EA">
        <w:rPr>
          <w:b/>
          <w:sz w:val="24"/>
          <w:szCs w:val="24"/>
        </w:rPr>
        <w:t xml:space="preserve">číslo účtu: </w:t>
      </w:r>
      <w:r w:rsidR="00342557" w:rsidRPr="00C146A3">
        <w:rPr>
          <w:sz w:val="24"/>
          <w:szCs w:val="24"/>
          <w:highlight w:val="black"/>
        </w:rPr>
        <w:t>xxxxxxxxxxxxx</w:t>
      </w:r>
      <w:r w:rsidR="00342557" w:rsidRPr="00C146A3">
        <w:rPr>
          <w:sz w:val="24"/>
          <w:szCs w:val="24"/>
          <w:highlight w:val="black"/>
        </w:rPr>
        <w:t xml:space="preserve"> </w:t>
      </w:r>
    </w:p>
    <w:p w14:paraId="0D92D115" w14:textId="77777777" w:rsidR="00D91A90" w:rsidRPr="00D75BCF" w:rsidRDefault="00D91A90" w:rsidP="00D91A90">
      <w:pPr>
        <w:spacing w:before="120"/>
        <w:rPr>
          <w:sz w:val="24"/>
          <w:szCs w:val="24"/>
        </w:rPr>
      </w:pPr>
      <w:r w:rsidRPr="00D75BCF">
        <w:rPr>
          <w:sz w:val="24"/>
          <w:szCs w:val="24"/>
        </w:rPr>
        <w:t xml:space="preserve"> (dále jen „Pojišťovna“)</w:t>
      </w:r>
      <w:r w:rsidRPr="00D75BCF">
        <w:rPr>
          <w:sz w:val="24"/>
          <w:szCs w:val="24"/>
        </w:rPr>
        <w:tab/>
      </w:r>
    </w:p>
    <w:p w14:paraId="546BD670" w14:textId="77777777" w:rsidR="00D91A90" w:rsidRPr="00D75BCF" w:rsidRDefault="00D91A90" w:rsidP="00D91A90">
      <w:pPr>
        <w:spacing w:before="120"/>
        <w:rPr>
          <w:sz w:val="24"/>
          <w:szCs w:val="24"/>
        </w:rPr>
      </w:pPr>
      <w:r w:rsidRPr="00D75BCF">
        <w:rPr>
          <w:sz w:val="24"/>
          <w:szCs w:val="24"/>
        </w:rPr>
        <w:tab/>
      </w:r>
    </w:p>
    <w:p w14:paraId="6EF50993" w14:textId="0D43C735" w:rsidR="00FF46FE" w:rsidRPr="00571F08" w:rsidRDefault="00297959" w:rsidP="003D62AA">
      <w:pPr>
        <w:spacing w:before="120"/>
        <w:rPr>
          <w:sz w:val="24"/>
          <w:szCs w:val="24"/>
        </w:rPr>
      </w:pPr>
      <w:r w:rsidRPr="00571F08">
        <w:rPr>
          <w:sz w:val="24"/>
          <w:szCs w:val="24"/>
        </w:rPr>
        <w:tab/>
      </w:r>
    </w:p>
    <w:p w14:paraId="497D4BEE" w14:textId="77777777" w:rsidR="00FF46FE" w:rsidRPr="00571F08" w:rsidRDefault="00FF46FE">
      <w:pPr>
        <w:spacing w:before="120" w:line="312" w:lineRule="auto"/>
        <w:jc w:val="center"/>
        <w:rPr>
          <w:b/>
          <w:sz w:val="24"/>
          <w:szCs w:val="24"/>
        </w:rPr>
      </w:pPr>
      <w:r w:rsidRPr="00571F08">
        <w:rPr>
          <w:b/>
          <w:sz w:val="24"/>
          <w:szCs w:val="24"/>
        </w:rPr>
        <w:t>a</w:t>
      </w:r>
    </w:p>
    <w:p w14:paraId="3C626E07" w14:textId="77777777" w:rsidR="00754EFC" w:rsidRPr="00571F08" w:rsidRDefault="00754EFC" w:rsidP="00754EFC">
      <w:pPr>
        <w:spacing w:before="120"/>
        <w:rPr>
          <w:b/>
          <w:sz w:val="24"/>
          <w:szCs w:val="24"/>
        </w:rPr>
      </w:pPr>
      <w:r w:rsidRPr="00571F08">
        <w:rPr>
          <w:b/>
          <w:sz w:val="24"/>
          <w:szCs w:val="24"/>
        </w:rPr>
        <w:t xml:space="preserve">Držitel rozhodnutí o registraci: </w:t>
      </w:r>
      <w:r w:rsidRPr="00571F08">
        <w:rPr>
          <w:sz w:val="24"/>
          <w:szCs w:val="24"/>
        </w:rPr>
        <w:t>AbbVie Deutschland GmbH &amp; Co.KG, IČ: HRA9790</w:t>
      </w:r>
    </w:p>
    <w:p w14:paraId="2723CB00" w14:textId="7A6EDA65" w:rsidR="00754EFC" w:rsidRPr="00571F08" w:rsidRDefault="00754EFC" w:rsidP="00754EFC">
      <w:pPr>
        <w:spacing w:before="120"/>
        <w:rPr>
          <w:sz w:val="24"/>
          <w:szCs w:val="24"/>
        </w:rPr>
      </w:pPr>
      <w:r w:rsidRPr="00571F08">
        <w:rPr>
          <w:b/>
          <w:sz w:val="24"/>
          <w:szCs w:val="24"/>
        </w:rPr>
        <w:t xml:space="preserve">se sídlem: </w:t>
      </w:r>
      <w:r w:rsidRPr="00571F08">
        <w:rPr>
          <w:sz w:val="24"/>
          <w:szCs w:val="24"/>
        </w:rPr>
        <w:t>Knollstrasse, Ludwigshafen, 67061 Německo,</w:t>
      </w:r>
    </w:p>
    <w:p w14:paraId="31F9AC82" w14:textId="77777777" w:rsidR="005A4434" w:rsidRDefault="00571F08" w:rsidP="00754EFC">
      <w:pPr>
        <w:spacing w:before="120"/>
        <w:rPr>
          <w:sz w:val="24"/>
          <w:szCs w:val="24"/>
        </w:rPr>
      </w:pPr>
      <w:r w:rsidRPr="00571F08">
        <w:rPr>
          <w:b/>
          <w:sz w:val="24"/>
          <w:szCs w:val="24"/>
        </w:rPr>
        <w:t>zastoupená</w:t>
      </w:r>
      <w:r w:rsidR="00754EFC" w:rsidRPr="00571F08">
        <w:rPr>
          <w:b/>
          <w:sz w:val="24"/>
          <w:szCs w:val="24"/>
        </w:rPr>
        <w:t xml:space="preserve">: </w:t>
      </w:r>
      <w:r w:rsidR="00754EFC" w:rsidRPr="00571F08">
        <w:rPr>
          <w:b/>
          <w:sz w:val="24"/>
          <w:szCs w:val="24"/>
        </w:rPr>
        <w:tab/>
      </w:r>
      <w:bookmarkStart w:id="0" w:name="_Hlk29379723"/>
      <w:r w:rsidR="00754EFC" w:rsidRPr="00571F08">
        <w:rPr>
          <w:sz w:val="24"/>
          <w:szCs w:val="24"/>
        </w:rPr>
        <w:t>AbbVie s.r.o., Bucharova 2817/13, Stodůlky, 158 00 Praha 5</w:t>
      </w:r>
    </w:p>
    <w:bookmarkEnd w:id="0"/>
    <w:p w14:paraId="1D4CB273" w14:textId="59F881AE" w:rsidR="00571F08" w:rsidRPr="00571F08" w:rsidRDefault="00754EFC" w:rsidP="00754EFC">
      <w:pPr>
        <w:spacing w:before="120"/>
        <w:rPr>
          <w:b/>
          <w:sz w:val="24"/>
          <w:szCs w:val="24"/>
        </w:rPr>
      </w:pPr>
      <w:r w:rsidRPr="00571F08">
        <w:rPr>
          <w:b/>
          <w:sz w:val="24"/>
          <w:szCs w:val="24"/>
        </w:rPr>
        <w:t xml:space="preserve">IČO: </w:t>
      </w:r>
      <w:r w:rsidRPr="00571F08">
        <w:rPr>
          <w:sz w:val="24"/>
          <w:szCs w:val="24"/>
        </w:rPr>
        <w:t>24148725</w:t>
      </w:r>
      <w:r w:rsidR="00571F08" w:rsidRPr="00571F08">
        <w:rPr>
          <w:sz w:val="24"/>
          <w:szCs w:val="24"/>
        </w:rPr>
        <w:t>, zaps</w:t>
      </w:r>
      <w:r w:rsidR="00331BFE">
        <w:rPr>
          <w:sz w:val="24"/>
          <w:szCs w:val="24"/>
        </w:rPr>
        <w:t>a</w:t>
      </w:r>
      <w:r w:rsidR="00571F08" w:rsidRPr="00571F08">
        <w:rPr>
          <w:sz w:val="24"/>
          <w:szCs w:val="24"/>
        </w:rPr>
        <w:t>ná v obchodním rejstříku vedeném u Městského v soudu v Praze, v oddíle C, vložka 183123</w:t>
      </w:r>
    </w:p>
    <w:p w14:paraId="5DAA6A79" w14:textId="280D1003" w:rsidR="00754EFC" w:rsidRPr="00D91A90" w:rsidRDefault="00D17459" w:rsidP="00D91A90">
      <w:pPr>
        <w:spacing w:before="120" w:line="276" w:lineRule="auto"/>
        <w:rPr>
          <w:sz w:val="24"/>
          <w:szCs w:val="24"/>
        </w:rPr>
      </w:pPr>
      <w:r w:rsidRPr="00571F08">
        <w:rPr>
          <w:b/>
          <w:sz w:val="24"/>
          <w:szCs w:val="24"/>
        </w:rPr>
        <w:t>B</w:t>
      </w:r>
      <w:r w:rsidR="00754EFC" w:rsidRPr="00571F08">
        <w:rPr>
          <w:b/>
          <w:sz w:val="24"/>
          <w:szCs w:val="24"/>
        </w:rPr>
        <w:t xml:space="preserve">ankovní spojení: </w:t>
      </w:r>
      <w:r w:rsidR="00342557" w:rsidRPr="00C146A3">
        <w:rPr>
          <w:sz w:val="24"/>
          <w:szCs w:val="24"/>
          <w:highlight w:val="black"/>
        </w:rPr>
        <w:t>xxxxxxxxxxxxx</w:t>
      </w:r>
    </w:p>
    <w:p w14:paraId="7F56516F" w14:textId="6D9B5C6F" w:rsidR="00754EFC" w:rsidRPr="00571F08" w:rsidRDefault="00754EFC" w:rsidP="00571F08">
      <w:pPr>
        <w:pStyle w:val="Zpat"/>
        <w:rPr>
          <w:sz w:val="24"/>
          <w:szCs w:val="24"/>
        </w:rPr>
      </w:pPr>
      <w:r w:rsidRPr="00571F08">
        <w:rPr>
          <w:b/>
          <w:sz w:val="24"/>
          <w:szCs w:val="24"/>
        </w:rPr>
        <w:t>číslo účtu:</w:t>
      </w:r>
      <w:r w:rsidRPr="00571F08">
        <w:rPr>
          <w:noProof/>
          <w:sz w:val="24"/>
          <w:szCs w:val="24"/>
        </w:rPr>
        <w:t xml:space="preserve"> </w:t>
      </w:r>
      <w:r w:rsidR="00342557" w:rsidRPr="00C146A3">
        <w:rPr>
          <w:sz w:val="24"/>
          <w:szCs w:val="24"/>
          <w:highlight w:val="black"/>
        </w:rPr>
        <w:t>xxxxxxxxxxxxx</w:t>
      </w:r>
    </w:p>
    <w:p w14:paraId="25B15FAE" w14:textId="5E7481AB" w:rsidR="00FF46FE" w:rsidRPr="00571F08" w:rsidRDefault="00754EFC" w:rsidP="003D62AA">
      <w:pPr>
        <w:spacing w:before="120"/>
        <w:rPr>
          <w:sz w:val="24"/>
          <w:szCs w:val="24"/>
        </w:rPr>
      </w:pPr>
      <w:r w:rsidRPr="00571F08" w:rsidDel="00754EFC">
        <w:rPr>
          <w:b/>
          <w:sz w:val="24"/>
          <w:szCs w:val="24"/>
        </w:rPr>
        <w:t xml:space="preserve"> </w:t>
      </w:r>
      <w:r w:rsidR="00FF46FE" w:rsidRPr="00571F08">
        <w:rPr>
          <w:sz w:val="24"/>
          <w:szCs w:val="24"/>
        </w:rPr>
        <w:t>(dále jen „</w:t>
      </w:r>
      <w:r w:rsidR="00E37E3A" w:rsidRPr="00571F08">
        <w:rPr>
          <w:sz w:val="24"/>
          <w:szCs w:val="24"/>
        </w:rPr>
        <w:t>Držitel</w:t>
      </w:r>
      <w:r w:rsidR="00297959" w:rsidRPr="00571F08">
        <w:rPr>
          <w:sz w:val="24"/>
          <w:szCs w:val="24"/>
        </w:rPr>
        <w:t>“</w:t>
      </w:r>
      <w:r w:rsidR="00FF46FE" w:rsidRPr="00571F08">
        <w:rPr>
          <w:sz w:val="24"/>
          <w:szCs w:val="24"/>
        </w:rPr>
        <w:t>)</w:t>
      </w:r>
    </w:p>
    <w:p w14:paraId="20B04F4F" w14:textId="77777777" w:rsidR="00FF46FE" w:rsidRPr="00571F08" w:rsidRDefault="00FF46FE" w:rsidP="003D62AA">
      <w:pPr>
        <w:spacing w:before="120"/>
        <w:rPr>
          <w:sz w:val="24"/>
          <w:szCs w:val="24"/>
        </w:rPr>
      </w:pPr>
      <w:r w:rsidRPr="00571F08">
        <w:rPr>
          <w:sz w:val="24"/>
          <w:szCs w:val="24"/>
        </w:rPr>
        <w:t>(společně dále jen „smluvní strany“)</w:t>
      </w:r>
    </w:p>
    <w:p w14:paraId="26DF5B4C" w14:textId="77777777" w:rsidR="00FF46FE" w:rsidRPr="00571F08" w:rsidRDefault="00FF46FE" w:rsidP="007A5F08">
      <w:pPr>
        <w:tabs>
          <w:tab w:val="left" w:pos="3857"/>
          <w:tab w:val="center" w:pos="4536"/>
        </w:tabs>
        <w:spacing w:before="120"/>
        <w:rPr>
          <w:b/>
          <w:sz w:val="24"/>
          <w:szCs w:val="24"/>
        </w:rPr>
      </w:pPr>
      <w:r w:rsidRPr="00571F08">
        <w:rPr>
          <w:b/>
          <w:sz w:val="24"/>
          <w:szCs w:val="24"/>
        </w:rPr>
        <w:tab/>
      </w:r>
      <w:r w:rsidRPr="00571F08">
        <w:rPr>
          <w:b/>
          <w:sz w:val="24"/>
          <w:szCs w:val="24"/>
        </w:rPr>
        <w:tab/>
        <w:t>uzavírají</w:t>
      </w:r>
    </w:p>
    <w:p w14:paraId="61BE4507" w14:textId="77777777" w:rsidR="00FF46FE" w:rsidRPr="00571F08" w:rsidRDefault="00FF46FE" w:rsidP="007A5F08">
      <w:pPr>
        <w:tabs>
          <w:tab w:val="left" w:pos="3857"/>
          <w:tab w:val="center" w:pos="4536"/>
        </w:tabs>
        <w:spacing w:before="240"/>
        <w:jc w:val="both"/>
        <w:rPr>
          <w:sz w:val="24"/>
          <w:szCs w:val="24"/>
        </w:rPr>
      </w:pPr>
      <w:r w:rsidRPr="00571F08">
        <w:rPr>
          <w:sz w:val="24"/>
          <w:szCs w:val="24"/>
        </w:rPr>
        <w:t>v souladu se zák. č. 48/1997 Sb., o veřejném zdravotním pojištění a o změně a doplnění některých souvisejících zákonů</w:t>
      </w:r>
      <w:r w:rsidR="00E47D00" w:rsidRPr="00571F08">
        <w:rPr>
          <w:sz w:val="24"/>
          <w:szCs w:val="24"/>
        </w:rPr>
        <w:t>,</w:t>
      </w:r>
      <w:r w:rsidRPr="00571F08">
        <w:rPr>
          <w:sz w:val="24"/>
          <w:szCs w:val="24"/>
        </w:rPr>
        <w:t xml:space="preserve"> v</w:t>
      </w:r>
      <w:r w:rsidR="00E47D00" w:rsidRPr="00571F08">
        <w:rPr>
          <w:sz w:val="24"/>
          <w:szCs w:val="24"/>
        </w:rPr>
        <w:t>e</w:t>
      </w:r>
      <w:r w:rsidRPr="00571F08">
        <w:rPr>
          <w:sz w:val="24"/>
          <w:szCs w:val="24"/>
        </w:rPr>
        <w:t xml:space="preserve"> znění</w:t>
      </w:r>
      <w:r w:rsidR="00E47D00" w:rsidRPr="00571F08">
        <w:rPr>
          <w:sz w:val="24"/>
          <w:szCs w:val="24"/>
        </w:rPr>
        <w:t xml:space="preserve"> pozdějších předpisů</w:t>
      </w:r>
      <w:r w:rsidRPr="00571F08">
        <w:rPr>
          <w:sz w:val="24"/>
          <w:szCs w:val="24"/>
        </w:rPr>
        <w:t xml:space="preserve"> (dále jen „zákon </w:t>
      </w:r>
      <w:r w:rsidR="00F50F08" w:rsidRPr="00571F08">
        <w:rPr>
          <w:sz w:val="24"/>
          <w:szCs w:val="24"/>
        </w:rPr>
        <w:t>o veřejném zdravotním pojištění</w:t>
      </w:r>
      <w:r w:rsidRPr="00571F08">
        <w:rPr>
          <w:sz w:val="24"/>
          <w:szCs w:val="24"/>
        </w:rPr>
        <w:t>“)</w:t>
      </w:r>
      <w:r w:rsidR="00BE51C5" w:rsidRPr="00571F08">
        <w:rPr>
          <w:sz w:val="24"/>
          <w:szCs w:val="24"/>
        </w:rPr>
        <w:t xml:space="preserve"> </w:t>
      </w:r>
      <w:r w:rsidRPr="00571F08">
        <w:rPr>
          <w:sz w:val="24"/>
          <w:szCs w:val="24"/>
        </w:rPr>
        <w:t xml:space="preserve">a dalšími souvisejícími právními předpisy tuto </w:t>
      </w:r>
    </w:p>
    <w:p w14:paraId="5B6B1640" w14:textId="40008C6A" w:rsidR="00297959" w:rsidRPr="006F4769" w:rsidRDefault="00D17459" w:rsidP="00297959">
      <w:pPr>
        <w:tabs>
          <w:tab w:val="left" w:pos="3857"/>
          <w:tab w:val="center" w:pos="4536"/>
        </w:tabs>
        <w:spacing w:before="240"/>
        <w:jc w:val="center"/>
        <w:rPr>
          <w:b/>
          <w:smallCaps/>
          <w:sz w:val="28"/>
        </w:rPr>
      </w:pPr>
      <w:r w:rsidRPr="00D17459">
        <w:rPr>
          <w:b/>
          <w:sz w:val="24"/>
          <w:szCs w:val="24"/>
        </w:rPr>
        <w:t>SMLOUVU O LIMITACI NÁKLADŮ SPOJENÝCH S HRAZENÍM LÉČIVÉHO PŘÍPRAVKU</w:t>
      </w:r>
      <w:r w:rsidRPr="006F4769">
        <w:rPr>
          <w:b/>
          <w:smallCaps/>
          <w:sz w:val="28"/>
        </w:rPr>
        <w:t xml:space="preserve"> </w:t>
      </w:r>
      <w:r w:rsidR="00342557" w:rsidRPr="00C146A3">
        <w:rPr>
          <w:sz w:val="24"/>
          <w:szCs w:val="24"/>
          <w:highlight w:val="black"/>
        </w:rPr>
        <w:t>xxxxxxxxxxxxx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lastRenderedPageBreak/>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2E294980" w14:textId="77777777" w:rsidR="0019493D" w:rsidRDefault="0019493D" w:rsidP="00297959">
      <w:pPr>
        <w:tabs>
          <w:tab w:val="left" w:pos="3857"/>
          <w:tab w:val="center" w:pos="4536"/>
        </w:tabs>
        <w:jc w:val="center"/>
        <w:rPr>
          <w:b/>
          <w:sz w:val="24"/>
          <w:szCs w:val="24"/>
        </w:rPr>
      </w:pPr>
    </w:p>
    <w:p w14:paraId="67AF0F1A" w14:textId="77777777" w:rsidR="0019493D" w:rsidRDefault="0019493D" w:rsidP="00297959">
      <w:pPr>
        <w:tabs>
          <w:tab w:val="left" w:pos="3857"/>
          <w:tab w:val="center" w:pos="4536"/>
        </w:tabs>
        <w:jc w:val="center"/>
        <w:rPr>
          <w:b/>
          <w:sz w:val="24"/>
          <w:szCs w:val="24"/>
        </w:rPr>
      </w:pPr>
    </w:p>
    <w:p w14:paraId="480689E0" w14:textId="77777777" w:rsidR="0019493D" w:rsidRDefault="0019493D" w:rsidP="00297959">
      <w:pPr>
        <w:tabs>
          <w:tab w:val="left" w:pos="3857"/>
          <w:tab w:val="center" w:pos="4536"/>
        </w:tabs>
        <w:jc w:val="center"/>
        <w:rPr>
          <w:b/>
          <w:sz w:val="24"/>
          <w:szCs w:val="24"/>
        </w:rPr>
      </w:pPr>
    </w:p>
    <w:p w14:paraId="74AD7013" w14:textId="77777777" w:rsidR="0019493D" w:rsidRDefault="0019493D" w:rsidP="00297959">
      <w:pPr>
        <w:tabs>
          <w:tab w:val="left" w:pos="3857"/>
          <w:tab w:val="center" w:pos="4536"/>
        </w:tabs>
        <w:jc w:val="center"/>
        <w:rPr>
          <w:b/>
          <w:sz w:val="24"/>
          <w:szCs w:val="24"/>
        </w:rPr>
      </w:pPr>
    </w:p>
    <w:p w14:paraId="7FC65B12" w14:textId="77777777" w:rsidR="0019493D" w:rsidRDefault="0019493D" w:rsidP="00297959">
      <w:pPr>
        <w:tabs>
          <w:tab w:val="left" w:pos="3857"/>
          <w:tab w:val="center" w:pos="4536"/>
        </w:tabs>
        <w:jc w:val="center"/>
        <w:rPr>
          <w:b/>
          <w:sz w:val="24"/>
          <w:szCs w:val="24"/>
        </w:rPr>
      </w:pPr>
    </w:p>
    <w:p w14:paraId="6B389EBC" w14:textId="77777777" w:rsidR="0019493D" w:rsidRDefault="0019493D" w:rsidP="00297959">
      <w:pPr>
        <w:tabs>
          <w:tab w:val="left" w:pos="3857"/>
          <w:tab w:val="center" w:pos="4536"/>
        </w:tabs>
        <w:jc w:val="center"/>
        <w:rPr>
          <w:b/>
          <w:sz w:val="24"/>
          <w:szCs w:val="24"/>
        </w:rPr>
      </w:pPr>
    </w:p>
    <w:p w14:paraId="0AE48DC7" w14:textId="77A0B47A"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Článek Ia.</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57647630" w:rsidR="009C6BAD" w:rsidRPr="00F27FCA" w:rsidRDefault="00F27FCA" w:rsidP="00F27FCA">
      <w:pPr>
        <w:pStyle w:val="Odstavecseseznamem"/>
        <w:numPr>
          <w:ilvl w:val="0"/>
          <w:numId w:val="5"/>
        </w:numPr>
        <w:ind w:left="714" w:hanging="357"/>
        <w:jc w:val="both"/>
        <w:rPr>
          <w:sz w:val="24"/>
          <w:szCs w:val="24"/>
        </w:rPr>
      </w:pPr>
      <w:r w:rsidRPr="00F27FCA">
        <w:rPr>
          <w:b/>
          <w:sz w:val="24"/>
          <w:szCs w:val="24"/>
        </w:rPr>
        <w:t>L</w:t>
      </w:r>
      <w:r w:rsidR="009C6BAD" w:rsidRPr="00F27FCA">
        <w:rPr>
          <w:b/>
          <w:sz w:val="24"/>
          <w:szCs w:val="24"/>
        </w:rPr>
        <w:t xml:space="preserve">imitem </w:t>
      </w:r>
      <w:r w:rsidR="009C6BAD" w:rsidRPr="00F27FCA">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4978F52D"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6317CC29"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7013B425" w14:textId="77777777" w:rsidR="0019493D" w:rsidRDefault="0019493D" w:rsidP="007B020E">
      <w:pPr>
        <w:jc w:val="center"/>
        <w:rPr>
          <w:b/>
          <w:sz w:val="24"/>
        </w:rPr>
      </w:pPr>
    </w:p>
    <w:p w14:paraId="08BDE03E" w14:textId="77777777" w:rsidR="0019493D" w:rsidRDefault="0019493D" w:rsidP="007B020E">
      <w:pPr>
        <w:jc w:val="center"/>
        <w:rPr>
          <w:b/>
          <w:sz w:val="24"/>
        </w:rPr>
      </w:pPr>
    </w:p>
    <w:p w14:paraId="63D67947" w14:textId="77777777" w:rsidR="0019493D" w:rsidRDefault="0019493D" w:rsidP="007B020E">
      <w:pPr>
        <w:jc w:val="center"/>
        <w:rPr>
          <w:b/>
          <w:sz w:val="24"/>
        </w:rPr>
      </w:pPr>
    </w:p>
    <w:p w14:paraId="4C167A58" w14:textId="77506F9B" w:rsidR="00327225" w:rsidRPr="00BC32FA" w:rsidRDefault="00327225" w:rsidP="007B020E">
      <w:pPr>
        <w:jc w:val="center"/>
        <w:rPr>
          <w:b/>
        </w:rPr>
      </w:pPr>
      <w:r w:rsidRPr="007B020E">
        <w:rPr>
          <w:b/>
          <w:sz w:val="24"/>
        </w:rPr>
        <w:t>Článek IV.</w:t>
      </w:r>
    </w:p>
    <w:p w14:paraId="0FCE05B7" w14:textId="77777777" w:rsidR="00F10027" w:rsidRDefault="00F10027" w:rsidP="00F10027">
      <w:pPr>
        <w:jc w:val="both"/>
        <w:rPr>
          <w:color w:val="4F81BD" w:themeColor="accent1"/>
          <w:sz w:val="24"/>
          <w:szCs w:val="24"/>
        </w:rPr>
      </w:pPr>
    </w:p>
    <w:p w14:paraId="6DBDEF3B" w14:textId="77777777" w:rsidR="009C6BAD" w:rsidRPr="00FB4EAB" w:rsidRDefault="009C6BAD" w:rsidP="009C6BAD">
      <w:pPr>
        <w:jc w:val="center"/>
      </w:pPr>
      <w:r w:rsidRPr="00FB4EAB">
        <w:rPr>
          <w:b/>
          <w:sz w:val="24"/>
        </w:rPr>
        <w:t>Limit</w:t>
      </w:r>
    </w:p>
    <w:p w14:paraId="2A8F9BA7" w14:textId="272865D4" w:rsidR="009C6BAD" w:rsidRPr="00FB4EAB" w:rsidRDefault="009C6BAD" w:rsidP="009C6BAD">
      <w:pPr>
        <w:numPr>
          <w:ilvl w:val="0"/>
          <w:numId w:val="13"/>
        </w:numPr>
        <w:overflowPunct/>
        <w:autoSpaceDE/>
        <w:autoSpaceDN/>
        <w:adjustRightInd/>
        <w:spacing w:before="120"/>
        <w:ind w:left="284" w:hanging="284"/>
        <w:jc w:val="both"/>
        <w:textAlignment w:val="auto"/>
        <w:rPr>
          <w:sz w:val="24"/>
          <w:szCs w:val="24"/>
        </w:rPr>
      </w:pPr>
      <w:r w:rsidRPr="00FB4EAB">
        <w:rPr>
          <w:sz w:val="24"/>
          <w:szCs w:val="24"/>
        </w:rPr>
        <w:t xml:space="preserve">Smluvní strany se dohodly, že </w:t>
      </w:r>
      <w:r w:rsidRPr="00FB4EAB">
        <w:rPr>
          <w:b/>
          <w:sz w:val="24"/>
          <w:szCs w:val="24"/>
        </w:rPr>
        <w:t xml:space="preserve">Limit </w:t>
      </w:r>
      <w:r w:rsidRPr="00FB4EAB">
        <w:rPr>
          <w:sz w:val="24"/>
          <w:szCs w:val="24"/>
        </w:rPr>
        <w:t xml:space="preserve">za specifikovaná období </w:t>
      </w:r>
      <w:r w:rsidR="002C6CB1" w:rsidRPr="00FB4EAB">
        <w:rPr>
          <w:sz w:val="24"/>
          <w:szCs w:val="24"/>
        </w:rPr>
        <w:t xml:space="preserve">činí částky uvedené </w:t>
      </w:r>
      <w:r w:rsidRPr="00FB4EAB">
        <w:rPr>
          <w:sz w:val="24"/>
          <w:szCs w:val="24"/>
        </w:rPr>
        <w:t xml:space="preserve">v Příloze č. </w:t>
      </w:r>
      <w:r w:rsidR="00FB4EAB" w:rsidRPr="00FB4EAB">
        <w:rPr>
          <w:sz w:val="24"/>
          <w:szCs w:val="24"/>
        </w:rPr>
        <w:t>1</w:t>
      </w:r>
      <w:r w:rsidR="004A48A6" w:rsidRPr="00FB4EAB">
        <w:rPr>
          <w:sz w:val="24"/>
          <w:szCs w:val="24"/>
        </w:rPr>
        <w:t xml:space="preserve"> </w:t>
      </w:r>
      <w:r w:rsidRPr="00FB4EAB">
        <w:rPr>
          <w:sz w:val="24"/>
          <w:szCs w:val="24"/>
        </w:rPr>
        <w:t xml:space="preserve">této Smlouvy. </w:t>
      </w:r>
    </w:p>
    <w:p w14:paraId="62531AD3" w14:textId="6BAED5A8" w:rsidR="009C6BAD" w:rsidRPr="00FB4EAB" w:rsidRDefault="009C6BAD" w:rsidP="009C6BAD">
      <w:pPr>
        <w:numPr>
          <w:ilvl w:val="0"/>
          <w:numId w:val="13"/>
        </w:numPr>
        <w:overflowPunct/>
        <w:autoSpaceDE/>
        <w:autoSpaceDN/>
        <w:adjustRightInd/>
        <w:spacing w:before="120"/>
        <w:ind w:left="284" w:hanging="284"/>
        <w:jc w:val="both"/>
        <w:textAlignment w:val="auto"/>
        <w:rPr>
          <w:sz w:val="24"/>
          <w:szCs w:val="24"/>
        </w:rPr>
      </w:pPr>
      <w:r w:rsidRPr="00FB4EAB">
        <w:rPr>
          <w:sz w:val="24"/>
          <w:szCs w:val="24"/>
        </w:rPr>
        <w:t xml:space="preserve">Při překročení Limitu poskytne </w:t>
      </w:r>
      <w:r w:rsidRPr="00FB4EAB">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B4EAB">
        <w:rPr>
          <w:sz w:val="24"/>
          <w:szCs w:val="24"/>
        </w:rPr>
        <w:t xml:space="preserve"> </w:t>
      </w:r>
      <w:r w:rsidR="00FB4EAB" w:rsidRPr="00FB4EAB">
        <w:rPr>
          <w:sz w:val="24"/>
          <w:szCs w:val="24"/>
        </w:rPr>
        <w:t>1</w:t>
      </w:r>
      <w:r w:rsidR="004A48A6" w:rsidRPr="00FB4EAB">
        <w:rPr>
          <w:sz w:val="24"/>
          <w:szCs w:val="24"/>
        </w:rPr>
        <w:t xml:space="preserve"> </w:t>
      </w:r>
      <w:r w:rsidRPr="00FB4EAB">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FB4EAB" w:rsidRDefault="009C6BAD" w:rsidP="009C6BAD">
      <w:pPr>
        <w:numPr>
          <w:ilvl w:val="0"/>
          <w:numId w:val="13"/>
        </w:numPr>
        <w:overflowPunct/>
        <w:autoSpaceDE/>
        <w:autoSpaceDN/>
        <w:adjustRightInd/>
        <w:spacing w:before="120"/>
        <w:ind w:left="284" w:hanging="284"/>
        <w:jc w:val="both"/>
        <w:textAlignment w:val="auto"/>
        <w:rPr>
          <w:sz w:val="24"/>
          <w:szCs w:val="24"/>
        </w:rPr>
      </w:pPr>
      <w:r w:rsidRPr="00FB4EAB">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54815CE6" w:rsidR="009C6BAD" w:rsidRPr="00FB4EAB" w:rsidRDefault="001A23B4" w:rsidP="00E64209">
      <w:pPr>
        <w:numPr>
          <w:ilvl w:val="0"/>
          <w:numId w:val="8"/>
        </w:numPr>
        <w:overflowPunct/>
        <w:autoSpaceDE/>
        <w:autoSpaceDN/>
        <w:adjustRightInd/>
        <w:spacing w:before="120"/>
        <w:jc w:val="both"/>
        <w:textAlignment w:val="auto"/>
        <w:rPr>
          <w:sz w:val="24"/>
        </w:rPr>
      </w:pPr>
      <w:r w:rsidRPr="00FB4EAB">
        <w:rPr>
          <w:sz w:val="24"/>
        </w:rPr>
        <w:t>Pojišťovna se zavazuje, že k zajištění průběžného přehledu o nákladech na léčbu hrazeným Přípravkem poskytne</w:t>
      </w:r>
      <w:r w:rsidR="00C9655F" w:rsidRPr="00FB4EAB">
        <w:rPr>
          <w:sz w:val="24"/>
        </w:rPr>
        <w:t xml:space="preserve"> </w:t>
      </w:r>
      <w:r w:rsidRPr="00FB4EAB">
        <w:rPr>
          <w:sz w:val="24"/>
        </w:rPr>
        <w:t xml:space="preserve">Držiteli </w:t>
      </w:r>
      <w:r w:rsidR="00E64209" w:rsidRPr="00FB4EAB">
        <w:rPr>
          <w:sz w:val="24"/>
        </w:rPr>
        <w:t xml:space="preserve">prostřednictvím SZP ČR vždy po uplynutí kalendářního pololetí </w:t>
      </w:r>
      <w:r w:rsidRPr="00FB4EAB">
        <w:rPr>
          <w:sz w:val="24"/>
        </w:rPr>
        <w:t xml:space="preserve">přehled o celkových nákladech na léčbu Přípravkem, </w:t>
      </w:r>
      <w:r w:rsidR="00C9655F" w:rsidRPr="00FB4EAB">
        <w:rPr>
          <w:sz w:val="24"/>
        </w:rPr>
        <w:t xml:space="preserve">a to </w:t>
      </w:r>
      <w:r w:rsidRPr="00FB4EAB">
        <w:rPr>
          <w:sz w:val="24"/>
        </w:rPr>
        <w:t>za měsíce leden až červen do 1. 10. příslušného kalendářního roku a za měsíce červenec až prosinec do 1. 4. následujícího kalendářního roku,</w:t>
      </w:r>
      <w:r w:rsidR="009C6BAD" w:rsidRPr="00FB4EAB">
        <w:rPr>
          <w:sz w:val="24"/>
        </w:rPr>
        <w:t xml:space="preserve"> a to na e</w:t>
      </w:r>
      <w:r w:rsidR="00280B00">
        <w:rPr>
          <w:sz w:val="24"/>
        </w:rPr>
        <w:t>-</w:t>
      </w:r>
      <w:r w:rsidR="009C6BAD" w:rsidRPr="00FB4EAB">
        <w:rPr>
          <w:sz w:val="24"/>
        </w:rPr>
        <w:t xml:space="preserve">mailovou adresu </w:t>
      </w:r>
      <w:r w:rsidR="00342557" w:rsidRPr="00C146A3">
        <w:rPr>
          <w:sz w:val="24"/>
          <w:szCs w:val="24"/>
          <w:highlight w:val="black"/>
        </w:rPr>
        <w:t>xxxxxxxxxxxxx</w:t>
      </w:r>
      <w:r w:rsidR="00280B00">
        <w:rPr>
          <w:sz w:val="24"/>
          <w:szCs w:val="24"/>
        </w:rPr>
        <w:t xml:space="preserve"> </w:t>
      </w:r>
    </w:p>
    <w:p w14:paraId="6FC9F43F" w14:textId="76CC35AB" w:rsidR="00D91A90" w:rsidRDefault="009C6BAD" w:rsidP="00492AE6">
      <w:pPr>
        <w:numPr>
          <w:ilvl w:val="0"/>
          <w:numId w:val="8"/>
        </w:numPr>
        <w:spacing w:before="120" w:after="120"/>
        <w:jc w:val="both"/>
        <w:rPr>
          <w:sz w:val="24"/>
          <w:szCs w:val="24"/>
        </w:rPr>
      </w:pPr>
      <w:r w:rsidRPr="00D91A90">
        <w:rPr>
          <w:sz w:val="24"/>
          <w:szCs w:val="24"/>
        </w:rPr>
        <w:t xml:space="preserve">Zpětná platba bude Držitelem Pojišťovně uhrazena na základě Pojišťovnou vystavených faktur, a </w:t>
      </w:r>
      <w:r w:rsidRPr="00D91A90">
        <w:rPr>
          <w:sz w:val="24"/>
        </w:rPr>
        <w:t xml:space="preserve">to jedenkrát za kalendářní rok. </w:t>
      </w:r>
      <w:r w:rsidRPr="00D91A90">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342557" w:rsidRPr="00C146A3">
        <w:rPr>
          <w:sz w:val="24"/>
          <w:szCs w:val="24"/>
          <w:highlight w:val="black"/>
        </w:rPr>
        <w:t>xxxxxxxxxxxxx</w:t>
      </w:r>
      <w:r w:rsidR="00342557" w:rsidRPr="00D91A90">
        <w:rPr>
          <w:sz w:val="24"/>
          <w:szCs w:val="24"/>
          <w:highlight w:val="black"/>
        </w:rPr>
        <w:t xml:space="preserve"> </w:t>
      </w:r>
      <w:r w:rsidR="00342557" w:rsidRPr="00C146A3">
        <w:rPr>
          <w:sz w:val="24"/>
          <w:szCs w:val="24"/>
          <w:highlight w:val="black"/>
        </w:rPr>
        <w:t>xxxxxxxxxxxxx</w:t>
      </w:r>
    </w:p>
    <w:p w14:paraId="3D5AE442" w14:textId="50F96C33" w:rsidR="009C6BAD" w:rsidRPr="00D91A90" w:rsidRDefault="00D91A90" w:rsidP="00492AE6">
      <w:pPr>
        <w:numPr>
          <w:ilvl w:val="0"/>
          <w:numId w:val="8"/>
        </w:numPr>
        <w:spacing w:before="120" w:after="120"/>
        <w:jc w:val="both"/>
        <w:rPr>
          <w:sz w:val="24"/>
          <w:szCs w:val="24"/>
        </w:rPr>
      </w:pPr>
      <w:r w:rsidRPr="00D91A90">
        <w:rPr>
          <w:sz w:val="24"/>
          <w:szCs w:val="24"/>
        </w:rPr>
        <w:t xml:space="preserve"> </w:t>
      </w:r>
      <w:r w:rsidR="009C6BAD" w:rsidRPr="00D91A90">
        <w:rPr>
          <w:sz w:val="24"/>
          <w:szCs w:val="24"/>
        </w:rPr>
        <w:t>Pojišťovna se zavazuje do 1. 4. následujícího kalendářního roku předložit Držiteli podklady dle předcházejícího odstavce a výši Zpětné platby, a to na e</w:t>
      </w:r>
      <w:r w:rsidR="00280B00" w:rsidRPr="00D91A90">
        <w:rPr>
          <w:sz w:val="24"/>
          <w:szCs w:val="24"/>
        </w:rPr>
        <w:t>-</w:t>
      </w:r>
      <w:r w:rsidR="009C6BAD" w:rsidRPr="00D91A90">
        <w:rPr>
          <w:sz w:val="24"/>
          <w:szCs w:val="24"/>
        </w:rPr>
        <w:t xml:space="preserve">mailovou adresu </w:t>
      </w:r>
      <w:r w:rsidRPr="00D91A90">
        <w:rPr>
          <w:sz w:val="24"/>
          <w:szCs w:val="24"/>
          <w:highlight w:val="black"/>
        </w:rPr>
        <w:t>xxxxxxxxxxxxxxxxxxxxx xxxxxxxxxxxxxxxxxxxxx</w:t>
      </w:r>
      <w:r>
        <w:rPr>
          <w:sz w:val="24"/>
          <w:szCs w:val="24"/>
        </w:rPr>
        <w:t xml:space="preserve">. </w:t>
      </w:r>
      <w:r w:rsidR="009C6BAD" w:rsidRPr="00D91A90">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36B1DF24" w14:textId="33E25A21" w:rsidR="002E6A26" w:rsidRPr="00D91A90" w:rsidRDefault="009C6BAD" w:rsidP="006E0B38">
      <w:pPr>
        <w:numPr>
          <w:ilvl w:val="0"/>
          <w:numId w:val="8"/>
        </w:numPr>
        <w:spacing w:before="120" w:after="120"/>
        <w:jc w:val="both"/>
        <w:rPr>
          <w:rFonts w:ascii="Calibri" w:eastAsia="Calibri" w:hAnsi="Calibri"/>
          <w:sz w:val="22"/>
          <w:szCs w:val="22"/>
          <w:lang w:eastAsia="en-US"/>
        </w:rPr>
      </w:pPr>
      <w:r w:rsidRPr="00D91A90">
        <w:rPr>
          <w:sz w:val="24"/>
          <w:szCs w:val="24"/>
        </w:rPr>
        <w:lastRenderedPageBreak/>
        <w:t>Držitel je oprávněn před uplynutím lhůty splatnosti</w:t>
      </w:r>
      <w:r w:rsidR="00B168A4" w:rsidRPr="00D91A90">
        <w:rPr>
          <w:sz w:val="24"/>
          <w:szCs w:val="24"/>
        </w:rPr>
        <w:t xml:space="preserve">, která činí 30 dní, </w:t>
      </w:r>
      <w:r w:rsidRPr="00D91A90">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adresu </w:t>
      </w:r>
      <w:r w:rsidR="00D91A90" w:rsidRPr="00D91A90">
        <w:rPr>
          <w:sz w:val="24"/>
          <w:szCs w:val="24"/>
          <w:highlight w:val="black"/>
        </w:rPr>
        <w:t>xxxxxxxxxxxxxxxxxxxxx xxxxxxxxxxxxxxxxxxxxx</w:t>
      </w:r>
      <w:r w:rsidR="00D91A90" w:rsidRPr="00D91A90">
        <w:rPr>
          <w:sz w:val="24"/>
          <w:szCs w:val="24"/>
        </w:rPr>
        <w:t xml:space="preserve"> </w:t>
      </w:r>
      <w:r w:rsidR="002E6A26" w:rsidRPr="00D91A90">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181EAB" w:rsidRPr="00D91A90">
        <w:rPr>
          <w:sz w:val="24"/>
          <w:szCs w:val="24"/>
        </w:rPr>
        <w:t>1.</w:t>
      </w:r>
      <w:r w:rsidR="002A46D7" w:rsidRPr="00D91A90">
        <w:rPr>
          <w:sz w:val="24"/>
          <w:szCs w:val="24"/>
        </w:rPr>
        <w:t xml:space="preserve"> </w:t>
      </w:r>
      <w:r w:rsidR="00181EAB" w:rsidRPr="00D91A90">
        <w:rPr>
          <w:sz w:val="24"/>
          <w:szCs w:val="24"/>
        </w:rPr>
        <w:t>1.</w:t>
      </w:r>
      <w:r w:rsidR="002A46D7" w:rsidRPr="00D91A90">
        <w:rPr>
          <w:sz w:val="24"/>
          <w:szCs w:val="24"/>
        </w:rPr>
        <w:t xml:space="preserve"> </w:t>
      </w:r>
      <w:r w:rsidR="00181EAB" w:rsidRPr="00D91A90">
        <w:rPr>
          <w:sz w:val="24"/>
          <w:szCs w:val="24"/>
        </w:rPr>
        <w:t>2020</w:t>
      </w:r>
      <w:r w:rsidR="00D17459" w:rsidRPr="00D91A90">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1F548361" w:rsidR="00BE6063" w:rsidRDefault="00BE6063" w:rsidP="00D92F6D">
      <w:pPr>
        <w:pStyle w:val="Odstavecseseznamem"/>
        <w:tabs>
          <w:tab w:val="left" w:pos="2947"/>
        </w:tabs>
        <w:spacing w:before="120"/>
        <w:ind w:left="283"/>
        <w:jc w:val="both"/>
        <w:rPr>
          <w:sz w:val="24"/>
          <w:szCs w:val="24"/>
        </w:rPr>
      </w:pPr>
    </w:p>
    <w:p w14:paraId="0840EBD8" w14:textId="77777777" w:rsidR="00C83510" w:rsidRPr="00814572" w:rsidRDefault="00C83510"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29B2711A"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0698E">
        <w:rPr>
          <w:sz w:val="24"/>
          <w:szCs w:val="24"/>
        </w:rPr>
        <w:t xml:space="preserve">ceně Přípravku pro </w:t>
      </w:r>
      <w:r w:rsidR="003C0481" w:rsidRPr="00AE1E52">
        <w:rPr>
          <w:sz w:val="24"/>
          <w:szCs w:val="24"/>
        </w:rPr>
        <w:t>Pojišťovnu a</w:t>
      </w:r>
      <w:r w:rsidR="00F0698E">
        <w:rPr>
          <w:sz w:val="24"/>
          <w:szCs w:val="24"/>
        </w:rPr>
        <w:t xml:space="preserve"> o </w:t>
      </w:r>
      <w:r w:rsidR="005A4434">
        <w:rPr>
          <w:sz w:val="24"/>
          <w:szCs w:val="24"/>
        </w:rPr>
        <w:t>dohodnutém Limitu</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7D16EFFE"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w:t>
      </w:r>
      <w:r w:rsidR="00D86E73">
        <w:rPr>
          <w:sz w:val="24"/>
          <w:szCs w:val="24"/>
        </w:rPr>
        <w:t xml:space="preserve"> </w:t>
      </w:r>
      <w:r w:rsidR="005A4434">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w:t>
      </w:r>
      <w:r w:rsidR="00F04D33" w:rsidRPr="003C0481">
        <w:rPr>
          <w:sz w:val="24"/>
          <w:szCs w:val="24"/>
        </w:rPr>
        <w:lastRenderedPageBreak/>
        <w:t xml:space="preserve">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w:t>
      </w:r>
      <w:r w:rsidRPr="00F960E5">
        <w:rPr>
          <w:sz w:val="24"/>
          <w:szCs w:val="24"/>
        </w:rPr>
        <w:lastRenderedPageBreak/>
        <w:t xml:space="preserve">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2F3817CF" w:rsidR="006848A7" w:rsidRDefault="006848A7" w:rsidP="00243B9F">
      <w:pPr>
        <w:pStyle w:val="Odstavecseseznamem"/>
        <w:rPr>
          <w:sz w:val="24"/>
          <w:szCs w:val="24"/>
        </w:rPr>
      </w:pPr>
    </w:p>
    <w:p w14:paraId="15F62775" w14:textId="77777777" w:rsidR="00C83510" w:rsidRPr="00F91C7D" w:rsidRDefault="00C83510"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6D7BAEDF"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0D3C9B04" w:rsidR="007D0EB9" w:rsidRDefault="007D0EB9" w:rsidP="00100BFD">
      <w:pPr>
        <w:tabs>
          <w:tab w:val="left" w:pos="804"/>
        </w:tabs>
        <w:jc w:val="center"/>
        <w:rPr>
          <w:b/>
          <w:sz w:val="24"/>
          <w:szCs w:val="24"/>
        </w:rPr>
      </w:pPr>
    </w:p>
    <w:p w14:paraId="69139495" w14:textId="77777777" w:rsidR="00C83510" w:rsidRDefault="00C83510"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0347F282" w:rsidR="009C6BAD" w:rsidRPr="000B7E3D" w:rsidRDefault="009C6BAD" w:rsidP="009C6BAD">
      <w:pPr>
        <w:numPr>
          <w:ilvl w:val="0"/>
          <w:numId w:val="6"/>
        </w:numPr>
        <w:spacing w:before="120"/>
        <w:jc w:val="both"/>
        <w:rPr>
          <w:sz w:val="24"/>
        </w:rPr>
      </w:pPr>
      <w:r w:rsidRPr="00814572">
        <w:rPr>
          <w:sz w:val="24"/>
          <w:szCs w:val="24"/>
        </w:rPr>
        <w:t xml:space="preserve">Tato Smlouva se uzavírá na </w:t>
      </w:r>
      <w:r w:rsidRPr="00C83510">
        <w:rPr>
          <w:sz w:val="24"/>
          <w:szCs w:val="24"/>
        </w:rPr>
        <w:t xml:space="preserve">dobu určitou, a </w:t>
      </w:r>
      <w:r w:rsidRPr="00C83510">
        <w:rPr>
          <w:sz w:val="24"/>
        </w:rPr>
        <w:t xml:space="preserve">to </w:t>
      </w:r>
      <w:r w:rsidRPr="00D75BCF">
        <w:rPr>
          <w:sz w:val="24"/>
        </w:rPr>
        <w:t xml:space="preserve">do </w:t>
      </w:r>
      <w:r w:rsidR="00D91A90" w:rsidRPr="00C146A3">
        <w:rPr>
          <w:sz w:val="24"/>
          <w:szCs w:val="24"/>
          <w:highlight w:val="black"/>
        </w:rPr>
        <w:t>xxxxxxxxxxxxx</w:t>
      </w:r>
      <w:r>
        <w:rPr>
          <w:sz w:val="24"/>
          <w:szCs w:val="24"/>
        </w:rPr>
        <w:t xml:space="preserve">. </w:t>
      </w:r>
    </w:p>
    <w:p w14:paraId="0BC8E9DF"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 xml:space="preserve">Smlouvu, tedy kompenzující objem vynaložených nákladů Pojišťovny v souvislosti s terapií Přípravkem v obdobném nebo vyšším rozsahu jako tato </w:t>
      </w:r>
      <w:r>
        <w:rPr>
          <w:sz w:val="24"/>
          <w:szCs w:val="24"/>
        </w:rPr>
        <w:lastRenderedPageBreak/>
        <w:t>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62977B28" w:rsidR="00FF46FE" w:rsidRPr="00F0698E" w:rsidRDefault="005C3A2C" w:rsidP="00FD084C">
      <w:pPr>
        <w:numPr>
          <w:ilvl w:val="0"/>
          <w:numId w:val="6"/>
        </w:numPr>
        <w:spacing w:before="120"/>
        <w:jc w:val="both"/>
        <w:rPr>
          <w:sz w:val="24"/>
          <w:szCs w:val="24"/>
        </w:rPr>
      </w:pPr>
      <w:r w:rsidRPr="00F0698E">
        <w:rPr>
          <w:sz w:val="24"/>
          <w:szCs w:val="24"/>
        </w:rPr>
        <w:t>Smluvní strany se dohod</w:t>
      </w:r>
      <w:r w:rsidR="008C7D71">
        <w:rPr>
          <w:sz w:val="24"/>
          <w:szCs w:val="24"/>
        </w:rPr>
        <w:t>l</w:t>
      </w:r>
      <w:r w:rsidRPr="00F0698E">
        <w:rPr>
          <w:sz w:val="24"/>
          <w:szCs w:val="24"/>
        </w:rPr>
        <w:t>y, že tuto Smlouvu nelze vypovědět v prvních 36 měsících od nabytí účinnosti této Smlouvy, poté mohou smluvní strany Smlouvu vypovědět i bez uvedení důvodu s výpovědní dobou, která činí 3 měsíce a započne běžet prvním dnem kalendářního měsíce následujícího po doručení písemné výpovědi druhé smluvní straně.</w:t>
      </w:r>
    </w:p>
    <w:p w14:paraId="19CDD4C8" w14:textId="77777777" w:rsidR="00453BF4" w:rsidRPr="00F0698E" w:rsidRDefault="00BE51C5" w:rsidP="00F466EA">
      <w:pPr>
        <w:pStyle w:val="Odstavecseseznamem"/>
        <w:numPr>
          <w:ilvl w:val="0"/>
          <w:numId w:val="6"/>
        </w:numPr>
        <w:spacing w:before="120" w:after="120"/>
        <w:ind w:left="284" w:hanging="284"/>
        <w:contextualSpacing w:val="0"/>
        <w:jc w:val="both"/>
        <w:rPr>
          <w:sz w:val="24"/>
          <w:szCs w:val="24"/>
        </w:rPr>
      </w:pPr>
      <w:r w:rsidRPr="00F0698E">
        <w:rPr>
          <w:sz w:val="24"/>
          <w:szCs w:val="24"/>
        </w:rPr>
        <w:t xml:space="preserve">Smluvní strany jsou oprávněny tuto Smlouvu ukončit i před </w:t>
      </w:r>
      <w:r w:rsidR="009F1026" w:rsidRPr="00F0698E">
        <w:rPr>
          <w:sz w:val="24"/>
          <w:szCs w:val="24"/>
        </w:rPr>
        <w:t>skončením její platnosti</w:t>
      </w:r>
      <w:r w:rsidRPr="00F0698E">
        <w:rPr>
          <w:sz w:val="24"/>
          <w:szCs w:val="24"/>
        </w:rPr>
        <w:t xml:space="preserve"> dle odst. 1 tohoto </w:t>
      </w:r>
      <w:r w:rsidR="00F76BC8" w:rsidRPr="00F0698E">
        <w:rPr>
          <w:sz w:val="24"/>
          <w:szCs w:val="24"/>
        </w:rPr>
        <w:t>č</w:t>
      </w:r>
      <w:r w:rsidRPr="00F0698E">
        <w:rPr>
          <w:sz w:val="24"/>
          <w:szCs w:val="24"/>
        </w:rPr>
        <w:t xml:space="preserve">lánku, a to na základě oboustranné dohody o ukončení této Smlouvy. </w:t>
      </w:r>
    </w:p>
    <w:p w14:paraId="0868C1E5" w14:textId="4801AF80"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uplynutím doby dle odst. 1, výpovědí dle odst. 2 či dohodou dle odst. </w:t>
      </w:r>
      <w:r w:rsidR="00181EAB">
        <w:rPr>
          <w:sz w:val="24"/>
          <w:szCs w:val="24"/>
        </w:rPr>
        <w:t>4</w:t>
      </w:r>
      <w:r w:rsidRPr="00D13875">
        <w:rPr>
          <w:i/>
          <w:iCs/>
          <w:sz w:val="24"/>
          <w:szCs w:val="24"/>
        </w:rPr>
        <w:t xml:space="preserve">) </w:t>
      </w:r>
      <w:r w:rsidRPr="00D13875">
        <w:rPr>
          <w:sz w:val="24"/>
          <w:szCs w:val="24"/>
        </w:rPr>
        <w:t xml:space="preserve">tohoto </w:t>
      </w:r>
      <w:r w:rsidR="00280B00">
        <w:rPr>
          <w:sz w:val="24"/>
          <w:szCs w:val="24"/>
        </w:rPr>
        <w:t>Č</w:t>
      </w:r>
      <w:r w:rsidRPr="00D13875">
        <w:rPr>
          <w:sz w:val="24"/>
          <w:szCs w:val="24"/>
        </w:rPr>
        <w:t>l. X. této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749269BD" w14:textId="77777777" w:rsidR="00C83510" w:rsidRDefault="00C83510" w:rsidP="00192421">
      <w:pPr>
        <w:spacing w:before="120"/>
        <w:jc w:val="center"/>
        <w:rPr>
          <w:b/>
          <w:sz w:val="24"/>
          <w:szCs w:val="24"/>
        </w:rPr>
      </w:pPr>
    </w:p>
    <w:p w14:paraId="6767ED4E" w14:textId="54D46E25"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450F7E4" w14:textId="1368A068"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obchodního rejstříku vedeného u</w:t>
      </w:r>
      <w:r w:rsidR="00D91A90" w:rsidRPr="00A45C91">
        <w:rPr>
          <w:sz w:val="24"/>
          <w:szCs w:val="24"/>
        </w:rPr>
        <w:t xml:space="preserve"> </w:t>
      </w:r>
      <w:r w:rsidR="00D91A90">
        <w:rPr>
          <w:sz w:val="24"/>
          <w:szCs w:val="24"/>
        </w:rPr>
        <w:t>Krajského soudu v Ostravě, oddíl AXIV, vložka 554</w:t>
      </w:r>
      <w:r w:rsidR="007C2DEA">
        <w:rPr>
          <w:sz w:val="24"/>
          <w:szCs w:val="24"/>
        </w:rPr>
        <w:t>;</w:t>
      </w:r>
    </w:p>
    <w:p w14:paraId="6142D1F3" w14:textId="0A6E9D7E" w:rsidR="003B04DA" w:rsidRPr="00E30BE1" w:rsidRDefault="004C3B5B" w:rsidP="00FD084C">
      <w:pPr>
        <w:numPr>
          <w:ilvl w:val="0"/>
          <w:numId w:val="4"/>
        </w:numPr>
        <w:ind w:left="567"/>
        <w:jc w:val="both"/>
        <w:rPr>
          <w:sz w:val="24"/>
          <w:szCs w:val="24"/>
        </w:rPr>
      </w:pPr>
      <w:r>
        <w:rPr>
          <w:sz w:val="24"/>
          <w:szCs w:val="24"/>
        </w:rPr>
        <w:t>Zástupce D</w:t>
      </w:r>
      <w:r w:rsidR="001572B4" w:rsidRPr="00A45C91">
        <w:rPr>
          <w:sz w:val="24"/>
          <w:szCs w:val="24"/>
        </w:rPr>
        <w:t>ržitel</w:t>
      </w:r>
      <w:r>
        <w:rPr>
          <w:sz w:val="24"/>
          <w:szCs w:val="24"/>
        </w:rPr>
        <w:t>e</w:t>
      </w:r>
      <w:r w:rsidR="001572B4" w:rsidRPr="00A45C91">
        <w:rPr>
          <w:sz w:val="24"/>
          <w:szCs w:val="24"/>
        </w:rPr>
        <w:t xml:space="preserve"> </w:t>
      </w:r>
      <w:r w:rsidR="00FF46FE" w:rsidRPr="00A45C91">
        <w:rPr>
          <w:sz w:val="24"/>
          <w:szCs w:val="24"/>
        </w:rPr>
        <w:t xml:space="preserve">platným výpisem z obchodního rejstříku, vedeného u </w:t>
      </w:r>
      <w:r w:rsidR="00E30BE1" w:rsidRPr="00E30BE1">
        <w:rPr>
          <w:sz w:val="24"/>
          <w:szCs w:val="24"/>
        </w:rPr>
        <w:t xml:space="preserve">Městského v soudu v Praze, </w:t>
      </w:r>
      <w:r>
        <w:rPr>
          <w:sz w:val="24"/>
          <w:szCs w:val="24"/>
        </w:rPr>
        <w:t xml:space="preserve">sp. zn. </w:t>
      </w:r>
      <w:r w:rsidR="00E30BE1" w:rsidRPr="00E30BE1">
        <w:rPr>
          <w:sz w:val="24"/>
          <w:szCs w:val="24"/>
        </w:rPr>
        <w:t>C</w:t>
      </w:r>
      <w:r>
        <w:rPr>
          <w:sz w:val="24"/>
          <w:szCs w:val="24"/>
        </w:rPr>
        <w:t xml:space="preserve"> </w:t>
      </w:r>
      <w:r w:rsidR="00E30BE1" w:rsidRPr="00E30BE1">
        <w:rPr>
          <w:sz w:val="24"/>
          <w:szCs w:val="24"/>
        </w:rPr>
        <w:t>183123</w:t>
      </w:r>
      <w:r w:rsidR="00CF25DE" w:rsidRPr="00E30BE1">
        <w:rPr>
          <w:sz w:val="24"/>
          <w:szCs w:val="24"/>
        </w:rPr>
        <w:t xml:space="preserve"> </w:t>
      </w:r>
    </w:p>
    <w:p w14:paraId="5B7D3550" w14:textId="620F54EC" w:rsidR="00FF46FE" w:rsidRPr="00D91A90" w:rsidRDefault="00FF46FE" w:rsidP="00D91A90">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D91A90">
        <w:rPr>
          <w:sz w:val="24"/>
          <w:szCs w:val="24"/>
        </w:rPr>
        <w:t xml:space="preserve"> Ing</w:t>
      </w:r>
      <w:r w:rsidR="00D91A90" w:rsidRPr="00D22B2E">
        <w:rPr>
          <w:sz w:val="24"/>
          <w:szCs w:val="24"/>
        </w:rPr>
        <w:t>.</w:t>
      </w:r>
      <w:r w:rsidR="00D91A90">
        <w:rPr>
          <w:sz w:val="24"/>
          <w:szCs w:val="24"/>
        </w:rPr>
        <w:t xml:space="preserve"> </w:t>
      </w:r>
      <w:r w:rsidR="00D91A90" w:rsidRPr="00B412D2">
        <w:rPr>
          <w:sz w:val="24"/>
          <w:szCs w:val="24"/>
        </w:rPr>
        <w:t>Antonín Klimša, MBA, výkonný ředitel</w:t>
      </w:r>
      <w:r w:rsidR="00D91A90">
        <w:rPr>
          <w:sz w:val="24"/>
          <w:szCs w:val="24"/>
        </w:rPr>
        <w:t xml:space="preserve">, </w:t>
      </w:r>
      <w:r w:rsidR="00D91A90" w:rsidRPr="00DA2E75">
        <w:rPr>
          <w:color w:val="000000" w:themeColor="text1"/>
          <w:sz w:val="24"/>
          <w:szCs w:val="24"/>
        </w:rPr>
        <w:t xml:space="preserve">e-mail: </w:t>
      </w:r>
      <w:hyperlink r:id="rId11" w:history="1">
        <w:r w:rsidR="00D91A90" w:rsidRPr="00D22B2E">
          <w:rPr>
            <w:rStyle w:val="Hypertextovodkaz"/>
            <w:color w:val="auto"/>
            <w:sz w:val="24"/>
            <w:szCs w:val="24"/>
            <w:highlight w:val="black"/>
          </w:rPr>
          <w:t>xxxxxxxxxxxxxx</w:t>
        </w:r>
      </w:hyperlink>
      <w:r w:rsidR="007C2DEA" w:rsidRPr="00D91A90">
        <w:rPr>
          <w:sz w:val="24"/>
          <w:szCs w:val="24"/>
        </w:rPr>
        <w:t>.</w:t>
      </w:r>
    </w:p>
    <w:p w14:paraId="6D731653" w14:textId="621D8947"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983B5E" w:rsidRPr="00C146A3">
        <w:rPr>
          <w:sz w:val="24"/>
          <w:szCs w:val="24"/>
          <w:highlight w:val="black"/>
        </w:rPr>
        <w:t xml:space="preserve">xxxxxxxxxxxxx </w:t>
      </w:r>
      <w:r w:rsidR="00D91A90" w:rsidRPr="00C146A3">
        <w:rPr>
          <w:sz w:val="24"/>
          <w:szCs w:val="24"/>
          <w:highlight w:val="black"/>
        </w:rPr>
        <w:t>xxxxxxxxxxxxx</w:t>
      </w:r>
    </w:p>
    <w:p w14:paraId="732C6D4E" w14:textId="77777777" w:rsidR="005612F4" w:rsidRDefault="005612F4" w:rsidP="00F10027">
      <w:pPr>
        <w:jc w:val="center"/>
        <w:rPr>
          <w:b/>
          <w:sz w:val="24"/>
          <w:szCs w:val="24"/>
        </w:rPr>
      </w:pPr>
    </w:p>
    <w:p w14:paraId="0A6A2C9F" w14:textId="2FEF71DF" w:rsidR="00F10027" w:rsidRDefault="00F10027" w:rsidP="00F10027">
      <w:pPr>
        <w:jc w:val="center"/>
        <w:rPr>
          <w:b/>
          <w:sz w:val="24"/>
          <w:szCs w:val="24"/>
        </w:rPr>
      </w:pPr>
    </w:p>
    <w:p w14:paraId="0FF03562" w14:textId="77777777" w:rsidR="00C83510" w:rsidRDefault="00C83510"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lastRenderedPageBreak/>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37C66222" w14:textId="3E73E882" w:rsidR="004A48A6"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4A48A6" w:rsidRPr="002676A1">
        <w:rPr>
          <w:sz w:val="24"/>
          <w:szCs w:val="24"/>
        </w:rPr>
        <w:t>Obchodní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475E8F53" w14:textId="77777777" w:rsidR="00F10027" w:rsidRDefault="00F10027" w:rsidP="00CE1E05">
      <w:pPr>
        <w:spacing w:before="120"/>
        <w:ind w:left="283"/>
        <w:jc w:val="both"/>
        <w:rPr>
          <w:sz w:val="24"/>
          <w:szCs w:val="24"/>
        </w:rPr>
      </w:pPr>
    </w:p>
    <w:p w14:paraId="11AD2DEF"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7FAB8888"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r w:rsidRPr="00814572">
        <w:rPr>
          <w:sz w:val="24"/>
          <w:szCs w:val="24"/>
        </w:rPr>
        <w:tab/>
        <w:t>V</w:t>
      </w:r>
      <w:r w:rsidR="004A48A6">
        <w:rPr>
          <w:sz w:val="24"/>
          <w:szCs w:val="24"/>
        </w:rPr>
        <w:t xml:space="preserve">  Praze </w:t>
      </w:r>
      <w:r w:rsidR="004A48A6" w:rsidRPr="00814572">
        <w:rPr>
          <w:sz w:val="24"/>
          <w:szCs w:val="24"/>
        </w:rPr>
        <w:t xml:space="preserve"> </w:t>
      </w:r>
      <w:r w:rsidRPr="00814572">
        <w:rPr>
          <w:sz w:val="24"/>
          <w:szCs w:val="24"/>
        </w:rPr>
        <w:t xml:space="preserve">dne </w:t>
      </w:r>
    </w:p>
    <w:p w14:paraId="1CA4E3CF" w14:textId="7169F88E" w:rsidR="00BE5900" w:rsidRDefault="00BE5900" w:rsidP="00BE5900">
      <w:pPr>
        <w:tabs>
          <w:tab w:val="left" w:pos="5245"/>
        </w:tabs>
        <w:spacing w:before="120"/>
        <w:rPr>
          <w:sz w:val="24"/>
          <w:szCs w:val="24"/>
        </w:rPr>
      </w:pPr>
    </w:p>
    <w:p w14:paraId="09715886" w14:textId="5C5DC6BF" w:rsidR="00385851" w:rsidRDefault="00385851" w:rsidP="00BE5900">
      <w:pPr>
        <w:tabs>
          <w:tab w:val="left" w:pos="5245"/>
        </w:tabs>
        <w:spacing w:before="120"/>
        <w:rPr>
          <w:sz w:val="24"/>
          <w:szCs w:val="24"/>
        </w:rPr>
      </w:pPr>
    </w:p>
    <w:p w14:paraId="149E84D3" w14:textId="77777777" w:rsidR="00385851" w:rsidRPr="00814572" w:rsidRDefault="00385851" w:rsidP="00BE5900">
      <w:pPr>
        <w:tabs>
          <w:tab w:val="left" w:pos="5245"/>
        </w:tabs>
        <w:spacing w:before="120"/>
        <w:rPr>
          <w:sz w:val="24"/>
          <w:szCs w:val="24"/>
        </w:rPr>
      </w:pPr>
    </w:p>
    <w:p w14:paraId="7CC432F8"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044A3D23" w14:textId="77777777" w:rsidR="004A48A6" w:rsidRDefault="004A48A6">
      <w:pPr>
        <w:overflowPunct/>
        <w:autoSpaceDE/>
        <w:autoSpaceDN/>
        <w:adjustRightInd/>
        <w:textAlignment w:val="auto"/>
        <w:rPr>
          <w:sz w:val="24"/>
          <w:szCs w:val="24"/>
        </w:rPr>
      </w:pPr>
    </w:p>
    <w:p w14:paraId="09B08F99" w14:textId="4197542E" w:rsidR="004A48A6" w:rsidRPr="00B043F9" w:rsidRDefault="00D91A90" w:rsidP="004A48A6">
      <w:pPr>
        <w:tabs>
          <w:tab w:val="left" w:pos="5245"/>
          <w:tab w:val="left" w:pos="5670"/>
        </w:tabs>
        <w:rPr>
          <w:sz w:val="24"/>
          <w:szCs w:val="24"/>
          <w:lang w:val="en-US"/>
        </w:rPr>
      </w:pPr>
      <w:r>
        <w:rPr>
          <w:sz w:val="24"/>
          <w:szCs w:val="24"/>
        </w:rPr>
        <w:t>Ing. Antonín Klimša</w:t>
      </w:r>
      <w:r w:rsidR="004A48A6">
        <w:rPr>
          <w:sz w:val="24"/>
          <w:szCs w:val="24"/>
        </w:rPr>
        <w:tab/>
      </w:r>
      <w:r w:rsidR="004A48A6">
        <w:rPr>
          <w:sz w:val="24"/>
          <w:szCs w:val="24"/>
          <w:lang w:val="en-US"/>
        </w:rPr>
        <w:t>Abbvie s.r.o.</w:t>
      </w:r>
    </w:p>
    <w:p w14:paraId="55819601" w14:textId="4A10495B" w:rsidR="004A48A6" w:rsidRDefault="00D91A90" w:rsidP="004A48A6">
      <w:pPr>
        <w:tabs>
          <w:tab w:val="left" w:pos="5245"/>
          <w:tab w:val="left" w:pos="5670"/>
        </w:tabs>
        <w:rPr>
          <w:sz w:val="24"/>
          <w:szCs w:val="24"/>
          <w:lang w:val="en-US"/>
        </w:rPr>
      </w:pPr>
      <w:r>
        <w:rPr>
          <w:sz w:val="24"/>
          <w:szCs w:val="24"/>
          <w:lang w:val="en-US"/>
        </w:rPr>
        <w:t>výkonný ředitel</w:t>
      </w:r>
      <w:r w:rsidR="004A48A6">
        <w:rPr>
          <w:sz w:val="24"/>
          <w:szCs w:val="24"/>
          <w:lang w:val="en-US"/>
        </w:rPr>
        <w:tab/>
      </w:r>
      <w:r w:rsidR="00342557" w:rsidRPr="00C146A3">
        <w:rPr>
          <w:sz w:val="24"/>
          <w:szCs w:val="24"/>
          <w:highlight w:val="black"/>
        </w:rPr>
        <w:t>xxxxxxxxxxxxx</w:t>
      </w:r>
    </w:p>
    <w:p w14:paraId="0582EAA1" w14:textId="77777777" w:rsidR="00342557" w:rsidRDefault="004A48A6" w:rsidP="004A48A6">
      <w:pPr>
        <w:tabs>
          <w:tab w:val="left" w:pos="5070"/>
          <w:tab w:val="left" w:pos="5245"/>
        </w:tabs>
        <w:overflowPunct/>
        <w:autoSpaceDE/>
        <w:autoSpaceDN/>
        <w:adjustRightInd/>
        <w:textAlignment w:val="auto"/>
        <w:rPr>
          <w:sz w:val="24"/>
          <w:szCs w:val="24"/>
        </w:rPr>
      </w:pPr>
      <w:r>
        <w:rPr>
          <w:sz w:val="24"/>
          <w:szCs w:val="24"/>
          <w:lang w:val="en-US"/>
        </w:rPr>
        <w:tab/>
      </w:r>
      <w:r>
        <w:rPr>
          <w:sz w:val="24"/>
          <w:szCs w:val="24"/>
          <w:lang w:val="en-US"/>
        </w:rPr>
        <w:tab/>
      </w:r>
      <w:r w:rsidR="00342557" w:rsidRPr="00C146A3">
        <w:rPr>
          <w:sz w:val="24"/>
          <w:szCs w:val="24"/>
          <w:highlight w:val="black"/>
        </w:rPr>
        <w:t>xxxxxxxxxxxxx</w:t>
      </w:r>
      <w:r w:rsidR="002676A1">
        <w:rPr>
          <w:sz w:val="24"/>
          <w:szCs w:val="24"/>
        </w:rPr>
        <w:tab/>
      </w:r>
    </w:p>
    <w:p w14:paraId="5D7C5EA5" w14:textId="5600812F" w:rsidR="002676A1" w:rsidRDefault="00342557" w:rsidP="00342557">
      <w:pPr>
        <w:tabs>
          <w:tab w:val="left" w:pos="5245"/>
        </w:tabs>
        <w:overflowPunct/>
        <w:autoSpaceDE/>
        <w:autoSpaceDN/>
        <w:adjustRightInd/>
        <w:textAlignment w:val="auto"/>
        <w:rPr>
          <w:sz w:val="24"/>
          <w:szCs w:val="24"/>
        </w:rPr>
      </w:pPr>
      <w:r>
        <w:rPr>
          <w:sz w:val="24"/>
          <w:szCs w:val="24"/>
        </w:rPr>
        <w:tab/>
      </w:r>
      <w:r w:rsidRPr="00C146A3">
        <w:rPr>
          <w:sz w:val="24"/>
          <w:szCs w:val="24"/>
          <w:highlight w:val="black"/>
        </w:rPr>
        <w:t>xxxxxxxxxxxxx</w:t>
      </w:r>
    </w:p>
    <w:p w14:paraId="6EFB34BD" w14:textId="038D1E74" w:rsidR="006F4769" w:rsidRDefault="00E34D2A" w:rsidP="006F4769">
      <w:pPr>
        <w:overflowPunct/>
        <w:autoSpaceDE/>
        <w:autoSpaceDN/>
        <w:adjustRightInd/>
        <w:textAlignment w:val="auto"/>
        <w:rPr>
          <w:sz w:val="24"/>
          <w:szCs w:val="24"/>
        </w:rPr>
      </w:pPr>
      <w:r w:rsidRPr="004A48A6">
        <w:rPr>
          <w:sz w:val="24"/>
          <w:szCs w:val="24"/>
        </w:rPr>
        <w:br w:type="page"/>
      </w:r>
      <w:r w:rsidR="004A48A6">
        <w:rPr>
          <w:sz w:val="24"/>
          <w:szCs w:val="24"/>
        </w:rPr>
        <w:lastRenderedPageBreak/>
        <w:tab/>
      </w:r>
    </w:p>
    <w:p w14:paraId="36233152" w14:textId="77777777" w:rsidR="006F4769" w:rsidRPr="00F0698E" w:rsidRDefault="006F4769" w:rsidP="006F4769">
      <w:pPr>
        <w:tabs>
          <w:tab w:val="left" w:pos="5245"/>
        </w:tabs>
        <w:spacing w:before="120"/>
        <w:jc w:val="center"/>
        <w:rPr>
          <w:b/>
          <w:sz w:val="24"/>
          <w:szCs w:val="24"/>
        </w:rPr>
      </w:pPr>
      <w:r w:rsidRPr="00F0698E">
        <w:rPr>
          <w:b/>
          <w:sz w:val="24"/>
          <w:szCs w:val="24"/>
        </w:rPr>
        <w:t>OBCHODNÍ TAJEMSTVÍ</w:t>
      </w:r>
    </w:p>
    <w:p w14:paraId="7F27D799" w14:textId="72A1CA48"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F0698E">
        <w:rPr>
          <w:sz w:val="24"/>
          <w:szCs w:val="24"/>
        </w:rPr>
        <w:t>1</w:t>
      </w:r>
    </w:p>
    <w:p w14:paraId="36870D5B" w14:textId="0CBB3EF7"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342557" w:rsidRPr="00C146A3">
        <w:rPr>
          <w:sz w:val="24"/>
          <w:szCs w:val="24"/>
          <w:highlight w:val="black"/>
        </w:rPr>
        <w:t>xxxxxxxxxxxxx</w:t>
      </w:r>
    </w:p>
    <w:p w14:paraId="761830C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9151306" w14:textId="77777777" w:rsidR="006F4769" w:rsidRPr="002F6CB9" w:rsidRDefault="006F4769" w:rsidP="006F4769">
      <w:pPr>
        <w:pStyle w:val="Zkladntext"/>
        <w:spacing w:after="120"/>
        <w:rPr>
          <w:b w:val="0"/>
          <w:sz w:val="24"/>
          <w:szCs w:val="24"/>
        </w:rPr>
      </w:pPr>
    </w:p>
    <w:p w14:paraId="58878C0B" w14:textId="4E3540E7" w:rsidR="006F4769" w:rsidRDefault="00727536" w:rsidP="001E621C">
      <w:pPr>
        <w:pStyle w:val="Odstavecseseznamem"/>
        <w:numPr>
          <w:ilvl w:val="0"/>
          <w:numId w:val="16"/>
        </w:numPr>
        <w:tabs>
          <w:tab w:val="left" w:pos="5245"/>
        </w:tabs>
        <w:spacing w:before="120"/>
        <w:ind w:left="392"/>
        <w:rPr>
          <w:sz w:val="24"/>
          <w:szCs w:val="24"/>
        </w:rPr>
      </w:pPr>
      <w:r>
        <w:rPr>
          <w:sz w:val="24"/>
          <w:szCs w:val="24"/>
        </w:rPr>
        <w:t>Přípravkem dle této Smlouvy se rozumí:</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48"/>
      </w:tblGrid>
      <w:tr w:rsidR="00E30BE1" w14:paraId="5F83E3F7"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4676F" w14:textId="77777777" w:rsidR="00E30BE1" w:rsidRPr="00E30BE1" w:rsidRDefault="00E30BE1" w:rsidP="00E30BE1">
            <w:pPr>
              <w:tabs>
                <w:tab w:val="left" w:pos="5245"/>
              </w:tabs>
              <w:spacing w:before="120"/>
              <w:rPr>
                <w:b/>
              </w:rPr>
            </w:pPr>
            <w:bookmarkStart w:id="1" w:name="_Hlk30417890"/>
            <w:r w:rsidRPr="00E30BE1">
              <w:rPr>
                <w:b/>
              </w:rPr>
              <w:t>Kód SÚKL</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0B3B1" w14:textId="77777777" w:rsidR="00E30BE1" w:rsidRPr="00E30BE1" w:rsidRDefault="00E30BE1" w:rsidP="00E30BE1">
            <w:pPr>
              <w:tabs>
                <w:tab w:val="left" w:pos="5245"/>
              </w:tabs>
              <w:spacing w:before="120"/>
              <w:rPr>
                <w:b/>
              </w:rPr>
            </w:pPr>
            <w:r w:rsidRPr="00E30BE1">
              <w:rPr>
                <w:b/>
              </w:rPr>
              <w:t>Název léčivého přípravku</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A40C7" w14:textId="77777777" w:rsidR="00E30BE1" w:rsidRPr="00E30BE1" w:rsidRDefault="00E30BE1" w:rsidP="00E30BE1">
            <w:pPr>
              <w:tabs>
                <w:tab w:val="left" w:pos="5245"/>
              </w:tabs>
              <w:spacing w:before="120"/>
              <w:rPr>
                <w:b/>
              </w:rPr>
            </w:pPr>
            <w:r w:rsidRPr="00E30BE1">
              <w:rPr>
                <w:b/>
              </w:rPr>
              <w:t>Doplněk názvu</w:t>
            </w:r>
          </w:p>
        </w:tc>
      </w:tr>
      <w:tr w:rsidR="00E30BE1" w14:paraId="21CE113D"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D541E" w14:textId="0A00DD76" w:rsidR="00E30BE1" w:rsidRPr="00E30BE1" w:rsidRDefault="00983B5E" w:rsidP="00E30BE1">
            <w:pPr>
              <w:tabs>
                <w:tab w:val="left" w:pos="5245"/>
              </w:tabs>
              <w:spacing w:before="120"/>
              <w:rPr>
                <w:b/>
              </w:rPr>
            </w:pPr>
            <w:r w:rsidRPr="00C146A3">
              <w:rPr>
                <w:sz w:val="24"/>
                <w:szCs w:val="24"/>
                <w:highlight w:val="black"/>
              </w:rPr>
              <w:t>xxxxxx</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0F77D" w14:textId="6618C047" w:rsidR="00E30BE1" w:rsidRPr="00E30BE1" w:rsidRDefault="00983B5E" w:rsidP="00E30BE1">
            <w:pPr>
              <w:tabs>
                <w:tab w:val="left" w:pos="5245"/>
              </w:tabs>
              <w:spacing w:before="120"/>
              <w:rPr>
                <w:b/>
              </w:rPr>
            </w:pPr>
            <w:r w:rsidRPr="00C146A3">
              <w:rPr>
                <w:sz w:val="24"/>
                <w:szCs w:val="24"/>
                <w:highlight w:val="black"/>
              </w:rPr>
              <w:t>xxxxxxxxxxxxx</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422A" w14:textId="76980252" w:rsidR="00E30BE1" w:rsidRPr="00E30BE1" w:rsidRDefault="00983B5E" w:rsidP="00E30BE1">
            <w:pPr>
              <w:tabs>
                <w:tab w:val="left" w:pos="5245"/>
              </w:tabs>
              <w:spacing w:before="120"/>
              <w:rPr>
                <w:b/>
              </w:rPr>
            </w:pPr>
            <w:r w:rsidRPr="00C146A3">
              <w:rPr>
                <w:sz w:val="24"/>
                <w:szCs w:val="24"/>
                <w:highlight w:val="black"/>
              </w:rPr>
              <w:t>xxxxxxxxxxxxx</w:t>
            </w:r>
          </w:p>
        </w:tc>
      </w:tr>
      <w:tr w:rsidR="00E30BE1" w14:paraId="25831DD9"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80BAD" w14:textId="5B773EC2" w:rsidR="00E30BE1" w:rsidRPr="00E30BE1" w:rsidRDefault="00983B5E" w:rsidP="00E30BE1">
            <w:pPr>
              <w:tabs>
                <w:tab w:val="left" w:pos="5245"/>
              </w:tabs>
              <w:spacing w:before="120"/>
              <w:rPr>
                <w:b/>
              </w:rPr>
            </w:pPr>
            <w:r w:rsidRPr="00C146A3">
              <w:rPr>
                <w:sz w:val="24"/>
                <w:szCs w:val="24"/>
                <w:highlight w:val="black"/>
              </w:rPr>
              <w:t>xxxxxx</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4E6BC" w14:textId="1C8968C8" w:rsidR="00E30BE1" w:rsidRPr="00E30BE1" w:rsidRDefault="00983B5E" w:rsidP="00E30BE1">
            <w:pPr>
              <w:tabs>
                <w:tab w:val="left" w:pos="5245"/>
              </w:tabs>
              <w:spacing w:before="120"/>
              <w:rPr>
                <w:b/>
              </w:rPr>
            </w:pPr>
            <w:r w:rsidRPr="00C146A3">
              <w:rPr>
                <w:sz w:val="24"/>
                <w:szCs w:val="24"/>
                <w:highlight w:val="black"/>
              </w:rPr>
              <w:t>xxxxxxxxxxxxx</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46993" w14:textId="06293A56" w:rsidR="00E30BE1" w:rsidRPr="00E30BE1" w:rsidRDefault="00983B5E" w:rsidP="00E30BE1">
            <w:pPr>
              <w:tabs>
                <w:tab w:val="left" w:pos="5245"/>
              </w:tabs>
              <w:spacing w:before="120"/>
              <w:rPr>
                <w:b/>
              </w:rPr>
            </w:pPr>
            <w:r w:rsidRPr="00C146A3">
              <w:rPr>
                <w:sz w:val="24"/>
                <w:szCs w:val="24"/>
                <w:highlight w:val="black"/>
              </w:rPr>
              <w:t>xxxxxxxxxxxxx</w:t>
            </w:r>
          </w:p>
        </w:tc>
      </w:tr>
      <w:tr w:rsidR="00E30BE1" w14:paraId="5D10FAF4"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CC19C" w14:textId="5CF7318A" w:rsidR="00E30BE1" w:rsidRPr="00E30BE1" w:rsidRDefault="00983B5E" w:rsidP="00E30BE1">
            <w:pPr>
              <w:tabs>
                <w:tab w:val="left" w:pos="5245"/>
              </w:tabs>
              <w:spacing w:before="120"/>
              <w:rPr>
                <w:b/>
              </w:rPr>
            </w:pPr>
            <w:r w:rsidRPr="00C146A3">
              <w:rPr>
                <w:sz w:val="24"/>
                <w:szCs w:val="24"/>
                <w:highlight w:val="black"/>
              </w:rPr>
              <w:t>xxxxxx</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C44DB" w14:textId="416606C8" w:rsidR="00E30BE1" w:rsidRPr="00E30BE1" w:rsidRDefault="00983B5E" w:rsidP="00E30BE1">
            <w:pPr>
              <w:tabs>
                <w:tab w:val="left" w:pos="5245"/>
              </w:tabs>
              <w:spacing w:before="120"/>
              <w:rPr>
                <w:b/>
              </w:rPr>
            </w:pPr>
            <w:r w:rsidRPr="00C146A3">
              <w:rPr>
                <w:sz w:val="24"/>
                <w:szCs w:val="24"/>
                <w:highlight w:val="black"/>
              </w:rPr>
              <w:t>xxxxxxxxxxxxx</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A4E76" w14:textId="4BAC0F3B" w:rsidR="00E30BE1" w:rsidRPr="00E30BE1" w:rsidRDefault="00983B5E" w:rsidP="00E30BE1">
            <w:pPr>
              <w:tabs>
                <w:tab w:val="left" w:pos="5245"/>
              </w:tabs>
              <w:spacing w:before="120"/>
              <w:rPr>
                <w:b/>
              </w:rPr>
            </w:pPr>
            <w:r w:rsidRPr="00C146A3">
              <w:rPr>
                <w:sz w:val="24"/>
                <w:szCs w:val="24"/>
                <w:highlight w:val="black"/>
              </w:rPr>
              <w:t>xxxxxxxxxxxxx</w:t>
            </w:r>
          </w:p>
        </w:tc>
      </w:tr>
      <w:tr w:rsidR="00E30BE1" w14:paraId="50B7DD65"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846AB" w14:textId="7D284090" w:rsidR="00E30BE1" w:rsidRPr="00E30BE1" w:rsidRDefault="00983B5E" w:rsidP="00E30BE1">
            <w:pPr>
              <w:tabs>
                <w:tab w:val="left" w:pos="5245"/>
              </w:tabs>
              <w:spacing w:before="120"/>
              <w:rPr>
                <w:b/>
              </w:rPr>
            </w:pPr>
            <w:r w:rsidRPr="00C146A3">
              <w:rPr>
                <w:sz w:val="24"/>
                <w:szCs w:val="24"/>
                <w:highlight w:val="black"/>
              </w:rPr>
              <w:t>xxxxxx</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BFAC4" w14:textId="7A3A9B9E" w:rsidR="00E30BE1" w:rsidRPr="00E30BE1" w:rsidRDefault="00983B5E" w:rsidP="00E30BE1">
            <w:pPr>
              <w:tabs>
                <w:tab w:val="left" w:pos="5245"/>
              </w:tabs>
              <w:spacing w:before="120"/>
              <w:rPr>
                <w:b/>
              </w:rPr>
            </w:pPr>
            <w:r w:rsidRPr="00C146A3">
              <w:rPr>
                <w:sz w:val="24"/>
                <w:szCs w:val="24"/>
                <w:highlight w:val="black"/>
              </w:rPr>
              <w:t>xxxxxxxxxxxxx</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019BB" w14:textId="4DD392CE" w:rsidR="00E30BE1" w:rsidRPr="00E30BE1" w:rsidRDefault="00983B5E" w:rsidP="00E30BE1">
            <w:pPr>
              <w:tabs>
                <w:tab w:val="left" w:pos="5245"/>
              </w:tabs>
              <w:spacing w:before="120"/>
              <w:rPr>
                <w:b/>
              </w:rPr>
            </w:pPr>
            <w:r w:rsidRPr="00C146A3">
              <w:rPr>
                <w:sz w:val="24"/>
                <w:szCs w:val="24"/>
                <w:highlight w:val="black"/>
              </w:rPr>
              <w:t>xxxxxxxxxxxxx</w:t>
            </w:r>
          </w:p>
        </w:tc>
      </w:tr>
      <w:tr w:rsidR="00E30BE1" w14:paraId="01B85339" w14:textId="77777777" w:rsidTr="00F0698E">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549F4" w14:textId="56A1E52E" w:rsidR="00E30BE1" w:rsidRPr="00E30BE1" w:rsidRDefault="00983B5E" w:rsidP="00E30BE1">
            <w:pPr>
              <w:tabs>
                <w:tab w:val="left" w:pos="5245"/>
              </w:tabs>
              <w:spacing w:before="120"/>
              <w:rPr>
                <w:b/>
              </w:rPr>
            </w:pPr>
            <w:r w:rsidRPr="00C146A3">
              <w:rPr>
                <w:sz w:val="24"/>
                <w:szCs w:val="24"/>
                <w:highlight w:val="black"/>
              </w:rPr>
              <w:t>xxxxxx</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2DC73" w14:textId="47AC2A3F" w:rsidR="00E30BE1" w:rsidRPr="00E30BE1" w:rsidRDefault="00983B5E" w:rsidP="00E30BE1">
            <w:pPr>
              <w:tabs>
                <w:tab w:val="left" w:pos="5245"/>
              </w:tabs>
              <w:spacing w:before="120"/>
              <w:rPr>
                <w:b/>
              </w:rPr>
            </w:pPr>
            <w:r w:rsidRPr="00C146A3">
              <w:rPr>
                <w:sz w:val="24"/>
                <w:szCs w:val="24"/>
                <w:highlight w:val="black"/>
              </w:rPr>
              <w:t>xxxxxxxxxxxxx</w:t>
            </w: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FF435" w14:textId="1BE209DA" w:rsidR="00E30BE1" w:rsidRPr="00E30BE1" w:rsidRDefault="00983B5E" w:rsidP="00E30BE1">
            <w:pPr>
              <w:tabs>
                <w:tab w:val="left" w:pos="5245"/>
              </w:tabs>
              <w:spacing w:before="120"/>
              <w:rPr>
                <w:b/>
              </w:rPr>
            </w:pPr>
            <w:r w:rsidRPr="00C146A3">
              <w:rPr>
                <w:sz w:val="24"/>
                <w:szCs w:val="24"/>
                <w:highlight w:val="black"/>
              </w:rPr>
              <w:t>xxxxxxxxxxxxx</w:t>
            </w:r>
          </w:p>
        </w:tc>
      </w:tr>
      <w:bookmarkEnd w:id="1"/>
    </w:tbl>
    <w:p w14:paraId="02ABB8DD" w14:textId="77777777" w:rsidR="006F4769" w:rsidRPr="002F6CB9" w:rsidRDefault="006F4769" w:rsidP="006F4769">
      <w:pPr>
        <w:tabs>
          <w:tab w:val="left" w:pos="5245"/>
        </w:tabs>
        <w:spacing w:before="120"/>
        <w:rPr>
          <w:sz w:val="24"/>
          <w:szCs w:val="24"/>
        </w:rPr>
      </w:pPr>
    </w:p>
    <w:p w14:paraId="10DFB0F5" w14:textId="3075289B" w:rsidR="006F4769" w:rsidRPr="002F6CB9" w:rsidRDefault="001E621C" w:rsidP="001E621C">
      <w:pPr>
        <w:tabs>
          <w:tab w:val="left" w:pos="5245"/>
        </w:tabs>
        <w:spacing w:before="120"/>
        <w:ind w:left="426" w:hanging="426"/>
        <w:rPr>
          <w:sz w:val="24"/>
          <w:szCs w:val="24"/>
        </w:rPr>
      </w:pPr>
      <w:r w:rsidRPr="00385851">
        <w:rPr>
          <w:sz w:val="24"/>
          <w:szCs w:val="24"/>
        </w:rPr>
        <w:t xml:space="preserve">2.    </w:t>
      </w:r>
      <w:r w:rsidR="006F4769" w:rsidRPr="00385851">
        <w:rPr>
          <w:sz w:val="24"/>
          <w:szCs w:val="24"/>
        </w:rPr>
        <w:t>Limit</w:t>
      </w:r>
      <w:r w:rsidR="006F4769" w:rsidRPr="002F6CB9">
        <w:rPr>
          <w:sz w:val="24"/>
          <w:szCs w:val="24"/>
        </w:rPr>
        <w:t xml:space="preserve"> se sjednává takto:</w:t>
      </w:r>
    </w:p>
    <w:p w14:paraId="70946319" w14:textId="5C3F7A97" w:rsidR="006F4769" w:rsidRPr="00396E2F" w:rsidRDefault="00396E2F" w:rsidP="006F4769">
      <w:pPr>
        <w:numPr>
          <w:ilvl w:val="0"/>
          <w:numId w:val="14"/>
        </w:numPr>
        <w:overflowPunct/>
        <w:autoSpaceDE/>
        <w:autoSpaceDN/>
        <w:adjustRightInd/>
        <w:spacing w:before="120"/>
        <w:jc w:val="both"/>
        <w:textAlignment w:val="auto"/>
        <w:rPr>
          <w:sz w:val="24"/>
          <w:highlight w:val="black"/>
        </w:rPr>
      </w:pPr>
      <w:r w:rsidRPr="00396E2F">
        <w:rPr>
          <w:b/>
          <w:sz w:val="24"/>
          <w:szCs w:val="24"/>
          <w:highlight w:val="black"/>
        </w:rPr>
        <w:t>XXXXXXXXXXXXXXXXXXXXXXXXXXXXXXXXXXXXXXXXXXXXXXXXXXXXXXXXXXXXXXXXXXXXXXXXXXXXXXXXXXXX</w:t>
      </w:r>
      <w:r w:rsidR="006F4769" w:rsidRPr="00396E2F">
        <w:rPr>
          <w:sz w:val="24"/>
          <w:szCs w:val="24"/>
          <w:highlight w:val="black"/>
        </w:rPr>
        <w:t>;</w:t>
      </w:r>
    </w:p>
    <w:p w14:paraId="07AA9A7D" w14:textId="53114F61" w:rsidR="006F4769" w:rsidRPr="00396E2F" w:rsidRDefault="00396E2F" w:rsidP="006F4769">
      <w:pPr>
        <w:numPr>
          <w:ilvl w:val="0"/>
          <w:numId w:val="14"/>
        </w:numPr>
        <w:overflowPunct/>
        <w:autoSpaceDE/>
        <w:autoSpaceDN/>
        <w:adjustRightInd/>
        <w:spacing w:before="120"/>
        <w:jc w:val="both"/>
        <w:textAlignment w:val="auto"/>
        <w:rPr>
          <w:sz w:val="24"/>
          <w:highlight w:val="black"/>
        </w:rPr>
      </w:pPr>
      <w:r w:rsidRPr="00396E2F">
        <w:rPr>
          <w:b/>
          <w:sz w:val="24"/>
          <w:szCs w:val="24"/>
          <w:highlight w:val="black"/>
        </w:rPr>
        <w:t>XXXXXXXXXXXXXXXXXXXXXXXXXXXXXXXXXXXXXXXXXXXXXXXXXXXXXXXXXXXXXXXXXXXXXXXXXXXXXXXXXXXX</w:t>
      </w:r>
      <w:r w:rsidR="006F4769" w:rsidRPr="00396E2F">
        <w:rPr>
          <w:sz w:val="24"/>
          <w:szCs w:val="24"/>
          <w:highlight w:val="black"/>
        </w:rPr>
        <w:t>;</w:t>
      </w:r>
    </w:p>
    <w:p w14:paraId="36F5702C" w14:textId="486133E7" w:rsidR="006F4769" w:rsidRPr="00EE702B" w:rsidRDefault="00396E2F" w:rsidP="006F4769">
      <w:pPr>
        <w:numPr>
          <w:ilvl w:val="0"/>
          <w:numId w:val="14"/>
        </w:numPr>
        <w:overflowPunct/>
        <w:autoSpaceDE/>
        <w:autoSpaceDN/>
        <w:adjustRightInd/>
        <w:spacing w:before="120"/>
        <w:jc w:val="both"/>
        <w:textAlignment w:val="auto"/>
        <w:rPr>
          <w:sz w:val="24"/>
          <w:highlight w:val="black"/>
        </w:rPr>
      </w:pPr>
      <w:r w:rsidRPr="00396E2F">
        <w:rPr>
          <w:b/>
          <w:sz w:val="24"/>
          <w:szCs w:val="24"/>
          <w:highlight w:val="black"/>
        </w:rPr>
        <w:t>XXXXXXXXXXXXXXXXXXXXXXXXXXXXXXXXXXXXXXXXXXXXXXXXXXXXXXXXXXXXXXXXXXXXXXXXXXXXXXXXXXXX</w:t>
      </w:r>
      <w:r w:rsidR="006F4769" w:rsidRPr="00396E2F">
        <w:rPr>
          <w:sz w:val="24"/>
          <w:szCs w:val="24"/>
          <w:highlight w:val="black"/>
        </w:rPr>
        <w:t>.</w:t>
      </w:r>
      <w:r w:rsidR="006F4769" w:rsidRPr="00396E2F">
        <w:rPr>
          <w:sz w:val="24"/>
          <w:szCs w:val="24"/>
        </w:rPr>
        <w:t xml:space="preserve">   </w:t>
      </w:r>
    </w:p>
    <w:p w14:paraId="00DD1BC2" w14:textId="77777777" w:rsidR="006F4769" w:rsidRPr="00F04D33" w:rsidRDefault="006F4769" w:rsidP="006F4769">
      <w:pPr>
        <w:tabs>
          <w:tab w:val="left" w:pos="5245"/>
        </w:tabs>
        <w:spacing w:before="120"/>
        <w:rPr>
          <w:sz w:val="24"/>
          <w:szCs w:val="24"/>
          <w:highlight w:val="green"/>
        </w:rPr>
      </w:pPr>
    </w:p>
    <w:p w14:paraId="3D7E97CD" w14:textId="77777777" w:rsidR="006F4769" w:rsidRPr="002F6CB9" w:rsidRDefault="006F4769" w:rsidP="006F4769">
      <w:pPr>
        <w:tabs>
          <w:tab w:val="left" w:pos="5245"/>
        </w:tabs>
        <w:spacing w:before="120"/>
        <w:rPr>
          <w:sz w:val="24"/>
          <w:szCs w:val="24"/>
        </w:rPr>
      </w:pPr>
    </w:p>
    <w:p w14:paraId="3C926166" w14:textId="06A731AF" w:rsidR="006F4769" w:rsidRPr="002F6CB9" w:rsidRDefault="006F4769" w:rsidP="006F4769">
      <w:pPr>
        <w:tabs>
          <w:tab w:val="left" w:pos="5245"/>
        </w:tabs>
        <w:rPr>
          <w:sz w:val="24"/>
          <w:szCs w:val="24"/>
        </w:rPr>
      </w:pPr>
      <w:r w:rsidRPr="002F6CB9">
        <w:rPr>
          <w:sz w:val="24"/>
          <w:szCs w:val="24"/>
        </w:rPr>
        <w:t xml:space="preserve">V …… dne </w:t>
      </w:r>
      <w:r>
        <w:rPr>
          <w:sz w:val="24"/>
          <w:szCs w:val="24"/>
        </w:rPr>
        <w:t>…</w:t>
      </w:r>
      <w:r w:rsidRPr="002F6CB9">
        <w:rPr>
          <w:sz w:val="24"/>
          <w:szCs w:val="24"/>
        </w:rPr>
        <w:tab/>
        <w:t xml:space="preserve">V </w:t>
      </w:r>
      <w:r w:rsidR="00E30BE1">
        <w:rPr>
          <w:sz w:val="24"/>
          <w:szCs w:val="24"/>
        </w:rPr>
        <w:t xml:space="preserve">Praze </w:t>
      </w:r>
      <w:r w:rsidRPr="002F6CB9">
        <w:rPr>
          <w:sz w:val="24"/>
          <w:szCs w:val="24"/>
        </w:rPr>
        <w:t>dne</w:t>
      </w:r>
      <w:r w:rsidR="002676A1">
        <w:rPr>
          <w:sz w:val="24"/>
          <w:szCs w:val="24"/>
        </w:rPr>
        <w:t>:</w:t>
      </w:r>
      <w:r>
        <w:rPr>
          <w:sz w:val="24"/>
          <w:szCs w:val="24"/>
        </w:rPr>
        <w:t xml:space="preserve"> </w:t>
      </w:r>
      <w:r w:rsidRPr="002F6CB9">
        <w:rPr>
          <w:sz w:val="24"/>
          <w:szCs w:val="24"/>
        </w:rPr>
        <w:t xml:space="preserve"> </w:t>
      </w:r>
    </w:p>
    <w:p w14:paraId="56AF67C3" w14:textId="205A5AA9" w:rsidR="006F4769" w:rsidRDefault="006F4769" w:rsidP="006F4769">
      <w:pPr>
        <w:tabs>
          <w:tab w:val="left" w:pos="5245"/>
        </w:tabs>
        <w:spacing w:before="120"/>
        <w:rPr>
          <w:sz w:val="24"/>
          <w:szCs w:val="24"/>
        </w:rPr>
      </w:pPr>
    </w:p>
    <w:p w14:paraId="4554CE3A" w14:textId="77777777" w:rsidR="00385851" w:rsidRDefault="00385851" w:rsidP="006F4769">
      <w:pPr>
        <w:tabs>
          <w:tab w:val="left" w:pos="5245"/>
        </w:tabs>
        <w:spacing w:before="120"/>
        <w:rPr>
          <w:sz w:val="24"/>
          <w:szCs w:val="24"/>
        </w:rPr>
      </w:pPr>
    </w:p>
    <w:p w14:paraId="2026AC28" w14:textId="77777777" w:rsidR="002676A1" w:rsidRPr="002F6CB9" w:rsidRDefault="002676A1" w:rsidP="006F4769">
      <w:pPr>
        <w:tabs>
          <w:tab w:val="left" w:pos="5245"/>
        </w:tabs>
        <w:spacing w:before="120"/>
        <w:rPr>
          <w:sz w:val="24"/>
          <w:szCs w:val="24"/>
        </w:rPr>
      </w:pPr>
    </w:p>
    <w:p w14:paraId="222C7849" w14:textId="77777777"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1F0F5732" w14:textId="439AAD11" w:rsidR="006F4769" w:rsidRDefault="00D91A90" w:rsidP="006F4769">
      <w:pPr>
        <w:tabs>
          <w:tab w:val="left" w:pos="5245"/>
        </w:tabs>
        <w:spacing w:before="120"/>
        <w:rPr>
          <w:sz w:val="24"/>
          <w:szCs w:val="24"/>
        </w:rPr>
      </w:pPr>
      <w:r>
        <w:rPr>
          <w:sz w:val="24"/>
          <w:szCs w:val="24"/>
        </w:rPr>
        <w:t>Ing. Antonín Klimša</w:t>
      </w:r>
      <w:r w:rsidR="00E30BE1">
        <w:rPr>
          <w:sz w:val="24"/>
          <w:szCs w:val="24"/>
        </w:rPr>
        <w:tab/>
      </w:r>
      <w:r w:rsidR="00342557" w:rsidRPr="00C146A3">
        <w:rPr>
          <w:sz w:val="24"/>
          <w:szCs w:val="24"/>
          <w:highlight w:val="black"/>
        </w:rPr>
        <w:t>xxxxxxxxxxxxx</w:t>
      </w:r>
    </w:p>
    <w:p w14:paraId="3FEBB8D5" w14:textId="10CC3B73" w:rsidR="00E30BE1" w:rsidRDefault="00D91A90" w:rsidP="006F4769">
      <w:pPr>
        <w:tabs>
          <w:tab w:val="left" w:pos="5245"/>
        </w:tabs>
        <w:spacing w:before="120"/>
        <w:rPr>
          <w:sz w:val="24"/>
          <w:szCs w:val="24"/>
        </w:rPr>
      </w:pPr>
      <w:r>
        <w:rPr>
          <w:sz w:val="24"/>
          <w:szCs w:val="24"/>
          <w:lang w:val="en-US"/>
        </w:rPr>
        <w:t>výkonný ředitel</w:t>
      </w:r>
      <w:r w:rsidR="00E30BE1">
        <w:rPr>
          <w:sz w:val="24"/>
          <w:szCs w:val="24"/>
        </w:rPr>
        <w:tab/>
      </w:r>
      <w:r w:rsidR="00342557" w:rsidRPr="00C146A3">
        <w:rPr>
          <w:sz w:val="24"/>
          <w:szCs w:val="24"/>
          <w:highlight w:val="black"/>
        </w:rPr>
        <w:t>xxxxxxxxxxxxx</w:t>
      </w:r>
    </w:p>
    <w:p w14:paraId="2A90E85D" w14:textId="45051FBA" w:rsidR="00C35446" w:rsidRDefault="00E30BE1" w:rsidP="00385851">
      <w:pPr>
        <w:tabs>
          <w:tab w:val="left" w:pos="5245"/>
        </w:tabs>
        <w:spacing w:before="120"/>
        <w:rPr>
          <w:sz w:val="24"/>
          <w:szCs w:val="24"/>
        </w:rPr>
      </w:pPr>
      <w:r>
        <w:rPr>
          <w:sz w:val="24"/>
          <w:szCs w:val="24"/>
        </w:rPr>
        <w:tab/>
      </w:r>
      <w:r w:rsidR="00342557" w:rsidRPr="00C146A3">
        <w:rPr>
          <w:sz w:val="24"/>
          <w:szCs w:val="24"/>
          <w:highlight w:val="black"/>
        </w:rPr>
        <w:t>xxxxxxxxxxxxx</w:t>
      </w:r>
      <w:bookmarkStart w:id="2" w:name="_GoBack"/>
      <w:bookmarkEnd w:id="2"/>
    </w:p>
    <w:sectPr w:rsidR="00C35446" w:rsidSect="009414B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1FAD" w14:textId="77777777" w:rsidR="0048663C" w:rsidRDefault="0048663C">
      <w:r>
        <w:separator/>
      </w:r>
    </w:p>
  </w:endnote>
  <w:endnote w:type="continuationSeparator" w:id="0">
    <w:p w14:paraId="50FDB5E4" w14:textId="77777777" w:rsidR="0048663C" w:rsidRDefault="0048663C">
      <w:r>
        <w:continuationSeparator/>
      </w:r>
    </w:p>
  </w:endnote>
  <w:endnote w:type="continuationNotice" w:id="1">
    <w:p w14:paraId="65902F56" w14:textId="77777777" w:rsidR="0048663C" w:rsidRDefault="0048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27F6F0F3"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8C7D71">
      <w:rPr>
        <w:rStyle w:val="slostrnky"/>
        <w:noProof/>
      </w:rPr>
      <w:t>8</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8950" w14:textId="77777777" w:rsidR="0048663C" w:rsidRDefault="0048663C">
      <w:r>
        <w:separator/>
      </w:r>
    </w:p>
  </w:footnote>
  <w:footnote w:type="continuationSeparator" w:id="0">
    <w:p w14:paraId="07E7F050" w14:textId="77777777" w:rsidR="0048663C" w:rsidRDefault="0048663C">
      <w:r>
        <w:continuationSeparator/>
      </w:r>
    </w:p>
  </w:footnote>
  <w:footnote w:type="continuationNotice" w:id="1">
    <w:p w14:paraId="1CD2D356" w14:textId="77777777" w:rsidR="0048663C" w:rsidRDefault="0048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E66A20FE"/>
    <w:lvl w:ilvl="0" w:tplc="099C13B6">
      <w:start w:val="1"/>
      <w:numFmt w:val="decimal"/>
      <w:lvlText w:val="%1."/>
      <w:lvlJc w:val="left"/>
      <w:pPr>
        <w:tabs>
          <w:tab w:val="num" w:pos="0"/>
        </w:tabs>
        <w:ind w:left="283" w:hanging="283"/>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967"/>
    <w:rsid w:val="00034E73"/>
    <w:rsid w:val="0003520E"/>
    <w:rsid w:val="00040502"/>
    <w:rsid w:val="000408A0"/>
    <w:rsid w:val="000443DD"/>
    <w:rsid w:val="00047E3D"/>
    <w:rsid w:val="00051396"/>
    <w:rsid w:val="00054275"/>
    <w:rsid w:val="0005778D"/>
    <w:rsid w:val="000642C0"/>
    <w:rsid w:val="00064789"/>
    <w:rsid w:val="000660C9"/>
    <w:rsid w:val="000706C4"/>
    <w:rsid w:val="00071B64"/>
    <w:rsid w:val="00074803"/>
    <w:rsid w:val="00091628"/>
    <w:rsid w:val="00095CF5"/>
    <w:rsid w:val="000A2BE1"/>
    <w:rsid w:val="000A70F2"/>
    <w:rsid w:val="000B7E3D"/>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22B6"/>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1EAB"/>
    <w:rsid w:val="001825A6"/>
    <w:rsid w:val="00182C38"/>
    <w:rsid w:val="001857E7"/>
    <w:rsid w:val="001861B7"/>
    <w:rsid w:val="00191577"/>
    <w:rsid w:val="00191F1F"/>
    <w:rsid w:val="00192421"/>
    <w:rsid w:val="001925B7"/>
    <w:rsid w:val="0019493D"/>
    <w:rsid w:val="001A1C74"/>
    <w:rsid w:val="001A23B4"/>
    <w:rsid w:val="001A29CD"/>
    <w:rsid w:val="001A50E1"/>
    <w:rsid w:val="001A5DB0"/>
    <w:rsid w:val="001A6D6C"/>
    <w:rsid w:val="001A7BE7"/>
    <w:rsid w:val="001B2165"/>
    <w:rsid w:val="001B3047"/>
    <w:rsid w:val="001B4B25"/>
    <w:rsid w:val="001B55CB"/>
    <w:rsid w:val="001B6B36"/>
    <w:rsid w:val="001C025B"/>
    <w:rsid w:val="001C0E44"/>
    <w:rsid w:val="001C14DE"/>
    <w:rsid w:val="001D2AF4"/>
    <w:rsid w:val="001D4D39"/>
    <w:rsid w:val="001D56C6"/>
    <w:rsid w:val="001E0159"/>
    <w:rsid w:val="001E15EE"/>
    <w:rsid w:val="001E573E"/>
    <w:rsid w:val="001E621C"/>
    <w:rsid w:val="001F0A55"/>
    <w:rsid w:val="001F4039"/>
    <w:rsid w:val="00201BDB"/>
    <w:rsid w:val="002035F4"/>
    <w:rsid w:val="00206A9D"/>
    <w:rsid w:val="00214C8F"/>
    <w:rsid w:val="00221832"/>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676A1"/>
    <w:rsid w:val="0027018F"/>
    <w:rsid w:val="0027029D"/>
    <w:rsid w:val="00272CF1"/>
    <w:rsid w:val="00274342"/>
    <w:rsid w:val="00274E3E"/>
    <w:rsid w:val="00276D38"/>
    <w:rsid w:val="00280B00"/>
    <w:rsid w:val="00280F1A"/>
    <w:rsid w:val="00281985"/>
    <w:rsid w:val="00283A2B"/>
    <w:rsid w:val="0028468C"/>
    <w:rsid w:val="00287F7A"/>
    <w:rsid w:val="00294C1D"/>
    <w:rsid w:val="002973B9"/>
    <w:rsid w:val="00297959"/>
    <w:rsid w:val="002A1230"/>
    <w:rsid w:val="002A1E7A"/>
    <w:rsid w:val="002A3AD6"/>
    <w:rsid w:val="002A46D7"/>
    <w:rsid w:val="002B0D9C"/>
    <w:rsid w:val="002B1C96"/>
    <w:rsid w:val="002B47F0"/>
    <w:rsid w:val="002C1408"/>
    <w:rsid w:val="002C33D2"/>
    <w:rsid w:val="002C6537"/>
    <w:rsid w:val="002C6CB1"/>
    <w:rsid w:val="002C6DAC"/>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1BFE"/>
    <w:rsid w:val="003340DB"/>
    <w:rsid w:val="00335DF0"/>
    <w:rsid w:val="00340443"/>
    <w:rsid w:val="003410DD"/>
    <w:rsid w:val="003414D5"/>
    <w:rsid w:val="00342557"/>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851"/>
    <w:rsid w:val="00385AD9"/>
    <w:rsid w:val="00392054"/>
    <w:rsid w:val="00393BDC"/>
    <w:rsid w:val="00396E2F"/>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22F3"/>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342"/>
    <w:rsid w:val="004502AD"/>
    <w:rsid w:val="00450905"/>
    <w:rsid w:val="00451A81"/>
    <w:rsid w:val="00451C2E"/>
    <w:rsid w:val="00453BF4"/>
    <w:rsid w:val="00467DAA"/>
    <w:rsid w:val="00473B3A"/>
    <w:rsid w:val="00473F7A"/>
    <w:rsid w:val="0048219B"/>
    <w:rsid w:val="00482FCD"/>
    <w:rsid w:val="0048663C"/>
    <w:rsid w:val="004866BA"/>
    <w:rsid w:val="00491DC5"/>
    <w:rsid w:val="00493ACF"/>
    <w:rsid w:val="00494134"/>
    <w:rsid w:val="00497921"/>
    <w:rsid w:val="004A48A6"/>
    <w:rsid w:val="004A53AD"/>
    <w:rsid w:val="004A6052"/>
    <w:rsid w:val="004A64ED"/>
    <w:rsid w:val="004A6C83"/>
    <w:rsid w:val="004A763F"/>
    <w:rsid w:val="004B6612"/>
    <w:rsid w:val="004B73CA"/>
    <w:rsid w:val="004C053B"/>
    <w:rsid w:val="004C366B"/>
    <w:rsid w:val="004C3B5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65735"/>
    <w:rsid w:val="0057086A"/>
    <w:rsid w:val="00571F08"/>
    <w:rsid w:val="005730D9"/>
    <w:rsid w:val="00573887"/>
    <w:rsid w:val="00575B82"/>
    <w:rsid w:val="00576459"/>
    <w:rsid w:val="00576DE2"/>
    <w:rsid w:val="00582917"/>
    <w:rsid w:val="00582B16"/>
    <w:rsid w:val="00584DF5"/>
    <w:rsid w:val="00585487"/>
    <w:rsid w:val="00586094"/>
    <w:rsid w:val="00587C05"/>
    <w:rsid w:val="00591EAF"/>
    <w:rsid w:val="005927C7"/>
    <w:rsid w:val="005A0972"/>
    <w:rsid w:val="005A426F"/>
    <w:rsid w:val="005A4434"/>
    <w:rsid w:val="005A460D"/>
    <w:rsid w:val="005A5C08"/>
    <w:rsid w:val="005A5F32"/>
    <w:rsid w:val="005A7181"/>
    <w:rsid w:val="005A75D2"/>
    <w:rsid w:val="005B1136"/>
    <w:rsid w:val="005B552A"/>
    <w:rsid w:val="005C12F1"/>
    <w:rsid w:val="005C2323"/>
    <w:rsid w:val="005C2C30"/>
    <w:rsid w:val="005C2F62"/>
    <w:rsid w:val="005C3A2C"/>
    <w:rsid w:val="005D055F"/>
    <w:rsid w:val="005D0D06"/>
    <w:rsid w:val="005D4451"/>
    <w:rsid w:val="005D7948"/>
    <w:rsid w:val="005E0946"/>
    <w:rsid w:val="005E0B57"/>
    <w:rsid w:val="005F4583"/>
    <w:rsid w:val="005F5EE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277D"/>
    <w:rsid w:val="00643463"/>
    <w:rsid w:val="00646162"/>
    <w:rsid w:val="00646595"/>
    <w:rsid w:val="00646FEB"/>
    <w:rsid w:val="00647394"/>
    <w:rsid w:val="006509A6"/>
    <w:rsid w:val="00650DA1"/>
    <w:rsid w:val="00651558"/>
    <w:rsid w:val="00655171"/>
    <w:rsid w:val="00657D2C"/>
    <w:rsid w:val="0066045A"/>
    <w:rsid w:val="00661EA0"/>
    <w:rsid w:val="00663351"/>
    <w:rsid w:val="00663DB9"/>
    <w:rsid w:val="00666EDE"/>
    <w:rsid w:val="006675F0"/>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1BB"/>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4EFC"/>
    <w:rsid w:val="0075659F"/>
    <w:rsid w:val="00756D14"/>
    <w:rsid w:val="00756F58"/>
    <w:rsid w:val="00757415"/>
    <w:rsid w:val="00757843"/>
    <w:rsid w:val="0076113F"/>
    <w:rsid w:val="00762A53"/>
    <w:rsid w:val="007652CA"/>
    <w:rsid w:val="007664BB"/>
    <w:rsid w:val="00767A1F"/>
    <w:rsid w:val="007728BD"/>
    <w:rsid w:val="0077307C"/>
    <w:rsid w:val="007732D4"/>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1589"/>
    <w:rsid w:val="007C27C7"/>
    <w:rsid w:val="007C2DEA"/>
    <w:rsid w:val="007C3BEB"/>
    <w:rsid w:val="007D049D"/>
    <w:rsid w:val="007D0C07"/>
    <w:rsid w:val="007D0EB9"/>
    <w:rsid w:val="007D3CAF"/>
    <w:rsid w:val="007D3F67"/>
    <w:rsid w:val="007D5762"/>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D71"/>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09FF"/>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5D9C"/>
    <w:rsid w:val="00976E01"/>
    <w:rsid w:val="0098234C"/>
    <w:rsid w:val="00982923"/>
    <w:rsid w:val="00983210"/>
    <w:rsid w:val="00983B5E"/>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36F1"/>
    <w:rsid w:val="009C510F"/>
    <w:rsid w:val="009C6256"/>
    <w:rsid w:val="009C6BAD"/>
    <w:rsid w:val="009C77B9"/>
    <w:rsid w:val="009D1C86"/>
    <w:rsid w:val="009E1FF5"/>
    <w:rsid w:val="009E2E7C"/>
    <w:rsid w:val="009E3530"/>
    <w:rsid w:val="009E4A94"/>
    <w:rsid w:val="009E5FFE"/>
    <w:rsid w:val="009E65A2"/>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76628"/>
    <w:rsid w:val="00A81BD0"/>
    <w:rsid w:val="00A82654"/>
    <w:rsid w:val="00A8612A"/>
    <w:rsid w:val="00A87870"/>
    <w:rsid w:val="00A90D5F"/>
    <w:rsid w:val="00A91CEA"/>
    <w:rsid w:val="00AA1639"/>
    <w:rsid w:val="00AA188A"/>
    <w:rsid w:val="00AA27C2"/>
    <w:rsid w:val="00AA2C14"/>
    <w:rsid w:val="00AA431E"/>
    <w:rsid w:val="00AB455B"/>
    <w:rsid w:val="00AB578E"/>
    <w:rsid w:val="00AB7166"/>
    <w:rsid w:val="00AB7424"/>
    <w:rsid w:val="00AC070F"/>
    <w:rsid w:val="00AC1D0D"/>
    <w:rsid w:val="00AC2477"/>
    <w:rsid w:val="00AC4122"/>
    <w:rsid w:val="00AC44E4"/>
    <w:rsid w:val="00AC4677"/>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3ABC"/>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1259"/>
    <w:rsid w:val="00C82E59"/>
    <w:rsid w:val="00C83510"/>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3D07"/>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7459"/>
    <w:rsid w:val="00D178E9"/>
    <w:rsid w:val="00D21080"/>
    <w:rsid w:val="00D23154"/>
    <w:rsid w:val="00D23DF8"/>
    <w:rsid w:val="00D24B81"/>
    <w:rsid w:val="00D26673"/>
    <w:rsid w:val="00D269C2"/>
    <w:rsid w:val="00D2729A"/>
    <w:rsid w:val="00D30F19"/>
    <w:rsid w:val="00D32B9A"/>
    <w:rsid w:val="00D3486C"/>
    <w:rsid w:val="00D35037"/>
    <w:rsid w:val="00D424C0"/>
    <w:rsid w:val="00D46E59"/>
    <w:rsid w:val="00D52799"/>
    <w:rsid w:val="00D64652"/>
    <w:rsid w:val="00D66B6E"/>
    <w:rsid w:val="00D75BCF"/>
    <w:rsid w:val="00D816C8"/>
    <w:rsid w:val="00D86E73"/>
    <w:rsid w:val="00D86F74"/>
    <w:rsid w:val="00D87067"/>
    <w:rsid w:val="00D919E5"/>
    <w:rsid w:val="00D91A90"/>
    <w:rsid w:val="00D91F09"/>
    <w:rsid w:val="00D92F6D"/>
    <w:rsid w:val="00D93EFA"/>
    <w:rsid w:val="00DA1C3E"/>
    <w:rsid w:val="00DA30DA"/>
    <w:rsid w:val="00DA43A7"/>
    <w:rsid w:val="00DA7DCF"/>
    <w:rsid w:val="00DB03CE"/>
    <w:rsid w:val="00DB1F54"/>
    <w:rsid w:val="00DB6597"/>
    <w:rsid w:val="00DC0A27"/>
    <w:rsid w:val="00DC4F9C"/>
    <w:rsid w:val="00DC5005"/>
    <w:rsid w:val="00DC681F"/>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4692"/>
    <w:rsid w:val="00E2501D"/>
    <w:rsid w:val="00E30BE1"/>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7E62"/>
    <w:rsid w:val="00E9727F"/>
    <w:rsid w:val="00E9786E"/>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E702B"/>
    <w:rsid w:val="00EF0774"/>
    <w:rsid w:val="00EF10DF"/>
    <w:rsid w:val="00EF200A"/>
    <w:rsid w:val="00F019A1"/>
    <w:rsid w:val="00F0350F"/>
    <w:rsid w:val="00F04D33"/>
    <w:rsid w:val="00F05836"/>
    <w:rsid w:val="00F0698E"/>
    <w:rsid w:val="00F07A3D"/>
    <w:rsid w:val="00F10027"/>
    <w:rsid w:val="00F1163C"/>
    <w:rsid w:val="00F11E68"/>
    <w:rsid w:val="00F14638"/>
    <w:rsid w:val="00F20064"/>
    <w:rsid w:val="00F2325C"/>
    <w:rsid w:val="00F2443F"/>
    <w:rsid w:val="00F27FCA"/>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150"/>
    <w:rsid w:val="00F678DB"/>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A70FF"/>
    <w:rsid w:val="00FB1EF8"/>
    <w:rsid w:val="00FB32EC"/>
    <w:rsid w:val="00FB4EAB"/>
    <w:rsid w:val="00FB528F"/>
    <w:rsid w:val="00FB658B"/>
    <w:rsid w:val="00FB65FA"/>
    <w:rsid w:val="00FB770A"/>
    <w:rsid w:val="00FC0EF4"/>
    <w:rsid w:val="00FC197C"/>
    <w:rsid w:val="00FC3C9B"/>
    <w:rsid w:val="00FC41D8"/>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83006414">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msa@rbp-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CD8638FB00D549899ABAF0AD4B0115" ma:contentTypeVersion="5" ma:contentTypeDescription="Create a new document." ma:contentTypeScope="" ma:versionID="2612c68f5f06336dabf1a5116fcbb1a4">
  <xsd:schema xmlns:xsd="http://www.w3.org/2001/XMLSchema" xmlns:xs="http://www.w3.org/2001/XMLSchema" xmlns:p="http://schemas.microsoft.com/office/2006/metadata/properties" xmlns:ns3="bcd7750d-9c2a-42c5-86de-bc953d41bb9c" xmlns:ns4="ad35a865-555e-4756-a997-195493e18ae4" targetNamespace="http://schemas.microsoft.com/office/2006/metadata/properties" ma:root="true" ma:fieldsID="4fc4a338adfac5193d0596164822a32d" ns3:_="" ns4:_="">
    <xsd:import namespace="bcd7750d-9c2a-42c5-86de-bc953d41bb9c"/>
    <xsd:import namespace="ad35a865-555e-4756-a997-195493e18a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7750d-9c2a-42c5-86de-bc953d41b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5a865-555e-4756-a997-195493e18a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8B31-06F3-4965-AF84-A57F12729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6346E-4903-440F-BF2A-29616EEB20D2}">
  <ds:schemaRefs>
    <ds:schemaRef ds:uri="http://schemas.microsoft.com/sharepoint/v3/contenttype/forms"/>
  </ds:schemaRefs>
</ds:datastoreItem>
</file>

<file path=customXml/itemProps3.xml><?xml version="1.0" encoding="utf-8"?>
<ds:datastoreItem xmlns:ds="http://schemas.openxmlformats.org/officeDocument/2006/customXml" ds:itemID="{C85D5614-8B9E-47D0-9EC4-BE5C6C22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7750d-9c2a-42c5-86de-bc953d41bb9c"/>
    <ds:schemaRef ds:uri="ad35a865-555e-4756-a997-195493e18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DEB04-927E-425E-A789-6D9F7483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3385</Words>
  <Characters>19975</Characters>
  <Application>Microsoft Office Word</Application>
  <DocSecurity>0</DocSecurity>
  <Lines>166</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Hladik, Jiri</dc:creator>
  <cp:lastModifiedBy>Mikula Pavel</cp:lastModifiedBy>
  <cp:revision>3</cp:revision>
  <cp:lastPrinted>2020-01-19T15:47:00Z</cp:lastPrinted>
  <dcterms:created xsi:type="dcterms:W3CDTF">2020-05-11T10:26:00Z</dcterms:created>
  <dcterms:modified xsi:type="dcterms:W3CDTF">2020-05-11T13:29:00Z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0x010100DCCD8638FB00D549899ABAF0AD4B0115</vt:lpwstr>
  </property>
</Properties>
</file>