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445" w:rsidRDefault="00C475F1">
      <w:pPr>
        <w:pStyle w:val="Zkladntext90"/>
        <w:shd w:val="clear" w:color="auto" w:fill="auto"/>
        <w:spacing w:line="220" w:lineRule="exact"/>
        <w:sectPr w:rsidR="009A4445" w:rsidSect="00C475F1">
          <w:headerReference w:type="default" r:id="rId7"/>
          <w:footerReference w:type="default" r:id="rId8"/>
          <w:pgSz w:w="11900" w:h="16840"/>
          <w:pgMar w:top="2605" w:right="2969" w:bottom="2720" w:left="4488" w:header="0" w:footer="3" w:gutter="0"/>
          <w:cols w:space="720"/>
          <w:noEndnote/>
          <w:docGrid w:linePitch="360"/>
        </w:sectPr>
      </w:pPr>
      <w:r>
        <w:rPr>
          <w:rStyle w:val="Zkladntext9Malpsmena"/>
          <w:b/>
          <w:bCs/>
        </w:rPr>
        <w:t>KUPNÍ smlouva     091/2020-KSÚSV</w:t>
      </w:r>
      <w:bookmarkStart w:id="0" w:name="_GoBack"/>
      <w:bookmarkEnd w:id="0"/>
      <w:r>
        <w:rPr>
          <w:rStyle w:val="Zkladntext9Malpsmena"/>
          <w:b/>
          <w:bCs/>
        </w:rPr>
        <w:t xml:space="preserve">                            </w:t>
      </w:r>
    </w:p>
    <w:p w:rsidR="009A4445" w:rsidRDefault="009A4445">
      <w:pPr>
        <w:spacing w:before="51" w:after="51" w:line="240" w:lineRule="exact"/>
        <w:rPr>
          <w:sz w:val="19"/>
          <w:szCs w:val="19"/>
        </w:rPr>
      </w:pPr>
    </w:p>
    <w:p w:rsidR="009A4445" w:rsidRDefault="009A4445">
      <w:pPr>
        <w:rPr>
          <w:sz w:val="2"/>
          <w:szCs w:val="2"/>
        </w:rPr>
        <w:sectPr w:rsidR="009A4445">
          <w:type w:val="continuous"/>
          <w:pgSz w:w="11900" w:h="16840"/>
          <w:pgMar w:top="1848" w:right="0" w:bottom="1521" w:left="0" w:header="0" w:footer="3" w:gutter="0"/>
          <w:cols w:space="720"/>
          <w:noEndnote/>
          <w:docGrid w:linePitch="360"/>
        </w:sectPr>
      </w:pPr>
    </w:p>
    <w:p w:rsidR="009A4445" w:rsidRDefault="00C475F1">
      <w:pPr>
        <w:pStyle w:val="Zkladntext40"/>
        <w:shd w:val="clear" w:color="auto" w:fill="auto"/>
        <w:spacing w:after="202"/>
        <w:ind w:right="2760"/>
      </w:pPr>
      <w:r>
        <w:t xml:space="preserve">Číslo smlouvy </w:t>
      </w:r>
      <w:r>
        <w:t>kupujícího: Číslo smlouvy prodávajícího:</w:t>
      </w:r>
    </w:p>
    <w:p w:rsidR="009A4445" w:rsidRDefault="00C475F1">
      <w:pPr>
        <w:pStyle w:val="Nadpis20"/>
        <w:keepNext/>
        <w:keepLines/>
        <w:shd w:val="clear" w:color="auto" w:fill="auto"/>
        <w:spacing w:before="0"/>
        <w:ind w:right="40" w:firstLine="0"/>
      </w:pPr>
      <w:bookmarkStart w:id="1" w:name="bookmark0"/>
      <w:r>
        <w:t>Článek 1</w:t>
      </w:r>
      <w:r>
        <w:br/>
        <w:t>Smluvní strany</w:t>
      </w:r>
      <w:bookmarkEnd w:id="1"/>
    </w:p>
    <w:p w:rsidR="009A4445" w:rsidRDefault="00C475F1">
      <w:pPr>
        <w:pStyle w:val="Zkladntext50"/>
        <w:shd w:val="clear" w:color="auto" w:fill="auto"/>
        <w:ind w:firstLine="0"/>
      </w:pPr>
      <w:r>
        <w:t>Kupující:</w:t>
      </w:r>
    </w:p>
    <w:p w:rsidR="009A4445" w:rsidRDefault="00C475F1">
      <w:pPr>
        <w:pStyle w:val="Zkladntext50"/>
        <w:shd w:val="clear" w:color="auto" w:fill="auto"/>
        <w:ind w:firstLine="0"/>
      </w:pPr>
      <w:r>
        <w:t>Krajská správa a údržba silnic Vysočiny, příspěvková organizace</w:t>
      </w:r>
    </w:p>
    <w:p w:rsidR="009A4445" w:rsidRDefault="00C475F1">
      <w:pPr>
        <w:pStyle w:val="Zkladntext20"/>
        <w:shd w:val="clear" w:color="auto" w:fill="auto"/>
        <w:ind w:firstLine="0"/>
      </w:pPr>
      <w:r>
        <w:t>se sídlem: Kosovská 1122/16, 586 01 Jihlava</w:t>
      </w:r>
    </w:p>
    <w:p w:rsidR="009A4445" w:rsidRDefault="00C475F1">
      <w:pPr>
        <w:pStyle w:val="Zkladntext20"/>
        <w:shd w:val="clear" w:color="auto" w:fill="auto"/>
        <w:spacing w:after="282"/>
        <w:ind w:right="2280" w:firstLine="0"/>
      </w:pPr>
      <w:r>
        <w:pict>
          <v:shapetype id="_x0000_t202" coordsize="21600,21600" o:spt="202" path="m,l,21600r21600,l21600,xe">
            <v:stroke joinstyle="miter"/>
            <v:path gradientshapeok="t" o:connecttype="rect"/>
          </v:shapetype>
          <v:shape id="_x0000_s2064" type="#_x0000_t202" style="position:absolute;margin-left:.75pt;margin-top:-3.3pt;width:65.3pt;height:60.45pt;z-index:-251652608;mso-wrap-distance-left:5pt;mso-wrap-distance-right:43.7pt;mso-position-horizontal-relative:margin" filled="f" stroked="f">
            <v:textbox style="mso-fit-shape-to-text:t" inset="0,0,0,0">
              <w:txbxContent>
                <w:p w:rsidR="009A4445" w:rsidRDefault="00C475F1">
                  <w:pPr>
                    <w:pStyle w:val="Zkladntext20"/>
                    <w:shd w:val="clear" w:color="auto" w:fill="auto"/>
                    <w:ind w:firstLine="0"/>
                  </w:pPr>
                  <w:r>
                    <w:rPr>
                      <w:rStyle w:val="Zkladntext2Exact"/>
                    </w:rPr>
                    <w:t>zastoupený:</w:t>
                  </w:r>
                </w:p>
                <w:p w:rsidR="009A4445" w:rsidRDefault="00C475F1">
                  <w:pPr>
                    <w:pStyle w:val="Zkladntext20"/>
                    <w:shd w:val="clear" w:color="auto" w:fill="auto"/>
                    <w:ind w:firstLine="0"/>
                  </w:pPr>
                  <w:r>
                    <w:rPr>
                      <w:rStyle w:val="Zkladntext2Exact"/>
                    </w:rPr>
                    <w:t>IČO:</w:t>
                  </w:r>
                </w:p>
                <w:p w:rsidR="009A4445" w:rsidRDefault="00C475F1">
                  <w:pPr>
                    <w:pStyle w:val="Zkladntext20"/>
                    <w:shd w:val="clear" w:color="auto" w:fill="auto"/>
                    <w:ind w:firstLine="0"/>
                  </w:pPr>
                  <w:r>
                    <w:rPr>
                      <w:rStyle w:val="Zkladntext2Exact"/>
                    </w:rPr>
                    <w:t>DIČ:</w:t>
                  </w:r>
                </w:p>
                <w:p w:rsidR="009A4445" w:rsidRDefault="00C475F1">
                  <w:pPr>
                    <w:pStyle w:val="Zkladntext20"/>
                    <w:shd w:val="clear" w:color="auto" w:fill="auto"/>
                    <w:ind w:firstLine="0"/>
                  </w:pPr>
                  <w:r>
                    <w:rPr>
                      <w:rStyle w:val="Zkladntext2Exact"/>
                    </w:rPr>
                    <w:t>Zřizovatel:</w:t>
                  </w:r>
                </w:p>
              </w:txbxContent>
            </v:textbox>
            <w10:wrap type="square" side="right" anchorx="margin"/>
          </v:shape>
        </w:pict>
      </w:r>
      <w:r>
        <w:t xml:space="preserve">Ing. Radovanem Necidem, ředitelem </w:t>
      </w:r>
      <w:r>
        <w:t>organizace 000 90 450 CZ00090450 Kraj Vysočina</w:t>
      </w:r>
    </w:p>
    <w:p w:rsidR="009A4445" w:rsidRDefault="00C475F1">
      <w:pPr>
        <w:pStyle w:val="Zkladntext20"/>
        <w:shd w:val="clear" w:color="auto" w:fill="auto"/>
        <w:spacing w:after="240" w:line="240" w:lineRule="exact"/>
        <w:ind w:firstLine="0"/>
      </w:pPr>
      <w:r>
        <w:t xml:space="preserve">(dále jen </w:t>
      </w:r>
      <w:r>
        <w:rPr>
          <w:rStyle w:val="Zkladntext2Tun"/>
        </w:rPr>
        <w:t>kupující)</w:t>
      </w:r>
    </w:p>
    <w:p w:rsidR="009A4445" w:rsidRDefault="00C475F1">
      <w:pPr>
        <w:pStyle w:val="Nadpis20"/>
        <w:keepNext/>
        <w:keepLines/>
        <w:shd w:val="clear" w:color="auto" w:fill="auto"/>
        <w:spacing w:before="0" w:after="251" w:line="240" w:lineRule="exact"/>
        <w:ind w:firstLine="0"/>
        <w:jc w:val="left"/>
      </w:pPr>
      <w:bookmarkStart w:id="2" w:name="bookmark1"/>
      <w:r>
        <w:t>a</w:t>
      </w:r>
      <w:bookmarkEnd w:id="2"/>
    </w:p>
    <w:p w:rsidR="009A4445" w:rsidRDefault="00C475F1">
      <w:pPr>
        <w:pStyle w:val="Nadpis20"/>
        <w:keepNext/>
        <w:keepLines/>
        <w:shd w:val="clear" w:color="auto" w:fill="auto"/>
        <w:spacing w:before="0"/>
        <w:ind w:firstLine="0"/>
        <w:jc w:val="left"/>
      </w:pPr>
      <w:bookmarkStart w:id="3" w:name="bookmark2"/>
      <w:r>
        <w:t>Prodávající:</w:t>
      </w:r>
      <w:bookmarkEnd w:id="3"/>
    </w:p>
    <w:p w:rsidR="009A4445" w:rsidRDefault="00C475F1">
      <w:pPr>
        <w:pStyle w:val="Zkladntext50"/>
        <w:shd w:val="clear" w:color="auto" w:fill="auto"/>
        <w:ind w:firstLine="0"/>
      </w:pPr>
      <w:r>
        <w:t>Jihlamax, spol. s r.o.</w:t>
      </w:r>
    </w:p>
    <w:p w:rsidR="009A4445" w:rsidRDefault="00C475F1">
      <w:pPr>
        <w:pStyle w:val="Zkladntext20"/>
        <w:shd w:val="clear" w:color="auto" w:fill="auto"/>
        <w:tabs>
          <w:tab w:val="left" w:pos="1346"/>
          <w:tab w:val="left" w:pos="2744"/>
        </w:tabs>
        <w:ind w:firstLine="0"/>
        <w:jc w:val="both"/>
      </w:pPr>
      <w:r>
        <w:t>se sídlem:</w:t>
      </w:r>
      <w:r>
        <w:tab/>
        <w:t>Kostelec 50,</w:t>
      </w:r>
      <w:r>
        <w:tab/>
        <w:t>588 61</w:t>
      </w:r>
    </w:p>
    <w:p w:rsidR="009A4445" w:rsidRDefault="00C475F1">
      <w:pPr>
        <w:pStyle w:val="Zkladntext20"/>
        <w:shd w:val="clear" w:color="auto" w:fill="auto"/>
        <w:tabs>
          <w:tab w:val="left" w:pos="3187"/>
        </w:tabs>
        <w:ind w:firstLine="0"/>
        <w:jc w:val="both"/>
      </w:pPr>
      <w:r>
        <w:t>zastoupený: ,</w:t>
      </w:r>
      <w:r>
        <w:tab/>
        <w:t>jednatelem</w:t>
      </w:r>
    </w:p>
    <w:p w:rsidR="009A4445" w:rsidRDefault="00C475F1">
      <w:pPr>
        <w:pStyle w:val="Zkladntext20"/>
        <w:shd w:val="clear" w:color="auto" w:fill="auto"/>
        <w:ind w:firstLine="0"/>
        <w:jc w:val="both"/>
      </w:pPr>
      <w:r>
        <w:t>zapsán v Obchodním rejstříku u Krajského soudu v Brně</w:t>
      </w:r>
    </w:p>
    <w:p w:rsidR="009A4445" w:rsidRDefault="00C475F1">
      <w:pPr>
        <w:pStyle w:val="Zkladntext20"/>
        <w:shd w:val="clear" w:color="auto" w:fill="auto"/>
        <w:tabs>
          <w:tab w:val="left" w:pos="1346"/>
        </w:tabs>
        <w:ind w:firstLine="0"/>
        <w:jc w:val="both"/>
      </w:pPr>
      <w:r>
        <w:t>IČO:</w:t>
      </w:r>
      <w:r>
        <w:tab/>
        <w:t>60722134</w:t>
      </w:r>
    </w:p>
    <w:p w:rsidR="009A4445" w:rsidRDefault="00C475F1">
      <w:pPr>
        <w:pStyle w:val="Zkladntext20"/>
        <w:shd w:val="clear" w:color="auto" w:fill="auto"/>
        <w:tabs>
          <w:tab w:val="left" w:pos="1346"/>
        </w:tabs>
        <w:spacing w:after="282"/>
        <w:ind w:firstLine="0"/>
        <w:jc w:val="both"/>
      </w:pPr>
      <w:r>
        <w:t>DIČ:</w:t>
      </w:r>
      <w:r>
        <w:tab/>
        <w:t>CZ 60722134</w:t>
      </w:r>
    </w:p>
    <w:p w:rsidR="009A4445" w:rsidRDefault="00C475F1">
      <w:pPr>
        <w:pStyle w:val="Zkladntext50"/>
        <w:shd w:val="clear" w:color="auto" w:fill="auto"/>
        <w:spacing w:after="1045" w:line="240" w:lineRule="exact"/>
        <w:ind w:firstLine="0"/>
        <w:jc w:val="both"/>
      </w:pPr>
      <w:r>
        <w:rPr>
          <w:rStyle w:val="Zkladntext5Netun"/>
        </w:rPr>
        <w:t xml:space="preserve">(dále jen </w:t>
      </w:r>
      <w:r>
        <w:t>prodávající)</w:t>
      </w:r>
    </w:p>
    <w:p w:rsidR="009A4445" w:rsidRDefault="00C475F1">
      <w:pPr>
        <w:pStyle w:val="Zkladntext20"/>
        <w:shd w:val="clear" w:color="auto" w:fill="auto"/>
        <w:spacing w:after="522"/>
        <w:ind w:firstLine="0"/>
        <w:jc w:val="both"/>
      </w:pPr>
      <w:r>
        <w:t xml:space="preserve">Smluvní strany se dohodly, že jejich závazkový vztah se řídí § </w:t>
      </w:r>
      <w:r>
        <w:rPr>
          <w:rStyle w:val="Zkladntext2Tun"/>
        </w:rPr>
        <w:t xml:space="preserve">2079 a násl. zákona č. 89/2012 Sb., občanského zákoníku, v platném znění (dále jen „OZ") </w:t>
      </w:r>
      <w:r>
        <w:t xml:space="preserve">a za účelem realizace nákupu zboží definovaného v této kupní smlouvě uzavírají níže </w:t>
      </w:r>
      <w:r>
        <w:t>uvedeného dne, měsíce a roku tuto</w:t>
      </w:r>
    </w:p>
    <w:p w:rsidR="009A4445" w:rsidRDefault="00C475F1">
      <w:pPr>
        <w:pStyle w:val="Nadpis20"/>
        <w:keepNext/>
        <w:keepLines/>
        <w:shd w:val="clear" w:color="auto" w:fill="auto"/>
        <w:spacing w:before="0" w:after="136" w:line="240" w:lineRule="exact"/>
        <w:ind w:right="40" w:firstLine="0"/>
      </w:pPr>
      <w:bookmarkStart w:id="4" w:name="bookmark3"/>
      <w:r>
        <w:t>Kupní smlouvu (dále jen „smlouva"),</w:t>
      </w:r>
      <w:bookmarkEnd w:id="4"/>
    </w:p>
    <w:p w:rsidR="009A4445" w:rsidRDefault="00C475F1">
      <w:pPr>
        <w:pStyle w:val="Zkladntext20"/>
        <w:shd w:val="clear" w:color="auto" w:fill="auto"/>
        <w:ind w:firstLine="0"/>
        <w:jc w:val="both"/>
      </w:pPr>
      <w:r>
        <w:t>kterou se prodávající za úplatu zavazuje odevzdat kupujícímu věc a převést na něj vlastnické právo k prodávané věci a kupující se zavazuje zaplatit prodávajícímu kupní cenu.</w:t>
      </w:r>
      <w:r>
        <w:br w:type="page"/>
      </w:r>
    </w:p>
    <w:p w:rsidR="009A4445" w:rsidRDefault="00C475F1">
      <w:pPr>
        <w:pStyle w:val="Nadpis20"/>
        <w:keepNext/>
        <w:keepLines/>
        <w:shd w:val="clear" w:color="auto" w:fill="auto"/>
        <w:spacing w:before="0" w:line="413" w:lineRule="exact"/>
        <w:ind w:left="100" w:firstLine="0"/>
      </w:pPr>
      <w:bookmarkStart w:id="5" w:name="bookmark4"/>
      <w:r>
        <w:lastRenderedPageBreak/>
        <w:t>Článek 2</w:t>
      </w:r>
      <w:r>
        <w:br/>
        <w:t>Př</w:t>
      </w:r>
      <w:r>
        <w:t>edmět plnění</w:t>
      </w:r>
      <w:bookmarkEnd w:id="5"/>
    </w:p>
    <w:p w:rsidR="009A4445" w:rsidRDefault="00C475F1">
      <w:pPr>
        <w:pStyle w:val="Zkladntext20"/>
        <w:numPr>
          <w:ilvl w:val="0"/>
          <w:numId w:val="1"/>
        </w:numPr>
        <w:shd w:val="clear" w:color="auto" w:fill="auto"/>
        <w:tabs>
          <w:tab w:val="left" w:pos="708"/>
        </w:tabs>
        <w:spacing w:after="64"/>
        <w:ind w:left="780" w:right="160"/>
        <w:jc w:val="both"/>
      </w:pPr>
      <w:r>
        <w:t xml:space="preserve">Předmětem této smlouvy je závazek prodávajícího odevzdat kupujícímu v místě plnění </w:t>
      </w:r>
      <w:r>
        <w:rPr>
          <w:rStyle w:val="Zkladntext2Tun"/>
        </w:rPr>
        <w:t>nábytek - kuchyňky včetně spotřebičů a montáže, splňující kombinaci požadovaných vlastností, materiálu, funkčnosti všech součástí dodávky, rozměrů, přesný počet</w:t>
      </w:r>
      <w:r>
        <w:rPr>
          <w:rStyle w:val="Zkladntext2Tun"/>
        </w:rPr>
        <w:t xml:space="preserve"> kusů dle přílohy AI - A3 </w:t>
      </w:r>
      <w:r>
        <w:t>této smlouvy (dále jen zboží) a umožnit kupujícímu nabýt vlastnické právo k tomuto zboží, k čemuž je prodávající oprávněn.</w:t>
      </w:r>
    </w:p>
    <w:p w:rsidR="009A4445" w:rsidRDefault="00C475F1">
      <w:pPr>
        <w:pStyle w:val="Zkladntext20"/>
        <w:numPr>
          <w:ilvl w:val="0"/>
          <w:numId w:val="1"/>
        </w:numPr>
        <w:shd w:val="clear" w:color="auto" w:fill="auto"/>
        <w:tabs>
          <w:tab w:val="left" w:pos="708"/>
        </w:tabs>
        <w:spacing w:line="288" w:lineRule="exact"/>
        <w:ind w:left="780" w:right="160"/>
        <w:jc w:val="both"/>
      </w:pPr>
      <w:r>
        <w:t>Zadavatel požaduje dodat zboží do místností nové budovy ředitelství v provedení, jak je uvedeno v následují</w:t>
      </w:r>
      <w:r>
        <w:t>cí tabulce:</w:t>
      </w:r>
    </w:p>
    <w:tbl>
      <w:tblPr>
        <w:tblOverlap w:val="never"/>
        <w:tblW w:w="0" w:type="auto"/>
        <w:jc w:val="right"/>
        <w:tblLayout w:type="fixed"/>
        <w:tblCellMar>
          <w:left w:w="10" w:type="dxa"/>
          <w:right w:w="10" w:type="dxa"/>
        </w:tblCellMar>
        <w:tblLook w:val="04A0" w:firstRow="1" w:lastRow="0" w:firstColumn="1" w:lastColumn="0" w:noHBand="0" w:noVBand="1"/>
      </w:tblPr>
      <w:tblGrid>
        <w:gridCol w:w="1987"/>
        <w:gridCol w:w="2664"/>
        <w:gridCol w:w="1406"/>
        <w:gridCol w:w="2395"/>
      </w:tblGrid>
      <w:tr w:rsidR="009A4445">
        <w:tblPrEx>
          <w:tblCellMar>
            <w:top w:w="0" w:type="dxa"/>
            <w:bottom w:w="0" w:type="dxa"/>
          </w:tblCellMar>
        </w:tblPrEx>
        <w:trPr>
          <w:trHeight w:hRule="exact" w:val="317"/>
          <w:jc w:val="right"/>
        </w:trPr>
        <w:tc>
          <w:tcPr>
            <w:tcW w:w="1987"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Tun0"/>
              </w:rPr>
              <w:t>Číslo místnosti</w:t>
            </w:r>
          </w:p>
        </w:tc>
        <w:tc>
          <w:tcPr>
            <w:tcW w:w="2664"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Tun0"/>
              </w:rPr>
              <w:t>Popis</w:t>
            </w:r>
          </w:p>
        </w:tc>
        <w:tc>
          <w:tcPr>
            <w:tcW w:w="1406"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Tun0"/>
              </w:rPr>
              <w:t>Umístění</w:t>
            </w:r>
          </w:p>
        </w:tc>
        <w:tc>
          <w:tcPr>
            <w:tcW w:w="2395" w:type="dxa"/>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Tun0"/>
              </w:rPr>
              <w:t>Technické podmínky</w:t>
            </w:r>
          </w:p>
        </w:tc>
      </w:tr>
      <w:tr w:rsidR="009A4445">
        <w:tblPrEx>
          <w:tblCellMar>
            <w:top w:w="0" w:type="dxa"/>
            <w:bottom w:w="0" w:type="dxa"/>
          </w:tblCellMar>
        </w:tblPrEx>
        <w:trPr>
          <w:trHeight w:hRule="exact" w:val="302"/>
          <w:jc w:val="right"/>
        </w:trPr>
        <w:tc>
          <w:tcPr>
            <w:tcW w:w="1987"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jc w:val="center"/>
            </w:pPr>
            <w:r>
              <w:rPr>
                <w:rStyle w:val="Zkladntext21"/>
              </w:rPr>
              <w:t>106</w:t>
            </w:r>
          </w:p>
        </w:tc>
        <w:tc>
          <w:tcPr>
            <w:tcW w:w="2664"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Kuchyňka 1 - SŘ</w:t>
            </w:r>
          </w:p>
        </w:tc>
        <w:tc>
          <w:tcPr>
            <w:tcW w:w="1406" w:type="dxa"/>
            <w:tcBorders>
              <w:top w:val="single" w:sz="4" w:space="0" w:color="auto"/>
              <w:lef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přízemí</w:t>
            </w:r>
          </w:p>
        </w:tc>
        <w:tc>
          <w:tcPr>
            <w:tcW w:w="2395" w:type="dxa"/>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Přílohy AI, A2</w:t>
            </w:r>
          </w:p>
        </w:tc>
      </w:tr>
      <w:tr w:rsidR="009A4445">
        <w:tblPrEx>
          <w:tblCellMar>
            <w:top w:w="0" w:type="dxa"/>
            <w:bottom w:w="0" w:type="dxa"/>
          </w:tblCellMar>
        </w:tblPrEx>
        <w:trPr>
          <w:trHeight w:hRule="exact" w:val="322"/>
          <w:jc w:val="right"/>
        </w:trPr>
        <w:tc>
          <w:tcPr>
            <w:tcW w:w="1987"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jc w:val="center"/>
            </w:pPr>
            <w:r>
              <w:rPr>
                <w:rStyle w:val="Zkladntext21"/>
              </w:rPr>
              <w:t>122</w:t>
            </w:r>
          </w:p>
        </w:tc>
        <w:tc>
          <w:tcPr>
            <w:tcW w:w="2664"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Kuchyňka 2 - zasedačka</w:t>
            </w:r>
          </w:p>
        </w:tc>
        <w:tc>
          <w:tcPr>
            <w:tcW w:w="1406"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přízemí</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bottom"/>
          </w:tcPr>
          <w:p w:rsidR="009A4445" w:rsidRDefault="00C475F1">
            <w:pPr>
              <w:pStyle w:val="Zkladntext20"/>
              <w:framePr w:w="8453" w:wrap="notBeside" w:vAnchor="text" w:hAnchor="text" w:xAlign="right" w:y="1"/>
              <w:shd w:val="clear" w:color="auto" w:fill="auto"/>
              <w:spacing w:line="240" w:lineRule="exact"/>
              <w:ind w:firstLine="0"/>
            </w:pPr>
            <w:r>
              <w:rPr>
                <w:rStyle w:val="Zkladntext21"/>
              </w:rPr>
              <w:t>Přílohy AI, A3</w:t>
            </w:r>
          </w:p>
        </w:tc>
      </w:tr>
    </w:tbl>
    <w:p w:rsidR="009A4445" w:rsidRDefault="009A4445">
      <w:pPr>
        <w:framePr w:w="8453" w:wrap="notBeside" w:vAnchor="text" w:hAnchor="text" w:xAlign="right" w:y="1"/>
        <w:rPr>
          <w:sz w:val="2"/>
          <w:szCs w:val="2"/>
        </w:rPr>
      </w:pPr>
    </w:p>
    <w:p w:rsidR="009A4445" w:rsidRDefault="009A4445">
      <w:pPr>
        <w:rPr>
          <w:sz w:val="2"/>
          <w:szCs w:val="2"/>
        </w:rPr>
      </w:pPr>
    </w:p>
    <w:p w:rsidR="009A4445" w:rsidRDefault="00C475F1">
      <w:pPr>
        <w:pStyle w:val="Zkladntext20"/>
        <w:numPr>
          <w:ilvl w:val="0"/>
          <w:numId w:val="1"/>
        </w:numPr>
        <w:shd w:val="clear" w:color="auto" w:fill="auto"/>
        <w:tabs>
          <w:tab w:val="left" w:pos="708"/>
        </w:tabs>
        <w:spacing w:after="60" w:line="288" w:lineRule="exact"/>
        <w:ind w:left="780" w:right="160"/>
        <w:jc w:val="both"/>
      </w:pPr>
      <w:r>
        <w:t xml:space="preserve">Z důvodu výrobních odchylek jednotlivých obchodník značek nábytku, který je předmětem plnění, </w:t>
      </w:r>
      <w:r>
        <w:t>bude po uzavření smlouvy provedeno aktuální zaměření místností, aby smluvní strany eliminovali případné rozdíly v mm (š x h x v) jednotlivých částí nábytku.</w:t>
      </w:r>
    </w:p>
    <w:p w:rsidR="009A4445" w:rsidRDefault="00C475F1">
      <w:pPr>
        <w:pStyle w:val="Zkladntext20"/>
        <w:numPr>
          <w:ilvl w:val="0"/>
          <w:numId w:val="1"/>
        </w:numPr>
        <w:shd w:val="clear" w:color="auto" w:fill="auto"/>
        <w:tabs>
          <w:tab w:val="left" w:pos="708"/>
        </w:tabs>
        <w:spacing w:after="60" w:line="288" w:lineRule="exact"/>
        <w:ind w:left="780" w:right="160"/>
        <w:jc w:val="both"/>
      </w:pPr>
      <w:r>
        <w:t>Prodávající je povinen při odevzdání zboží předat kupujícímu doklady, nezbytné k převzetí a užívání</w:t>
      </w:r>
      <w:r>
        <w:t xml:space="preserve"> zboží dle § 2094 OZ a to v českém jazyce.</w:t>
      </w:r>
    </w:p>
    <w:p w:rsidR="009A4445" w:rsidRDefault="00C475F1">
      <w:pPr>
        <w:pStyle w:val="Zkladntext20"/>
        <w:numPr>
          <w:ilvl w:val="0"/>
          <w:numId w:val="1"/>
        </w:numPr>
        <w:shd w:val="clear" w:color="auto" w:fill="auto"/>
        <w:tabs>
          <w:tab w:val="left" w:pos="708"/>
        </w:tabs>
        <w:spacing w:after="60" w:line="288" w:lineRule="exact"/>
        <w:ind w:left="780" w:right="160"/>
        <w:jc w:val="both"/>
      </w:pPr>
      <w:r>
        <w:t>Prodávající prohlašuje, že dodané zboží je nové a nepoužívané, není zastavené, zapůjčené, zatížené leasingem nebo jinými právními vadami, neporušuje práva třetích osob k patentu nebo kjiné formě duševního vlastnic</w:t>
      </w:r>
      <w:r>
        <w:t>tví, odpovídá platným technickým normám a předpisům výrobce.</w:t>
      </w:r>
    </w:p>
    <w:p w:rsidR="009A4445" w:rsidRDefault="00C475F1">
      <w:pPr>
        <w:pStyle w:val="Zkladntext20"/>
        <w:numPr>
          <w:ilvl w:val="0"/>
          <w:numId w:val="1"/>
        </w:numPr>
        <w:shd w:val="clear" w:color="auto" w:fill="auto"/>
        <w:tabs>
          <w:tab w:val="left" w:pos="708"/>
        </w:tabs>
        <w:spacing w:after="380" w:line="288" w:lineRule="exact"/>
        <w:ind w:left="780" w:right="160"/>
        <w:jc w:val="both"/>
      </w:pPr>
      <w:r>
        <w:t>Předmětem této smlouvy je též závazek kupujícího zaplatit za zboží cenu dle čl. 3 této smlouvy.</w:t>
      </w:r>
    </w:p>
    <w:p w:rsidR="009A4445" w:rsidRDefault="00C475F1">
      <w:pPr>
        <w:pStyle w:val="Nadpis20"/>
        <w:keepNext/>
        <w:keepLines/>
        <w:shd w:val="clear" w:color="auto" w:fill="auto"/>
        <w:spacing w:before="0" w:line="413" w:lineRule="exact"/>
        <w:ind w:left="100" w:firstLine="0"/>
      </w:pPr>
      <w:bookmarkStart w:id="6" w:name="bookmark5"/>
      <w:r>
        <w:t>Článek 3</w:t>
      </w:r>
      <w:r>
        <w:br/>
        <w:t>Cena za plnění</w:t>
      </w:r>
      <w:bookmarkEnd w:id="6"/>
    </w:p>
    <w:p w:rsidR="009A4445" w:rsidRDefault="00C475F1">
      <w:pPr>
        <w:pStyle w:val="Zkladntext20"/>
        <w:numPr>
          <w:ilvl w:val="0"/>
          <w:numId w:val="2"/>
        </w:numPr>
        <w:shd w:val="clear" w:color="auto" w:fill="auto"/>
        <w:tabs>
          <w:tab w:val="left" w:pos="708"/>
        </w:tabs>
        <w:spacing w:after="95" w:line="283" w:lineRule="exact"/>
        <w:ind w:left="780" w:right="160"/>
        <w:jc w:val="both"/>
      </w:pPr>
      <w:r>
        <w:t xml:space="preserve">Celkový finanční objem plnění podle </w:t>
      </w:r>
      <w:r>
        <w:rPr>
          <w:rStyle w:val="Zkladntext2Tun"/>
        </w:rPr>
        <w:t xml:space="preserve">čl. 2 </w:t>
      </w:r>
      <w:r>
        <w:t xml:space="preserve">této kupní smlouvy je sjednán v souladu s </w:t>
      </w:r>
      <w:r>
        <w:rPr>
          <w:rStyle w:val="Zkladntext2Tun"/>
        </w:rPr>
        <w:t xml:space="preserve">přílohou AI </w:t>
      </w:r>
      <w:r>
        <w:t>následovně:</w:t>
      </w:r>
    </w:p>
    <w:p w:rsidR="009A4445" w:rsidRDefault="00C475F1">
      <w:pPr>
        <w:pStyle w:val="Zkladntext50"/>
        <w:shd w:val="clear" w:color="auto" w:fill="auto"/>
        <w:tabs>
          <w:tab w:val="left" w:pos="4294"/>
        </w:tabs>
        <w:spacing w:after="71" w:line="240" w:lineRule="exact"/>
        <w:ind w:left="780" w:firstLine="0"/>
        <w:jc w:val="both"/>
      </w:pPr>
      <w:r>
        <w:t>Celková cena včetně DPH:</w:t>
      </w:r>
      <w:r>
        <w:tab/>
        <w:t>198.360,-Kč</w:t>
      </w:r>
    </w:p>
    <w:p w:rsidR="009A4445" w:rsidRDefault="00C475F1">
      <w:pPr>
        <w:pStyle w:val="Zkladntext20"/>
        <w:numPr>
          <w:ilvl w:val="0"/>
          <w:numId w:val="2"/>
        </w:numPr>
        <w:shd w:val="clear" w:color="auto" w:fill="auto"/>
        <w:tabs>
          <w:tab w:val="left" w:pos="708"/>
        </w:tabs>
        <w:spacing w:after="64"/>
        <w:ind w:left="780" w:right="160"/>
        <w:jc w:val="both"/>
      </w:pPr>
      <w:r>
        <w:t>Tato cena zahrnuje veškeré náklady spojené s předmětem smlouvy, tj. cenu zboží včetně dopravného do místa plnění, dokumentace a dalších souvisejících nák</w:t>
      </w:r>
      <w:r>
        <w:t>ladů. Tato cena je konečná, nepřekročitelná pro daný předmět smlouvy.</w:t>
      </w:r>
    </w:p>
    <w:p w:rsidR="009A4445" w:rsidRDefault="00C475F1">
      <w:pPr>
        <w:pStyle w:val="Zkladntext20"/>
        <w:numPr>
          <w:ilvl w:val="0"/>
          <w:numId w:val="2"/>
        </w:numPr>
        <w:shd w:val="clear" w:color="auto" w:fill="auto"/>
        <w:tabs>
          <w:tab w:val="left" w:pos="708"/>
        </w:tabs>
        <w:spacing w:after="98" w:line="288" w:lineRule="exact"/>
        <w:ind w:left="780" w:right="160"/>
        <w:jc w:val="both"/>
      </w:pPr>
      <w:r>
        <w:t>Cena obsahuje veškeré náklady souvisejících s dodávkou, včetně těch, které nebyly v době zpracování nabídky známy a nutnost jejich úhrady nastala až v době plnění, bez vlivu na kupní cen</w:t>
      </w:r>
      <w:r>
        <w:t>u.</w:t>
      </w:r>
    </w:p>
    <w:p w:rsidR="009A4445" w:rsidRDefault="00C475F1">
      <w:pPr>
        <w:pStyle w:val="Zkladntext20"/>
        <w:numPr>
          <w:ilvl w:val="0"/>
          <w:numId w:val="2"/>
        </w:numPr>
        <w:shd w:val="clear" w:color="auto" w:fill="auto"/>
        <w:tabs>
          <w:tab w:val="left" w:pos="708"/>
        </w:tabs>
        <w:spacing w:line="240" w:lineRule="exact"/>
        <w:ind w:left="780"/>
        <w:jc w:val="both"/>
      </w:pPr>
      <w:r>
        <w:t>Cena zahrnuje daně, cla, poplatky, případně další náklady spojené s realizací dodávky.</w:t>
      </w:r>
    </w:p>
    <w:p w:rsidR="009A4445" w:rsidRDefault="00C475F1">
      <w:pPr>
        <w:pStyle w:val="Zkladntext20"/>
        <w:numPr>
          <w:ilvl w:val="0"/>
          <w:numId w:val="2"/>
        </w:numPr>
        <w:shd w:val="clear" w:color="auto" w:fill="auto"/>
        <w:tabs>
          <w:tab w:val="left" w:pos="718"/>
        </w:tabs>
        <w:spacing w:after="60"/>
        <w:ind w:left="760" w:hanging="760"/>
        <w:jc w:val="both"/>
      </w:pPr>
      <w:r>
        <w:t>Cena obsahuje předpokládané změny ceny v závislosti na čase a předpokládanému vývoji cen vstupních nákladů. Změna ceny na základě inflačních vlivů se nepřipouští.</w:t>
      </w:r>
    </w:p>
    <w:p w:rsidR="009A4445" w:rsidRDefault="00C475F1">
      <w:pPr>
        <w:pStyle w:val="Zkladntext20"/>
        <w:numPr>
          <w:ilvl w:val="0"/>
          <w:numId w:val="2"/>
        </w:numPr>
        <w:shd w:val="clear" w:color="auto" w:fill="auto"/>
        <w:tabs>
          <w:tab w:val="left" w:pos="718"/>
        </w:tabs>
        <w:spacing w:after="102"/>
        <w:ind w:left="760" w:hanging="760"/>
        <w:jc w:val="both"/>
      </w:pPr>
      <w:r>
        <w:t>Cena nebude měněna v souvislosti s inflací české koruny, hodnotou kurzu české koruny vůči zahraničním měnám či jinými faktory s vlivem na měnový kurz, a to po celou dobu platnosti smlouvy na dodávku.</w:t>
      </w:r>
    </w:p>
    <w:p w:rsidR="009A4445" w:rsidRDefault="00C475F1">
      <w:pPr>
        <w:pStyle w:val="Zkladntext20"/>
        <w:numPr>
          <w:ilvl w:val="0"/>
          <w:numId w:val="2"/>
        </w:numPr>
        <w:shd w:val="clear" w:color="auto" w:fill="auto"/>
        <w:tabs>
          <w:tab w:val="left" w:pos="718"/>
        </w:tabs>
        <w:spacing w:after="71" w:line="240" w:lineRule="exact"/>
        <w:ind w:left="760" w:hanging="760"/>
        <w:jc w:val="both"/>
      </w:pPr>
      <w:r>
        <w:lastRenderedPageBreak/>
        <w:t>Celkovou a pro účely fakturace rozhodnou cenou se rozumí</w:t>
      </w:r>
      <w:r>
        <w:t xml:space="preserve"> cena včetně DPH.</w:t>
      </w:r>
    </w:p>
    <w:p w:rsidR="009A4445" w:rsidRDefault="00C475F1">
      <w:pPr>
        <w:pStyle w:val="Zkladntext20"/>
        <w:numPr>
          <w:ilvl w:val="0"/>
          <w:numId w:val="2"/>
        </w:numPr>
        <w:shd w:val="clear" w:color="auto" w:fill="auto"/>
        <w:tabs>
          <w:tab w:val="left" w:pos="718"/>
        </w:tabs>
        <w:spacing w:after="384"/>
        <w:ind w:left="760" w:hanging="76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w:t>
      </w:r>
      <w:r>
        <w:t>n účtovat prodávajícímu platnou sazbu DPH. O této skutečnosti není nutné uzavírat dodatek k této smlouvě.</w:t>
      </w:r>
    </w:p>
    <w:p w:rsidR="009A4445" w:rsidRDefault="00C475F1">
      <w:pPr>
        <w:pStyle w:val="Nadpis20"/>
        <w:keepNext/>
        <w:keepLines/>
        <w:shd w:val="clear" w:color="auto" w:fill="auto"/>
        <w:spacing w:before="0" w:line="413" w:lineRule="exact"/>
        <w:ind w:right="20" w:firstLine="0"/>
      </w:pPr>
      <w:bookmarkStart w:id="7" w:name="bookmark6"/>
      <w:r>
        <w:t>Článek 4</w:t>
      </w:r>
      <w:bookmarkEnd w:id="7"/>
    </w:p>
    <w:p w:rsidR="009A4445" w:rsidRDefault="00C475F1">
      <w:pPr>
        <w:pStyle w:val="Nadpis20"/>
        <w:keepNext/>
        <w:keepLines/>
        <w:shd w:val="clear" w:color="auto" w:fill="auto"/>
        <w:spacing w:before="0" w:line="413" w:lineRule="exact"/>
        <w:ind w:right="20" w:firstLine="0"/>
      </w:pPr>
      <w:bookmarkStart w:id="8" w:name="bookmark7"/>
      <w:r>
        <w:t>Místo plnění, odevzdání a převzetí zboží</w:t>
      </w:r>
      <w:bookmarkEnd w:id="8"/>
    </w:p>
    <w:p w:rsidR="009A4445" w:rsidRDefault="00C475F1">
      <w:pPr>
        <w:pStyle w:val="Zkladntext20"/>
        <w:numPr>
          <w:ilvl w:val="0"/>
          <w:numId w:val="3"/>
        </w:numPr>
        <w:shd w:val="clear" w:color="auto" w:fill="auto"/>
        <w:tabs>
          <w:tab w:val="left" w:pos="718"/>
        </w:tabs>
        <w:spacing w:line="413" w:lineRule="exact"/>
        <w:ind w:left="760" w:hanging="760"/>
        <w:jc w:val="both"/>
      </w:pPr>
      <w:r>
        <w:rPr>
          <w:rStyle w:val="Zkladntext2Tun"/>
        </w:rPr>
        <w:t xml:space="preserve">Místo plnění: </w:t>
      </w:r>
      <w:r>
        <w:t>Krajská správa a údržba silnic Vysočiny, příspěvková organizace,</w:t>
      </w:r>
    </w:p>
    <w:p w:rsidR="009A4445" w:rsidRDefault="00C475F1">
      <w:pPr>
        <w:pStyle w:val="Zkladntext20"/>
        <w:shd w:val="clear" w:color="auto" w:fill="auto"/>
        <w:spacing w:after="71" w:line="240" w:lineRule="exact"/>
        <w:ind w:left="2320" w:firstLine="0"/>
      </w:pPr>
      <w:r>
        <w:t>Kosovská 1122/16, 586</w:t>
      </w:r>
      <w:r>
        <w:t xml:space="preserve"> 01 Jihlava</w:t>
      </w:r>
    </w:p>
    <w:p w:rsidR="009A4445" w:rsidRDefault="00C475F1">
      <w:pPr>
        <w:pStyle w:val="Zkladntext20"/>
        <w:numPr>
          <w:ilvl w:val="0"/>
          <w:numId w:val="3"/>
        </w:numPr>
        <w:shd w:val="clear" w:color="auto" w:fill="auto"/>
        <w:tabs>
          <w:tab w:val="left" w:pos="718"/>
        </w:tabs>
        <w:spacing w:after="60"/>
        <w:ind w:left="760" w:hanging="76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w:t>
      </w:r>
      <w:r>
        <w:t>címu, druhé vyhotovení prodávajícímu.</w:t>
      </w:r>
    </w:p>
    <w:p w:rsidR="009A4445" w:rsidRDefault="00C475F1">
      <w:pPr>
        <w:pStyle w:val="Zkladntext20"/>
        <w:numPr>
          <w:ilvl w:val="0"/>
          <w:numId w:val="3"/>
        </w:numPr>
        <w:shd w:val="clear" w:color="auto" w:fill="auto"/>
        <w:tabs>
          <w:tab w:val="left" w:pos="718"/>
        </w:tabs>
        <w:spacing w:after="384"/>
        <w:ind w:left="760" w:hanging="760"/>
        <w:jc w:val="both"/>
      </w:pPr>
      <w:r>
        <w:t xml:space="preserve">Osoby oprávněné k předání a převzetí zboží (oprávněné jednat ve věcech plnění) jsou uvedeny v </w:t>
      </w:r>
      <w:r>
        <w:rPr>
          <w:rStyle w:val="Zkladntext2Tun"/>
        </w:rPr>
        <w:t xml:space="preserve">příloze Bl. </w:t>
      </w:r>
      <w:r>
        <w:t xml:space="preserve">Smluvní strany se vzájemně dohodly, že změna uvedených osob oprávněných jednat ve věcech plnění bude oznamována </w:t>
      </w:r>
      <w:r>
        <w:t>jednostranným písemným sdělením a není potřeba na jejich změnu uzavřít dodatek ke smlouvě.</w:t>
      </w:r>
    </w:p>
    <w:p w:rsidR="009A4445" w:rsidRDefault="00C475F1">
      <w:pPr>
        <w:pStyle w:val="Nadpis20"/>
        <w:keepNext/>
        <w:keepLines/>
        <w:shd w:val="clear" w:color="auto" w:fill="auto"/>
        <w:spacing w:before="0" w:line="413" w:lineRule="exact"/>
        <w:ind w:right="20" w:firstLine="0"/>
      </w:pPr>
      <w:bookmarkStart w:id="9" w:name="bookmark8"/>
      <w:r>
        <w:t>Článek 5</w:t>
      </w:r>
      <w:r>
        <w:br/>
        <w:t>Doba plnění</w:t>
      </w:r>
      <w:bookmarkEnd w:id="9"/>
    </w:p>
    <w:p w:rsidR="009A4445" w:rsidRDefault="00C475F1">
      <w:pPr>
        <w:pStyle w:val="Zkladntext20"/>
        <w:numPr>
          <w:ilvl w:val="0"/>
          <w:numId w:val="4"/>
        </w:numPr>
        <w:shd w:val="clear" w:color="auto" w:fill="auto"/>
        <w:tabs>
          <w:tab w:val="left" w:pos="718"/>
        </w:tabs>
        <w:spacing w:line="413" w:lineRule="exact"/>
        <w:ind w:left="760" w:hanging="760"/>
        <w:jc w:val="both"/>
      </w:pPr>
      <w:r>
        <w:t>Prodávající je povinen splnit závazek dle čl. II. této smlouvy následně:</w:t>
      </w:r>
    </w:p>
    <w:p w:rsidR="009A4445" w:rsidRDefault="00C475F1">
      <w:pPr>
        <w:pStyle w:val="Zkladntext20"/>
        <w:shd w:val="clear" w:color="auto" w:fill="auto"/>
        <w:spacing w:after="106" w:line="298" w:lineRule="exact"/>
        <w:ind w:left="1020" w:firstLine="0"/>
        <w:jc w:val="both"/>
      </w:pPr>
      <w:r>
        <w:t>dodávka zboží včetně montáže do přidělených místností pro kuchyňky č. 1</w:t>
      </w:r>
      <w:r>
        <w:t xml:space="preserve">06, 122, v termínu </w:t>
      </w:r>
      <w:r>
        <w:rPr>
          <w:rStyle w:val="Zkladntext2Tun"/>
        </w:rPr>
        <w:t>do 13. 5. 2020.</w:t>
      </w:r>
    </w:p>
    <w:p w:rsidR="009A4445" w:rsidRDefault="00C475F1">
      <w:pPr>
        <w:pStyle w:val="Zkladntext20"/>
        <w:numPr>
          <w:ilvl w:val="0"/>
          <w:numId w:val="4"/>
        </w:numPr>
        <w:shd w:val="clear" w:color="auto" w:fill="auto"/>
        <w:tabs>
          <w:tab w:val="left" w:pos="718"/>
        </w:tabs>
        <w:spacing w:after="506" w:line="240" w:lineRule="exact"/>
        <w:ind w:left="760" w:hanging="760"/>
        <w:jc w:val="both"/>
      </w:pPr>
      <w:r>
        <w:t>Dřívější plnění je možné po předchozím souhlasu pověřeného zástupce kupujícího.</w:t>
      </w:r>
    </w:p>
    <w:p w:rsidR="009A4445" w:rsidRDefault="00C475F1">
      <w:pPr>
        <w:pStyle w:val="Nadpis20"/>
        <w:keepNext/>
        <w:keepLines/>
        <w:shd w:val="clear" w:color="auto" w:fill="auto"/>
        <w:spacing w:before="0" w:after="108" w:line="240" w:lineRule="exact"/>
        <w:ind w:right="20" w:firstLine="0"/>
      </w:pPr>
      <w:bookmarkStart w:id="10" w:name="bookmark9"/>
      <w:r>
        <w:t>Článek 6</w:t>
      </w:r>
      <w:bookmarkEnd w:id="10"/>
    </w:p>
    <w:p w:rsidR="009A4445" w:rsidRDefault="00C475F1">
      <w:pPr>
        <w:pStyle w:val="Nadpis20"/>
        <w:keepNext/>
        <w:keepLines/>
        <w:shd w:val="clear" w:color="auto" w:fill="auto"/>
        <w:spacing w:before="0" w:after="71" w:line="240" w:lineRule="exact"/>
        <w:ind w:right="20" w:firstLine="0"/>
      </w:pPr>
      <w:bookmarkStart w:id="11" w:name="bookmark10"/>
      <w:r>
        <w:t>Platební podmínky</w:t>
      </w:r>
      <w:bookmarkEnd w:id="11"/>
    </w:p>
    <w:p w:rsidR="009A4445" w:rsidRDefault="00C475F1">
      <w:pPr>
        <w:pStyle w:val="Zkladntext20"/>
        <w:numPr>
          <w:ilvl w:val="0"/>
          <w:numId w:val="5"/>
        </w:numPr>
        <w:shd w:val="clear" w:color="auto" w:fill="auto"/>
        <w:tabs>
          <w:tab w:val="left" w:pos="718"/>
        </w:tabs>
        <w:spacing w:after="60"/>
        <w:ind w:left="760" w:hanging="760"/>
        <w:jc w:val="both"/>
      </w:pPr>
      <w:r>
        <w:t xml:space="preserve">Prodávající po předání zboží (tj. celé dodávky) v souladu s touto kupní smlouvou je povinen vystavit fakturu a do 5 kalendářních dnů doporučeně kupujícímu odeslat za dodané zboží ve dvojím vyhotovení. Tato faktura je splatná do </w:t>
      </w:r>
      <w:r>
        <w:rPr>
          <w:rStyle w:val="Zkladntext2Tun"/>
        </w:rPr>
        <w:t xml:space="preserve">30 kalendářních dnů </w:t>
      </w:r>
      <w:r>
        <w:t xml:space="preserve">ode dne </w:t>
      </w:r>
      <w:r>
        <w:t xml:space="preserve">jejího doručení a povinně, v souladu se </w:t>
      </w:r>
      <w:r>
        <w:rPr>
          <w:rStyle w:val="Zkladntext2Tun"/>
        </w:rPr>
        <w:t xml:space="preserve">zákonem č. 235/2004 Sb., o dani z přidané hodnoty, ve znění pozdějších předpisů (dále zákon o DPH), a zákonem č. 563/1991 Sb., o účetnictví, ve znění pozdějších předpisů, </w:t>
      </w:r>
      <w:r>
        <w:t>obsahuje označení faktura a její číslo, název</w:t>
      </w:r>
      <w:r>
        <w:t xml:space="preserve"> a sídlo prodávajícího a kupujícího s jejich dalšími identifikačními údaji, označení smlouvy a částku k fakturaci a další údaje povinné podle uvedených právních předpisů.</w:t>
      </w:r>
    </w:p>
    <w:p w:rsidR="009A4445" w:rsidRDefault="00C475F1">
      <w:pPr>
        <w:pStyle w:val="Zkladntext20"/>
        <w:numPr>
          <w:ilvl w:val="0"/>
          <w:numId w:val="5"/>
        </w:numPr>
        <w:shd w:val="clear" w:color="auto" w:fill="auto"/>
        <w:tabs>
          <w:tab w:val="left" w:pos="716"/>
        </w:tabs>
        <w:spacing w:after="60"/>
        <w:ind w:left="780"/>
        <w:jc w:val="both"/>
      </w:pPr>
      <w:r>
        <w:t>Prodávající je povinen fakturu a doklady - „Dodací list" apod. - označit číslem smlou</w:t>
      </w:r>
      <w:r>
        <w:t xml:space="preserve">vy kupujícího. Kupující může fakturu vrátit v případě, kdy obsahuje nesprávné nebo neúplné údaje nebo obsahuje nesprávné cenové údaje. Toto vrácení se musí stát do </w:t>
      </w:r>
      <w:r>
        <w:lastRenderedPageBreak/>
        <w:t xml:space="preserve">konce lhůty splatnosti faktury. V takovém případě vystaví prodávající novou fakturu s novou </w:t>
      </w:r>
      <w:r>
        <w:t>lhůtou splatnosti, kterou je povinen doručit kupujícímu do 5 pracovních dnů ode dne doručení oprávněně vrácené faktury.</w:t>
      </w:r>
    </w:p>
    <w:p w:rsidR="009A4445" w:rsidRDefault="00C475F1">
      <w:pPr>
        <w:pStyle w:val="Zkladntext20"/>
        <w:numPr>
          <w:ilvl w:val="0"/>
          <w:numId w:val="5"/>
        </w:numPr>
        <w:shd w:val="clear" w:color="auto" w:fill="auto"/>
        <w:tabs>
          <w:tab w:val="left" w:pos="716"/>
        </w:tabs>
        <w:spacing w:after="60"/>
        <w:ind w:left="780"/>
        <w:jc w:val="both"/>
      </w:pPr>
      <w:r>
        <w:t>Úhrada kupní ceny bude realizována bezhotovostním převodem na účet prodávajícího, který je správcem daně (finančním úřadem) zveřejněn zp</w:t>
      </w:r>
      <w:r>
        <w:t xml:space="preserve">ůsobem umožňujícím dálkový přístup ve smyslu § </w:t>
      </w:r>
      <w:r>
        <w:rPr>
          <w:rStyle w:val="Zkladntext2Tun"/>
        </w:rPr>
        <w:t>98 zákona o DPH.</w:t>
      </w:r>
    </w:p>
    <w:p w:rsidR="009A4445" w:rsidRDefault="00C475F1">
      <w:pPr>
        <w:pStyle w:val="Zkladntext20"/>
        <w:numPr>
          <w:ilvl w:val="0"/>
          <w:numId w:val="5"/>
        </w:numPr>
        <w:shd w:val="clear" w:color="auto" w:fill="auto"/>
        <w:tabs>
          <w:tab w:val="left" w:pos="716"/>
        </w:tabs>
        <w:spacing w:after="522"/>
        <w:ind w:left="780"/>
        <w:jc w:val="both"/>
      </w:pPr>
      <w:r>
        <w:t xml:space="preserve">Pokud se po dobu účinnosti této smlouvy prodávající stane nespolehlivým plátcem ve smyslu ustanovení § </w:t>
      </w:r>
      <w:r>
        <w:rPr>
          <w:rStyle w:val="Zkladntext2Tun"/>
        </w:rPr>
        <w:t xml:space="preserve">106a zákona o DPH, </w:t>
      </w:r>
      <w:r>
        <w:t>smluvní strany se dohodly, že kupující uhradí DPH za zdanitelné plnění</w:t>
      </w:r>
      <w:r>
        <w:t xml:space="preserve"> přímo příslušnému správci daně. Kupujícím takto provedená úhrada je považována za uhrazení příslušné části smluvní ceny rovnající se výši DPH fakturované prodávajícím.</w:t>
      </w:r>
    </w:p>
    <w:p w:rsidR="009A4445" w:rsidRDefault="00C475F1">
      <w:pPr>
        <w:pStyle w:val="Nadpis20"/>
        <w:keepNext/>
        <w:keepLines/>
        <w:shd w:val="clear" w:color="auto" w:fill="auto"/>
        <w:spacing w:before="0" w:after="113" w:line="240" w:lineRule="exact"/>
        <w:ind w:left="20" w:firstLine="0"/>
      </w:pPr>
      <w:bookmarkStart w:id="12" w:name="bookmark11"/>
      <w:r>
        <w:t>Článek 7</w:t>
      </w:r>
      <w:bookmarkEnd w:id="12"/>
    </w:p>
    <w:p w:rsidR="009A4445" w:rsidRDefault="00C475F1">
      <w:pPr>
        <w:pStyle w:val="Nadpis20"/>
        <w:keepNext/>
        <w:keepLines/>
        <w:shd w:val="clear" w:color="auto" w:fill="auto"/>
        <w:spacing w:before="0" w:after="76" w:line="240" w:lineRule="exact"/>
        <w:ind w:left="20" w:firstLine="0"/>
      </w:pPr>
      <w:bookmarkStart w:id="13" w:name="bookmark12"/>
      <w:r>
        <w:t>Povinnosti prodávajícího</w:t>
      </w:r>
      <w:bookmarkEnd w:id="13"/>
    </w:p>
    <w:p w:rsidR="009A4445" w:rsidRDefault="00C475F1">
      <w:pPr>
        <w:pStyle w:val="Zkladntext20"/>
        <w:numPr>
          <w:ilvl w:val="0"/>
          <w:numId w:val="6"/>
        </w:numPr>
        <w:shd w:val="clear" w:color="auto" w:fill="auto"/>
        <w:tabs>
          <w:tab w:val="left" w:pos="716"/>
        </w:tabs>
        <w:spacing w:after="60"/>
        <w:ind w:left="780"/>
        <w:jc w:val="both"/>
      </w:pPr>
      <w:r>
        <w:t xml:space="preserve">Prodávající je po celou dobu trvání smlouvy povinen </w:t>
      </w:r>
      <w:r>
        <w:t>splňovat patřičné kvalifikační předpoklady bezprostředně související s realizací této smlouvy.</w:t>
      </w:r>
    </w:p>
    <w:p w:rsidR="009A4445" w:rsidRDefault="00C475F1">
      <w:pPr>
        <w:pStyle w:val="Zkladntext20"/>
        <w:numPr>
          <w:ilvl w:val="0"/>
          <w:numId w:val="6"/>
        </w:numPr>
        <w:shd w:val="clear" w:color="auto" w:fill="auto"/>
        <w:tabs>
          <w:tab w:val="left" w:pos="716"/>
        </w:tabs>
        <w:spacing w:after="380"/>
        <w:ind w:left="780"/>
        <w:jc w:val="both"/>
      </w:pPr>
      <w:r>
        <w:t xml:space="preserve">Dojde-li v průběhu účinnosti této smlouvy na straně prodávajícího ke změně kvalifikačních předpokladů, je prodávající povinen tuto skutečnost oznámit kupujícímu </w:t>
      </w:r>
      <w:r>
        <w:t>do 10 kalendářních dnů ode dne kdy se o takové skutečnosti dověděl.</w:t>
      </w:r>
    </w:p>
    <w:p w:rsidR="009A4445" w:rsidRDefault="00C475F1">
      <w:pPr>
        <w:pStyle w:val="Nadpis20"/>
        <w:keepNext/>
        <w:keepLines/>
        <w:shd w:val="clear" w:color="auto" w:fill="auto"/>
        <w:spacing w:before="0" w:line="418" w:lineRule="exact"/>
        <w:ind w:left="20" w:firstLine="0"/>
      </w:pPr>
      <w:bookmarkStart w:id="14" w:name="bookmark13"/>
      <w:r>
        <w:t>Článek 8</w:t>
      </w:r>
      <w:r>
        <w:br/>
        <w:t>Záruky kvality</w:t>
      </w:r>
      <w:bookmarkEnd w:id="14"/>
    </w:p>
    <w:p w:rsidR="009A4445" w:rsidRDefault="00C475F1">
      <w:pPr>
        <w:pStyle w:val="Zkladntext20"/>
        <w:numPr>
          <w:ilvl w:val="0"/>
          <w:numId w:val="7"/>
        </w:numPr>
        <w:shd w:val="clear" w:color="auto" w:fill="auto"/>
        <w:tabs>
          <w:tab w:val="left" w:pos="716"/>
        </w:tabs>
        <w:spacing w:after="98" w:line="288" w:lineRule="exact"/>
        <w:ind w:left="780"/>
        <w:jc w:val="both"/>
      </w:pPr>
      <w:r>
        <w:t xml:space="preserve">Minimální délka záruční doby na zboží činí </w:t>
      </w:r>
      <w:r>
        <w:rPr>
          <w:rStyle w:val="Zkladntext2Tun"/>
        </w:rPr>
        <w:t xml:space="preserve">24 měsíců, </w:t>
      </w:r>
      <w:r>
        <w:t>není-li dále nebo v přílohách stanoveno jinak.</w:t>
      </w:r>
    </w:p>
    <w:p w:rsidR="009A4445" w:rsidRDefault="00C475F1">
      <w:pPr>
        <w:pStyle w:val="Zkladntext20"/>
        <w:numPr>
          <w:ilvl w:val="0"/>
          <w:numId w:val="7"/>
        </w:numPr>
        <w:shd w:val="clear" w:color="auto" w:fill="auto"/>
        <w:tabs>
          <w:tab w:val="left" w:pos="716"/>
        </w:tabs>
        <w:spacing w:line="240" w:lineRule="exact"/>
        <w:ind w:left="780"/>
        <w:jc w:val="both"/>
        <w:sectPr w:rsidR="009A4445">
          <w:type w:val="continuous"/>
          <w:pgSz w:w="11900" w:h="16840"/>
          <w:pgMar w:top="1848" w:right="1399" w:bottom="1521" w:left="1281" w:header="0" w:footer="3" w:gutter="0"/>
          <w:cols w:space="720"/>
          <w:noEndnote/>
          <w:docGrid w:linePitch="360"/>
        </w:sectPr>
      </w:pPr>
      <w:r>
        <w:t xml:space="preserve">Reklamace a záruky uplatňuje kupující </w:t>
      </w:r>
      <w:r>
        <w:t>přímo u prodávajícího.</w:t>
      </w:r>
    </w:p>
    <w:p w:rsidR="009A4445" w:rsidRDefault="00C475F1">
      <w:pPr>
        <w:pStyle w:val="Nadpis20"/>
        <w:keepNext/>
        <w:keepLines/>
        <w:shd w:val="clear" w:color="auto" w:fill="auto"/>
        <w:spacing w:before="0" w:line="413" w:lineRule="exact"/>
        <w:ind w:left="20" w:firstLine="0"/>
      </w:pPr>
      <w:bookmarkStart w:id="15" w:name="bookmark14"/>
      <w:r>
        <w:lastRenderedPageBreak/>
        <w:t>Článek 9</w:t>
      </w:r>
      <w:r>
        <w:br/>
        <w:t>Smluvní pokuty</w:t>
      </w:r>
      <w:bookmarkEnd w:id="15"/>
    </w:p>
    <w:p w:rsidR="009A4445" w:rsidRDefault="00C475F1">
      <w:pPr>
        <w:pStyle w:val="Zkladntext20"/>
        <w:numPr>
          <w:ilvl w:val="0"/>
          <w:numId w:val="8"/>
        </w:numPr>
        <w:shd w:val="clear" w:color="auto" w:fill="auto"/>
        <w:tabs>
          <w:tab w:val="left" w:pos="709"/>
        </w:tabs>
        <w:spacing w:after="60"/>
        <w:ind w:left="760" w:hanging="760"/>
        <w:jc w:val="both"/>
      </w:pPr>
      <w:r>
        <w:t xml:space="preserve">V případě, že prodávající bude v prodlení s odevzdáním zboží v termínu stanoveném v čl. 5 této smlouvy je povinen zaplatit kupujícímu smluvní pokutu ve výši 0,2 </w:t>
      </w:r>
      <w:r>
        <w:rPr>
          <w:rStyle w:val="Zkladntext2TunKurzva"/>
        </w:rPr>
        <w:t xml:space="preserve">% </w:t>
      </w:r>
      <w:r>
        <w:rPr>
          <w:rStyle w:val="Zkladntext2Tun"/>
        </w:rPr>
        <w:t xml:space="preserve">z ceny celkem bez DPH </w:t>
      </w:r>
      <w:r>
        <w:t>za každý započatý den pr</w:t>
      </w:r>
      <w:r>
        <w:t>odlení.</w:t>
      </w:r>
    </w:p>
    <w:p w:rsidR="009A4445" w:rsidRDefault="00C475F1">
      <w:pPr>
        <w:pStyle w:val="Zkladntext20"/>
        <w:numPr>
          <w:ilvl w:val="0"/>
          <w:numId w:val="8"/>
        </w:numPr>
        <w:shd w:val="clear" w:color="auto" w:fill="auto"/>
        <w:tabs>
          <w:tab w:val="left" w:pos="709"/>
        </w:tabs>
        <w:spacing w:after="60"/>
        <w:ind w:left="760" w:hanging="760"/>
        <w:jc w:val="both"/>
      </w:pPr>
      <w:r>
        <w:t xml:space="preserve">V případě, že kupující bude v prodlení s úhradou řádně vystavené faktury je povinen zaplatit prodávajícímu smluvní pokutu ve výši </w:t>
      </w:r>
      <w:r>
        <w:rPr>
          <w:rStyle w:val="Zkladntext2Tun"/>
        </w:rPr>
        <w:t xml:space="preserve">0,2 % z dlužné částky </w:t>
      </w:r>
      <w:r>
        <w:t>za každý započatý den prodlení.</w:t>
      </w:r>
    </w:p>
    <w:p w:rsidR="009A4445" w:rsidRDefault="00C475F1">
      <w:pPr>
        <w:pStyle w:val="Zkladntext20"/>
        <w:numPr>
          <w:ilvl w:val="0"/>
          <w:numId w:val="8"/>
        </w:numPr>
        <w:shd w:val="clear" w:color="auto" w:fill="auto"/>
        <w:tabs>
          <w:tab w:val="left" w:pos="709"/>
        </w:tabs>
        <w:spacing w:after="60"/>
        <w:ind w:left="760" w:hanging="760"/>
        <w:jc w:val="both"/>
      </w:pPr>
      <w:r>
        <w:t>Pro případ porušení uvedených smluvních povinností jsou mezi sml</w:t>
      </w:r>
      <w:r>
        <w:t xml:space="preserve">uvními stranami sjednány dle § </w:t>
      </w:r>
      <w:r>
        <w:rPr>
          <w:rStyle w:val="Zkladntext2Tun"/>
        </w:rPr>
        <w:t xml:space="preserve">2048 a násl. OZ </w:t>
      </w:r>
      <w:r>
        <w:t xml:space="preserve">tyto výše uvedené smluvní pokuty, jejichž sjednáním </w:t>
      </w:r>
      <w:r>
        <w:rPr>
          <w:rStyle w:val="Zkladntext2Tun"/>
        </w:rPr>
        <w:t xml:space="preserve">není </w:t>
      </w:r>
      <w:r>
        <w:t xml:space="preserve">dle § </w:t>
      </w:r>
      <w:r>
        <w:rPr>
          <w:rStyle w:val="Zkladntext2Tun"/>
        </w:rPr>
        <w:t xml:space="preserve">2050 OZ </w:t>
      </w:r>
      <w:r>
        <w:t>dotčen nárok kupujícího na náhradu škody způsobené porušením povinnosti, zajištěné smluvní pokutou.</w:t>
      </w:r>
    </w:p>
    <w:p w:rsidR="009A4445" w:rsidRDefault="00C475F1">
      <w:pPr>
        <w:pStyle w:val="Zkladntext20"/>
        <w:numPr>
          <w:ilvl w:val="0"/>
          <w:numId w:val="8"/>
        </w:numPr>
        <w:shd w:val="clear" w:color="auto" w:fill="auto"/>
        <w:tabs>
          <w:tab w:val="left" w:pos="709"/>
        </w:tabs>
        <w:spacing w:after="60"/>
        <w:ind w:left="760" w:hanging="760"/>
        <w:jc w:val="both"/>
      </w:pPr>
      <w:r>
        <w:t>Pohledávka kupujícího na zaplacení sml</w:t>
      </w:r>
      <w:r>
        <w:t>uvní pokuty může být započítána s pohledávkou prodávajícího na zaplacení ceny.</w:t>
      </w:r>
    </w:p>
    <w:p w:rsidR="009A4445" w:rsidRDefault="00C475F1">
      <w:pPr>
        <w:pStyle w:val="Zkladntext20"/>
        <w:numPr>
          <w:ilvl w:val="0"/>
          <w:numId w:val="8"/>
        </w:numPr>
        <w:shd w:val="clear" w:color="auto" w:fill="auto"/>
        <w:tabs>
          <w:tab w:val="left" w:pos="709"/>
        </w:tabs>
        <w:spacing w:after="380"/>
        <w:ind w:left="760" w:hanging="760"/>
        <w:jc w:val="both"/>
      </w:pPr>
      <w:r>
        <w:t>Strana povinná k uhrazení smluvní pokuty je povinna uhradit vyúčtované sankce nejpozději do 15 dnů ode dne obdržení příslušného vyúčtování.</w:t>
      </w:r>
    </w:p>
    <w:p w:rsidR="009A4445" w:rsidRDefault="00C475F1">
      <w:pPr>
        <w:pStyle w:val="Nadpis20"/>
        <w:keepNext/>
        <w:keepLines/>
        <w:shd w:val="clear" w:color="auto" w:fill="auto"/>
        <w:spacing w:before="0" w:line="418" w:lineRule="exact"/>
        <w:ind w:left="20" w:firstLine="0"/>
      </w:pPr>
      <w:bookmarkStart w:id="16" w:name="bookmark15"/>
      <w:r>
        <w:t>Článek 10</w:t>
      </w:r>
      <w:r>
        <w:br/>
        <w:t>Zvláštní ujednání</w:t>
      </w:r>
      <w:bookmarkEnd w:id="16"/>
    </w:p>
    <w:p w:rsidR="009A4445" w:rsidRDefault="00C475F1">
      <w:pPr>
        <w:pStyle w:val="Zkladntext20"/>
        <w:numPr>
          <w:ilvl w:val="0"/>
          <w:numId w:val="9"/>
        </w:numPr>
        <w:shd w:val="clear" w:color="auto" w:fill="auto"/>
        <w:spacing w:after="60"/>
        <w:ind w:left="760" w:hanging="760"/>
        <w:jc w:val="both"/>
      </w:pPr>
      <w:r>
        <w:t xml:space="preserve"> Prodávaj</w:t>
      </w:r>
      <w:r>
        <w:t>ící prohlašuje, že se před uzavřením smlouvy nedopustil sám nebo prostřednictvím jiné osoby žádného jednání, jež by odporovalo zákonu nebo dobrým mravům nebo by zákon obcházelo, zejména že nenabízel žádné výhody osobám podílejícím se na zadání veřejné zaká</w:t>
      </w:r>
      <w:r>
        <w:t>zky, na kterou s ním zadavatel uzavřel smlouvu, a že se zejména ve vztahu k ostatním uchazečům nedopustil žádného jednání narušujícího hospodářskou soutěž.</w:t>
      </w:r>
    </w:p>
    <w:p w:rsidR="009A4445" w:rsidRDefault="00C475F1">
      <w:pPr>
        <w:pStyle w:val="Zkladntext20"/>
        <w:numPr>
          <w:ilvl w:val="0"/>
          <w:numId w:val="9"/>
        </w:numPr>
        <w:shd w:val="clear" w:color="auto" w:fill="auto"/>
        <w:tabs>
          <w:tab w:val="left" w:pos="709"/>
        </w:tabs>
        <w:spacing w:after="60"/>
        <w:ind w:left="760" w:hanging="760"/>
        <w:jc w:val="both"/>
      </w:pPr>
      <w:r>
        <w:t xml:space="preserve">Prodávající prohlašuje, že i při plnění svého závazku bude respektovat obecně závazné předpisy a </w:t>
      </w:r>
      <w:r>
        <w:t>dodržovat zákaz jakékoli diskriminace zaměstnanců, zajistí rovné zacházení se zaměstnanci a neumožní výkon nelegální práce.</w:t>
      </w:r>
    </w:p>
    <w:p w:rsidR="009A4445" w:rsidRDefault="00C475F1">
      <w:pPr>
        <w:pStyle w:val="Zkladntext20"/>
        <w:numPr>
          <w:ilvl w:val="0"/>
          <w:numId w:val="9"/>
        </w:numPr>
        <w:shd w:val="clear" w:color="auto" w:fill="auto"/>
        <w:tabs>
          <w:tab w:val="left" w:pos="709"/>
        </w:tabs>
        <w:spacing w:after="60"/>
        <w:ind w:left="760" w:hanging="760"/>
        <w:jc w:val="both"/>
      </w:pPr>
      <w:r>
        <w:t>Kterákoli ze smluvních stran může odstoupit od této smlouvy, poruší-li druhá strana podstatným způsobem své smluvní povinnosti, přes</w:t>
      </w:r>
      <w:r>
        <w:t>tože byla na tuto skutečnost prokazatelným způsobem (doporučeným dopisem) upozorněna.</w:t>
      </w:r>
    </w:p>
    <w:p w:rsidR="009A4445" w:rsidRDefault="00C475F1">
      <w:pPr>
        <w:pStyle w:val="Zkladntext20"/>
        <w:numPr>
          <w:ilvl w:val="0"/>
          <w:numId w:val="9"/>
        </w:numPr>
        <w:shd w:val="clear" w:color="auto" w:fill="auto"/>
        <w:tabs>
          <w:tab w:val="left" w:pos="709"/>
        </w:tabs>
        <w:spacing w:after="56"/>
        <w:ind w:left="760" w:hanging="760"/>
        <w:jc w:val="both"/>
      </w:pPr>
      <w:r>
        <w:t xml:space="preserve">Stanoví-li oprávněná smluvní strana druhé smluvní straně pro splnění jejího závazku náhradní (dodatečnou) lhůtu, vzniká jí právo odstoupit od smlouvy až po marném </w:t>
      </w:r>
      <w:r>
        <w:t>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w:t>
      </w:r>
      <w:r>
        <w:t>mluvní strany obdržela.</w:t>
      </w:r>
    </w:p>
    <w:p w:rsidR="009A4445" w:rsidRDefault="00C475F1">
      <w:pPr>
        <w:pStyle w:val="Zkladntext20"/>
        <w:numPr>
          <w:ilvl w:val="0"/>
          <w:numId w:val="9"/>
        </w:numPr>
        <w:shd w:val="clear" w:color="auto" w:fill="auto"/>
        <w:tabs>
          <w:tab w:val="left" w:pos="709"/>
        </w:tabs>
        <w:spacing w:line="298" w:lineRule="exact"/>
        <w:ind w:left="760" w:hanging="760"/>
        <w:jc w:val="both"/>
      </w:pPr>
      <w:r>
        <w:t>Kupující má dále právo bez předchozího písemného upozornění od smlouvy odstoupit:</w:t>
      </w:r>
    </w:p>
    <w:p w:rsidR="009A4445" w:rsidRDefault="00C475F1">
      <w:pPr>
        <w:pStyle w:val="Zkladntext20"/>
        <w:numPr>
          <w:ilvl w:val="0"/>
          <w:numId w:val="10"/>
        </w:numPr>
        <w:shd w:val="clear" w:color="auto" w:fill="auto"/>
        <w:tabs>
          <w:tab w:val="left" w:pos="1521"/>
        </w:tabs>
        <w:spacing w:after="56" w:line="288" w:lineRule="exact"/>
        <w:ind w:left="1500" w:hanging="340"/>
        <w:jc w:val="both"/>
      </w:pPr>
      <w:r>
        <w:t>při prodlení s odevzdáním zboží ze strany prodávajícího po dobu delší než 30 kalendářních dnů; a nebo</w:t>
      </w:r>
    </w:p>
    <w:p w:rsidR="009A4445" w:rsidRDefault="00C475F1">
      <w:pPr>
        <w:pStyle w:val="Zkladntext20"/>
        <w:numPr>
          <w:ilvl w:val="0"/>
          <w:numId w:val="10"/>
        </w:numPr>
        <w:shd w:val="clear" w:color="auto" w:fill="auto"/>
        <w:tabs>
          <w:tab w:val="left" w:pos="1521"/>
        </w:tabs>
        <w:spacing w:after="60"/>
        <w:ind w:left="1500" w:hanging="340"/>
        <w:jc w:val="both"/>
      </w:pPr>
      <w:r>
        <w:t>při zjištění, že technické parametry zboží neodp</w:t>
      </w:r>
      <w:r>
        <w:t xml:space="preserve">ovídají požadavkům kupujícího </w:t>
      </w:r>
      <w:r>
        <w:lastRenderedPageBreak/>
        <w:t>stanoveným v zadávací dokumentaci; a nebo</w:t>
      </w:r>
    </w:p>
    <w:p w:rsidR="009A4445" w:rsidRDefault="00C475F1">
      <w:pPr>
        <w:pStyle w:val="Zkladntext20"/>
        <w:numPr>
          <w:ilvl w:val="0"/>
          <w:numId w:val="10"/>
        </w:numPr>
        <w:shd w:val="clear" w:color="auto" w:fill="auto"/>
        <w:tabs>
          <w:tab w:val="left" w:pos="1521"/>
        </w:tabs>
        <w:spacing w:after="60"/>
        <w:ind w:left="1500" w:hanging="340"/>
        <w:jc w:val="both"/>
      </w:pPr>
      <w:r>
        <w:t>při zjištění, že zboží, které je předmětem plnění, není nové, je použité, zastavené, zapůjčené, zatížené leasingem nebo jinými právními vadami a porušuje práva třetích osob k patentu n</w:t>
      </w:r>
      <w:r>
        <w:t>ebo kjiné formě duševního vlastnictví; a nebo</w:t>
      </w:r>
    </w:p>
    <w:p w:rsidR="009A4445" w:rsidRDefault="00C475F1">
      <w:pPr>
        <w:pStyle w:val="Zkladntext20"/>
        <w:numPr>
          <w:ilvl w:val="0"/>
          <w:numId w:val="10"/>
        </w:numPr>
        <w:shd w:val="clear" w:color="auto" w:fill="auto"/>
        <w:tabs>
          <w:tab w:val="left" w:pos="1521"/>
        </w:tabs>
        <w:spacing w:after="522"/>
        <w:ind w:left="1500" w:hanging="340"/>
        <w:jc w:val="both"/>
      </w:pPr>
      <w:r>
        <w:t xml:space="preserve">bude-li zahájeno insolvenční řízení dle </w:t>
      </w:r>
      <w:r>
        <w:rPr>
          <w:rStyle w:val="Zkladntext2Tun"/>
        </w:rPr>
        <w:t xml:space="preserve">zákona č. </w:t>
      </w:r>
      <w:r>
        <w:t xml:space="preserve">182/2006 </w:t>
      </w:r>
      <w:r>
        <w:rPr>
          <w:rStyle w:val="Zkladntext2Tun"/>
        </w:rPr>
        <w:t xml:space="preserve">Sb., o úpadku a způsobech jeho řešení, v platném znění, </w:t>
      </w:r>
      <w:r>
        <w:t xml:space="preserve">jehož předmětem bude úpadek nebo hrozící úpadek prodávajícího, prodávající je povinen tuto </w:t>
      </w:r>
      <w:r>
        <w:t>skutečnost oznámit neprodleně kupujícímu.</w:t>
      </w:r>
    </w:p>
    <w:p w:rsidR="009A4445" w:rsidRDefault="00C475F1">
      <w:pPr>
        <w:pStyle w:val="Nadpis20"/>
        <w:keepNext/>
        <w:keepLines/>
        <w:shd w:val="clear" w:color="auto" w:fill="auto"/>
        <w:spacing w:before="0" w:after="118" w:line="240" w:lineRule="exact"/>
        <w:ind w:left="40" w:firstLine="0"/>
      </w:pPr>
      <w:bookmarkStart w:id="17" w:name="bookmark16"/>
      <w:r>
        <w:t>Článek 11</w:t>
      </w:r>
      <w:bookmarkEnd w:id="17"/>
    </w:p>
    <w:p w:rsidR="009A4445" w:rsidRDefault="00C475F1">
      <w:pPr>
        <w:pStyle w:val="Nadpis20"/>
        <w:keepNext/>
        <w:keepLines/>
        <w:shd w:val="clear" w:color="auto" w:fill="auto"/>
        <w:spacing w:before="0" w:after="76" w:line="240" w:lineRule="exact"/>
        <w:ind w:left="40" w:firstLine="0"/>
      </w:pPr>
      <w:bookmarkStart w:id="18" w:name="bookmark17"/>
      <w:r>
        <w:t>Závěrečná ustanovení</w:t>
      </w:r>
      <w:bookmarkEnd w:id="18"/>
    </w:p>
    <w:p w:rsidR="009A4445" w:rsidRDefault="00C475F1">
      <w:pPr>
        <w:pStyle w:val="Zkladntext50"/>
        <w:numPr>
          <w:ilvl w:val="0"/>
          <w:numId w:val="11"/>
        </w:numPr>
        <w:shd w:val="clear" w:color="auto" w:fill="auto"/>
        <w:tabs>
          <w:tab w:val="left" w:pos="696"/>
        </w:tabs>
        <w:spacing w:after="60"/>
        <w:ind w:left="740"/>
        <w:jc w:val="both"/>
      </w:pPr>
      <w:r>
        <w:rPr>
          <w:rStyle w:val="Zkladntext5Netun"/>
        </w:rPr>
        <w:t xml:space="preserve">Plnění této smlouvy se řídí </w:t>
      </w:r>
      <w:r>
        <w:t xml:space="preserve">zákonem č. </w:t>
      </w:r>
      <w:r>
        <w:rPr>
          <w:rStyle w:val="Zkladntext5Netun"/>
        </w:rPr>
        <w:t xml:space="preserve">89/2012 </w:t>
      </w:r>
      <w:r>
        <w:t>Sb., občanský zákoník, ve znění pozdějších předpisů.</w:t>
      </w:r>
    </w:p>
    <w:p w:rsidR="009A4445" w:rsidRDefault="00C475F1">
      <w:pPr>
        <w:pStyle w:val="Zkladntext20"/>
        <w:numPr>
          <w:ilvl w:val="0"/>
          <w:numId w:val="11"/>
        </w:numPr>
        <w:shd w:val="clear" w:color="auto" w:fill="auto"/>
        <w:tabs>
          <w:tab w:val="left" w:pos="696"/>
        </w:tabs>
        <w:spacing w:after="60"/>
        <w:ind w:left="740" w:hanging="740"/>
        <w:jc w:val="both"/>
      </w:pPr>
      <w:r>
        <w:t xml:space="preserve">Prodávající není oprávněn postoupit pohledávku plynoucí z této smlouvy třetí osobě </w:t>
      </w:r>
      <w:r>
        <w:t>bez předchozího písemného souhlasu kupujícího. V případě porušení této povinnosti se považuje takovéto postoupení pohledávky od počátku za neplatné.</w:t>
      </w:r>
    </w:p>
    <w:p w:rsidR="009A4445" w:rsidRDefault="00C475F1">
      <w:pPr>
        <w:pStyle w:val="Zkladntext20"/>
        <w:numPr>
          <w:ilvl w:val="0"/>
          <w:numId w:val="11"/>
        </w:numPr>
        <w:shd w:val="clear" w:color="auto" w:fill="auto"/>
        <w:tabs>
          <w:tab w:val="left" w:pos="696"/>
        </w:tabs>
        <w:spacing w:after="60"/>
        <w:ind w:left="740" w:hanging="740"/>
        <w:jc w:val="both"/>
      </w:pPr>
      <w:r>
        <w:t xml:space="preserve">Změny a doplňky této smlouvy lze provádět pouze písemnými oboustranně dohodnutými dodatky, které se stanou </w:t>
      </w:r>
      <w:r>
        <w:t>nedílnou součástí této smlouvy.</w:t>
      </w:r>
    </w:p>
    <w:p w:rsidR="009A4445" w:rsidRDefault="00C475F1">
      <w:pPr>
        <w:pStyle w:val="Zkladntext20"/>
        <w:numPr>
          <w:ilvl w:val="0"/>
          <w:numId w:val="11"/>
        </w:numPr>
        <w:shd w:val="clear" w:color="auto" w:fill="auto"/>
        <w:tabs>
          <w:tab w:val="left" w:pos="696"/>
        </w:tabs>
        <w:spacing w:after="60"/>
        <w:ind w:left="740" w:hanging="740"/>
        <w:jc w:val="both"/>
      </w:pPr>
      <w:r>
        <w:t>Tato smlouva nabývá platnosti dnem podpisu oběma smluvními stranami a účinnosti dnem uveřejnění v informačním systému veřejné správy - Registru smluv.</w:t>
      </w:r>
    </w:p>
    <w:p w:rsidR="009A4445" w:rsidRDefault="00C475F1">
      <w:pPr>
        <w:pStyle w:val="Nadpis20"/>
        <w:keepNext/>
        <w:keepLines/>
        <w:numPr>
          <w:ilvl w:val="0"/>
          <w:numId w:val="11"/>
        </w:numPr>
        <w:shd w:val="clear" w:color="auto" w:fill="auto"/>
        <w:tabs>
          <w:tab w:val="left" w:pos="696"/>
        </w:tabs>
        <w:spacing w:before="0" w:after="102"/>
        <w:ind w:left="740"/>
        <w:jc w:val="both"/>
      </w:pPr>
      <w:bookmarkStart w:id="19" w:name="bookmark18"/>
      <w:r>
        <w:t>Tato smlouva je vyhotovena ve dvou vyhotoveních, přičemž obě smluvní stra</w:t>
      </w:r>
      <w:r>
        <w:t>ny obdrží po jednom originálu.</w:t>
      </w:r>
      <w:bookmarkEnd w:id="19"/>
    </w:p>
    <w:p w:rsidR="009A4445" w:rsidRDefault="00C475F1">
      <w:pPr>
        <w:pStyle w:val="Zkladntext20"/>
        <w:numPr>
          <w:ilvl w:val="0"/>
          <w:numId w:val="11"/>
        </w:numPr>
        <w:shd w:val="clear" w:color="auto" w:fill="auto"/>
        <w:tabs>
          <w:tab w:val="left" w:pos="696"/>
        </w:tabs>
        <w:spacing w:after="113" w:line="240" w:lineRule="exact"/>
        <w:ind w:left="740" w:hanging="740"/>
        <w:jc w:val="both"/>
      </w:pPr>
      <w:r>
        <w:t>Smlouva je platná dnem připojením platných podpisů obou smluvních stran.</w:t>
      </w:r>
    </w:p>
    <w:p w:rsidR="009A4445" w:rsidRDefault="00C475F1">
      <w:pPr>
        <w:pStyle w:val="Zkladntext20"/>
        <w:numPr>
          <w:ilvl w:val="0"/>
          <w:numId w:val="11"/>
        </w:numPr>
        <w:shd w:val="clear" w:color="auto" w:fill="auto"/>
        <w:tabs>
          <w:tab w:val="left" w:pos="696"/>
        </w:tabs>
        <w:spacing w:after="80" w:line="240" w:lineRule="exact"/>
        <w:ind w:left="740" w:hanging="740"/>
        <w:jc w:val="both"/>
      </w:pPr>
      <w:r>
        <w:t>Smlouva je účinná dnem jejího uveřejnění v registru smluv.</w:t>
      </w:r>
    </w:p>
    <w:p w:rsidR="009A4445" w:rsidRDefault="00C475F1">
      <w:pPr>
        <w:pStyle w:val="Zkladntext50"/>
        <w:numPr>
          <w:ilvl w:val="0"/>
          <w:numId w:val="11"/>
        </w:numPr>
        <w:shd w:val="clear" w:color="auto" w:fill="auto"/>
        <w:tabs>
          <w:tab w:val="left" w:pos="696"/>
        </w:tabs>
        <w:spacing w:after="56" w:line="288" w:lineRule="exact"/>
        <w:ind w:left="740"/>
        <w:jc w:val="both"/>
      </w:pPr>
      <w:r>
        <w:rPr>
          <w:rStyle w:val="Zkladntext5Netun"/>
        </w:rPr>
        <w:t xml:space="preserve">Smluvní strany se dohodly, že zákonnou povinnost dle § 5 </w:t>
      </w:r>
      <w:r>
        <w:t xml:space="preserve">odst. </w:t>
      </w:r>
      <w:r>
        <w:rPr>
          <w:rStyle w:val="Zkladntext5Netun"/>
        </w:rPr>
        <w:t xml:space="preserve">2 </w:t>
      </w:r>
      <w:r>
        <w:t xml:space="preserve">zákona č. </w:t>
      </w:r>
      <w:r>
        <w:rPr>
          <w:rStyle w:val="Zkladntext5Netun"/>
        </w:rPr>
        <w:t xml:space="preserve">340/2015 </w:t>
      </w:r>
      <w:r>
        <w:t xml:space="preserve">Sb., o zvláštních podmínkách účinnosti některých smluv, uveřejňování těchto smluv a o registru smluv, v platném znění </w:t>
      </w:r>
      <w:r>
        <w:rPr>
          <w:rStyle w:val="Zkladntext5Netun"/>
        </w:rPr>
        <w:t>splní kupující.</w:t>
      </w:r>
    </w:p>
    <w:p w:rsidR="009A4445" w:rsidRDefault="00C475F1">
      <w:pPr>
        <w:pStyle w:val="Zkladntext20"/>
        <w:numPr>
          <w:ilvl w:val="0"/>
          <w:numId w:val="11"/>
        </w:numPr>
        <w:shd w:val="clear" w:color="auto" w:fill="auto"/>
        <w:tabs>
          <w:tab w:val="left" w:pos="696"/>
        </w:tabs>
        <w:spacing w:after="64"/>
        <w:ind w:left="740" w:hanging="740"/>
        <w:jc w:val="both"/>
      </w:pPr>
      <w:r>
        <w:t>Přílohy této smlouvy doplňují a upřesňují sjednané podmínky této smlouvy. V případě rozporu údajů mají obchodní podmínky v</w:t>
      </w:r>
      <w:r>
        <w:t xml:space="preserve"> jednotlivých článcích smlouvy přednost před údaji uvedenými v příloze.</w:t>
      </w:r>
    </w:p>
    <w:p w:rsidR="009A4445" w:rsidRDefault="00C475F1">
      <w:pPr>
        <w:pStyle w:val="Zkladntext20"/>
        <w:numPr>
          <w:ilvl w:val="0"/>
          <w:numId w:val="11"/>
        </w:numPr>
        <w:shd w:val="clear" w:color="auto" w:fill="auto"/>
        <w:tabs>
          <w:tab w:val="left" w:pos="734"/>
        </w:tabs>
        <w:spacing w:line="288" w:lineRule="exact"/>
        <w:ind w:left="740" w:hanging="740"/>
        <w:jc w:val="both"/>
        <w:sectPr w:rsidR="009A4445">
          <w:pgSz w:w="11900" w:h="16840"/>
          <w:pgMar w:top="1846" w:right="1455" w:bottom="1606" w:left="1311" w:header="0" w:footer="3" w:gutter="0"/>
          <w:cols w:space="720"/>
          <w:noEndnote/>
          <w:docGrid w:linePitch="360"/>
        </w:sectPr>
      </w:pPr>
      <w:r>
        <w:t>Obě smluvní strany potvrzují autentičnost této smlouvy a prohlašují, že si smlouvu přečetly, s jejím obsahem souhlasí, že smlouva byla sepsána na základě pravdiv</w:t>
      </w:r>
      <w:r>
        <w:t>ých údajů, z jejich pravé a svobodné vůle a nebyla uzavřena v tísni za jednostranně nevýhodných podmínek, což stvrzují svým podpisem, resp. podpisem svého oprávněného zástupce.</w:t>
      </w:r>
    </w:p>
    <w:p w:rsidR="009A4445" w:rsidRDefault="00C475F1">
      <w:pPr>
        <w:pStyle w:val="Titulektabulky0"/>
        <w:framePr w:w="10435" w:wrap="notBeside" w:vAnchor="text" w:hAnchor="text" w:xAlign="center" w:y="1"/>
        <w:shd w:val="clear" w:color="auto" w:fill="auto"/>
        <w:spacing w:line="240" w:lineRule="exact"/>
        <w:jc w:val="left"/>
      </w:pPr>
      <w:r>
        <w:lastRenderedPageBreak/>
        <w:t>Součástí smlouvy jsou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36"/>
        <w:gridCol w:w="7699"/>
      </w:tblGrid>
      <w:tr w:rsidR="009A4445">
        <w:tblPrEx>
          <w:tblCellMar>
            <w:top w:w="0" w:type="dxa"/>
            <w:bottom w:w="0" w:type="dxa"/>
          </w:tblCellMar>
        </w:tblPrEx>
        <w:trPr>
          <w:trHeight w:hRule="exact" w:val="427"/>
          <w:jc w:val="center"/>
        </w:trPr>
        <w:tc>
          <w:tcPr>
            <w:tcW w:w="2736" w:type="dxa"/>
            <w:shd w:val="clear" w:color="auto" w:fill="FFFFFF"/>
          </w:tcPr>
          <w:p w:rsidR="009A4445" w:rsidRDefault="00C475F1">
            <w:pPr>
              <w:pStyle w:val="Zkladntext20"/>
              <w:framePr w:w="10435" w:wrap="notBeside" w:vAnchor="text" w:hAnchor="text" w:xAlign="center" w:y="1"/>
              <w:shd w:val="clear" w:color="auto" w:fill="auto"/>
              <w:spacing w:line="240" w:lineRule="exact"/>
              <w:ind w:right="320" w:firstLine="0"/>
              <w:jc w:val="right"/>
            </w:pPr>
            <w:r>
              <w:t>Příloha AI</w:t>
            </w:r>
          </w:p>
        </w:tc>
        <w:tc>
          <w:tcPr>
            <w:tcW w:w="7699" w:type="dxa"/>
            <w:tcBorders>
              <w:right w:val="single" w:sz="4" w:space="0" w:color="auto"/>
            </w:tcBorders>
            <w:shd w:val="clear" w:color="auto" w:fill="FFFFFF"/>
          </w:tcPr>
          <w:p w:rsidR="009A4445" w:rsidRDefault="00C475F1">
            <w:pPr>
              <w:pStyle w:val="Zkladntext20"/>
              <w:framePr w:w="10435" w:wrap="notBeside" w:vAnchor="text" w:hAnchor="text" w:xAlign="center" w:y="1"/>
              <w:shd w:val="clear" w:color="auto" w:fill="auto"/>
              <w:spacing w:line="240" w:lineRule="exact"/>
              <w:ind w:left="500" w:firstLine="0"/>
            </w:pPr>
            <w:r>
              <w:t>Specifikace a cenová nabídka</w:t>
            </w:r>
          </w:p>
        </w:tc>
      </w:tr>
      <w:tr w:rsidR="009A4445">
        <w:tblPrEx>
          <w:tblCellMar>
            <w:top w:w="0" w:type="dxa"/>
            <w:bottom w:w="0" w:type="dxa"/>
          </w:tblCellMar>
        </w:tblPrEx>
        <w:trPr>
          <w:trHeight w:hRule="exact" w:val="557"/>
          <w:jc w:val="center"/>
        </w:trPr>
        <w:tc>
          <w:tcPr>
            <w:tcW w:w="2736" w:type="dxa"/>
            <w:shd w:val="clear" w:color="auto" w:fill="FFFFFF"/>
            <w:vAlign w:val="center"/>
          </w:tcPr>
          <w:p w:rsidR="009A4445" w:rsidRDefault="00C475F1">
            <w:pPr>
              <w:pStyle w:val="Zkladntext20"/>
              <w:framePr w:w="10435" w:wrap="notBeside" w:vAnchor="text" w:hAnchor="text" w:xAlign="center" w:y="1"/>
              <w:shd w:val="clear" w:color="auto" w:fill="auto"/>
              <w:spacing w:line="240" w:lineRule="exact"/>
              <w:ind w:right="320" w:firstLine="0"/>
              <w:jc w:val="right"/>
            </w:pPr>
            <w:r>
              <w:t>Příloha</w:t>
            </w:r>
            <w:r>
              <w:t xml:space="preserve"> A2</w:t>
            </w:r>
          </w:p>
        </w:tc>
        <w:tc>
          <w:tcPr>
            <w:tcW w:w="7699" w:type="dxa"/>
            <w:tcBorders>
              <w:right w:val="single" w:sz="4" w:space="0" w:color="auto"/>
            </w:tcBorders>
            <w:shd w:val="clear" w:color="auto" w:fill="FFFFFF"/>
            <w:vAlign w:val="center"/>
          </w:tcPr>
          <w:p w:rsidR="009A4445" w:rsidRDefault="00C475F1">
            <w:pPr>
              <w:pStyle w:val="Zkladntext20"/>
              <w:framePr w:w="10435" w:wrap="notBeside" w:vAnchor="text" w:hAnchor="text" w:xAlign="center" w:y="1"/>
              <w:shd w:val="clear" w:color="auto" w:fill="auto"/>
              <w:spacing w:line="240" w:lineRule="exact"/>
              <w:ind w:left="500" w:firstLine="0"/>
            </w:pPr>
            <w:r>
              <w:t>Grafické znázornění místnosti č. 106</w:t>
            </w:r>
          </w:p>
        </w:tc>
      </w:tr>
      <w:tr w:rsidR="009A4445">
        <w:tblPrEx>
          <w:tblCellMar>
            <w:top w:w="0" w:type="dxa"/>
            <w:bottom w:w="0" w:type="dxa"/>
          </w:tblCellMar>
        </w:tblPrEx>
        <w:trPr>
          <w:trHeight w:hRule="exact" w:val="576"/>
          <w:jc w:val="center"/>
        </w:trPr>
        <w:tc>
          <w:tcPr>
            <w:tcW w:w="2736" w:type="dxa"/>
            <w:shd w:val="clear" w:color="auto" w:fill="FFFFFF"/>
            <w:vAlign w:val="center"/>
          </w:tcPr>
          <w:p w:rsidR="009A4445" w:rsidRDefault="00C475F1">
            <w:pPr>
              <w:pStyle w:val="Zkladntext20"/>
              <w:framePr w:w="10435" w:wrap="notBeside" w:vAnchor="text" w:hAnchor="text" w:xAlign="center" w:y="1"/>
              <w:shd w:val="clear" w:color="auto" w:fill="auto"/>
              <w:spacing w:line="240" w:lineRule="exact"/>
              <w:ind w:right="320" w:firstLine="0"/>
              <w:jc w:val="right"/>
            </w:pPr>
            <w:r>
              <w:t>Příloha A3</w:t>
            </w:r>
          </w:p>
        </w:tc>
        <w:tc>
          <w:tcPr>
            <w:tcW w:w="7699" w:type="dxa"/>
            <w:tcBorders>
              <w:right w:val="single" w:sz="4" w:space="0" w:color="auto"/>
            </w:tcBorders>
            <w:shd w:val="clear" w:color="auto" w:fill="FFFFFF"/>
            <w:vAlign w:val="center"/>
          </w:tcPr>
          <w:p w:rsidR="009A4445" w:rsidRDefault="00C475F1">
            <w:pPr>
              <w:pStyle w:val="Zkladntext20"/>
              <w:framePr w:w="10435" w:wrap="notBeside" w:vAnchor="text" w:hAnchor="text" w:xAlign="center" w:y="1"/>
              <w:shd w:val="clear" w:color="auto" w:fill="auto"/>
              <w:spacing w:line="240" w:lineRule="exact"/>
              <w:ind w:left="500" w:firstLine="0"/>
            </w:pPr>
            <w:r>
              <w:t>Grafické znázornění místností č. 112</w:t>
            </w:r>
          </w:p>
        </w:tc>
      </w:tr>
      <w:tr w:rsidR="009A4445">
        <w:tblPrEx>
          <w:tblCellMar>
            <w:top w:w="0" w:type="dxa"/>
            <w:bottom w:w="0" w:type="dxa"/>
          </w:tblCellMar>
        </w:tblPrEx>
        <w:trPr>
          <w:trHeight w:hRule="exact" w:val="1027"/>
          <w:jc w:val="center"/>
        </w:trPr>
        <w:tc>
          <w:tcPr>
            <w:tcW w:w="2736" w:type="dxa"/>
            <w:shd w:val="clear" w:color="auto" w:fill="FFFFFF"/>
          </w:tcPr>
          <w:p w:rsidR="009A4445" w:rsidRDefault="00C475F1">
            <w:pPr>
              <w:pStyle w:val="Zkladntext20"/>
              <w:framePr w:w="10435" w:wrap="notBeside" w:vAnchor="text" w:hAnchor="text" w:xAlign="center" w:y="1"/>
              <w:shd w:val="clear" w:color="auto" w:fill="auto"/>
              <w:spacing w:line="240" w:lineRule="exact"/>
              <w:ind w:right="320" w:firstLine="0"/>
              <w:jc w:val="right"/>
            </w:pPr>
            <w:r>
              <w:t>Příloha B1</w:t>
            </w:r>
          </w:p>
        </w:tc>
        <w:tc>
          <w:tcPr>
            <w:tcW w:w="7699" w:type="dxa"/>
            <w:tcBorders>
              <w:right w:val="single" w:sz="4" w:space="0" w:color="auto"/>
            </w:tcBorders>
            <w:shd w:val="clear" w:color="auto" w:fill="FFFFFF"/>
            <w:vAlign w:val="center"/>
          </w:tcPr>
          <w:p w:rsidR="009A4445" w:rsidRDefault="00C475F1">
            <w:pPr>
              <w:pStyle w:val="Zkladntext20"/>
              <w:framePr w:w="10435" w:wrap="notBeside" w:vAnchor="text" w:hAnchor="text" w:xAlign="center" w:y="1"/>
              <w:shd w:val="clear" w:color="auto" w:fill="auto"/>
              <w:spacing w:line="341" w:lineRule="exact"/>
              <w:ind w:left="500" w:firstLine="0"/>
            </w:pPr>
            <w:r>
              <w:t>Údaje, které jsou součástí ujednání a nebudou zveřejněny v Registru smluv</w:t>
            </w:r>
          </w:p>
        </w:tc>
      </w:tr>
      <w:tr w:rsidR="009A4445">
        <w:tblPrEx>
          <w:tblCellMar>
            <w:top w:w="0" w:type="dxa"/>
            <w:bottom w:w="0" w:type="dxa"/>
          </w:tblCellMar>
        </w:tblPrEx>
        <w:trPr>
          <w:trHeight w:hRule="exact" w:val="701"/>
          <w:jc w:val="center"/>
        </w:trPr>
        <w:tc>
          <w:tcPr>
            <w:tcW w:w="2736" w:type="dxa"/>
            <w:shd w:val="clear" w:color="auto" w:fill="FFFFFF"/>
            <w:vAlign w:val="bottom"/>
          </w:tcPr>
          <w:p w:rsidR="009A4445" w:rsidRDefault="00C475F1">
            <w:pPr>
              <w:pStyle w:val="Zkladntext20"/>
              <w:framePr w:w="10435" w:wrap="notBeside" w:vAnchor="text" w:hAnchor="text" w:xAlign="center" w:y="1"/>
              <w:shd w:val="clear" w:color="auto" w:fill="auto"/>
              <w:spacing w:line="240" w:lineRule="exact"/>
              <w:ind w:right="320" w:firstLine="0"/>
              <w:jc w:val="right"/>
            </w:pPr>
            <w:r>
              <w:t>V Jihlavě dne: 7. 5. 20^0</w:t>
            </w:r>
          </w:p>
        </w:tc>
        <w:tc>
          <w:tcPr>
            <w:tcW w:w="7699" w:type="dxa"/>
            <w:tcBorders>
              <w:right w:val="single" w:sz="4" w:space="0" w:color="auto"/>
            </w:tcBorders>
            <w:shd w:val="clear" w:color="auto" w:fill="FFFFFF"/>
            <w:vAlign w:val="bottom"/>
          </w:tcPr>
          <w:p w:rsidR="009A4445" w:rsidRDefault="00C475F1">
            <w:pPr>
              <w:pStyle w:val="Zkladntext20"/>
              <w:framePr w:w="10435" w:wrap="notBeside" w:vAnchor="text" w:hAnchor="text" w:xAlign="center" w:y="1"/>
              <w:shd w:val="clear" w:color="auto" w:fill="auto"/>
              <w:spacing w:line="240" w:lineRule="exact"/>
              <w:ind w:left="2200" w:firstLine="0"/>
            </w:pPr>
            <w:r>
              <w:t xml:space="preserve">V Kostelci dne: 7. </w:t>
            </w:r>
            <w:r>
              <w:rPr>
                <w:rStyle w:val="Zkladntext2115ptKurzvadkovn0pt"/>
              </w:rPr>
              <w:t>5</w:t>
            </w:r>
            <w:r>
              <w:rPr>
                <w:rStyle w:val="Zkladntext2TunKurzva"/>
              </w:rPr>
              <w:t>^</w:t>
            </w:r>
            <w:r>
              <w:rPr>
                <w:rStyle w:val="Zkladntext2115ptKurzvadkovn0pt"/>
              </w:rPr>
              <w:t>20^0</w:t>
            </w:r>
          </w:p>
        </w:tc>
      </w:tr>
    </w:tbl>
    <w:p w:rsidR="009A4445" w:rsidRDefault="009A4445">
      <w:pPr>
        <w:framePr w:w="10435" w:wrap="notBeside" w:vAnchor="text" w:hAnchor="text" w:xAlign="center" w:y="1"/>
        <w:rPr>
          <w:sz w:val="2"/>
          <w:szCs w:val="2"/>
        </w:rPr>
      </w:pPr>
    </w:p>
    <w:p w:rsidR="009A4445" w:rsidRDefault="009A4445">
      <w:pPr>
        <w:rPr>
          <w:sz w:val="2"/>
          <w:szCs w:val="2"/>
        </w:rPr>
      </w:pPr>
    </w:p>
    <w:p w:rsidR="009A4445" w:rsidRDefault="00C475F1">
      <w:pPr>
        <w:pStyle w:val="Zkladntext40"/>
        <w:shd w:val="clear" w:color="auto" w:fill="auto"/>
        <w:tabs>
          <w:tab w:val="left" w:pos="6288"/>
        </w:tabs>
        <w:spacing w:before="959" w:after="0" w:line="269" w:lineRule="exact"/>
        <w:jc w:val="both"/>
      </w:pPr>
      <w:r>
        <w:t xml:space="preserve">Krajská správa a údržba </w:t>
      </w:r>
      <w:r>
        <w:t>silnic Vysočiny,</w:t>
      </w:r>
      <w:r>
        <w:tab/>
        <w:t>Jihlamax, spol. s r.o.</w:t>
      </w:r>
    </w:p>
    <w:p w:rsidR="009A4445" w:rsidRDefault="00C475F1">
      <w:pPr>
        <w:pStyle w:val="Zkladntext40"/>
        <w:shd w:val="clear" w:color="auto" w:fill="auto"/>
        <w:tabs>
          <w:tab w:val="left" w:pos="6611"/>
        </w:tabs>
        <w:spacing w:after="0" w:line="269" w:lineRule="exact"/>
        <w:ind w:left="520"/>
        <w:jc w:val="both"/>
      </w:pPr>
      <w:r>
        <w:t>příspěvková organizace</w:t>
      </w:r>
      <w:r>
        <w:tab/>
        <w:t>jednatel společnosti</w:t>
      </w:r>
    </w:p>
    <w:p w:rsidR="009A4445" w:rsidRDefault="00C475F1">
      <w:pPr>
        <w:pStyle w:val="Zkladntext40"/>
        <w:shd w:val="clear" w:color="auto" w:fill="auto"/>
        <w:spacing w:after="0" w:line="269" w:lineRule="exact"/>
        <w:ind w:left="380"/>
        <w:sectPr w:rsidR="009A4445">
          <w:headerReference w:type="default" r:id="rId9"/>
          <w:footerReference w:type="default" r:id="rId10"/>
          <w:pgSz w:w="11900" w:h="16840"/>
          <w:pgMar w:top="2775" w:right="120" w:bottom="2775" w:left="1344" w:header="0" w:footer="3" w:gutter="0"/>
          <w:cols w:space="720"/>
          <w:noEndnote/>
          <w:docGrid w:linePitch="360"/>
        </w:sectPr>
      </w:pPr>
      <w:r>
        <w:t>Ing. Radovan Necid, ředitel organizace</w:t>
      </w:r>
    </w:p>
    <w:p w:rsidR="009A4445" w:rsidRDefault="009A4445">
      <w:pPr>
        <w:spacing w:line="240" w:lineRule="exact"/>
        <w:rPr>
          <w:sz w:val="19"/>
          <w:szCs w:val="19"/>
        </w:rPr>
      </w:pPr>
    </w:p>
    <w:p w:rsidR="009A4445" w:rsidRDefault="009A4445">
      <w:pPr>
        <w:spacing w:before="106" w:after="106" w:line="240" w:lineRule="exact"/>
        <w:rPr>
          <w:sz w:val="19"/>
          <w:szCs w:val="19"/>
        </w:rPr>
      </w:pPr>
    </w:p>
    <w:p w:rsidR="009A4445" w:rsidRDefault="009A4445">
      <w:pPr>
        <w:rPr>
          <w:sz w:val="2"/>
          <w:szCs w:val="2"/>
        </w:rPr>
        <w:sectPr w:rsidR="009A4445">
          <w:pgSz w:w="11900" w:h="16840"/>
          <w:pgMar w:top="1084" w:right="0" w:bottom="1084" w:left="0" w:header="0" w:footer="3" w:gutter="0"/>
          <w:cols w:space="720"/>
          <w:noEndnote/>
          <w:docGrid w:linePitch="360"/>
        </w:sectPr>
      </w:pPr>
    </w:p>
    <w:p w:rsidR="009A4445" w:rsidRDefault="00C475F1">
      <w:pPr>
        <w:spacing w:line="360" w:lineRule="exact"/>
      </w:pPr>
      <w:r>
        <w:pict>
          <v:shape id="_x0000_s2063" type="#_x0000_t202" style="position:absolute;margin-left:399.85pt;margin-top:.1pt;width:52.3pt;height:13.9pt;z-index:251650560;mso-wrap-distance-left:5pt;mso-wrap-distance-right:5pt;mso-position-horizontal-relative:margin" filled="f" stroked="f">
            <v:textbox style="mso-fit-shape-to-text:t" inset="0,0,0,0">
              <w:txbxContent>
                <w:p w:rsidR="009A4445" w:rsidRDefault="00C475F1">
                  <w:pPr>
                    <w:pStyle w:val="Zkladntext50"/>
                    <w:shd w:val="clear" w:color="auto" w:fill="auto"/>
                    <w:spacing w:line="240" w:lineRule="exact"/>
                    <w:ind w:firstLine="0"/>
                  </w:pPr>
                  <w:r>
                    <w:rPr>
                      <w:rStyle w:val="Zkladntext5Exact"/>
                      <w:b/>
                      <w:bCs/>
                    </w:rPr>
                    <w:t>Příloha B1</w:t>
                  </w:r>
                </w:p>
              </w:txbxContent>
            </v:textbox>
            <w10:wrap anchorx="margin"/>
          </v:shape>
        </w:pict>
      </w:r>
      <w:r>
        <w:pict>
          <v:shape id="_x0000_s2062" type="#_x0000_t202" style="position:absolute;margin-left:8.15pt;margin-top:51.85pt;width:436.1pt;height:16.95pt;z-index:251651584;mso-wrap-distance-left:5pt;mso-wrap-distance-right:5pt;mso-position-horizontal-relative:margin" filled="f" stroked="f">
            <v:textbox style="mso-fit-shape-to-text:t" inset="0,0,0,0">
              <w:txbxContent>
                <w:p w:rsidR="009A4445" w:rsidRDefault="00C475F1">
                  <w:pPr>
                    <w:pStyle w:val="Nadpis1"/>
                    <w:keepNext/>
                    <w:keepLines/>
                    <w:shd w:val="clear" w:color="auto" w:fill="auto"/>
                    <w:spacing w:before="0" w:after="0" w:line="280" w:lineRule="exact"/>
                  </w:pPr>
                  <w:bookmarkStart w:id="20" w:name="bookmark19"/>
                  <w:r>
                    <w:t>Údaje, které jsou součástí ujednání a nebudou zveřejněny v Registru smluv:</w:t>
                  </w:r>
                  <w:bookmarkEnd w:id="20"/>
                </w:p>
              </w:txbxContent>
            </v:textbox>
            <w10:wrap anchorx="margin"/>
          </v:shape>
        </w:pict>
      </w:r>
      <w:r>
        <w:pict>
          <v:shape id="_x0000_s2061" type="#_x0000_t202" style="position:absolute;margin-left:.5pt;margin-top:103.2pt;width:314.15pt;height:53pt;z-index:251652608;mso-wrap-distance-left:5pt;mso-wrap-distance-right:5pt;mso-position-horizontal-relative:margin" filled="f" stroked="f">
            <v:textbox style="mso-fit-shape-to-text:t" inset="0,0,0,0">
              <w:txbxContent>
                <w:p w:rsidR="009A4445" w:rsidRDefault="00C475F1">
                  <w:pPr>
                    <w:pStyle w:val="Zkladntext20"/>
                    <w:shd w:val="clear" w:color="auto" w:fill="auto"/>
                    <w:spacing w:line="336" w:lineRule="exact"/>
                    <w:ind w:firstLine="0"/>
                    <w:jc w:val="both"/>
                  </w:pPr>
                  <w:r>
                    <w:rPr>
                      <w:rStyle w:val="Zkladntext2Exact"/>
                    </w:rPr>
                    <w:t>Kupující:</w:t>
                  </w:r>
                </w:p>
                <w:p w:rsidR="009A4445" w:rsidRDefault="00C475F1">
                  <w:pPr>
                    <w:pStyle w:val="Zkladntext50"/>
                    <w:shd w:val="clear" w:color="auto" w:fill="auto"/>
                    <w:spacing w:line="336" w:lineRule="exact"/>
                    <w:ind w:firstLine="0"/>
                    <w:jc w:val="both"/>
                  </w:pPr>
                  <w:r>
                    <w:rPr>
                      <w:rStyle w:val="Zkladntext5Exact"/>
                      <w:b/>
                      <w:bCs/>
                    </w:rPr>
                    <w:t>Krajská správa a údržba silnic Vysočiny, příspěvková organizace</w:t>
                  </w:r>
                </w:p>
                <w:p w:rsidR="009A4445" w:rsidRDefault="00C475F1">
                  <w:pPr>
                    <w:pStyle w:val="Zkladntext20"/>
                    <w:shd w:val="clear" w:color="auto" w:fill="auto"/>
                    <w:tabs>
                      <w:tab w:val="left" w:pos="2093"/>
                    </w:tabs>
                    <w:spacing w:line="336" w:lineRule="exact"/>
                    <w:ind w:firstLine="0"/>
                    <w:jc w:val="both"/>
                  </w:pPr>
                  <w:r>
                    <w:rPr>
                      <w:rStyle w:val="Zkladntext2Exact"/>
                    </w:rPr>
                    <w:t>IČ:</w:t>
                  </w:r>
                  <w:r>
                    <w:rPr>
                      <w:rStyle w:val="Zkladntext2Exact"/>
                    </w:rPr>
                    <w:tab/>
                    <w:t>00090450</w:t>
                  </w:r>
                </w:p>
              </w:txbxContent>
            </v:textbox>
            <w10:wrap anchorx="margin"/>
          </v:shape>
        </w:pict>
      </w:r>
      <w:r>
        <w:pict>
          <v:shape id="_x0000_s2060" type="#_x0000_t202" style="position:absolute;margin-left:.05pt;margin-top:443.05pt;width:152.65pt;height:65.5pt;z-index:251653632;mso-wrap-distance-left:5pt;mso-wrap-distance-right:5pt;mso-position-horizontal-relative:margin" filled="f" stroked="f">
            <v:textbox style="mso-fit-shape-to-text:t" inset="0,0,0,0">
              <w:txbxContent>
                <w:p w:rsidR="009A4445" w:rsidRDefault="00C475F1">
                  <w:pPr>
                    <w:pStyle w:val="Zkladntext20"/>
                    <w:shd w:val="clear" w:color="auto" w:fill="auto"/>
                    <w:spacing w:after="408" w:line="240" w:lineRule="exact"/>
                    <w:ind w:firstLine="0"/>
                    <w:jc w:val="both"/>
                  </w:pPr>
                  <w:r>
                    <w:rPr>
                      <w:rStyle w:val="Zkladntext2Exact"/>
                    </w:rPr>
                    <w:t>Prodávající:</w:t>
                  </w:r>
                </w:p>
                <w:p w:rsidR="009A4445" w:rsidRDefault="00C475F1">
                  <w:pPr>
                    <w:pStyle w:val="Zkladntext50"/>
                    <w:shd w:val="clear" w:color="auto" w:fill="auto"/>
                    <w:spacing w:after="22" w:line="240" w:lineRule="exact"/>
                    <w:ind w:firstLine="0"/>
                    <w:jc w:val="both"/>
                  </w:pPr>
                  <w:r>
                    <w:rPr>
                      <w:rStyle w:val="Zkladntext5Exact"/>
                      <w:b/>
                      <w:bCs/>
                    </w:rPr>
                    <w:t>Jihlamax, spol. s r.o.</w:t>
                  </w:r>
                </w:p>
                <w:p w:rsidR="009A4445" w:rsidRDefault="00C475F1">
                  <w:pPr>
                    <w:pStyle w:val="Zkladntext20"/>
                    <w:shd w:val="clear" w:color="auto" w:fill="auto"/>
                    <w:tabs>
                      <w:tab w:val="left" w:pos="2102"/>
                    </w:tabs>
                    <w:spacing w:line="240" w:lineRule="exact"/>
                    <w:ind w:firstLine="0"/>
                    <w:jc w:val="both"/>
                  </w:pPr>
                  <w:r>
                    <w:rPr>
                      <w:rStyle w:val="Zkladntext2Exact"/>
                    </w:rPr>
                    <w:t>IČ:</w:t>
                  </w:r>
                  <w:r>
                    <w:rPr>
                      <w:rStyle w:val="Zkladntext2Exact"/>
                    </w:rPr>
                    <w:tab/>
                  </w:r>
                  <w:r>
                    <w:rPr>
                      <w:rStyle w:val="Zkladntext2Exact"/>
                    </w:rPr>
                    <w:t>60722134</w:t>
                  </w:r>
                </w:p>
              </w:txbxContent>
            </v:textbox>
            <w10:wrap anchorx="margin"/>
          </v:shape>
        </w:pict>
      </w: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400" w:lineRule="exact"/>
      </w:pPr>
    </w:p>
    <w:p w:rsidR="009A4445" w:rsidRDefault="009A4445">
      <w:pPr>
        <w:rPr>
          <w:sz w:val="2"/>
          <w:szCs w:val="2"/>
        </w:rPr>
        <w:sectPr w:rsidR="009A4445">
          <w:type w:val="continuous"/>
          <w:pgSz w:w="11900" w:h="16840"/>
          <w:pgMar w:top="1084" w:right="1440" w:bottom="1084" w:left="1417" w:header="0" w:footer="3" w:gutter="0"/>
          <w:cols w:space="720"/>
          <w:noEndnote/>
          <w:docGrid w:linePitch="360"/>
        </w:sectPr>
      </w:pPr>
    </w:p>
    <w:p w:rsidR="009A4445" w:rsidRDefault="009A4445">
      <w:pPr>
        <w:spacing w:line="240" w:lineRule="exact"/>
        <w:rPr>
          <w:sz w:val="19"/>
          <w:szCs w:val="19"/>
        </w:rPr>
      </w:pPr>
    </w:p>
    <w:p w:rsidR="009A4445" w:rsidRDefault="009A4445">
      <w:pPr>
        <w:spacing w:before="106" w:after="106" w:line="240" w:lineRule="exact"/>
        <w:rPr>
          <w:sz w:val="19"/>
          <w:szCs w:val="19"/>
        </w:rPr>
      </w:pPr>
    </w:p>
    <w:p w:rsidR="009A4445" w:rsidRDefault="009A4445">
      <w:pPr>
        <w:rPr>
          <w:sz w:val="2"/>
          <w:szCs w:val="2"/>
        </w:rPr>
        <w:sectPr w:rsidR="009A4445">
          <w:headerReference w:type="default" r:id="rId11"/>
          <w:footerReference w:type="default" r:id="rId12"/>
          <w:pgSz w:w="11900" w:h="16840"/>
          <w:pgMar w:top="1085" w:right="0" w:bottom="1131" w:left="0" w:header="0" w:footer="3" w:gutter="0"/>
          <w:cols w:space="720"/>
          <w:noEndnote/>
          <w:docGrid w:linePitch="360"/>
        </w:sectPr>
      </w:pPr>
    </w:p>
    <w:p w:rsidR="009A4445" w:rsidRDefault="00C475F1">
      <w:pPr>
        <w:spacing w:line="587" w:lineRule="exact"/>
      </w:pPr>
      <w:r>
        <w:pict>
          <v:shape id="_x0000_s2059" type="#_x0000_t202" style="position:absolute;margin-left:400.8pt;margin-top:.1pt;width:52.55pt;height:13.9pt;z-index:251654656;mso-wrap-distance-left:5pt;mso-wrap-distance-right:5pt;mso-position-horizontal-relative:margin" filled="f" stroked="f">
            <v:textbox style="mso-fit-shape-to-text:t" inset="0,0,0,0">
              <w:txbxContent>
                <w:p w:rsidR="009A4445" w:rsidRDefault="00C475F1">
                  <w:pPr>
                    <w:pStyle w:val="Zkladntext20"/>
                    <w:shd w:val="clear" w:color="auto" w:fill="auto"/>
                    <w:spacing w:line="240" w:lineRule="exact"/>
                    <w:ind w:firstLine="0"/>
                  </w:pPr>
                  <w:r>
                    <w:rPr>
                      <w:rStyle w:val="Zkladntext2Exact"/>
                    </w:rPr>
                    <w:t>Příloha AI</w:t>
                  </w:r>
                </w:p>
              </w:txbxContent>
            </v:textbox>
            <w10:wrap anchorx="margin"/>
          </v:shape>
        </w:pict>
      </w:r>
    </w:p>
    <w:p w:rsidR="009A4445" w:rsidRDefault="009A4445">
      <w:pPr>
        <w:rPr>
          <w:sz w:val="2"/>
          <w:szCs w:val="2"/>
        </w:rPr>
        <w:sectPr w:rsidR="009A4445">
          <w:type w:val="continuous"/>
          <w:pgSz w:w="11900" w:h="16840"/>
          <w:pgMar w:top="1085" w:right="636" w:bottom="1131" w:left="1357" w:header="0" w:footer="3" w:gutter="0"/>
          <w:cols w:space="720"/>
          <w:noEndnote/>
          <w:docGrid w:linePitch="360"/>
        </w:sectPr>
      </w:pPr>
    </w:p>
    <w:p w:rsidR="009A4445" w:rsidRDefault="009A4445">
      <w:pPr>
        <w:spacing w:line="240" w:lineRule="exact"/>
        <w:rPr>
          <w:sz w:val="19"/>
          <w:szCs w:val="19"/>
        </w:rPr>
      </w:pPr>
    </w:p>
    <w:p w:rsidR="009A4445" w:rsidRDefault="009A4445">
      <w:pPr>
        <w:spacing w:line="240" w:lineRule="exact"/>
        <w:rPr>
          <w:sz w:val="19"/>
          <w:szCs w:val="19"/>
        </w:rPr>
      </w:pPr>
    </w:p>
    <w:p w:rsidR="009A4445" w:rsidRDefault="009A4445">
      <w:pPr>
        <w:spacing w:before="80" w:after="80" w:line="240" w:lineRule="exact"/>
        <w:rPr>
          <w:sz w:val="19"/>
          <w:szCs w:val="19"/>
        </w:rPr>
      </w:pPr>
    </w:p>
    <w:p w:rsidR="009A4445" w:rsidRDefault="009A4445">
      <w:pPr>
        <w:rPr>
          <w:sz w:val="2"/>
          <w:szCs w:val="2"/>
        </w:rPr>
        <w:sectPr w:rsidR="009A4445">
          <w:type w:val="continuous"/>
          <w:pgSz w:w="11900" w:h="16840"/>
          <w:pgMar w:top="2843" w:right="0" w:bottom="2843" w:left="0" w:header="0" w:footer="3" w:gutter="0"/>
          <w:cols w:space="720"/>
          <w:noEndnote/>
          <w:docGrid w:linePitch="360"/>
        </w:sectPr>
      </w:pPr>
    </w:p>
    <w:p w:rsidR="009A4445" w:rsidRDefault="00C475F1">
      <w:pPr>
        <w:pStyle w:val="Nadpis120"/>
        <w:keepNext/>
        <w:keepLines/>
        <w:shd w:val="clear" w:color="auto" w:fill="auto"/>
        <w:spacing w:after="66" w:line="220" w:lineRule="exact"/>
      </w:pPr>
      <w:r>
        <w:pict>
          <v:shape id="_x0000_s2058" type="#_x0000_t202" style="position:absolute;margin-left:-3.1pt;margin-top:33.85pt;width:495.35pt;height:.05pt;z-index:-251651584;mso-wrap-distance-left:5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861"/>
                    <w:gridCol w:w="1421"/>
                    <w:gridCol w:w="1445"/>
                    <w:gridCol w:w="1181"/>
                  </w:tblGrid>
                  <w:tr w:rsidR="009A4445">
                    <w:tblPrEx>
                      <w:tblCellMar>
                        <w:top w:w="0" w:type="dxa"/>
                        <w:bottom w:w="0" w:type="dxa"/>
                      </w:tblCellMar>
                    </w:tblPrEx>
                    <w:trPr>
                      <w:trHeight w:hRule="exact" w:val="360"/>
                      <w:jc w:val="center"/>
                    </w:trPr>
                    <w:tc>
                      <w:tcPr>
                        <w:tcW w:w="5861" w:type="dxa"/>
                        <w:vMerge w:val="restart"/>
                        <w:shd w:val="clear" w:color="auto" w:fill="FFFFFF"/>
                      </w:tcPr>
                      <w:p w:rsidR="009A4445" w:rsidRDefault="009A4445">
                        <w:pPr>
                          <w:rPr>
                            <w:sz w:val="10"/>
                            <w:szCs w:val="10"/>
                          </w:rPr>
                        </w:pP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pPr>
                        <w:r>
                          <w:rPr>
                            <w:rStyle w:val="Zkladntext210pt"/>
                            <w:b w:val="0"/>
                            <w:bCs w:val="0"/>
                          </w:rPr>
                          <w:t xml:space="preserve">kuchyň </w:t>
                        </w:r>
                        <w:r>
                          <w:rPr>
                            <w:rStyle w:val="Zkladntext210pt0"/>
                          </w:rPr>
                          <w:t>1</w:t>
                        </w:r>
                        <w:r>
                          <w:rPr>
                            <w:rStyle w:val="Zkladntext210pt"/>
                            <w:b w:val="0"/>
                            <w:bCs w:val="0"/>
                          </w:rPr>
                          <w:t xml:space="preserve"> - SŘ</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 xml:space="preserve">kuchyň </w:t>
                        </w:r>
                        <w:r>
                          <w:rPr>
                            <w:rStyle w:val="Zkladntext210pt0"/>
                          </w:rPr>
                          <w:t>2</w:t>
                        </w:r>
                        <w:r>
                          <w:rPr>
                            <w:rStyle w:val="Zkladntext210pt"/>
                            <w:b w:val="0"/>
                            <w:bCs w:val="0"/>
                          </w:rPr>
                          <w:t xml:space="preserve"> - zas.</w:t>
                        </w:r>
                      </w:p>
                    </w:tc>
                    <w:tc>
                      <w:tcPr>
                        <w:tcW w:w="1181" w:type="dxa"/>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shd w:val="clear" w:color="auto" w:fill="auto"/>
                          <w:spacing w:line="280" w:lineRule="exact"/>
                          <w:ind w:left="180" w:firstLine="0"/>
                        </w:pPr>
                        <w:r>
                          <w:rPr>
                            <w:rStyle w:val="Zkladntext214ptTun"/>
                          </w:rPr>
                          <w:t>Celkem</w:t>
                        </w:r>
                      </w:p>
                    </w:tc>
                  </w:tr>
                  <w:tr w:rsidR="009A4445">
                    <w:tblPrEx>
                      <w:tblCellMar>
                        <w:top w:w="0" w:type="dxa"/>
                        <w:bottom w:w="0" w:type="dxa"/>
                      </w:tblCellMar>
                    </w:tblPrEx>
                    <w:trPr>
                      <w:trHeight w:hRule="exact" w:val="298"/>
                      <w:jc w:val="center"/>
                    </w:trPr>
                    <w:tc>
                      <w:tcPr>
                        <w:tcW w:w="5861" w:type="dxa"/>
                        <w:vMerge/>
                        <w:shd w:val="clear" w:color="auto" w:fill="FFFFFF"/>
                      </w:tcPr>
                      <w:p w:rsidR="009A4445" w:rsidRDefault="009A4445"/>
                    </w:tc>
                    <w:tc>
                      <w:tcPr>
                        <w:tcW w:w="4047" w:type="dxa"/>
                        <w:gridSpan w:val="3"/>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shd w:val="clear" w:color="auto" w:fill="auto"/>
                          <w:spacing w:line="200" w:lineRule="exact"/>
                          <w:ind w:firstLine="0"/>
                          <w:jc w:val="center"/>
                        </w:pPr>
                        <w:r>
                          <w:rPr>
                            <w:rStyle w:val="Zkladntext210pt"/>
                            <w:b w:val="0"/>
                            <w:bCs w:val="0"/>
                          </w:rPr>
                          <w:t>Kčvč. DPH</w:t>
                        </w:r>
                      </w:p>
                    </w:tc>
                  </w:tr>
                  <w:tr w:rsidR="009A4445">
                    <w:tblPrEx>
                      <w:tblCellMar>
                        <w:top w:w="0" w:type="dxa"/>
                        <w:bottom w:w="0" w:type="dxa"/>
                      </w:tblCellMar>
                    </w:tblPrEx>
                    <w:trPr>
                      <w:trHeight w:hRule="exact" w:val="355"/>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firstLine="0"/>
                        </w:pPr>
                        <w:r>
                          <w:rPr>
                            <w:rStyle w:val="Zkladntext214ptTun"/>
                          </w:rPr>
                          <w:t>Spotřebiče do kuchyní celkem</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right="340" w:firstLine="0"/>
                          <w:jc w:val="right"/>
                        </w:pPr>
                        <w:r>
                          <w:rPr>
                            <w:rStyle w:val="Zkladntext214ptTun"/>
                          </w:rPr>
                          <w:t>42 380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firstLine="0"/>
                          <w:jc w:val="center"/>
                        </w:pPr>
                        <w:r>
                          <w:rPr>
                            <w:rStyle w:val="Zkladntext214ptTun"/>
                          </w:rPr>
                          <w:t>50 780</w:t>
                        </w:r>
                      </w:p>
                    </w:tc>
                    <w:tc>
                      <w:tcPr>
                        <w:tcW w:w="1181" w:type="dxa"/>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93 160</w:t>
                        </w:r>
                      </w:p>
                    </w:tc>
                  </w:tr>
                  <w:tr w:rsidR="009A4445">
                    <w:tblPrEx>
                      <w:tblCellMar>
                        <w:top w:w="0" w:type="dxa"/>
                        <w:bottom w:w="0" w:type="dxa"/>
                      </w:tblCellMar>
                    </w:tblPrEx>
                    <w:trPr>
                      <w:trHeight w:hRule="exact" w:val="293"/>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Dřez granit černá barva - střední odkap, včetně sifonu</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3900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3</w:t>
                        </w:r>
                        <w:r>
                          <w:rPr>
                            <w:rStyle w:val="Zkladntext210pt"/>
                            <w:b w:val="0"/>
                            <w:bCs w:val="0"/>
                          </w:rPr>
                          <w:t xml:space="preserve"> </w:t>
                        </w:r>
                        <w:r>
                          <w:rPr>
                            <w:rStyle w:val="Zkladntext210pt0"/>
                          </w:rPr>
                          <w:t>900</w:t>
                        </w:r>
                      </w:p>
                    </w:tc>
                    <w:tc>
                      <w:tcPr>
                        <w:tcW w:w="1181" w:type="dxa"/>
                        <w:vMerge w:val="restart"/>
                        <w:tcBorders>
                          <w:top w:val="single" w:sz="4" w:space="0" w:color="auto"/>
                          <w:left w:val="single" w:sz="4" w:space="0" w:color="auto"/>
                        </w:tcBorders>
                        <w:shd w:val="clear" w:color="auto" w:fill="FFFFFF"/>
                      </w:tcPr>
                      <w:p w:rsidR="009A4445" w:rsidRDefault="009A4445">
                        <w:pPr>
                          <w:rPr>
                            <w:sz w:val="10"/>
                            <w:szCs w:val="10"/>
                          </w:rPr>
                        </w:pPr>
                      </w:p>
                    </w:tc>
                  </w:tr>
                  <w:tr w:rsidR="009A4445">
                    <w:tblPrEx>
                      <w:tblCellMar>
                        <w:top w:w="0" w:type="dxa"/>
                        <w:bottom w:w="0" w:type="dxa"/>
                      </w:tblCellMar>
                    </w:tblPrEx>
                    <w:trPr>
                      <w:trHeight w:hRule="exact" w:val="283"/>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Baterka chrom se sprchou</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1850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1850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Myčka Teka s panelem</w:t>
                        </w:r>
                        <w:r>
                          <w:rPr>
                            <w:rStyle w:val="Zkladntext2BookAntiqua95ptTun"/>
                          </w:rPr>
                          <w:t xml:space="preserve"> DWI 605 nerez</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10400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10400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Deska 2 plotna VT TC 2P.1 černá</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4590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4590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3"/>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Mikrovlnka MWE 225 FI nerez, černá</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4780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4780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Vestavný odsavač TL 6310 nerez</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2</w:t>
                        </w:r>
                        <w:r>
                          <w:rPr>
                            <w:rStyle w:val="Zkladntext210pt"/>
                            <w:b w:val="0"/>
                            <w:bCs w:val="0"/>
                          </w:rPr>
                          <w:t xml:space="preserve"> </w:t>
                        </w:r>
                        <w:r>
                          <w:rPr>
                            <w:rStyle w:val="Zkladntext210pt0"/>
                          </w:rPr>
                          <w:t>390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2390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3"/>
                      <w:jc w:val="center"/>
                    </w:trPr>
                    <w:tc>
                      <w:tcPr>
                        <w:tcW w:w="5861" w:type="dxa"/>
                        <w:tcBorders>
                          <w:top w:val="single" w:sz="4" w:space="0" w:color="auto"/>
                          <w:left w:val="single" w:sz="4" w:space="0" w:color="auto"/>
                        </w:tcBorders>
                        <w:shd w:val="clear" w:color="auto" w:fill="FFFFFF"/>
                        <w:vAlign w:val="center"/>
                      </w:tcPr>
                      <w:p w:rsidR="009A4445" w:rsidRDefault="00C475F1">
                        <w:pPr>
                          <w:pStyle w:val="Zkladntext20"/>
                          <w:shd w:val="clear" w:color="auto" w:fill="auto"/>
                          <w:spacing w:line="190" w:lineRule="exact"/>
                          <w:ind w:firstLine="0"/>
                        </w:pPr>
                        <w:r>
                          <w:rPr>
                            <w:rStyle w:val="Zkladntext2BookAntiqua95ptTun"/>
                          </w:rPr>
                          <w:t>2 ks filtr-1 odsavač</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600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600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Příborník</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400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3"/>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Koš na dveře</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500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500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190" w:lineRule="exact"/>
                          <w:ind w:firstLine="0"/>
                        </w:pPr>
                        <w:r>
                          <w:rPr>
                            <w:rStyle w:val="Zkladntext2BookAntiqua95ptTun"/>
                          </w:rPr>
                          <w:t xml:space="preserve">Lednička ROMO - </w:t>
                        </w:r>
                        <w:r>
                          <w:rPr>
                            <w:rStyle w:val="Zkladntext2BookAntiqua95ptTun"/>
                          </w:rPr>
                          <w:t>NEREZ , Duál NO Frost, RCN 379 LXA</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12970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12970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365"/>
                      <w:jc w:val="center"/>
                    </w:trPr>
                    <w:tc>
                      <w:tcPr>
                        <w:tcW w:w="5861" w:type="dxa"/>
                        <w:tcBorders>
                          <w:top w:val="single" w:sz="4" w:space="0" w:color="auto"/>
                          <w:left w:val="single" w:sz="4" w:space="0" w:color="auto"/>
                        </w:tcBorders>
                        <w:shd w:val="clear" w:color="auto" w:fill="FFFFFF"/>
                        <w:vAlign w:val="center"/>
                      </w:tcPr>
                      <w:p w:rsidR="009A4445" w:rsidRDefault="00C475F1">
                        <w:pPr>
                          <w:pStyle w:val="Zkladntext20"/>
                          <w:shd w:val="clear" w:color="auto" w:fill="auto"/>
                          <w:spacing w:line="190" w:lineRule="exact"/>
                          <w:ind w:firstLine="0"/>
                        </w:pPr>
                        <w:r>
                          <w:rPr>
                            <w:rStyle w:val="Zkladntext2BookAntiqua95ptTun"/>
                          </w:rPr>
                          <w:t>Trouba HSB 615</w:t>
                        </w:r>
                      </w:p>
                    </w:tc>
                    <w:tc>
                      <w:tcPr>
                        <w:tcW w:w="1421" w:type="dxa"/>
                        <w:tcBorders>
                          <w:top w:val="single" w:sz="4" w:space="0" w:color="auto"/>
                          <w:left w:val="single" w:sz="4" w:space="0" w:color="auto"/>
                        </w:tcBorders>
                        <w:shd w:val="clear" w:color="auto" w:fill="FFFFFF"/>
                        <w:vAlign w:val="center"/>
                      </w:tcPr>
                      <w:p w:rsidR="009A4445" w:rsidRDefault="00C475F1">
                        <w:pPr>
                          <w:pStyle w:val="Zkladntext20"/>
                          <w:shd w:val="clear" w:color="auto" w:fill="auto"/>
                          <w:spacing w:line="130" w:lineRule="exact"/>
                          <w:ind w:firstLine="0"/>
                          <w:jc w:val="center"/>
                        </w:pPr>
                        <w:r>
                          <w:rPr>
                            <w:rStyle w:val="Zkladntext2BookAntiqua65pt"/>
                            <w:b w:val="0"/>
                            <w:bCs w:val="0"/>
                          </w:rPr>
                          <w:t>X</w:t>
                        </w:r>
                      </w:p>
                    </w:tc>
                    <w:tc>
                      <w:tcPr>
                        <w:tcW w:w="1445" w:type="dxa"/>
                        <w:tcBorders>
                          <w:top w:val="single" w:sz="4" w:space="0" w:color="auto"/>
                          <w:left w:val="single" w:sz="4" w:space="0" w:color="auto"/>
                        </w:tcBorders>
                        <w:shd w:val="clear" w:color="auto" w:fill="FFFFFF"/>
                        <w:vAlign w:val="center"/>
                      </w:tcPr>
                      <w:p w:rsidR="009A4445" w:rsidRDefault="00C475F1">
                        <w:pPr>
                          <w:pStyle w:val="Zkladntext20"/>
                          <w:shd w:val="clear" w:color="auto" w:fill="auto"/>
                          <w:spacing w:line="200" w:lineRule="exact"/>
                          <w:ind w:firstLine="0"/>
                          <w:jc w:val="right"/>
                        </w:pPr>
                        <w:r>
                          <w:rPr>
                            <w:rStyle w:val="Zkladntext210pt0"/>
                          </w:rPr>
                          <w:t>8400</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41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firstLine="0"/>
                        </w:pPr>
                        <w:r>
                          <w:rPr>
                            <w:rStyle w:val="Zkladntext214ptTun"/>
                          </w:rPr>
                          <w:t>Kuchyně včetně montáže</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42 000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57 600</w:t>
                        </w:r>
                      </w:p>
                    </w:tc>
                    <w:tc>
                      <w:tcPr>
                        <w:tcW w:w="1181" w:type="dxa"/>
                        <w:tcBorders>
                          <w:top w:val="single" w:sz="4" w:space="0" w:color="auto"/>
                          <w:left w:val="single" w:sz="4" w:space="0" w:color="auto"/>
                          <w:right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99 600</w:t>
                        </w:r>
                      </w:p>
                    </w:tc>
                  </w:tr>
                  <w:tr w:rsidR="009A4445">
                    <w:tblPrEx>
                      <w:tblCellMar>
                        <w:top w:w="0" w:type="dxa"/>
                        <w:bottom w:w="0" w:type="dxa"/>
                      </w:tblCellMar>
                    </w:tblPrEx>
                    <w:trPr>
                      <w:trHeight w:hRule="exact" w:val="27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pPr>
                        <w:r>
                          <w:rPr>
                            <w:rStyle w:val="Zkladntext210pt"/>
                            <w:b w:val="0"/>
                            <w:bCs w:val="0"/>
                          </w:rPr>
                          <w:t>obsahují:</w:t>
                        </w:r>
                      </w:p>
                    </w:tc>
                    <w:tc>
                      <w:tcPr>
                        <w:tcW w:w="1421" w:type="dxa"/>
                        <w:tcBorders>
                          <w:top w:val="single" w:sz="4" w:space="0" w:color="auto"/>
                          <w:left w:val="single" w:sz="4" w:space="0" w:color="auto"/>
                        </w:tcBorders>
                        <w:shd w:val="clear" w:color="auto" w:fill="FFFFFF"/>
                      </w:tcPr>
                      <w:p w:rsidR="009A4445" w:rsidRDefault="009A4445">
                        <w:pPr>
                          <w:rPr>
                            <w:sz w:val="10"/>
                            <w:szCs w:val="10"/>
                          </w:rPr>
                        </w:pPr>
                      </w:p>
                    </w:tc>
                    <w:tc>
                      <w:tcPr>
                        <w:tcW w:w="1445" w:type="dxa"/>
                        <w:tcBorders>
                          <w:top w:val="single" w:sz="4" w:space="0" w:color="auto"/>
                          <w:left w:val="single" w:sz="4" w:space="0" w:color="auto"/>
                        </w:tcBorders>
                        <w:shd w:val="clear" w:color="auto" w:fill="FFFFFF"/>
                      </w:tcPr>
                      <w:p w:rsidR="009A4445" w:rsidRDefault="009A4445">
                        <w:pPr>
                          <w:rPr>
                            <w:sz w:val="10"/>
                            <w:szCs w:val="10"/>
                          </w:rPr>
                        </w:pPr>
                      </w:p>
                    </w:tc>
                    <w:tc>
                      <w:tcPr>
                        <w:tcW w:w="1181" w:type="dxa"/>
                        <w:vMerge w:val="restart"/>
                        <w:tcBorders>
                          <w:top w:val="single" w:sz="4" w:space="0" w:color="auto"/>
                          <w:left w:val="single" w:sz="4" w:space="0" w:color="auto"/>
                        </w:tcBorders>
                        <w:shd w:val="clear" w:color="auto" w:fill="FFFFFF"/>
                      </w:tcPr>
                      <w:p w:rsidR="009A4445" w:rsidRDefault="009A4445">
                        <w:pPr>
                          <w:rPr>
                            <w:sz w:val="10"/>
                            <w:szCs w:val="10"/>
                          </w:rPr>
                        </w:pPr>
                      </w:p>
                    </w:tc>
                  </w:tr>
                  <w:tr w:rsidR="009A4445">
                    <w:tblPrEx>
                      <w:tblCellMar>
                        <w:top w:w="0" w:type="dxa"/>
                        <w:bottom w:w="0" w:type="dxa"/>
                      </w:tblCellMar>
                    </w:tblPrEx>
                    <w:trPr>
                      <w:trHeight w:hRule="exact" w:val="274"/>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left="780" w:firstLine="0"/>
                        </w:pPr>
                        <w:r>
                          <w:rPr>
                            <w:rStyle w:val="Zkladntext210pt"/>
                            <w:b w:val="0"/>
                            <w:bCs w:val="0"/>
                          </w:rPr>
                          <w:t>zásuvky tlumené</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74"/>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left="780" w:firstLine="0"/>
                        </w:pPr>
                        <w:r>
                          <w:rPr>
                            <w:rStyle w:val="Zkladntext210pt"/>
                            <w:b w:val="0"/>
                            <w:bCs w:val="0"/>
                          </w:rPr>
                          <w:t>sada Aventos horní dveře</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83"/>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left="780" w:firstLine="0"/>
                        </w:pPr>
                        <w:r>
                          <w:rPr>
                            <w:rStyle w:val="Zkladntext210pt"/>
                            <w:b w:val="0"/>
                            <w:bCs w:val="0"/>
                          </w:rPr>
                          <w:t>stůl mezi ledničkou a kopírkou</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0"/>
                          </w:rPr>
                          <w:t>5</w:t>
                        </w:r>
                        <w:r>
                          <w:rPr>
                            <w:rStyle w:val="Zkladntext210pt"/>
                            <w:b w:val="0"/>
                            <w:bCs w:val="0"/>
                          </w:rPr>
                          <w:t xml:space="preserve"> </w:t>
                        </w:r>
                        <w:r>
                          <w:rPr>
                            <w:rStyle w:val="Zkladntext210pt0"/>
                          </w:rPr>
                          <w:t>600</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ne</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278"/>
                      <w:jc w:val="center"/>
                    </w:trPr>
                    <w:tc>
                      <w:tcPr>
                        <w:tcW w:w="586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left="780" w:firstLine="0"/>
                        </w:pPr>
                        <w:r>
                          <w:rPr>
                            <w:rStyle w:val="Zkladntext210pt"/>
                            <w:b w:val="0"/>
                            <w:bCs w:val="0"/>
                          </w:rPr>
                          <w:t>osvětlení</w:t>
                        </w:r>
                      </w:p>
                    </w:tc>
                    <w:tc>
                      <w:tcPr>
                        <w:tcW w:w="1421"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445" w:type="dxa"/>
                        <w:tcBorders>
                          <w:top w:val="single" w:sz="4" w:space="0" w:color="auto"/>
                          <w:left w:val="single" w:sz="4" w:space="0" w:color="auto"/>
                        </w:tcBorders>
                        <w:shd w:val="clear" w:color="auto" w:fill="FFFFFF"/>
                        <w:vAlign w:val="bottom"/>
                      </w:tcPr>
                      <w:p w:rsidR="009A4445" w:rsidRDefault="00C475F1">
                        <w:pPr>
                          <w:pStyle w:val="Zkladntext20"/>
                          <w:shd w:val="clear" w:color="auto" w:fill="auto"/>
                          <w:spacing w:line="200" w:lineRule="exact"/>
                          <w:ind w:firstLine="0"/>
                          <w:jc w:val="right"/>
                        </w:pPr>
                        <w:r>
                          <w:rPr>
                            <w:rStyle w:val="Zkladntext210pt"/>
                            <w:b w:val="0"/>
                            <w:bCs w:val="0"/>
                          </w:rPr>
                          <w:t>ano</w:t>
                        </w:r>
                      </w:p>
                    </w:tc>
                    <w:tc>
                      <w:tcPr>
                        <w:tcW w:w="1181" w:type="dxa"/>
                        <w:vMerge/>
                        <w:tcBorders>
                          <w:left w:val="single" w:sz="4" w:space="0" w:color="auto"/>
                        </w:tcBorders>
                        <w:shd w:val="clear" w:color="auto" w:fill="FFFFFF"/>
                      </w:tcPr>
                      <w:p w:rsidR="009A4445" w:rsidRDefault="009A4445"/>
                    </w:tc>
                  </w:tr>
                  <w:tr w:rsidR="009A4445">
                    <w:tblPrEx>
                      <w:tblCellMar>
                        <w:top w:w="0" w:type="dxa"/>
                        <w:bottom w:w="0" w:type="dxa"/>
                      </w:tblCellMar>
                    </w:tblPrEx>
                    <w:trPr>
                      <w:trHeight w:hRule="exact" w:val="154"/>
                      <w:jc w:val="center"/>
                    </w:trPr>
                    <w:tc>
                      <w:tcPr>
                        <w:tcW w:w="8727" w:type="dxa"/>
                        <w:gridSpan w:val="3"/>
                        <w:tcBorders>
                          <w:top w:val="single" w:sz="4" w:space="0" w:color="auto"/>
                        </w:tcBorders>
                        <w:shd w:val="clear" w:color="auto" w:fill="FFFFFF"/>
                      </w:tcPr>
                      <w:p w:rsidR="009A4445" w:rsidRDefault="009A4445">
                        <w:pPr>
                          <w:rPr>
                            <w:sz w:val="10"/>
                            <w:szCs w:val="10"/>
                          </w:rPr>
                        </w:pPr>
                      </w:p>
                    </w:tc>
                    <w:tc>
                      <w:tcPr>
                        <w:tcW w:w="1181" w:type="dxa"/>
                        <w:shd w:val="clear" w:color="auto" w:fill="FFFFFF"/>
                      </w:tcPr>
                      <w:p w:rsidR="009A4445" w:rsidRDefault="009A4445">
                        <w:pPr>
                          <w:rPr>
                            <w:sz w:val="10"/>
                            <w:szCs w:val="10"/>
                          </w:rPr>
                        </w:pPr>
                      </w:p>
                    </w:tc>
                  </w:tr>
                  <w:tr w:rsidR="009A4445">
                    <w:tblPrEx>
                      <w:tblCellMar>
                        <w:top w:w="0" w:type="dxa"/>
                        <w:bottom w:w="0" w:type="dxa"/>
                      </w:tblCellMar>
                    </w:tblPrEx>
                    <w:trPr>
                      <w:trHeight w:hRule="exact" w:val="413"/>
                      <w:jc w:val="center"/>
                    </w:trPr>
                    <w:tc>
                      <w:tcPr>
                        <w:tcW w:w="5861"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shd w:val="clear" w:color="auto" w:fill="auto"/>
                          <w:spacing w:line="280" w:lineRule="exact"/>
                          <w:ind w:firstLine="0"/>
                        </w:pPr>
                        <w:r>
                          <w:rPr>
                            <w:rStyle w:val="Zkladntext214ptTun"/>
                          </w:rPr>
                          <w:t>Celkem kuchyně (dodání, montáž, spotřebiče)</w:t>
                        </w:r>
                      </w:p>
                    </w:tc>
                    <w:tc>
                      <w:tcPr>
                        <w:tcW w:w="1421"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89 980</w:t>
                        </w:r>
                      </w:p>
                    </w:tc>
                    <w:tc>
                      <w:tcPr>
                        <w:tcW w:w="1445" w:type="dxa"/>
                        <w:tcBorders>
                          <w:top w:val="single" w:sz="4" w:space="0" w:color="auto"/>
                          <w:left w:val="single" w:sz="4" w:space="0" w:color="auto"/>
                          <w:bottom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108 380</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bottom"/>
                      </w:tcPr>
                      <w:p w:rsidR="009A4445" w:rsidRDefault="00C475F1">
                        <w:pPr>
                          <w:pStyle w:val="Zkladntext20"/>
                          <w:shd w:val="clear" w:color="auto" w:fill="auto"/>
                          <w:spacing w:line="280" w:lineRule="exact"/>
                          <w:ind w:firstLine="0"/>
                          <w:jc w:val="right"/>
                        </w:pPr>
                        <w:r>
                          <w:rPr>
                            <w:rStyle w:val="Zkladntext214ptTun"/>
                          </w:rPr>
                          <w:t>198 360</w:t>
                        </w:r>
                      </w:p>
                    </w:tc>
                  </w:tr>
                </w:tbl>
                <w:p w:rsidR="009A4445" w:rsidRDefault="009A4445">
                  <w:pPr>
                    <w:rPr>
                      <w:sz w:val="2"/>
                      <w:szCs w:val="2"/>
                    </w:rPr>
                  </w:pPr>
                </w:p>
              </w:txbxContent>
            </v:textbox>
            <w10:wrap type="topAndBottom" anchorx="margin" anchory="margin"/>
          </v:shape>
        </w:pict>
      </w:r>
      <w:bookmarkStart w:id="21" w:name="bookmark20"/>
      <w:r>
        <w:t>PŘÍLOHA AI</w:t>
      </w:r>
      <w:bookmarkEnd w:id="21"/>
    </w:p>
    <w:p w:rsidR="009A4445" w:rsidRDefault="00C475F1">
      <w:pPr>
        <w:pStyle w:val="Nadpis130"/>
        <w:keepNext/>
        <w:keepLines/>
        <w:shd w:val="clear" w:color="auto" w:fill="auto"/>
        <w:spacing w:before="0" w:line="240" w:lineRule="exact"/>
        <w:sectPr w:rsidR="009A4445">
          <w:type w:val="continuous"/>
          <w:pgSz w:w="11900" w:h="16840"/>
          <w:pgMar w:top="2843" w:right="6285" w:bottom="2843" w:left="1419" w:header="0" w:footer="3" w:gutter="0"/>
          <w:cols w:space="720"/>
          <w:noEndnote/>
          <w:docGrid w:linePitch="360"/>
        </w:sectPr>
      </w:pPr>
      <w:bookmarkStart w:id="22" w:name="bookmark21"/>
      <w:r>
        <w:t>Specifikace a cenová nabídka kuchyněk</w:t>
      </w:r>
      <w:bookmarkEnd w:id="22"/>
    </w:p>
    <w:p w:rsidR="009A4445" w:rsidRDefault="009A4445">
      <w:pPr>
        <w:spacing w:line="240" w:lineRule="exact"/>
        <w:rPr>
          <w:sz w:val="19"/>
          <w:szCs w:val="19"/>
        </w:rPr>
      </w:pPr>
    </w:p>
    <w:p w:rsidR="009A4445" w:rsidRDefault="009A4445">
      <w:pPr>
        <w:spacing w:before="116" w:after="116" w:line="240" w:lineRule="exact"/>
        <w:rPr>
          <w:sz w:val="19"/>
          <w:szCs w:val="19"/>
        </w:rPr>
      </w:pPr>
    </w:p>
    <w:p w:rsidR="009A4445" w:rsidRDefault="009A4445">
      <w:pPr>
        <w:rPr>
          <w:sz w:val="2"/>
          <w:szCs w:val="2"/>
        </w:rPr>
        <w:sectPr w:rsidR="009A4445">
          <w:pgSz w:w="11900" w:h="16840"/>
          <w:pgMar w:top="1108" w:right="0" w:bottom="1108" w:left="0" w:header="0" w:footer="3" w:gutter="0"/>
          <w:cols w:space="720"/>
          <w:noEndnote/>
          <w:docGrid w:linePitch="360"/>
        </w:sectPr>
      </w:pPr>
    </w:p>
    <w:p w:rsidR="009A4445" w:rsidRDefault="00C475F1">
      <w:pPr>
        <w:spacing w:line="360" w:lineRule="exact"/>
      </w:pPr>
      <w:r>
        <w:pict>
          <v:shape id="_x0000_s2057" type="#_x0000_t202" style="position:absolute;margin-left:397.2pt;margin-top:.1pt;width:53.05pt;height:13.7pt;z-index:251655680;mso-wrap-distance-left:5pt;mso-wrap-distance-right:5pt;mso-position-horizontal-relative:margin" filled="f" stroked="f">
            <v:textbox style="mso-fit-shape-to-text:t" inset="0,0,0,0">
              <w:txbxContent>
                <w:p w:rsidR="009A4445" w:rsidRDefault="00C475F1">
                  <w:pPr>
                    <w:pStyle w:val="Nadpis22"/>
                    <w:keepNext/>
                    <w:keepLines/>
                    <w:shd w:val="clear" w:color="auto" w:fill="auto"/>
                    <w:spacing w:line="240" w:lineRule="exact"/>
                  </w:pPr>
                  <w:bookmarkStart w:id="23" w:name="bookmark22"/>
                  <w:r>
                    <w:t>Příloha A2</w:t>
                  </w:r>
                  <w:bookmarkEnd w:id="23"/>
                </w:p>
              </w:txbxContent>
            </v:textbox>
            <w10:wrap anchorx="margin"/>
          </v:shape>
        </w:pict>
      </w:r>
      <w:r>
        <w:pict>
          <v:shape id="_x0000_s2056" type="#_x0000_t202" style="position:absolute;margin-left:.95pt;margin-top:51.85pt;width:186.95pt;height:14.65pt;z-index:251656704;mso-wrap-distance-left:5pt;mso-wrap-distance-right:5pt;mso-position-horizontal-relative:margin" filled="f" stroked="f">
            <v:textbox style="mso-fit-shape-to-text:t" inset="0,0,0,0">
              <w:txbxContent>
                <w:p w:rsidR="009A4445" w:rsidRDefault="00C475F1">
                  <w:pPr>
                    <w:pStyle w:val="Nadpis22"/>
                    <w:keepNext/>
                    <w:keepLines/>
                    <w:shd w:val="clear" w:color="auto" w:fill="auto"/>
                    <w:spacing w:line="240" w:lineRule="exact"/>
                  </w:pPr>
                  <w:bookmarkStart w:id="24" w:name="bookmark23"/>
                  <w:r>
                    <w:t>Kuchyňka 1 - SŘ - Sekretariát ředitele</w:t>
                  </w:r>
                  <w:bookmarkEnd w:id="24"/>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65.75pt;margin-top:158.15pt;width:336.5pt;height:430.1pt;z-index:-251658752;mso-wrap-distance-left:5pt;mso-wrap-distance-right:5pt;mso-position-horizontal-relative:margin" wrapcoords="0 0">
            <v:imagedata r:id="rId13" o:title="image1"/>
            <w10:wrap anchorx="margin"/>
          </v:shape>
        </w:pict>
      </w: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597" w:lineRule="exact"/>
      </w:pPr>
    </w:p>
    <w:p w:rsidR="009A4445" w:rsidRDefault="009A4445">
      <w:pPr>
        <w:rPr>
          <w:sz w:val="2"/>
          <w:szCs w:val="2"/>
        </w:rPr>
        <w:sectPr w:rsidR="009A4445">
          <w:type w:val="continuous"/>
          <w:pgSz w:w="11900" w:h="16840"/>
          <w:pgMar w:top="1108" w:right="1468" w:bottom="1108" w:left="1427" w:header="0" w:footer="3" w:gutter="0"/>
          <w:cols w:space="720"/>
          <w:noEndnote/>
          <w:docGrid w:linePitch="360"/>
        </w:sectPr>
      </w:pPr>
    </w:p>
    <w:p w:rsidR="009A4445" w:rsidRDefault="00C475F1">
      <w:pPr>
        <w:spacing w:line="360" w:lineRule="exact"/>
      </w:pPr>
      <w:r>
        <w:lastRenderedPageBreak/>
        <w:pict>
          <v:shape id="_x0000_s2054" type="#_x0000_t202" style="position:absolute;margin-left:20.15pt;margin-top:.1pt;width:13.7pt;height:7.6pt;z-index:251658752;mso-wrap-distance-left:5pt;mso-wrap-distance-right:5pt;mso-position-horizontal-relative:margin" filled="f" stroked="f">
            <v:textbox style="mso-fit-shape-to-text:t" inset="0,0,0,0">
              <w:txbxContent>
                <w:p w:rsidR="009A4445" w:rsidRDefault="00C475F1">
                  <w:pPr>
                    <w:pStyle w:val="Zkladntext7"/>
                    <w:shd w:val="clear" w:color="auto" w:fill="auto"/>
                    <w:spacing w:line="110" w:lineRule="exact"/>
                  </w:pPr>
                  <w:r>
                    <w:rPr>
                      <w:rStyle w:val="Zkladntext7Calibri4ptNekurzvaExact"/>
                    </w:rPr>
                    <w:t xml:space="preserve">* </w:t>
                  </w:r>
                  <w:r>
                    <w:t>r)</w:t>
                  </w:r>
                </w:p>
              </w:txbxContent>
            </v:textbox>
            <w10:wrap anchorx="margin"/>
          </v:shape>
        </w:pict>
      </w:r>
      <w:r>
        <w:pict>
          <v:shape id="_x0000_s2053" type="#_x0000_t202" style="position:absolute;margin-left:.05pt;margin-top:6.25pt;width:362.65pt;height:13.2pt;z-index:251660800;mso-wrap-distance-left:5pt;mso-wrap-distance-right:5pt;mso-position-horizontal-relative:margin" filled="f" stroked="f">
            <v:textbox style="mso-fit-shape-to-text:t" inset="0,0,0,0">
              <w:txbxContent>
                <w:p w:rsidR="009A4445" w:rsidRDefault="00C475F1">
                  <w:pPr>
                    <w:pStyle w:val="Zkladntext8"/>
                    <w:shd w:val="clear" w:color="auto" w:fill="auto"/>
                    <w:spacing w:line="240" w:lineRule="exact"/>
                  </w:pPr>
                  <w:r>
                    <w:t>%</w:t>
                  </w:r>
                </w:p>
              </w:txbxContent>
            </v:textbox>
            <w10:wrap anchorx="margin"/>
          </v:shape>
        </w:pict>
      </w:r>
      <w:r>
        <w:pict>
          <v:shape id="_x0000_s2052" type="#_x0000_t202" style="position:absolute;margin-left:450.25pt;margin-top:70.8pt;width:52.55pt;height:14.9pt;z-index:251661824;mso-wrap-distance-left:5pt;mso-wrap-distance-right:5pt;mso-position-horizontal-relative:margin" filled="f" stroked="f">
            <v:textbox style="mso-fit-shape-to-text:t" inset="0,0,0,0">
              <w:txbxContent>
                <w:p w:rsidR="009A4445" w:rsidRDefault="00C475F1">
                  <w:pPr>
                    <w:pStyle w:val="Nadpis22"/>
                    <w:keepNext/>
                    <w:keepLines/>
                    <w:shd w:val="clear" w:color="auto" w:fill="auto"/>
                    <w:spacing w:line="240" w:lineRule="exact"/>
                  </w:pPr>
                  <w:bookmarkStart w:id="25" w:name="bookmark24"/>
                  <w:r>
                    <w:t>Příloha A3</w:t>
                  </w:r>
                  <w:bookmarkEnd w:id="25"/>
                </w:p>
              </w:txbxContent>
            </v:textbox>
            <w10:wrap anchorx="margin"/>
          </v:shape>
        </w:pict>
      </w:r>
      <w:r>
        <w:pict>
          <v:shape id="_x0000_s2051" type="#_x0000_t202" style="position:absolute;margin-left:51.35pt;margin-top:122.85pt;width:182.15pt;height:15.15pt;z-index:251662848;mso-wrap-distance-left:5pt;mso-wrap-distance-right:5pt;mso-position-horizontal-relative:margin" filled="f" stroked="f">
            <v:textbox style="mso-fit-shape-to-text:t" inset="0,0,0,0">
              <w:txbxContent>
                <w:p w:rsidR="009A4445" w:rsidRDefault="00C475F1">
                  <w:pPr>
                    <w:pStyle w:val="Nadpis22"/>
                    <w:keepNext/>
                    <w:keepLines/>
                    <w:shd w:val="clear" w:color="auto" w:fill="auto"/>
                    <w:spacing w:line="240" w:lineRule="exact"/>
                  </w:pPr>
                  <w:bookmarkStart w:id="26" w:name="bookmark25"/>
                  <w:r>
                    <w:t>Kuchyňka 2 - zas. - zasedací místnost</w:t>
                  </w:r>
                  <w:bookmarkEnd w:id="26"/>
                </w:p>
              </w:txbxContent>
            </v:textbox>
            <w10:wrap anchorx="margin"/>
          </v:shape>
        </w:pict>
      </w:r>
      <w:r>
        <w:pict>
          <v:shape id="_x0000_s2050" type="#_x0000_t75" style="position:absolute;margin-left:63.6pt;margin-top:174.5pt;width:490.55pt;height:453.6pt;z-index:-251656704;mso-wrap-distance-left:5pt;mso-wrap-distance-right:5pt;mso-position-horizontal-relative:margin" wrapcoords="0 0">
            <v:imagedata r:id="rId14" o:title="image2"/>
            <w10:wrap anchorx="margin"/>
          </v:shape>
        </w:pict>
      </w: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360" w:lineRule="exact"/>
      </w:pPr>
    </w:p>
    <w:p w:rsidR="009A4445" w:rsidRDefault="009A4445">
      <w:pPr>
        <w:spacing w:line="655" w:lineRule="exact"/>
      </w:pPr>
    </w:p>
    <w:p w:rsidR="009A4445" w:rsidRDefault="009A4445">
      <w:pPr>
        <w:rPr>
          <w:sz w:val="2"/>
          <w:szCs w:val="2"/>
        </w:rPr>
      </w:pPr>
    </w:p>
    <w:sectPr w:rsidR="009A4445">
      <w:pgSz w:w="11900" w:h="16840"/>
      <w:pgMar w:top="1079" w:right="411" w:bottom="1079" w:left="41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75F1">
      <w:r>
        <w:separator/>
      </w:r>
    </w:p>
  </w:endnote>
  <w:endnote w:type="continuationSeparator" w:id="0">
    <w:p w:rsidR="00000000" w:rsidRDefault="00C4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27" type="#_x0000_t202" style="position:absolute;margin-left:277.3pt;margin-top:793.5pt;width:4.3pt;height:6.7pt;z-index:-188744063;mso-wrap-style:none;mso-wrap-distance-left:5pt;mso-wrap-distance-right:5pt;mso-position-horizontal-relative:page;mso-position-vertical-relative:page" wrapcoords="0 0" filled="f" stroked="f">
          <v:textbox style="mso-next-textbox:#_x0000_s1027;mso-fit-shape-to-text:t" inset="0,0,0,0">
            <w:txbxContent>
              <w:p w:rsidR="009A4445" w:rsidRDefault="00C475F1">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30" type="#_x0000_t202" style="position:absolute;margin-left:289.95pt;margin-top:791.6pt;width:4.3pt;height:6.7pt;z-index:-188744061;mso-wrap-style:none;mso-wrap-distance-left:5pt;mso-wrap-distance-right:5pt;mso-position-horizontal-relative:page;mso-position-vertical-relative:page" wrapcoords="0 0" filled="f" stroked="f">
          <v:textbox style="mso-fit-shape-to-text:t" inset="0,0,0,0">
            <w:txbxContent>
              <w:p w:rsidR="009A4445" w:rsidRDefault="00C475F1">
                <w:pPr>
                  <w:pStyle w:val="ZhlavneboZpat0"/>
                  <w:shd w:val="clear" w:color="auto" w:fill="auto"/>
                  <w:spacing w:line="240" w:lineRule="auto"/>
                </w:pPr>
                <w:r>
                  <w:fldChar w:fldCharType="begin"/>
                </w:r>
                <w:r>
                  <w:instrText xml:space="preserve"> PAGE \* MERGEFORMAT </w:instrText>
                </w:r>
                <w:r>
                  <w:fldChar w:fldCharType="separate"/>
                </w:r>
                <w:r>
                  <w:rPr>
                    <w:noProof/>
                  </w:rPr>
                  <w:t>8</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36" type="#_x0000_t202" style="position:absolute;margin-left:287.85pt;margin-top:790.15pt;width:8.65pt;height:6.7pt;z-index:-188744059;mso-wrap-style:none;mso-wrap-distance-left:5pt;mso-wrap-distance-right:5pt;mso-position-horizontal-relative:page;mso-position-vertical-relative:page" wrapcoords="0 0" filled="f" stroked="f">
          <v:textbox style="mso-fit-shape-to-text:t" inset="0,0,0,0">
            <w:txbxContent>
              <w:p w:rsidR="009A4445" w:rsidRDefault="00C475F1">
                <w:pPr>
                  <w:pStyle w:val="ZhlavneboZpat0"/>
                  <w:shd w:val="clear" w:color="auto" w:fill="auto"/>
                  <w:spacing w:line="240" w:lineRule="auto"/>
                </w:pP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11</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445" w:rsidRDefault="009A4445"/>
  </w:footnote>
  <w:footnote w:type="continuationSeparator" w:id="0">
    <w:p w:rsidR="009A4445" w:rsidRDefault="009A44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26" type="#_x0000_t202" style="position:absolute;margin-left:57.2pt;margin-top:41.95pt;width:308.4pt;height:11.75pt;z-index:-188744064;mso-wrap-style:none;mso-wrap-distance-left:5pt;mso-wrap-distance-right:5pt;mso-position-horizontal-relative:page;mso-position-vertical-relative:page" wrapcoords="0 0" filled="f" stroked="f">
          <v:textbox style="mso-next-textbox:#_x0000_s1026;mso-fit-shape-to-text:t" inset="0,0,0,0">
            <w:txbxContent>
              <w:p w:rsidR="009A4445" w:rsidRDefault="00C475F1">
                <w:pPr>
                  <w:pStyle w:val="ZhlavneboZpat0"/>
                  <w:shd w:val="clear" w:color="auto" w:fill="auto"/>
                  <w:spacing w:line="240" w:lineRule="auto"/>
                </w:pPr>
                <w:r>
                  <w:rPr>
                    <w:rStyle w:val="ZhlavneboZpat1"/>
                  </w:rPr>
                  <w:t>Pořízení kuchyněk pro přístavbu administrativní budovy KSÚSV Jihlava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29" type="#_x0000_t202" style="position:absolute;margin-left:69.85pt;margin-top:38.65pt;width:308.4pt;height:11.75pt;z-index:-188744062;mso-wrap-style:none;mso-wrap-distance-left:5pt;mso-wrap-distance-right:5pt;mso-position-horizontal-relative:page;mso-position-vertical-relative:page" wrapcoords="0 0" filled="f" stroked="f">
          <v:textbox style="mso-fit-shape-to-text:t" inset="0,0,0,0">
            <w:txbxContent>
              <w:p w:rsidR="009A4445" w:rsidRDefault="00C475F1">
                <w:pPr>
                  <w:pStyle w:val="ZhlavneboZpat0"/>
                  <w:shd w:val="clear" w:color="auto" w:fill="auto"/>
                  <w:spacing w:line="240" w:lineRule="auto"/>
                </w:pPr>
                <w:r>
                  <w:t>Pořízení kuchyněk pro přístavbu administrativní budovy KSÚSV Jihlava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445" w:rsidRDefault="00C475F1">
    <w:pPr>
      <w:rPr>
        <w:sz w:val="2"/>
        <w:szCs w:val="2"/>
      </w:rPr>
    </w:pPr>
    <w:r>
      <w:pict>
        <v:shapetype id="_x0000_t202" coordsize="21600,21600" o:spt="202" path="m,l,21600r21600,l21600,xe">
          <v:stroke joinstyle="miter"/>
          <v:path gradientshapeok="t" o:connecttype="rect"/>
        </v:shapetype>
        <v:shape id="_x0000_s1035" type="#_x0000_t202" style="position:absolute;margin-left:70.5pt;margin-top:38.9pt;width:309.1pt;height:11.5pt;z-index:-188744060;mso-wrap-style:none;mso-wrap-distance-left:5pt;mso-wrap-distance-right:5pt;mso-position-horizontal-relative:page;mso-position-vertical-relative:page" wrapcoords="0 0" filled="f" stroked="f">
          <v:textbox style="mso-fit-shape-to-text:t" inset="0,0,0,0">
            <w:txbxContent>
              <w:p w:rsidR="009A4445" w:rsidRDefault="00C475F1">
                <w:pPr>
                  <w:pStyle w:val="ZhlavneboZpat0"/>
                  <w:shd w:val="clear" w:color="auto" w:fill="auto"/>
                  <w:spacing w:line="240" w:lineRule="auto"/>
                </w:pPr>
                <w:r>
                  <w:rPr>
                    <w:rStyle w:val="ZhlavneboZpat1"/>
                  </w:rPr>
                  <w:t>Pořízení kuchyněk pro přístavbu administrativní budovy KSÚSV Jihlava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4649"/>
    <w:multiLevelType w:val="multilevel"/>
    <w:tmpl w:val="333E5CE8"/>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E6A94"/>
    <w:multiLevelType w:val="multilevel"/>
    <w:tmpl w:val="FAB8290A"/>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897D46"/>
    <w:multiLevelType w:val="multilevel"/>
    <w:tmpl w:val="702A9F1A"/>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062051"/>
    <w:multiLevelType w:val="multilevel"/>
    <w:tmpl w:val="E7C401C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6D2238"/>
    <w:multiLevelType w:val="multilevel"/>
    <w:tmpl w:val="E976F70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B1155D"/>
    <w:multiLevelType w:val="multilevel"/>
    <w:tmpl w:val="A52AED7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6F1479"/>
    <w:multiLevelType w:val="multilevel"/>
    <w:tmpl w:val="5A20D73E"/>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CF0DD4"/>
    <w:multiLevelType w:val="multilevel"/>
    <w:tmpl w:val="7F848E26"/>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034623"/>
    <w:multiLevelType w:val="multilevel"/>
    <w:tmpl w:val="E04C899C"/>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5E224C"/>
    <w:multiLevelType w:val="multilevel"/>
    <w:tmpl w:val="CB843924"/>
    <w:lvl w:ilvl="0">
      <w:start w:val="1"/>
      <w:numFmt w:val="decimal"/>
      <w:lvlText w:val="6.%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3D2AAF"/>
    <w:multiLevelType w:val="multilevel"/>
    <w:tmpl w:val="46DAA736"/>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9"/>
  </w:num>
  <w:num w:numId="6">
    <w:abstractNumId w:val="2"/>
  </w:num>
  <w:num w:numId="7">
    <w:abstractNumId w:val="1"/>
  </w:num>
  <w:num w:numId="8">
    <w:abstractNumId w:val="8"/>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66"/>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A4445"/>
    <w:rsid w:val="009A4445"/>
    <w:rsid w:val="00C47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5:docId w15:val="{442ABDE1-129F-419E-9841-B32DB3F7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pacing w:val="70"/>
      <w:sz w:val="22"/>
      <w:szCs w:val="22"/>
      <w:u w:val="none"/>
    </w:rPr>
  </w:style>
  <w:style w:type="character" w:customStyle="1" w:styleId="Zkladntext9Malpsmena">
    <w:name w:val="Základní text (9) + Malá písmena"/>
    <w:basedOn w:val="Zkladntext9"/>
    <w:rPr>
      <w:rFonts w:ascii="Tahoma" w:eastAsia="Tahoma" w:hAnsi="Tahoma" w:cs="Tahoma"/>
      <w:b/>
      <w:bCs/>
      <w:i w:val="0"/>
      <w:iCs w:val="0"/>
      <w:smallCaps/>
      <w:strike w:val="0"/>
      <w:color w:val="000000"/>
      <w:spacing w:val="7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5Netun">
    <w:name w:val="Základní text (5) + Ne tučné"/>
    <w:basedOn w:val="Zkladntext5"/>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5Netun0">
    <w:name w:val="Základní text (5) + Ne tučné"/>
    <w:basedOn w:val="Zkladntext5"/>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4"/>
      <w:szCs w:val="24"/>
      <w:u w:val="none"/>
    </w:rPr>
  </w:style>
  <w:style w:type="character" w:customStyle="1" w:styleId="Zkladntext2115ptKurzvadkovn0pt">
    <w:name w:val="Základní text (2) + 11;5 pt;Kurzíva;Řádkování 0 pt"/>
    <w:basedOn w:val="Zkladntext2"/>
    <w:rPr>
      <w:rFonts w:ascii="Calibri" w:eastAsia="Calibri" w:hAnsi="Calibri" w:cs="Calibri"/>
      <w:b w:val="0"/>
      <w:bCs w:val="0"/>
      <w:i/>
      <w:iCs/>
      <w:smallCaps w:val="0"/>
      <w:strike w:val="0"/>
      <w:color w:val="000000"/>
      <w:spacing w:val="-10"/>
      <w:w w:val="100"/>
      <w:position w:val="0"/>
      <w:sz w:val="23"/>
      <w:szCs w:val="23"/>
      <w:u w:val="none"/>
      <w:lang w:val="cs-CZ" w:eastAsia="cs-CZ" w:bidi="cs-CZ"/>
    </w:rPr>
  </w:style>
  <w:style w:type="character" w:customStyle="1" w:styleId="Zkladntext5Exact">
    <w:name w:val="Základní text (5) Exact"/>
    <w:basedOn w:val="Standardnpsmoodstavce"/>
    <w:rPr>
      <w:rFonts w:ascii="Calibri" w:eastAsia="Calibri" w:hAnsi="Calibri" w:cs="Calibri"/>
      <w:b/>
      <w:bCs/>
      <w:i w:val="0"/>
      <w:iCs w:val="0"/>
      <w:smallCaps w:val="0"/>
      <w:strike w:val="0"/>
      <w:sz w:val="24"/>
      <w:szCs w:val="24"/>
      <w:u w:val="none"/>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28"/>
      <w:szCs w:val="28"/>
      <w:u w:val="none"/>
    </w:rPr>
  </w:style>
  <w:style w:type="character" w:customStyle="1" w:styleId="Zkladntext210pt">
    <w:name w:val="Základní text (2) + 10 pt"/>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10pt0">
    <w:name w:val="Základní text (2) + 10 pt"/>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214ptTun">
    <w:name w:val="Základní text (2) + 14 pt;Tučné"/>
    <w:basedOn w:val="Zkladntext2"/>
    <w:rPr>
      <w:rFonts w:ascii="Calibri" w:eastAsia="Calibri" w:hAnsi="Calibri" w:cs="Calibri"/>
      <w:b/>
      <w:bCs/>
      <w:i w:val="0"/>
      <w:iCs w:val="0"/>
      <w:smallCaps w:val="0"/>
      <w:strike w:val="0"/>
      <w:color w:val="000000"/>
      <w:spacing w:val="0"/>
      <w:w w:val="100"/>
      <w:position w:val="0"/>
      <w:sz w:val="28"/>
      <w:szCs w:val="28"/>
      <w:u w:val="none"/>
      <w:lang w:val="cs-CZ" w:eastAsia="cs-CZ" w:bidi="cs-CZ"/>
    </w:rPr>
  </w:style>
  <w:style w:type="character" w:customStyle="1" w:styleId="Zkladntext2BookAntiqua95ptTun">
    <w:name w:val="Základní text (2) + Book Antiqua;9;5 pt;Tučné"/>
    <w:basedOn w:val="Zkladntext2"/>
    <w:rPr>
      <w:rFonts w:ascii="Book Antiqua" w:eastAsia="Book Antiqua" w:hAnsi="Book Antiqua" w:cs="Book Antiqua"/>
      <w:b/>
      <w:bCs/>
      <w:i w:val="0"/>
      <w:iCs w:val="0"/>
      <w:smallCaps w:val="0"/>
      <w:strike w:val="0"/>
      <w:color w:val="000000"/>
      <w:spacing w:val="0"/>
      <w:w w:val="100"/>
      <w:position w:val="0"/>
      <w:sz w:val="19"/>
      <w:szCs w:val="19"/>
      <w:u w:val="none"/>
      <w:lang w:val="cs-CZ" w:eastAsia="cs-CZ" w:bidi="cs-CZ"/>
    </w:rPr>
  </w:style>
  <w:style w:type="character" w:customStyle="1" w:styleId="Zkladntext2BookAntiqua65pt">
    <w:name w:val="Základní text (2) + Book Antiqua;6;5 pt"/>
    <w:basedOn w:val="Zkladntext2"/>
    <w:rPr>
      <w:rFonts w:ascii="Book Antiqua" w:eastAsia="Book Antiqua" w:hAnsi="Book Antiqua" w:cs="Book Antiqua"/>
      <w:b/>
      <w:bCs/>
      <w:i w:val="0"/>
      <w:iCs w:val="0"/>
      <w:smallCaps w:val="0"/>
      <w:strike w:val="0"/>
      <w:color w:val="000000"/>
      <w:spacing w:val="0"/>
      <w:w w:val="100"/>
      <w:position w:val="0"/>
      <w:sz w:val="13"/>
      <w:szCs w:val="13"/>
      <w:u w:val="none"/>
      <w:lang w:val="cs-CZ" w:eastAsia="cs-CZ" w:bidi="cs-CZ"/>
    </w:rPr>
  </w:style>
  <w:style w:type="character" w:customStyle="1" w:styleId="Nadpis12">
    <w:name w:val="Nadpis #1 (2)_"/>
    <w:basedOn w:val="Standardnpsmoodstavce"/>
    <w:link w:val="Nadpis120"/>
    <w:rPr>
      <w:rFonts w:ascii="Tahoma" w:eastAsia="Tahoma" w:hAnsi="Tahoma" w:cs="Tahoma"/>
      <w:b/>
      <w:bCs/>
      <w:i w:val="0"/>
      <w:iCs w:val="0"/>
      <w:smallCaps w:val="0"/>
      <w:strike w:val="0"/>
      <w:sz w:val="22"/>
      <w:szCs w:val="22"/>
      <w:u w:val="none"/>
    </w:rPr>
  </w:style>
  <w:style w:type="character" w:customStyle="1" w:styleId="Nadpis13">
    <w:name w:val="Nadpis #1 (3)_"/>
    <w:basedOn w:val="Standardnpsmoodstavce"/>
    <w:link w:val="Nadpis130"/>
    <w:rPr>
      <w:rFonts w:ascii="Calibri" w:eastAsia="Calibri" w:hAnsi="Calibri" w:cs="Calibri"/>
      <w:b/>
      <w:bCs/>
      <w:i w:val="0"/>
      <w:iCs w:val="0"/>
      <w:smallCaps w:val="0"/>
      <w:strike w:val="0"/>
      <w:sz w:val="24"/>
      <w:szCs w:val="24"/>
      <w:u w:val="none"/>
    </w:rPr>
  </w:style>
  <w:style w:type="character" w:customStyle="1" w:styleId="Nadpis22Exact">
    <w:name w:val="Nadpis #2 (2) Exact"/>
    <w:basedOn w:val="Standardnpsmoodstavce"/>
    <w:link w:val="Nadpis22"/>
    <w:rPr>
      <w:rFonts w:ascii="Calibri" w:eastAsia="Calibri" w:hAnsi="Calibri" w:cs="Calibri"/>
      <w:b w:val="0"/>
      <w:bCs w:val="0"/>
      <w:i w:val="0"/>
      <w:iCs w:val="0"/>
      <w:smallCaps w:val="0"/>
      <w:strike w:val="0"/>
      <w:sz w:val="24"/>
      <w:szCs w:val="24"/>
      <w:u w:val="none"/>
    </w:rPr>
  </w:style>
  <w:style w:type="character" w:customStyle="1" w:styleId="Zkladntext7Exact">
    <w:name w:val="Základní text (7) Exact"/>
    <w:basedOn w:val="Standardnpsmoodstavce"/>
    <w:link w:val="Zkladntext7"/>
    <w:rPr>
      <w:rFonts w:ascii="Book Antiqua" w:eastAsia="Book Antiqua" w:hAnsi="Book Antiqua" w:cs="Book Antiqua"/>
      <w:b w:val="0"/>
      <w:bCs w:val="0"/>
      <w:i/>
      <w:iCs/>
      <w:smallCaps w:val="0"/>
      <w:strike w:val="0"/>
      <w:spacing w:val="0"/>
      <w:sz w:val="11"/>
      <w:szCs w:val="11"/>
      <w:u w:val="none"/>
    </w:rPr>
  </w:style>
  <w:style w:type="character" w:customStyle="1" w:styleId="Zkladntext7Calibri4ptNekurzvaExact">
    <w:name w:val="Základní text (7) + Calibri;4 pt;Ne kurzíva Exact"/>
    <w:basedOn w:val="Zkladntext7Exact"/>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Zkladntext8Exact">
    <w:name w:val="Základní text (8) Exact"/>
    <w:basedOn w:val="Standardnpsmoodstavce"/>
    <w:link w:val="Zkladntext8"/>
    <w:rPr>
      <w:rFonts w:ascii="Calibri" w:eastAsia="Calibri" w:hAnsi="Calibri" w:cs="Calibri"/>
      <w:b/>
      <w:bCs/>
      <w:i/>
      <w:iCs/>
      <w:smallCaps w:val="0"/>
      <w:strike w:val="0"/>
      <w:sz w:val="24"/>
      <w:szCs w:val="24"/>
      <w:u w:val="none"/>
    </w:rPr>
  </w:style>
  <w:style w:type="paragraph" w:customStyle="1" w:styleId="Zkladntext90">
    <w:name w:val="Základní text (9)"/>
    <w:basedOn w:val="Normln"/>
    <w:link w:val="Zkladntext9"/>
    <w:pPr>
      <w:shd w:val="clear" w:color="auto" w:fill="FFFFFF"/>
      <w:spacing w:line="0" w:lineRule="atLeast"/>
    </w:pPr>
    <w:rPr>
      <w:rFonts w:ascii="Tahoma" w:eastAsia="Tahoma" w:hAnsi="Tahoma" w:cs="Tahoma"/>
      <w:b/>
      <w:bCs/>
      <w:spacing w:val="70"/>
      <w:sz w:val="22"/>
      <w:szCs w:val="2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line="293" w:lineRule="exact"/>
      <w:ind w:hanging="780"/>
    </w:pPr>
    <w:rPr>
      <w:rFonts w:ascii="Calibri" w:eastAsia="Calibri" w:hAnsi="Calibri" w:cs="Calibri"/>
    </w:rPr>
  </w:style>
  <w:style w:type="paragraph" w:customStyle="1" w:styleId="Zkladntext40">
    <w:name w:val="Základní text (4)"/>
    <w:basedOn w:val="Normln"/>
    <w:link w:val="Zkladntext4"/>
    <w:pPr>
      <w:shd w:val="clear" w:color="auto" w:fill="FFFFFF"/>
      <w:spacing w:after="240" w:line="245" w:lineRule="exact"/>
    </w:pPr>
    <w:rPr>
      <w:rFonts w:ascii="Calibri" w:eastAsia="Calibri" w:hAnsi="Calibri" w:cs="Calibri"/>
      <w:sz w:val="20"/>
      <w:szCs w:val="20"/>
    </w:rPr>
  </w:style>
  <w:style w:type="paragraph" w:customStyle="1" w:styleId="Nadpis20">
    <w:name w:val="Nadpis #2"/>
    <w:basedOn w:val="Normln"/>
    <w:link w:val="Nadpis2"/>
    <w:pPr>
      <w:shd w:val="clear" w:color="auto" w:fill="FFFFFF"/>
      <w:spacing w:before="240" w:line="293" w:lineRule="exact"/>
      <w:ind w:hanging="740"/>
      <w:jc w:val="center"/>
      <w:outlineLvl w:val="1"/>
    </w:pPr>
    <w:rPr>
      <w:rFonts w:ascii="Calibri" w:eastAsia="Calibri" w:hAnsi="Calibri" w:cs="Calibri"/>
      <w:b/>
      <w:bCs/>
    </w:rPr>
  </w:style>
  <w:style w:type="paragraph" w:customStyle="1" w:styleId="Zkladntext50">
    <w:name w:val="Základní text (5)"/>
    <w:basedOn w:val="Normln"/>
    <w:link w:val="Zkladntext5"/>
    <w:pPr>
      <w:shd w:val="clear" w:color="auto" w:fill="FFFFFF"/>
      <w:spacing w:line="293" w:lineRule="exact"/>
      <w:ind w:hanging="740"/>
    </w:pPr>
    <w:rPr>
      <w:rFonts w:ascii="Calibri" w:eastAsia="Calibri" w:hAnsi="Calibri" w:cs="Calibri"/>
      <w:b/>
      <w:bCs/>
    </w:rPr>
  </w:style>
  <w:style w:type="paragraph" w:customStyle="1" w:styleId="Titulektabulky0">
    <w:name w:val="Titulek tabulky"/>
    <w:basedOn w:val="Normln"/>
    <w:link w:val="Titulektabulky"/>
    <w:pPr>
      <w:shd w:val="clear" w:color="auto" w:fill="FFFFFF"/>
      <w:spacing w:line="845" w:lineRule="exact"/>
      <w:jc w:val="both"/>
    </w:pPr>
    <w:rPr>
      <w:rFonts w:ascii="Calibri" w:eastAsia="Calibri" w:hAnsi="Calibri" w:cs="Calibri"/>
    </w:rPr>
  </w:style>
  <w:style w:type="paragraph" w:customStyle="1" w:styleId="Nadpis1">
    <w:name w:val="Nadpis #1"/>
    <w:basedOn w:val="Normln"/>
    <w:link w:val="Nadpis1Exact"/>
    <w:pPr>
      <w:shd w:val="clear" w:color="auto" w:fill="FFFFFF"/>
      <w:spacing w:before="840" w:after="840" w:line="0" w:lineRule="atLeast"/>
      <w:outlineLvl w:val="0"/>
    </w:pPr>
    <w:rPr>
      <w:rFonts w:ascii="Calibri" w:eastAsia="Calibri" w:hAnsi="Calibri" w:cs="Calibri"/>
      <w:b/>
      <w:bCs/>
      <w:sz w:val="28"/>
      <w:szCs w:val="28"/>
    </w:rPr>
  </w:style>
  <w:style w:type="paragraph" w:customStyle="1" w:styleId="Nadpis120">
    <w:name w:val="Nadpis #1 (2)"/>
    <w:basedOn w:val="Normln"/>
    <w:link w:val="Nadpis12"/>
    <w:pPr>
      <w:shd w:val="clear" w:color="auto" w:fill="FFFFFF"/>
      <w:spacing w:after="120" w:line="0" w:lineRule="atLeast"/>
      <w:outlineLvl w:val="0"/>
    </w:pPr>
    <w:rPr>
      <w:rFonts w:ascii="Tahoma" w:eastAsia="Tahoma" w:hAnsi="Tahoma" w:cs="Tahoma"/>
      <w:b/>
      <w:bCs/>
      <w:sz w:val="22"/>
      <w:szCs w:val="22"/>
    </w:rPr>
  </w:style>
  <w:style w:type="paragraph" w:customStyle="1" w:styleId="Nadpis130">
    <w:name w:val="Nadpis #1 (3)"/>
    <w:basedOn w:val="Normln"/>
    <w:link w:val="Nadpis13"/>
    <w:pPr>
      <w:shd w:val="clear" w:color="auto" w:fill="FFFFFF"/>
      <w:spacing w:before="120" w:line="0" w:lineRule="atLeast"/>
      <w:outlineLvl w:val="0"/>
    </w:pPr>
    <w:rPr>
      <w:rFonts w:ascii="Calibri" w:eastAsia="Calibri" w:hAnsi="Calibri" w:cs="Calibri"/>
      <w:b/>
      <w:bCs/>
    </w:rPr>
  </w:style>
  <w:style w:type="paragraph" w:customStyle="1" w:styleId="Nadpis22">
    <w:name w:val="Nadpis #2 (2)"/>
    <w:basedOn w:val="Normln"/>
    <w:link w:val="Nadpis22Exact"/>
    <w:pPr>
      <w:shd w:val="clear" w:color="auto" w:fill="FFFFFF"/>
      <w:spacing w:line="0" w:lineRule="atLeast"/>
      <w:outlineLvl w:val="1"/>
    </w:pPr>
    <w:rPr>
      <w:rFonts w:ascii="Calibri" w:eastAsia="Calibri" w:hAnsi="Calibri" w:cs="Calibri"/>
    </w:rPr>
  </w:style>
  <w:style w:type="paragraph" w:customStyle="1" w:styleId="Zkladntext7">
    <w:name w:val="Základní text (7)"/>
    <w:basedOn w:val="Normln"/>
    <w:link w:val="Zkladntext7Exact"/>
    <w:pPr>
      <w:shd w:val="clear" w:color="auto" w:fill="FFFFFF"/>
      <w:spacing w:line="0" w:lineRule="atLeast"/>
    </w:pPr>
    <w:rPr>
      <w:rFonts w:ascii="Book Antiqua" w:eastAsia="Book Antiqua" w:hAnsi="Book Antiqua" w:cs="Book Antiqua"/>
      <w:i/>
      <w:iCs/>
      <w:sz w:val="11"/>
      <w:szCs w:val="11"/>
    </w:rPr>
  </w:style>
  <w:style w:type="paragraph" w:customStyle="1" w:styleId="Zkladntext8">
    <w:name w:val="Základní text (8)"/>
    <w:basedOn w:val="Normln"/>
    <w:link w:val="Zkladntext8Exact"/>
    <w:pPr>
      <w:shd w:val="clear" w:color="auto" w:fill="FFFFFF"/>
      <w:spacing w:line="0" w:lineRule="atLeast"/>
    </w:pPr>
    <w:rPr>
      <w:rFonts w:ascii="Calibri" w:eastAsia="Calibri" w:hAnsi="Calibri" w:cs="Calibr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1833</Words>
  <Characters>10815</Characters>
  <Application>Microsoft Office Word</Application>
  <DocSecurity>0</DocSecurity>
  <Lines>90</Lines>
  <Paragraphs>25</Paragraphs>
  <ScaleCrop>false</ScaleCrop>
  <Company>KSÚSV</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Krejčová Miloslava</cp:lastModifiedBy>
  <cp:revision>2</cp:revision>
  <dcterms:created xsi:type="dcterms:W3CDTF">2020-05-12T08:55:00Z</dcterms:created>
  <dcterms:modified xsi:type="dcterms:W3CDTF">2020-05-12T08:55:00Z</dcterms:modified>
</cp:coreProperties>
</file>