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2"/>
        <w:gridCol w:w="1281"/>
        <w:gridCol w:w="1282"/>
      </w:tblGrid>
      <w:tr w:rsidR="00C8063E">
        <w:trPr>
          <w:trHeight w:val="2185"/>
        </w:trPr>
        <w:tc>
          <w:tcPr>
            <w:tcW w:w="10325" w:type="dxa"/>
            <w:gridSpan w:val="3"/>
          </w:tcPr>
          <w:p w:rsidR="00C8063E" w:rsidRDefault="00C8063E">
            <w:pPr>
              <w:pStyle w:val="TableParagraph"/>
              <w:spacing w:before="6"/>
              <w:rPr>
                <w:rFonts w:ascii="Times New Roman"/>
                <w:sz w:val="4"/>
              </w:rPr>
            </w:pPr>
          </w:p>
          <w:p w:rsidR="00C8063E" w:rsidRDefault="00C8063E">
            <w:pPr>
              <w:pStyle w:val="TableParagraph"/>
              <w:ind w:left="8850"/>
              <w:rPr>
                <w:rFonts w:ascii="Times New Roman"/>
                <w:sz w:val="20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2C62BE">
            <w:pPr>
              <w:pStyle w:val="TableParagraph"/>
              <w:spacing w:before="122"/>
              <w:ind w:left="35"/>
              <w:rPr>
                <w:sz w:val="17"/>
              </w:rPr>
            </w:pPr>
            <w:r>
              <w:rPr>
                <w:sz w:val="17"/>
              </w:rPr>
              <w:t>Kalkulace ceny prací a cenová nabídka výkonů architekta a projektanta, harmonogram</w:t>
            </w:r>
          </w:p>
          <w:p w:rsidR="00C8063E" w:rsidRDefault="002C62BE">
            <w:pPr>
              <w:pStyle w:val="TableParagraph"/>
              <w:spacing w:before="21"/>
              <w:ind w:left="40"/>
              <w:rPr>
                <w:sz w:val="20"/>
              </w:rPr>
            </w:pPr>
            <w:r>
              <w:rPr>
                <w:color w:val="339966"/>
                <w:sz w:val="20"/>
              </w:rPr>
              <w:t>NOVÝ ZÁMĚR VE STŘEDU ZAHRADY V ZOO OSTRAVA</w:t>
            </w:r>
          </w:p>
          <w:p w:rsidR="00C8063E" w:rsidRDefault="002C62BE">
            <w:pPr>
              <w:pStyle w:val="TableParagraph"/>
              <w:spacing w:before="12" w:line="254" w:lineRule="auto"/>
              <w:ind w:left="35" w:right="2735"/>
              <w:rPr>
                <w:sz w:val="17"/>
              </w:rPr>
            </w:pPr>
            <w:r>
              <w:rPr>
                <w:color w:val="339966"/>
                <w:w w:val="95"/>
                <w:sz w:val="17"/>
              </w:rPr>
              <w:t>Konkrétně</w:t>
            </w:r>
            <w:r>
              <w:rPr>
                <w:color w:val="339966"/>
                <w:spacing w:val="-31"/>
                <w:w w:val="95"/>
                <w:sz w:val="17"/>
              </w:rPr>
              <w:t xml:space="preserve"> </w:t>
            </w:r>
            <w:r>
              <w:rPr>
                <w:color w:val="339966"/>
                <w:w w:val="95"/>
                <w:sz w:val="17"/>
              </w:rPr>
              <w:t>se</w:t>
            </w:r>
            <w:r>
              <w:rPr>
                <w:color w:val="339966"/>
                <w:spacing w:val="-30"/>
                <w:w w:val="95"/>
                <w:sz w:val="17"/>
              </w:rPr>
              <w:t xml:space="preserve"> </w:t>
            </w:r>
            <w:r>
              <w:rPr>
                <w:color w:val="339966"/>
                <w:w w:val="95"/>
                <w:sz w:val="17"/>
              </w:rPr>
              <w:t>změny</w:t>
            </w:r>
            <w:r>
              <w:rPr>
                <w:color w:val="339966"/>
                <w:spacing w:val="-29"/>
                <w:w w:val="95"/>
                <w:sz w:val="17"/>
              </w:rPr>
              <w:t xml:space="preserve"> </w:t>
            </w:r>
            <w:r>
              <w:rPr>
                <w:color w:val="339966"/>
                <w:w w:val="95"/>
                <w:sz w:val="17"/>
              </w:rPr>
              <w:t>a</w:t>
            </w:r>
            <w:r>
              <w:rPr>
                <w:color w:val="339966"/>
                <w:spacing w:val="-31"/>
                <w:w w:val="95"/>
                <w:sz w:val="17"/>
              </w:rPr>
              <w:t xml:space="preserve"> </w:t>
            </w:r>
            <w:r>
              <w:rPr>
                <w:color w:val="339966"/>
                <w:w w:val="95"/>
                <w:sz w:val="17"/>
              </w:rPr>
              <w:t>úpravy</w:t>
            </w:r>
            <w:r>
              <w:rPr>
                <w:color w:val="339966"/>
                <w:spacing w:val="-30"/>
                <w:w w:val="95"/>
                <w:sz w:val="17"/>
              </w:rPr>
              <w:t xml:space="preserve"> </w:t>
            </w:r>
            <w:r>
              <w:rPr>
                <w:color w:val="339966"/>
                <w:w w:val="95"/>
                <w:sz w:val="17"/>
              </w:rPr>
              <w:t>dotknou</w:t>
            </w:r>
            <w:r>
              <w:rPr>
                <w:color w:val="339966"/>
                <w:spacing w:val="-31"/>
                <w:w w:val="95"/>
                <w:sz w:val="17"/>
              </w:rPr>
              <w:t xml:space="preserve"> </w:t>
            </w:r>
            <w:r>
              <w:rPr>
                <w:color w:val="339966"/>
                <w:w w:val="95"/>
                <w:sz w:val="17"/>
              </w:rPr>
              <w:t>stávajícího</w:t>
            </w:r>
            <w:r>
              <w:rPr>
                <w:color w:val="339966"/>
                <w:spacing w:val="-30"/>
                <w:w w:val="95"/>
                <w:sz w:val="17"/>
              </w:rPr>
              <w:t xml:space="preserve"> </w:t>
            </w:r>
            <w:r>
              <w:rPr>
                <w:color w:val="339966"/>
                <w:w w:val="95"/>
                <w:sz w:val="17"/>
              </w:rPr>
              <w:t>Výběhu</w:t>
            </w:r>
            <w:r>
              <w:rPr>
                <w:color w:val="339966"/>
                <w:spacing w:val="-30"/>
                <w:w w:val="95"/>
                <w:sz w:val="17"/>
              </w:rPr>
              <w:t xml:space="preserve"> </w:t>
            </w:r>
            <w:r>
              <w:rPr>
                <w:color w:val="339966"/>
                <w:w w:val="95"/>
                <w:sz w:val="17"/>
              </w:rPr>
              <w:t>mandrilů,</w:t>
            </w:r>
            <w:r>
              <w:rPr>
                <w:color w:val="339966"/>
                <w:spacing w:val="-30"/>
                <w:w w:val="95"/>
                <w:sz w:val="17"/>
              </w:rPr>
              <w:t xml:space="preserve"> </w:t>
            </w:r>
            <w:r>
              <w:rPr>
                <w:color w:val="339966"/>
                <w:w w:val="95"/>
                <w:sz w:val="17"/>
              </w:rPr>
              <w:t>Pavilonu</w:t>
            </w:r>
            <w:r>
              <w:rPr>
                <w:color w:val="339966"/>
                <w:spacing w:val="-31"/>
                <w:w w:val="95"/>
                <w:sz w:val="17"/>
              </w:rPr>
              <w:t xml:space="preserve"> </w:t>
            </w:r>
            <w:r>
              <w:rPr>
                <w:color w:val="339966"/>
                <w:w w:val="95"/>
                <w:sz w:val="17"/>
              </w:rPr>
              <w:t>primátů,</w:t>
            </w:r>
            <w:r>
              <w:rPr>
                <w:color w:val="339966"/>
                <w:spacing w:val="-30"/>
                <w:w w:val="95"/>
                <w:sz w:val="17"/>
              </w:rPr>
              <w:t xml:space="preserve"> </w:t>
            </w:r>
            <w:r>
              <w:rPr>
                <w:color w:val="339966"/>
                <w:w w:val="95"/>
                <w:sz w:val="17"/>
              </w:rPr>
              <w:t>Pavilonu</w:t>
            </w:r>
            <w:r>
              <w:rPr>
                <w:color w:val="339966"/>
                <w:spacing w:val="-30"/>
                <w:w w:val="95"/>
                <w:sz w:val="17"/>
              </w:rPr>
              <w:t xml:space="preserve"> </w:t>
            </w:r>
            <w:r>
              <w:rPr>
                <w:color w:val="339966"/>
                <w:w w:val="95"/>
                <w:sz w:val="17"/>
              </w:rPr>
              <w:t>Papua</w:t>
            </w:r>
            <w:r>
              <w:rPr>
                <w:color w:val="339966"/>
                <w:spacing w:val="-31"/>
                <w:w w:val="95"/>
                <w:sz w:val="17"/>
              </w:rPr>
              <w:t xml:space="preserve"> </w:t>
            </w:r>
            <w:r>
              <w:rPr>
                <w:color w:val="339966"/>
                <w:w w:val="95"/>
                <w:sz w:val="17"/>
              </w:rPr>
              <w:t>a</w:t>
            </w:r>
            <w:r>
              <w:rPr>
                <w:color w:val="339966"/>
                <w:spacing w:val="-30"/>
                <w:w w:val="95"/>
                <w:sz w:val="17"/>
              </w:rPr>
              <w:t xml:space="preserve"> </w:t>
            </w:r>
            <w:r>
              <w:rPr>
                <w:color w:val="339966"/>
                <w:w w:val="95"/>
                <w:sz w:val="17"/>
              </w:rPr>
              <w:t>Malá Amazonie</w:t>
            </w:r>
            <w:r>
              <w:rPr>
                <w:color w:val="339966"/>
                <w:spacing w:val="-35"/>
                <w:w w:val="95"/>
                <w:sz w:val="17"/>
              </w:rPr>
              <w:t xml:space="preserve"> </w:t>
            </w:r>
            <w:r>
              <w:rPr>
                <w:color w:val="339966"/>
                <w:w w:val="95"/>
                <w:sz w:val="17"/>
              </w:rPr>
              <w:t>a</w:t>
            </w:r>
            <w:r>
              <w:rPr>
                <w:color w:val="339966"/>
                <w:spacing w:val="-35"/>
                <w:w w:val="95"/>
                <w:sz w:val="17"/>
              </w:rPr>
              <w:t xml:space="preserve"> </w:t>
            </w:r>
            <w:r>
              <w:rPr>
                <w:color w:val="339966"/>
                <w:w w:val="95"/>
                <w:sz w:val="17"/>
              </w:rPr>
              <w:t>jejich</w:t>
            </w:r>
            <w:r>
              <w:rPr>
                <w:color w:val="339966"/>
                <w:spacing w:val="-34"/>
                <w:w w:val="95"/>
                <w:sz w:val="17"/>
              </w:rPr>
              <w:t xml:space="preserve"> </w:t>
            </w:r>
            <w:r>
              <w:rPr>
                <w:color w:val="339966"/>
                <w:w w:val="95"/>
                <w:sz w:val="17"/>
              </w:rPr>
              <w:t>okolí,</w:t>
            </w:r>
            <w:r>
              <w:rPr>
                <w:color w:val="339966"/>
                <w:spacing w:val="-34"/>
                <w:w w:val="95"/>
                <w:sz w:val="17"/>
              </w:rPr>
              <w:t xml:space="preserve"> </w:t>
            </w:r>
            <w:r>
              <w:rPr>
                <w:color w:val="339966"/>
                <w:w w:val="95"/>
                <w:sz w:val="17"/>
              </w:rPr>
              <w:t>jakož</w:t>
            </w:r>
            <w:r>
              <w:rPr>
                <w:color w:val="339966"/>
                <w:spacing w:val="-34"/>
                <w:w w:val="95"/>
                <w:sz w:val="17"/>
              </w:rPr>
              <w:t xml:space="preserve"> </w:t>
            </w:r>
            <w:r>
              <w:rPr>
                <w:color w:val="339966"/>
                <w:w w:val="95"/>
                <w:sz w:val="17"/>
              </w:rPr>
              <w:t>i</w:t>
            </w:r>
            <w:r>
              <w:rPr>
                <w:color w:val="339966"/>
                <w:spacing w:val="-35"/>
                <w:w w:val="95"/>
                <w:sz w:val="17"/>
              </w:rPr>
              <w:t xml:space="preserve"> </w:t>
            </w:r>
            <w:r>
              <w:rPr>
                <w:color w:val="339966"/>
                <w:w w:val="95"/>
                <w:sz w:val="17"/>
              </w:rPr>
              <w:t>navazujících</w:t>
            </w:r>
            <w:r>
              <w:rPr>
                <w:color w:val="339966"/>
                <w:spacing w:val="-35"/>
                <w:w w:val="95"/>
                <w:sz w:val="17"/>
              </w:rPr>
              <w:t xml:space="preserve"> </w:t>
            </w:r>
            <w:r>
              <w:rPr>
                <w:color w:val="339966"/>
                <w:w w:val="95"/>
                <w:sz w:val="17"/>
              </w:rPr>
              <w:t>návštěvnických</w:t>
            </w:r>
            <w:r>
              <w:rPr>
                <w:color w:val="339966"/>
                <w:spacing w:val="-34"/>
                <w:w w:val="95"/>
                <w:sz w:val="17"/>
              </w:rPr>
              <w:t xml:space="preserve"> </w:t>
            </w:r>
            <w:r>
              <w:rPr>
                <w:color w:val="339966"/>
                <w:w w:val="95"/>
                <w:sz w:val="17"/>
              </w:rPr>
              <w:t>ploch</w:t>
            </w:r>
            <w:r>
              <w:rPr>
                <w:color w:val="339966"/>
                <w:spacing w:val="-34"/>
                <w:w w:val="95"/>
                <w:sz w:val="17"/>
              </w:rPr>
              <w:t xml:space="preserve"> </w:t>
            </w:r>
            <w:r>
              <w:rPr>
                <w:color w:val="339966"/>
                <w:w w:val="95"/>
                <w:sz w:val="17"/>
              </w:rPr>
              <w:t>a</w:t>
            </w:r>
            <w:r>
              <w:rPr>
                <w:color w:val="339966"/>
                <w:spacing w:val="-34"/>
                <w:w w:val="95"/>
                <w:sz w:val="17"/>
              </w:rPr>
              <w:t xml:space="preserve"> </w:t>
            </w:r>
            <w:r>
              <w:rPr>
                <w:color w:val="339966"/>
                <w:w w:val="95"/>
                <w:sz w:val="17"/>
              </w:rPr>
              <w:t>atrakcí,</w:t>
            </w:r>
            <w:r>
              <w:rPr>
                <w:color w:val="339966"/>
                <w:spacing w:val="-34"/>
                <w:w w:val="95"/>
                <w:sz w:val="17"/>
              </w:rPr>
              <w:t xml:space="preserve"> </w:t>
            </w:r>
            <w:r>
              <w:rPr>
                <w:color w:val="339966"/>
                <w:w w:val="95"/>
                <w:sz w:val="17"/>
              </w:rPr>
              <w:t>komunikací</w:t>
            </w:r>
            <w:r>
              <w:rPr>
                <w:color w:val="339966"/>
                <w:spacing w:val="-35"/>
                <w:w w:val="95"/>
                <w:sz w:val="17"/>
              </w:rPr>
              <w:t xml:space="preserve"> </w:t>
            </w:r>
            <w:r>
              <w:rPr>
                <w:color w:val="339966"/>
                <w:w w:val="95"/>
                <w:sz w:val="17"/>
              </w:rPr>
              <w:t>a</w:t>
            </w:r>
            <w:r>
              <w:rPr>
                <w:color w:val="339966"/>
                <w:spacing w:val="-34"/>
                <w:w w:val="95"/>
                <w:sz w:val="17"/>
              </w:rPr>
              <w:t xml:space="preserve"> </w:t>
            </w:r>
            <w:r>
              <w:rPr>
                <w:color w:val="339966"/>
                <w:w w:val="95"/>
                <w:sz w:val="17"/>
              </w:rPr>
              <w:t>ploch</w:t>
            </w:r>
            <w:r>
              <w:rPr>
                <w:color w:val="339966"/>
                <w:spacing w:val="-34"/>
                <w:w w:val="95"/>
                <w:sz w:val="17"/>
              </w:rPr>
              <w:t xml:space="preserve"> </w:t>
            </w:r>
            <w:r>
              <w:rPr>
                <w:color w:val="339966"/>
                <w:w w:val="95"/>
                <w:sz w:val="17"/>
              </w:rPr>
              <w:t>původní</w:t>
            </w:r>
            <w:r>
              <w:rPr>
                <w:color w:val="339966"/>
                <w:spacing w:val="-34"/>
                <w:w w:val="95"/>
                <w:sz w:val="17"/>
              </w:rPr>
              <w:t xml:space="preserve"> </w:t>
            </w:r>
            <w:r>
              <w:rPr>
                <w:color w:val="339966"/>
                <w:w w:val="95"/>
                <w:sz w:val="17"/>
              </w:rPr>
              <w:t>zeleně.</w:t>
            </w:r>
          </w:p>
        </w:tc>
      </w:tr>
      <w:tr w:rsidR="00C8063E">
        <w:trPr>
          <w:trHeight w:val="97"/>
        </w:trPr>
        <w:tc>
          <w:tcPr>
            <w:tcW w:w="10325" w:type="dxa"/>
            <w:gridSpan w:val="3"/>
          </w:tcPr>
          <w:p w:rsidR="00C8063E" w:rsidRDefault="00C8063E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C8063E">
        <w:trPr>
          <w:trHeight w:val="5142"/>
        </w:trPr>
        <w:tc>
          <w:tcPr>
            <w:tcW w:w="7762" w:type="dxa"/>
            <w:shd w:val="clear" w:color="auto" w:fill="F2F2F2"/>
          </w:tcPr>
          <w:p w:rsidR="00C8063E" w:rsidRDefault="002C62BE">
            <w:pPr>
              <w:pStyle w:val="TableParagraph"/>
              <w:spacing w:before="8"/>
              <w:ind w:left="35"/>
              <w:rPr>
                <w:sz w:val="17"/>
              </w:rPr>
            </w:pPr>
            <w:r>
              <w:rPr>
                <w:sz w:val="17"/>
              </w:rPr>
              <w:t>VF 2 - IDEOVÁ ARCHITEKTONICKÁ STUDIE</w:t>
            </w:r>
          </w:p>
          <w:p w:rsidR="00C8063E" w:rsidRDefault="002C62BE">
            <w:pPr>
              <w:pStyle w:val="TableParagraph"/>
              <w:spacing w:before="18"/>
              <w:ind w:left="35"/>
              <w:rPr>
                <w:sz w:val="17"/>
              </w:rPr>
            </w:pPr>
            <w:r>
              <w:rPr>
                <w:sz w:val="17"/>
              </w:rPr>
              <w:t>Výstupem pro jednotlivé dílčí části:</w:t>
            </w:r>
          </w:p>
          <w:p w:rsidR="00C8063E" w:rsidRDefault="002C62BE">
            <w:pPr>
              <w:pStyle w:val="TableParagraph"/>
              <w:numPr>
                <w:ilvl w:val="0"/>
                <w:numId w:val="3"/>
              </w:numPr>
              <w:tabs>
                <w:tab w:val="left" w:pos="128"/>
              </w:tabs>
              <w:spacing w:before="2" w:line="207" w:lineRule="exact"/>
              <w:ind w:hanging="93"/>
              <w:rPr>
                <w:i/>
                <w:sz w:val="18"/>
              </w:rPr>
            </w:pPr>
            <w:r>
              <w:rPr>
                <w:i/>
                <w:color w:val="339966"/>
                <w:w w:val="95"/>
                <w:sz w:val="18"/>
              </w:rPr>
              <w:t>ČÁST</w:t>
            </w:r>
            <w:r>
              <w:rPr>
                <w:i/>
                <w:color w:val="339966"/>
                <w:spacing w:val="-21"/>
                <w:w w:val="95"/>
                <w:sz w:val="18"/>
              </w:rPr>
              <w:t xml:space="preserve"> </w:t>
            </w:r>
            <w:r>
              <w:rPr>
                <w:i/>
                <w:color w:val="339966"/>
                <w:w w:val="95"/>
                <w:sz w:val="18"/>
              </w:rPr>
              <w:t>A</w:t>
            </w:r>
            <w:r>
              <w:rPr>
                <w:i/>
                <w:color w:val="339966"/>
                <w:spacing w:val="-17"/>
                <w:w w:val="95"/>
                <w:sz w:val="18"/>
              </w:rPr>
              <w:t xml:space="preserve"> </w:t>
            </w:r>
            <w:r>
              <w:rPr>
                <w:i/>
                <w:color w:val="339966"/>
                <w:w w:val="95"/>
                <w:sz w:val="18"/>
              </w:rPr>
              <w:t>Pavilon/voliéry</w:t>
            </w:r>
            <w:r>
              <w:rPr>
                <w:i/>
                <w:color w:val="339966"/>
                <w:spacing w:val="-18"/>
                <w:w w:val="95"/>
                <w:sz w:val="18"/>
              </w:rPr>
              <w:t xml:space="preserve"> </w:t>
            </w:r>
            <w:r>
              <w:rPr>
                <w:i/>
                <w:color w:val="339966"/>
                <w:w w:val="95"/>
                <w:sz w:val="18"/>
              </w:rPr>
              <w:t>Malá</w:t>
            </w:r>
            <w:r>
              <w:rPr>
                <w:i/>
                <w:color w:val="339966"/>
                <w:spacing w:val="-18"/>
                <w:w w:val="95"/>
                <w:sz w:val="18"/>
              </w:rPr>
              <w:t xml:space="preserve"> </w:t>
            </w:r>
            <w:r>
              <w:rPr>
                <w:i/>
                <w:color w:val="339966"/>
                <w:w w:val="95"/>
                <w:sz w:val="18"/>
              </w:rPr>
              <w:t>Amazonie,</w:t>
            </w:r>
          </w:p>
          <w:p w:rsidR="00C8063E" w:rsidRDefault="002C62BE">
            <w:pPr>
              <w:pStyle w:val="TableParagraph"/>
              <w:numPr>
                <w:ilvl w:val="0"/>
                <w:numId w:val="3"/>
              </w:numPr>
              <w:tabs>
                <w:tab w:val="left" w:pos="128"/>
              </w:tabs>
              <w:spacing w:line="206" w:lineRule="exact"/>
              <w:ind w:hanging="93"/>
              <w:rPr>
                <w:i/>
                <w:sz w:val="18"/>
              </w:rPr>
            </w:pPr>
            <w:r>
              <w:rPr>
                <w:i/>
                <w:color w:val="339966"/>
                <w:w w:val="95"/>
                <w:sz w:val="18"/>
              </w:rPr>
              <w:t>ČÁST</w:t>
            </w:r>
            <w:r>
              <w:rPr>
                <w:i/>
                <w:color w:val="339966"/>
                <w:spacing w:val="-20"/>
                <w:w w:val="95"/>
                <w:sz w:val="18"/>
              </w:rPr>
              <w:t xml:space="preserve"> </w:t>
            </w:r>
            <w:r>
              <w:rPr>
                <w:i/>
                <w:color w:val="339966"/>
                <w:w w:val="95"/>
                <w:sz w:val="18"/>
              </w:rPr>
              <w:t>B</w:t>
            </w:r>
            <w:r>
              <w:rPr>
                <w:i/>
                <w:color w:val="339966"/>
                <w:spacing w:val="-17"/>
                <w:w w:val="95"/>
                <w:sz w:val="18"/>
              </w:rPr>
              <w:t xml:space="preserve"> </w:t>
            </w:r>
            <w:r>
              <w:rPr>
                <w:i/>
                <w:color w:val="339966"/>
                <w:w w:val="95"/>
                <w:sz w:val="18"/>
              </w:rPr>
              <w:t>Pavilon/voliéra</w:t>
            </w:r>
            <w:r>
              <w:rPr>
                <w:i/>
                <w:color w:val="339966"/>
                <w:spacing w:val="-19"/>
                <w:w w:val="95"/>
                <w:sz w:val="18"/>
              </w:rPr>
              <w:t xml:space="preserve"> </w:t>
            </w:r>
            <w:r>
              <w:rPr>
                <w:i/>
                <w:color w:val="339966"/>
                <w:w w:val="95"/>
                <w:sz w:val="18"/>
              </w:rPr>
              <w:t>Papua</w:t>
            </w:r>
            <w:r>
              <w:rPr>
                <w:i/>
                <w:color w:val="339966"/>
                <w:spacing w:val="-20"/>
                <w:w w:val="95"/>
                <w:sz w:val="18"/>
              </w:rPr>
              <w:t xml:space="preserve"> </w:t>
            </w:r>
            <w:r>
              <w:rPr>
                <w:i/>
                <w:color w:val="339966"/>
                <w:w w:val="95"/>
                <w:sz w:val="18"/>
              </w:rPr>
              <w:t>a</w:t>
            </w:r>
          </w:p>
          <w:p w:rsidR="00C8063E" w:rsidRDefault="002C62BE">
            <w:pPr>
              <w:pStyle w:val="TableParagraph"/>
              <w:numPr>
                <w:ilvl w:val="0"/>
                <w:numId w:val="3"/>
              </w:numPr>
              <w:tabs>
                <w:tab w:val="left" w:pos="128"/>
              </w:tabs>
              <w:spacing w:line="207" w:lineRule="exact"/>
              <w:ind w:hanging="93"/>
              <w:rPr>
                <w:i/>
                <w:sz w:val="18"/>
              </w:rPr>
            </w:pPr>
            <w:r>
              <w:rPr>
                <w:i/>
                <w:color w:val="339966"/>
                <w:sz w:val="18"/>
              </w:rPr>
              <w:t>ČÁST</w:t>
            </w:r>
            <w:r>
              <w:rPr>
                <w:i/>
                <w:color w:val="339966"/>
                <w:spacing w:val="-23"/>
                <w:sz w:val="18"/>
              </w:rPr>
              <w:t xml:space="preserve"> </w:t>
            </w:r>
            <w:r>
              <w:rPr>
                <w:i/>
                <w:color w:val="339966"/>
                <w:sz w:val="18"/>
              </w:rPr>
              <w:t>C</w:t>
            </w:r>
            <w:r>
              <w:rPr>
                <w:i/>
                <w:color w:val="339966"/>
                <w:spacing w:val="-20"/>
                <w:sz w:val="18"/>
              </w:rPr>
              <w:t xml:space="preserve"> </w:t>
            </w:r>
            <w:r>
              <w:rPr>
                <w:i/>
                <w:color w:val="339966"/>
                <w:sz w:val="18"/>
              </w:rPr>
              <w:t>Pavilon</w:t>
            </w:r>
            <w:r>
              <w:rPr>
                <w:i/>
                <w:color w:val="339966"/>
                <w:spacing w:val="-20"/>
                <w:sz w:val="18"/>
              </w:rPr>
              <w:t xml:space="preserve"> </w:t>
            </w:r>
            <w:r>
              <w:rPr>
                <w:i/>
                <w:color w:val="339966"/>
                <w:sz w:val="18"/>
              </w:rPr>
              <w:t>primátů</w:t>
            </w:r>
          </w:p>
          <w:p w:rsidR="00C8063E" w:rsidRDefault="002C62BE">
            <w:pPr>
              <w:pStyle w:val="TableParagraph"/>
              <w:spacing w:before="8"/>
              <w:ind w:left="35"/>
              <w:rPr>
                <w:sz w:val="17"/>
              </w:rPr>
            </w:pPr>
            <w:r>
              <w:rPr>
                <w:sz w:val="17"/>
              </w:rPr>
              <w:t>bude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IDEOVÁ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ARCHITEKTONICKÁ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STUDIE,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jejíž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zpracování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bude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rozděleno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dvou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základních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fází:</w:t>
            </w:r>
          </w:p>
          <w:p w:rsidR="00C8063E" w:rsidRDefault="00C8063E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C8063E" w:rsidRDefault="002C62BE">
            <w:pPr>
              <w:pStyle w:val="TableParagraph"/>
              <w:ind w:left="35"/>
              <w:rPr>
                <w:sz w:val="17"/>
              </w:rPr>
            </w:pPr>
            <w:r>
              <w:rPr>
                <w:sz w:val="17"/>
              </w:rPr>
              <w:t>architektonicko-urbanistický koncept prostoru (= 1. fáze návrhu)</w:t>
            </w:r>
          </w:p>
          <w:p w:rsidR="00C8063E" w:rsidRDefault="002C62BE">
            <w:pPr>
              <w:pStyle w:val="TableParagraph"/>
              <w:numPr>
                <w:ilvl w:val="0"/>
                <w:numId w:val="2"/>
              </w:numPr>
              <w:tabs>
                <w:tab w:val="left" w:pos="128"/>
              </w:tabs>
              <w:spacing w:before="11"/>
              <w:ind w:left="127" w:hanging="93"/>
              <w:rPr>
                <w:sz w:val="17"/>
              </w:rPr>
            </w:pPr>
            <w:r>
              <w:rPr>
                <w:sz w:val="17"/>
              </w:rPr>
              <w:t>Situace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zoo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z w:val="17"/>
              </w:rPr>
              <w:t>celková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vztah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řešeného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území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k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celku</w:t>
            </w:r>
          </w:p>
          <w:p w:rsidR="00C8063E" w:rsidRDefault="002C62BE">
            <w:pPr>
              <w:pStyle w:val="TableParagraph"/>
              <w:numPr>
                <w:ilvl w:val="0"/>
                <w:numId w:val="2"/>
              </w:numPr>
              <w:tabs>
                <w:tab w:val="left" w:pos="128"/>
              </w:tabs>
              <w:spacing w:before="11"/>
              <w:ind w:left="127" w:hanging="93"/>
              <w:rPr>
                <w:sz w:val="17"/>
              </w:rPr>
            </w:pPr>
            <w:r>
              <w:rPr>
                <w:sz w:val="17"/>
              </w:rPr>
              <w:t>Situace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řešené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části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včetně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návazností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dotčeného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okolí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původní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stav</w:t>
            </w:r>
          </w:p>
          <w:p w:rsidR="00C8063E" w:rsidRDefault="002C62BE">
            <w:pPr>
              <w:pStyle w:val="TableParagraph"/>
              <w:numPr>
                <w:ilvl w:val="0"/>
                <w:numId w:val="2"/>
              </w:numPr>
              <w:tabs>
                <w:tab w:val="left" w:pos="128"/>
              </w:tabs>
              <w:spacing w:before="10"/>
              <w:ind w:left="127" w:hanging="93"/>
              <w:rPr>
                <w:sz w:val="17"/>
              </w:rPr>
            </w:pPr>
            <w:r>
              <w:rPr>
                <w:sz w:val="17"/>
              </w:rPr>
              <w:t>Situace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řešené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části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včetně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návazností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dotčeného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okolí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nový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stav</w:t>
            </w:r>
          </w:p>
          <w:p w:rsidR="00C8063E" w:rsidRDefault="002C62BE">
            <w:pPr>
              <w:pStyle w:val="TableParagraph"/>
              <w:numPr>
                <w:ilvl w:val="0"/>
                <w:numId w:val="2"/>
              </w:numPr>
              <w:tabs>
                <w:tab w:val="left" w:pos="128"/>
              </w:tabs>
              <w:spacing w:before="11"/>
              <w:ind w:left="127" w:hanging="93"/>
              <w:rPr>
                <w:sz w:val="17"/>
              </w:rPr>
            </w:pPr>
            <w:r>
              <w:rPr>
                <w:spacing w:val="-2"/>
                <w:w w:val="85"/>
                <w:sz w:val="17"/>
              </w:rPr>
              <w:t>S</w:t>
            </w:r>
            <w:r>
              <w:rPr>
                <w:w w:val="89"/>
                <w:sz w:val="17"/>
              </w:rPr>
              <w:t>i</w:t>
            </w:r>
            <w:r>
              <w:rPr>
                <w:w w:val="111"/>
                <w:sz w:val="17"/>
              </w:rPr>
              <w:t>t</w:t>
            </w:r>
            <w:r>
              <w:rPr>
                <w:w w:val="89"/>
                <w:sz w:val="17"/>
              </w:rPr>
              <w:t>u</w:t>
            </w:r>
            <w:r>
              <w:rPr>
                <w:spacing w:val="-2"/>
                <w:w w:val="89"/>
                <w:sz w:val="17"/>
              </w:rPr>
              <w:t>a</w:t>
            </w:r>
            <w:r>
              <w:rPr>
                <w:w w:val="99"/>
                <w:sz w:val="17"/>
              </w:rPr>
              <w:t>c</w:t>
            </w:r>
            <w:r>
              <w:rPr>
                <w:w w:val="89"/>
                <w:sz w:val="17"/>
              </w:rPr>
              <w:t>e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w w:val="101"/>
                <w:sz w:val="17"/>
              </w:rPr>
              <w:t>ř</w:t>
            </w:r>
            <w:r>
              <w:rPr>
                <w:w w:val="89"/>
                <w:sz w:val="17"/>
              </w:rPr>
              <w:t>e</w:t>
            </w:r>
            <w:r>
              <w:rPr>
                <w:w w:val="88"/>
                <w:sz w:val="17"/>
              </w:rPr>
              <w:t>š</w:t>
            </w:r>
            <w:r>
              <w:rPr>
                <w:spacing w:val="-2"/>
                <w:w w:val="89"/>
                <w:sz w:val="17"/>
              </w:rPr>
              <w:t>e</w:t>
            </w:r>
            <w:r>
              <w:rPr>
                <w:w w:val="90"/>
                <w:sz w:val="17"/>
              </w:rPr>
              <w:t>n</w:t>
            </w:r>
            <w:r>
              <w:rPr>
                <w:w w:val="89"/>
                <w:sz w:val="17"/>
              </w:rPr>
              <w:t>é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w w:val="99"/>
                <w:sz w:val="17"/>
              </w:rPr>
              <w:t>č</w:t>
            </w:r>
            <w:r>
              <w:rPr>
                <w:w w:val="89"/>
                <w:sz w:val="17"/>
              </w:rPr>
              <w:t>á</w:t>
            </w:r>
            <w:r>
              <w:rPr>
                <w:w w:val="88"/>
                <w:sz w:val="17"/>
              </w:rPr>
              <w:t>s</w:t>
            </w:r>
            <w:r>
              <w:rPr>
                <w:spacing w:val="-2"/>
                <w:w w:val="111"/>
                <w:sz w:val="17"/>
              </w:rPr>
              <w:t>t</w:t>
            </w:r>
            <w:r>
              <w:rPr>
                <w:w w:val="89"/>
                <w:sz w:val="17"/>
              </w:rPr>
              <w:t>i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w w:val="88"/>
                <w:sz w:val="17"/>
              </w:rPr>
              <w:t>(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w w:val="99"/>
                <w:sz w:val="17"/>
              </w:rPr>
              <w:t>c</w:t>
            </w:r>
            <w:r>
              <w:rPr>
                <w:w w:val="99"/>
                <w:sz w:val="17"/>
              </w:rPr>
              <w:t>c</w:t>
            </w:r>
            <w:r>
              <w:rPr>
                <w:w w:val="89"/>
                <w:sz w:val="17"/>
              </w:rPr>
              <w:t>a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w w:val="52"/>
                <w:sz w:val="17"/>
              </w:rPr>
              <w:t>11</w:t>
            </w:r>
            <w:r>
              <w:rPr>
                <w:w w:val="107"/>
                <w:sz w:val="17"/>
              </w:rPr>
              <w:t>0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w w:val="94"/>
                <w:sz w:val="17"/>
              </w:rPr>
              <w:t>x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5</w:t>
            </w:r>
            <w:r>
              <w:rPr>
                <w:w w:val="107"/>
                <w:sz w:val="17"/>
              </w:rPr>
              <w:t>0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w w:val="94"/>
                <w:sz w:val="17"/>
              </w:rPr>
              <w:t>m</w:t>
            </w:r>
            <w:r>
              <w:rPr>
                <w:w w:val="64"/>
                <w:sz w:val="17"/>
              </w:rPr>
              <w:t>,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w w:val="92"/>
                <w:sz w:val="17"/>
              </w:rPr>
              <w:t>v</w:t>
            </w:r>
            <w:r>
              <w:rPr>
                <w:w w:val="93"/>
                <w:sz w:val="17"/>
              </w:rPr>
              <w:t>ý</w:t>
            </w:r>
            <w:r>
              <w:rPr>
                <w:w w:val="88"/>
                <w:sz w:val="17"/>
              </w:rPr>
              <w:t>š</w:t>
            </w:r>
            <w:r>
              <w:rPr>
                <w:spacing w:val="-2"/>
                <w:w w:val="97"/>
                <w:sz w:val="17"/>
              </w:rPr>
              <w:t>k</w:t>
            </w:r>
            <w:r>
              <w:rPr>
                <w:w w:val="92"/>
                <w:sz w:val="17"/>
              </w:rPr>
              <w:t>ov</w:t>
            </w:r>
            <w:r>
              <w:rPr>
                <w:w w:val="93"/>
                <w:sz w:val="17"/>
              </w:rPr>
              <w:t>ý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w w:val="101"/>
                <w:sz w:val="17"/>
              </w:rPr>
              <w:t>r</w:t>
            </w:r>
            <w:r>
              <w:rPr>
                <w:w w:val="92"/>
                <w:sz w:val="17"/>
              </w:rPr>
              <w:t>o</w:t>
            </w:r>
            <w:r>
              <w:rPr>
                <w:spacing w:val="-2"/>
                <w:w w:val="87"/>
                <w:sz w:val="17"/>
              </w:rPr>
              <w:t>z</w:t>
            </w:r>
            <w:r>
              <w:rPr>
                <w:w w:val="95"/>
                <w:sz w:val="17"/>
              </w:rPr>
              <w:t>d</w:t>
            </w:r>
            <w:r>
              <w:rPr>
                <w:w w:val="71"/>
                <w:sz w:val="17"/>
              </w:rPr>
              <w:t>í</w:t>
            </w:r>
            <w:r>
              <w:rPr>
                <w:w w:val="89"/>
                <w:sz w:val="17"/>
              </w:rPr>
              <w:t>l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2"/>
                <w:w w:val="99"/>
                <w:sz w:val="17"/>
              </w:rPr>
              <w:t>c</w:t>
            </w:r>
            <w:r>
              <w:rPr>
                <w:w w:val="99"/>
                <w:sz w:val="17"/>
              </w:rPr>
              <w:t>c</w:t>
            </w:r>
            <w:r>
              <w:rPr>
                <w:w w:val="89"/>
                <w:sz w:val="17"/>
              </w:rPr>
              <w:t>a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w w:val="88"/>
                <w:sz w:val="17"/>
              </w:rPr>
              <w:t>7</w:t>
            </w:r>
            <w:r>
              <w:rPr>
                <w:w w:val="94"/>
                <w:sz w:val="17"/>
              </w:rPr>
              <w:t>m</w:t>
            </w:r>
            <w:r>
              <w:rPr>
                <w:w w:val="88"/>
                <w:sz w:val="17"/>
              </w:rPr>
              <w:t>)</w:t>
            </w:r>
          </w:p>
          <w:p w:rsidR="00C8063E" w:rsidRDefault="002C62BE">
            <w:pPr>
              <w:pStyle w:val="TableParagraph"/>
              <w:numPr>
                <w:ilvl w:val="0"/>
                <w:numId w:val="2"/>
              </w:numPr>
              <w:tabs>
                <w:tab w:val="left" w:pos="128"/>
              </w:tabs>
              <w:spacing w:before="11"/>
              <w:ind w:left="127" w:hanging="93"/>
              <w:rPr>
                <w:sz w:val="17"/>
              </w:rPr>
            </w:pPr>
            <w:r>
              <w:rPr>
                <w:sz w:val="17"/>
              </w:rPr>
              <w:t>Řezy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územím,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podélné,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z w:val="17"/>
              </w:rPr>
              <w:t>příčné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výškové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řešení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staveb</w:t>
            </w:r>
          </w:p>
          <w:p w:rsidR="00C8063E" w:rsidRDefault="002C62BE">
            <w:pPr>
              <w:pStyle w:val="TableParagraph"/>
              <w:numPr>
                <w:ilvl w:val="0"/>
                <w:numId w:val="2"/>
              </w:numPr>
              <w:tabs>
                <w:tab w:val="left" w:pos="128"/>
              </w:tabs>
              <w:spacing w:before="11" w:line="254" w:lineRule="auto"/>
              <w:ind w:right="153" w:firstLine="0"/>
              <w:rPr>
                <w:sz w:val="17"/>
              </w:rPr>
            </w:pPr>
            <w:r>
              <w:rPr>
                <w:w w:val="95"/>
                <w:sz w:val="17"/>
              </w:rPr>
              <w:t>Sketch_up</w:t>
            </w:r>
            <w:r>
              <w:rPr>
                <w:spacing w:val="-3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3D</w:t>
            </w:r>
            <w:r>
              <w:rPr>
                <w:spacing w:val="-3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model</w:t>
            </w:r>
            <w:r>
              <w:rPr>
                <w:spacing w:val="-3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řešeného</w:t>
            </w:r>
            <w:r>
              <w:rPr>
                <w:spacing w:val="-3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území</w:t>
            </w:r>
            <w:r>
              <w:rPr>
                <w:spacing w:val="-3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</w:t>
            </w:r>
            <w:r>
              <w:rPr>
                <w:spacing w:val="-3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dotčeného</w:t>
            </w:r>
            <w:r>
              <w:rPr>
                <w:spacing w:val="-3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okolí</w:t>
            </w:r>
            <w:r>
              <w:rPr>
                <w:spacing w:val="-3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s</w:t>
            </w:r>
            <w:r>
              <w:rPr>
                <w:spacing w:val="-1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výškovým</w:t>
            </w:r>
            <w:r>
              <w:rPr>
                <w:spacing w:val="-3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průběhem</w:t>
            </w:r>
            <w:r>
              <w:rPr>
                <w:spacing w:val="-3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terénu</w:t>
            </w:r>
            <w:r>
              <w:rPr>
                <w:spacing w:val="-3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–</w:t>
            </w:r>
            <w:r>
              <w:rPr>
                <w:spacing w:val="-3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původní</w:t>
            </w:r>
            <w:r>
              <w:rPr>
                <w:spacing w:val="-3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3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navrhovaný </w:t>
            </w:r>
            <w:r>
              <w:rPr>
                <w:sz w:val="17"/>
              </w:rPr>
              <w:t>stav</w:t>
            </w:r>
          </w:p>
          <w:p w:rsidR="00C8063E" w:rsidRDefault="00C8063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C8063E" w:rsidRDefault="002C62BE">
            <w:pPr>
              <w:pStyle w:val="TableParagraph"/>
              <w:spacing w:before="1"/>
              <w:ind w:left="35"/>
              <w:rPr>
                <w:sz w:val="17"/>
              </w:rPr>
            </w:pPr>
            <w:r>
              <w:rPr>
                <w:sz w:val="17"/>
              </w:rPr>
              <w:t>prostorový a funkční návrh jednotlivých staveb (= 2. fáze návrhu)</w:t>
            </w:r>
          </w:p>
          <w:p w:rsidR="00C8063E" w:rsidRDefault="002C62BE">
            <w:pPr>
              <w:pStyle w:val="TableParagraph"/>
              <w:numPr>
                <w:ilvl w:val="0"/>
                <w:numId w:val="2"/>
              </w:numPr>
              <w:tabs>
                <w:tab w:val="left" w:pos="128"/>
              </w:tabs>
              <w:spacing w:before="10"/>
              <w:ind w:left="127" w:hanging="93"/>
              <w:rPr>
                <w:sz w:val="17"/>
              </w:rPr>
            </w:pPr>
            <w:r>
              <w:rPr>
                <w:sz w:val="17"/>
              </w:rPr>
              <w:t>Charalkteristické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půdorysy,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dispozice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jednotlivých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z w:val="17"/>
              </w:rPr>
              <w:t>pavilonů</w:t>
            </w:r>
          </w:p>
          <w:p w:rsidR="00C8063E" w:rsidRDefault="002C62BE">
            <w:pPr>
              <w:pStyle w:val="TableParagraph"/>
              <w:numPr>
                <w:ilvl w:val="0"/>
                <w:numId w:val="2"/>
              </w:numPr>
              <w:tabs>
                <w:tab w:val="left" w:pos="128"/>
              </w:tabs>
              <w:spacing w:before="11"/>
              <w:ind w:left="127" w:hanging="93"/>
              <w:rPr>
                <w:sz w:val="17"/>
              </w:rPr>
            </w:pPr>
            <w:r>
              <w:rPr>
                <w:sz w:val="17"/>
              </w:rPr>
              <w:t>Charakterstické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řezy</w:t>
            </w:r>
          </w:p>
          <w:p w:rsidR="00C8063E" w:rsidRDefault="002C62BE">
            <w:pPr>
              <w:pStyle w:val="TableParagraph"/>
              <w:numPr>
                <w:ilvl w:val="0"/>
                <w:numId w:val="2"/>
              </w:numPr>
              <w:tabs>
                <w:tab w:val="left" w:pos="128"/>
              </w:tabs>
              <w:spacing w:before="11"/>
              <w:ind w:left="127" w:hanging="93"/>
              <w:rPr>
                <w:sz w:val="17"/>
              </w:rPr>
            </w:pPr>
            <w:r>
              <w:rPr>
                <w:sz w:val="17"/>
              </w:rPr>
              <w:t>Charakteristické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z w:val="17"/>
              </w:rPr>
              <w:t>pohledy</w:t>
            </w:r>
          </w:p>
          <w:p w:rsidR="00C8063E" w:rsidRDefault="002C62BE">
            <w:pPr>
              <w:pStyle w:val="TableParagraph"/>
              <w:numPr>
                <w:ilvl w:val="0"/>
                <w:numId w:val="2"/>
              </w:numPr>
              <w:tabs>
                <w:tab w:val="left" w:pos="128"/>
              </w:tabs>
              <w:spacing w:before="11"/>
              <w:ind w:left="127" w:hanging="93"/>
              <w:rPr>
                <w:sz w:val="17"/>
              </w:rPr>
            </w:pPr>
            <w:r>
              <w:rPr>
                <w:sz w:val="17"/>
              </w:rPr>
              <w:t>Vysv</w:t>
            </w:r>
            <w:r>
              <w:rPr>
                <w:sz w:val="17"/>
              </w:rPr>
              <w:t>ětlující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doplňující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skici,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z w:val="17"/>
              </w:rPr>
              <w:t>imprese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z w:val="17"/>
              </w:rPr>
              <w:t>řešení</w:t>
            </w:r>
          </w:p>
          <w:p w:rsidR="00C8063E" w:rsidRDefault="002C62BE">
            <w:pPr>
              <w:pStyle w:val="TableParagraph"/>
              <w:numPr>
                <w:ilvl w:val="0"/>
                <w:numId w:val="2"/>
              </w:numPr>
              <w:tabs>
                <w:tab w:val="left" w:pos="128"/>
              </w:tabs>
              <w:spacing w:before="11"/>
              <w:ind w:left="127" w:hanging="93"/>
              <w:rPr>
                <w:sz w:val="17"/>
              </w:rPr>
            </w:pPr>
            <w:r>
              <w:rPr>
                <w:sz w:val="17"/>
              </w:rPr>
              <w:t>Sketch_up</w:t>
            </w:r>
            <w:r>
              <w:rPr>
                <w:spacing w:val="-34"/>
                <w:sz w:val="17"/>
              </w:rPr>
              <w:t xml:space="preserve"> </w:t>
            </w:r>
            <w:r>
              <w:rPr>
                <w:sz w:val="17"/>
              </w:rPr>
              <w:t>3D</w:t>
            </w:r>
            <w:r>
              <w:rPr>
                <w:spacing w:val="-32"/>
                <w:sz w:val="17"/>
              </w:rPr>
              <w:t xml:space="preserve"> </w:t>
            </w:r>
            <w:r>
              <w:rPr>
                <w:sz w:val="17"/>
              </w:rPr>
              <w:t>model</w:t>
            </w:r>
            <w:r>
              <w:rPr>
                <w:spacing w:val="-33"/>
                <w:sz w:val="17"/>
              </w:rPr>
              <w:t xml:space="preserve"> </w:t>
            </w:r>
            <w:r>
              <w:rPr>
                <w:sz w:val="17"/>
              </w:rPr>
              <w:t>prostorové</w:t>
            </w:r>
            <w:r>
              <w:rPr>
                <w:spacing w:val="-3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3"/>
                <w:sz w:val="17"/>
              </w:rPr>
              <w:t xml:space="preserve"> </w:t>
            </w:r>
            <w:r>
              <w:rPr>
                <w:sz w:val="17"/>
              </w:rPr>
              <w:t>hmotového</w:t>
            </w:r>
            <w:r>
              <w:rPr>
                <w:spacing w:val="-32"/>
                <w:sz w:val="17"/>
              </w:rPr>
              <w:t xml:space="preserve"> </w:t>
            </w:r>
            <w:r>
              <w:rPr>
                <w:sz w:val="17"/>
              </w:rPr>
              <w:t>řešení</w:t>
            </w:r>
            <w:r>
              <w:rPr>
                <w:spacing w:val="-32"/>
                <w:sz w:val="17"/>
              </w:rPr>
              <w:t xml:space="preserve"> </w:t>
            </w:r>
            <w:r>
              <w:rPr>
                <w:sz w:val="17"/>
              </w:rPr>
              <w:t>jednotlivých</w:t>
            </w:r>
            <w:r>
              <w:rPr>
                <w:spacing w:val="-32"/>
                <w:sz w:val="17"/>
              </w:rPr>
              <w:t xml:space="preserve"> </w:t>
            </w:r>
            <w:r>
              <w:rPr>
                <w:sz w:val="17"/>
              </w:rPr>
              <w:t>staveb,</w:t>
            </w:r>
            <w:r>
              <w:rPr>
                <w:spacing w:val="-32"/>
                <w:sz w:val="17"/>
              </w:rPr>
              <w:t xml:space="preserve"> </w:t>
            </w:r>
            <w:r>
              <w:rPr>
                <w:sz w:val="17"/>
              </w:rPr>
              <w:t>jejich</w:t>
            </w:r>
            <w:r>
              <w:rPr>
                <w:spacing w:val="-31"/>
                <w:sz w:val="17"/>
              </w:rPr>
              <w:t xml:space="preserve"> </w:t>
            </w:r>
            <w:r>
              <w:rPr>
                <w:sz w:val="17"/>
              </w:rPr>
              <w:t>vzájemné</w:t>
            </w:r>
            <w:r>
              <w:rPr>
                <w:spacing w:val="-33"/>
                <w:sz w:val="17"/>
              </w:rPr>
              <w:t xml:space="preserve"> </w:t>
            </w:r>
            <w:r>
              <w:rPr>
                <w:sz w:val="17"/>
              </w:rPr>
              <w:t>návaznosti</w:t>
            </w:r>
          </w:p>
          <w:p w:rsidR="00C8063E" w:rsidRDefault="002C62BE">
            <w:pPr>
              <w:pStyle w:val="TableParagraph"/>
              <w:numPr>
                <w:ilvl w:val="0"/>
                <w:numId w:val="2"/>
              </w:numPr>
              <w:tabs>
                <w:tab w:val="left" w:pos="128"/>
              </w:tabs>
              <w:spacing w:before="11"/>
              <w:ind w:left="127" w:hanging="93"/>
              <w:rPr>
                <w:sz w:val="17"/>
              </w:rPr>
            </w:pPr>
            <w:r>
              <w:rPr>
                <w:sz w:val="17"/>
              </w:rPr>
              <w:t>Textová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část,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orientační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z w:val="17"/>
              </w:rPr>
              <w:t>odhad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z w:val="17"/>
              </w:rPr>
              <w:t>nákladů</w:t>
            </w:r>
          </w:p>
        </w:tc>
        <w:tc>
          <w:tcPr>
            <w:tcW w:w="1281" w:type="dxa"/>
            <w:shd w:val="clear" w:color="auto" w:fill="F2F2F2"/>
          </w:tcPr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2C62BE">
            <w:pPr>
              <w:pStyle w:val="TableParagraph"/>
              <w:spacing w:before="134"/>
              <w:ind w:right="38"/>
              <w:jc w:val="right"/>
              <w:rPr>
                <w:sz w:val="17"/>
              </w:rPr>
            </w:pPr>
            <w:r>
              <w:rPr>
                <w:color w:val="548234"/>
                <w:spacing w:val="2"/>
                <w:w w:val="90"/>
                <w:sz w:val="17"/>
              </w:rPr>
              <w:t>Předpokládaný</w:t>
            </w:r>
          </w:p>
          <w:p w:rsidR="00C8063E" w:rsidRDefault="002C62BE">
            <w:pPr>
              <w:pStyle w:val="TableParagraph"/>
              <w:spacing w:before="11" w:line="182" w:lineRule="exact"/>
              <w:ind w:right="26"/>
              <w:jc w:val="right"/>
              <w:rPr>
                <w:sz w:val="17"/>
              </w:rPr>
            </w:pPr>
            <w:r>
              <w:rPr>
                <w:color w:val="548234"/>
                <w:spacing w:val="2"/>
                <w:w w:val="90"/>
                <w:sz w:val="17"/>
              </w:rPr>
              <w:t>termín</w:t>
            </w:r>
          </w:p>
        </w:tc>
        <w:tc>
          <w:tcPr>
            <w:tcW w:w="1282" w:type="dxa"/>
            <w:shd w:val="clear" w:color="auto" w:fill="F2F2F2"/>
          </w:tcPr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2C62BE">
            <w:pPr>
              <w:pStyle w:val="TableParagraph"/>
              <w:spacing w:before="129" w:line="200" w:lineRule="atLeast"/>
              <w:ind w:left="268" w:right="10" w:firstLine="379"/>
              <w:rPr>
                <w:sz w:val="17"/>
              </w:rPr>
            </w:pPr>
            <w:r>
              <w:rPr>
                <w:color w:val="548234"/>
                <w:spacing w:val="2"/>
                <w:w w:val="90"/>
                <w:sz w:val="17"/>
              </w:rPr>
              <w:t xml:space="preserve">Honorář </w:t>
            </w:r>
            <w:r>
              <w:rPr>
                <w:color w:val="548234"/>
                <w:sz w:val="17"/>
              </w:rPr>
              <w:t>v</w:t>
            </w:r>
            <w:r>
              <w:rPr>
                <w:color w:val="548234"/>
                <w:spacing w:val="-33"/>
                <w:sz w:val="17"/>
              </w:rPr>
              <w:t xml:space="preserve"> </w:t>
            </w:r>
            <w:r>
              <w:rPr>
                <w:color w:val="548234"/>
                <w:spacing w:val="3"/>
                <w:sz w:val="17"/>
              </w:rPr>
              <w:t>Kč</w:t>
            </w:r>
            <w:r>
              <w:rPr>
                <w:color w:val="548234"/>
                <w:spacing w:val="-33"/>
                <w:sz w:val="17"/>
              </w:rPr>
              <w:t xml:space="preserve"> </w:t>
            </w:r>
            <w:r>
              <w:rPr>
                <w:color w:val="548234"/>
                <w:sz w:val="17"/>
              </w:rPr>
              <w:t>bez</w:t>
            </w:r>
            <w:r>
              <w:rPr>
                <w:color w:val="548234"/>
                <w:spacing w:val="-30"/>
                <w:sz w:val="17"/>
              </w:rPr>
              <w:t xml:space="preserve"> </w:t>
            </w:r>
            <w:r>
              <w:rPr>
                <w:color w:val="548234"/>
                <w:sz w:val="17"/>
              </w:rPr>
              <w:t>DPH</w:t>
            </w:r>
          </w:p>
        </w:tc>
      </w:tr>
      <w:tr w:rsidR="00C8063E">
        <w:trPr>
          <w:trHeight w:val="209"/>
        </w:trPr>
        <w:tc>
          <w:tcPr>
            <w:tcW w:w="7762" w:type="dxa"/>
            <w:tcBorders>
              <w:bottom w:val="single" w:sz="2" w:space="0" w:color="000000"/>
            </w:tcBorders>
            <w:shd w:val="clear" w:color="auto" w:fill="F2F2F2"/>
          </w:tcPr>
          <w:p w:rsidR="00C8063E" w:rsidRDefault="002C62BE">
            <w:pPr>
              <w:pStyle w:val="TableParagraph"/>
              <w:tabs>
                <w:tab w:val="left" w:pos="3888"/>
              </w:tabs>
              <w:spacing w:before="1" w:line="189" w:lineRule="exact"/>
              <w:ind w:left="35"/>
              <w:rPr>
                <w:sz w:val="17"/>
              </w:rPr>
            </w:pPr>
            <w:r>
              <w:rPr>
                <w:spacing w:val="2"/>
                <w:sz w:val="17"/>
              </w:rPr>
              <w:t>1. Architektonicko-urbanistický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koncept</w:t>
            </w:r>
            <w:r>
              <w:rPr>
                <w:spacing w:val="-32"/>
                <w:sz w:val="17"/>
              </w:rPr>
              <w:t xml:space="preserve"> </w:t>
            </w:r>
            <w:r>
              <w:rPr>
                <w:spacing w:val="3"/>
                <w:sz w:val="17"/>
              </w:rPr>
              <w:t>prostoru</w:t>
            </w:r>
            <w:r>
              <w:rPr>
                <w:spacing w:val="3"/>
                <w:sz w:val="17"/>
              </w:rPr>
              <w:tab/>
            </w:r>
            <w:r>
              <w:rPr>
                <w:spacing w:val="2"/>
                <w:sz w:val="17"/>
              </w:rPr>
              <w:t xml:space="preserve">(= </w:t>
            </w:r>
            <w:r>
              <w:rPr>
                <w:sz w:val="17"/>
              </w:rPr>
              <w:t xml:space="preserve">1. </w:t>
            </w:r>
            <w:r>
              <w:rPr>
                <w:spacing w:val="2"/>
                <w:sz w:val="17"/>
              </w:rPr>
              <w:t>fáze</w:t>
            </w:r>
            <w:r>
              <w:rPr>
                <w:spacing w:val="-32"/>
                <w:sz w:val="17"/>
              </w:rPr>
              <w:t xml:space="preserve"> </w:t>
            </w:r>
            <w:r>
              <w:rPr>
                <w:spacing w:val="3"/>
                <w:sz w:val="17"/>
              </w:rPr>
              <w:t>návrhu)</w:t>
            </w:r>
          </w:p>
        </w:tc>
        <w:tc>
          <w:tcPr>
            <w:tcW w:w="1281" w:type="dxa"/>
            <w:tcBorders>
              <w:bottom w:val="single" w:sz="2" w:space="0" w:color="000000"/>
            </w:tcBorders>
            <w:shd w:val="clear" w:color="auto" w:fill="F2F2F2"/>
          </w:tcPr>
          <w:p w:rsidR="00C8063E" w:rsidRDefault="002C62BE">
            <w:pPr>
              <w:pStyle w:val="TableParagraph"/>
              <w:spacing w:before="8" w:line="181" w:lineRule="exact"/>
              <w:ind w:left="376"/>
              <w:rPr>
                <w:sz w:val="17"/>
              </w:rPr>
            </w:pPr>
            <w:r>
              <w:rPr>
                <w:sz w:val="17"/>
              </w:rPr>
              <w:t>30.06.2020</w:t>
            </w:r>
          </w:p>
        </w:tc>
        <w:tc>
          <w:tcPr>
            <w:tcW w:w="1282" w:type="dxa"/>
            <w:tcBorders>
              <w:bottom w:val="single" w:sz="2" w:space="0" w:color="000000"/>
            </w:tcBorders>
            <w:shd w:val="clear" w:color="auto" w:fill="F2F2F2"/>
          </w:tcPr>
          <w:p w:rsidR="00C8063E" w:rsidRDefault="002C62BE">
            <w:pPr>
              <w:pStyle w:val="TableParagraph"/>
              <w:spacing w:before="8" w:line="181" w:lineRule="exact"/>
              <w:ind w:left="441"/>
              <w:rPr>
                <w:sz w:val="17"/>
              </w:rPr>
            </w:pPr>
            <w:r>
              <w:rPr>
                <w:spacing w:val="3"/>
                <w:w w:val="95"/>
                <w:sz w:val="17"/>
              </w:rPr>
              <w:t>118</w:t>
            </w:r>
            <w:r>
              <w:rPr>
                <w:spacing w:val="-25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000</w:t>
            </w:r>
            <w:r>
              <w:rPr>
                <w:spacing w:val="-28"/>
                <w:sz w:val="17"/>
              </w:rPr>
              <w:t xml:space="preserve"> </w:t>
            </w:r>
            <w:r>
              <w:rPr>
                <w:sz w:val="17"/>
              </w:rPr>
              <w:t>Kč</w:t>
            </w:r>
          </w:p>
        </w:tc>
      </w:tr>
      <w:tr w:rsidR="00C8063E">
        <w:trPr>
          <w:trHeight w:val="207"/>
        </w:trPr>
        <w:tc>
          <w:tcPr>
            <w:tcW w:w="7762" w:type="dxa"/>
            <w:tcBorders>
              <w:top w:val="single" w:sz="2" w:space="0" w:color="000000"/>
            </w:tcBorders>
            <w:shd w:val="clear" w:color="auto" w:fill="F2F2F2"/>
          </w:tcPr>
          <w:p w:rsidR="00C8063E" w:rsidRDefault="002C62BE">
            <w:pPr>
              <w:pStyle w:val="TableParagraph"/>
              <w:tabs>
                <w:tab w:val="left" w:pos="3906"/>
              </w:tabs>
              <w:spacing w:before="12" w:line="175" w:lineRule="exact"/>
              <w:ind w:left="35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3"/>
                <w:sz w:val="17"/>
              </w:rPr>
              <w:t>Prostorový</w:t>
            </w:r>
            <w:r>
              <w:rPr>
                <w:spacing w:val="-3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1"/>
                <w:sz w:val="17"/>
              </w:rPr>
              <w:t xml:space="preserve"> </w:t>
            </w:r>
            <w:r>
              <w:rPr>
                <w:sz w:val="17"/>
              </w:rPr>
              <w:t>funkční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3"/>
                <w:sz w:val="17"/>
              </w:rPr>
              <w:t>návrh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pacing w:val="2"/>
                <w:sz w:val="17"/>
              </w:rPr>
              <w:t>jednotlivých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pacing w:val="2"/>
                <w:sz w:val="17"/>
              </w:rPr>
              <w:t>staveb</w:t>
            </w:r>
            <w:r>
              <w:rPr>
                <w:spacing w:val="2"/>
                <w:sz w:val="17"/>
              </w:rPr>
              <w:tab/>
              <w:t xml:space="preserve">(= </w:t>
            </w:r>
            <w:r>
              <w:rPr>
                <w:sz w:val="17"/>
              </w:rPr>
              <w:t>2. fáze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pacing w:val="3"/>
                <w:sz w:val="17"/>
              </w:rPr>
              <w:t>návrhu)</w:t>
            </w:r>
          </w:p>
        </w:tc>
        <w:tc>
          <w:tcPr>
            <w:tcW w:w="1281" w:type="dxa"/>
            <w:tcBorders>
              <w:top w:val="single" w:sz="2" w:space="0" w:color="000000"/>
            </w:tcBorders>
            <w:shd w:val="clear" w:color="auto" w:fill="F2F2F2"/>
          </w:tcPr>
          <w:p w:rsidR="00C8063E" w:rsidRDefault="002C62BE">
            <w:pPr>
              <w:pStyle w:val="TableParagraph"/>
              <w:spacing w:before="12" w:line="175" w:lineRule="exact"/>
              <w:ind w:left="296"/>
              <w:rPr>
                <w:sz w:val="17"/>
              </w:rPr>
            </w:pPr>
            <w:r>
              <w:rPr>
                <w:sz w:val="17"/>
              </w:rPr>
              <w:t>30.09.2020</w:t>
            </w:r>
          </w:p>
        </w:tc>
        <w:tc>
          <w:tcPr>
            <w:tcW w:w="1282" w:type="dxa"/>
            <w:tcBorders>
              <w:top w:val="single" w:sz="2" w:space="0" w:color="000000"/>
            </w:tcBorders>
            <w:shd w:val="clear" w:color="auto" w:fill="F2F2F2"/>
          </w:tcPr>
          <w:p w:rsidR="00C8063E" w:rsidRDefault="002C62BE">
            <w:pPr>
              <w:pStyle w:val="TableParagraph"/>
              <w:spacing w:before="12" w:line="175" w:lineRule="exact"/>
              <w:ind w:left="333"/>
              <w:rPr>
                <w:sz w:val="17"/>
              </w:rPr>
            </w:pPr>
            <w:r>
              <w:rPr>
                <w:sz w:val="17"/>
              </w:rPr>
              <w:t>172 000 Kč</w:t>
            </w:r>
          </w:p>
        </w:tc>
      </w:tr>
      <w:tr w:rsidR="00C8063E">
        <w:trPr>
          <w:trHeight w:val="203"/>
        </w:trPr>
        <w:tc>
          <w:tcPr>
            <w:tcW w:w="10325" w:type="dxa"/>
            <w:gridSpan w:val="3"/>
            <w:shd w:val="clear" w:color="auto" w:fill="F2F2F2"/>
          </w:tcPr>
          <w:p w:rsidR="00C8063E" w:rsidRDefault="00C806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063E">
        <w:trPr>
          <w:trHeight w:val="3277"/>
        </w:trPr>
        <w:tc>
          <w:tcPr>
            <w:tcW w:w="7762" w:type="dxa"/>
            <w:tcBorders>
              <w:right w:val="single" w:sz="2" w:space="0" w:color="000000"/>
            </w:tcBorders>
          </w:tcPr>
          <w:p w:rsidR="00C8063E" w:rsidRDefault="002C62BE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DPH bude účtována dle platných právních předpisů.</w:t>
            </w:r>
          </w:p>
          <w:p w:rsidR="00C8063E" w:rsidRDefault="002C62BE">
            <w:pPr>
              <w:pStyle w:val="TableParagraph"/>
              <w:spacing w:before="4" w:line="380" w:lineRule="atLeast"/>
              <w:ind w:left="33" w:right="533"/>
              <w:rPr>
                <w:sz w:val="16"/>
              </w:rPr>
            </w:pPr>
            <w:r>
              <w:rPr>
                <w:w w:val="90"/>
                <w:sz w:val="16"/>
              </w:rPr>
              <w:t>V</w:t>
            </w:r>
            <w:r>
              <w:rPr>
                <w:spacing w:val="-1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rámci</w:t>
            </w:r>
            <w:r>
              <w:rPr>
                <w:spacing w:val="-1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zpracování</w:t>
            </w:r>
            <w:r>
              <w:rPr>
                <w:spacing w:val="-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dílčích</w:t>
            </w:r>
            <w:r>
              <w:rPr>
                <w:spacing w:val="-1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ideových</w:t>
            </w:r>
            <w:r>
              <w:rPr>
                <w:spacing w:val="-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studií</w:t>
            </w:r>
            <w:r>
              <w:rPr>
                <w:spacing w:val="-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</w:t>
            </w:r>
            <w:r>
              <w:rPr>
                <w:spacing w:val="-1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předpokládají</w:t>
            </w:r>
            <w:r>
              <w:rPr>
                <w:spacing w:val="-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průběžné</w:t>
            </w:r>
            <w:r>
              <w:rPr>
                <w:spacing w:val="-1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konzultace</w:t>
            </w:r>
            <w:r>
              <w:rPr>
                <w:spacing w:val="-1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</w:t>
            </w:r>
            <w:r>
              <w:rPr>
                <w:spacing w:val="-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objednatelem</w:t>
            </w:r>
            <w:r>
              <w:rPr>
                <w:spacing w:val="-1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</w:t>
            </w:r>
            <w:r>
              <w:rPr>
                <w:spacing w:val="-1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doplnění</w:t>
            </w:r>
            <w:r>
              <w:rPr>
                <w:spacing w:val="-1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zadání. </w:t>
            </w:r>
            <w:r>
              <w:rPr>
                <w:sz w:val="16"/>
              </w:rPr>
              <w:t>Potřebné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podklady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(nezahrnuté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nabídkové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ceně):</w:t>
            </w:r>
          </w:p>
          <w:p w:rsidR="00C8063E" w:rsidRDefault="002C62BE">
            <w:pPr>
              <w:pStyle w:val="TableParagraph"/>
              <w:numPr>
                <w:ilvl w:val="0"/>
                <w:numId w:val="1"/>
              </w:numPr>
              <w:tabs>
                <w:tab w:val="left" w:pos="118"/>
              </w:tabs>
              <w:spacing w:before="12"/>
              <w:ind w:left="117" w:hanging="85"/>
              <w:rPr>
                <w:sz w:val="16"/>
              </w:rPr>
            </w:pPr>
            <w:r>
              <w:rPr>
                <w:sz w:val="16"/>
              </w:rPr>
              <w:t>geodetické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zaměření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(doplnění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zaměření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předmětných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místech</w:t>
            </w:r>
          </w:p>
          <w:p w:rsidR="00C8063E" w:rsidRDefault="002C62BE">
            <w:pPr>
              <w:pStyle w:val="TableParagraph"/>
              <w:numPr>
                <w:ilvl w:val="0"/>
                <w:numId w:val="1"/>
              </w:numPr>
              <w:tabs>
                <w:tab w:val="left" w:pos="118"/>
              </w:tabs>
              <w:spacing w:before="8"/>
              <w:ind w:left="117" w:hanging="85"/>
              <w:rPr>
                <w:sz w:val="16"/>
              </w:rPr>
            </w:pPr>
            <w:r>
              <w:rPr>
                <w:sz w:val="16"/>
              </w:rPr>
              <w:t>zoologické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zadání/předpoklady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příslušné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dílčí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části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záměru</w:t>
            </w:r>
          </w:p>
          <w:p w:rsidR="00C8063E" w:rsidRDefault="002C62BE">
            <w:pPr>
              <w:pStyle w:val="TableParagraph"/>
              <w:numPr>
                <w:ilvl w:val="0"/>
                <w:numId w:val="1"/>
              </w:numPr>
              <w:tabs>
                <w:tab w:val="left" w:pos="118"/>
              </w:tabs>
              <w:spacing w:before="8" w:line="249" w:lineRule="auto"/>
              <w:ind w:right="379" w:firstLine="0"/>
              <w:rPr>
                <w:sz w:val="16"/>
              </w:rPr>
            </w:pPr>
            <w:r>
              <w:rPr>
                <w:w w:val="90"/>
                <w:sz w:val="16"/>
              </w:rPr>
              <w:t>podklady</w:t>
            </w:r>
            <w:r>
              <w:rPr>
                <w:spacing w:val="-1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ke</w:t>
            </w:r>
            <w:r>
              <w:rPr>
                <w:spacing w:val="-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stávajícím</w:t>
            </w:r>
            <w:r>
              <w:rPr>
                <w:spacing w:val="-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dotčeným</w:t>
            </w:r>
            <w:r>
              <w:rPr>
                <w:spacing w:val="-1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objektům,</w:t>
            </w:r>
            <w:r>
              <w:rPr>
                <w:spacing w:val="-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či</w:t>
            </w:r>
            <w:r>
              <w:rPr>
                <w:spacing w:val="-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stavbám,</w:t>
            </w:r>
            <w:r>
              <w:rPr>
                <w:spacing w:val="-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vodním</w:t>
            </w:r>
            <w:r>
              <w:rPr>
                <w:spacing w:val="-1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dílům</w:t>
            </w:r>
            <w:r>
              <w:rPr>
                <w:spacing w:val="1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(projektová</w:t>
            </w:r>
            <w:r>
              <w:rPr>
                <w:spacing w:val="-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dokumentace,</w:t>
            </w:r>
            <w:r>
              <w:rPr>
                <w:spacing w:val="-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archivní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podklady, </w:t>
            </w:r>
            <w:r>
              <w:rPr>
                <w:sz w:val="16"/>
              </w:rPr>
              <w:t>technické/či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technologické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podklady,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průzkumy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apod.)</w:t>
            </w:r>
          </w:p>
          <w:p w:rsidR="00C8063E" w:rsidRDefault="002C62BE">
            <w:pPr>
              <w:pStyle w:val="TableParagraph"/>
              <w:numPr>
                <w:ilvl w:val="0"/>
                <w:numId w:val="1"/>
              </w:numPr>
              <w:tabs>
                <w:tab w:val="left" w:pos="118"/>
              </w:tabs>
              <w:spacing w:before="1"/>
              <w:ind w:left="117" w:hanging="85"/>
              <w:rPr>
                <w:sz w:val="16"/>
              </w:rPr>
            </w:pPr>
            <w:r>
              <w:rPr>
                <w:sz w:val="16"/>
              </w:rPr>
              <w:t>podklady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plánovaným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stavbám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bezprostředním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okolí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dotčené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části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areálu</w:t>
            </w:r>
          </w:p>
          <w:p w:rsidR="00C8063E" w:rsidRDefault="00C8063E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C8063E" w:rsidRDefault="002C62BE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w w:val="82"/>
                <w:sz w:val="16"/>
              </w:rPr>
              <w:t>P</w:t>
            </w:r>
            <w:r>
              <w:rPr>
                <w:spacing w:val="1"/>
                <w:w w:val="98"/>
                <w:sz w:val="16"/>
              </w:rPr>
              <w:t>ř</w:t>
            </w:r>
            <w:r>
              <w:rPr>
                <w:spacing w:val="-1"/>
                <w:w w:val="69"/>
                <w:sz w:val="16"/>
              </w:rPr>
              <w:t>í</w:t>
            </w:r>
            <w:r>
              <w:rPr>
                <w:w w:val="87"/>
                <w:sz w:val="16"/>
              </w:rPr>
              <w:t>l</w:t>
            </w:r>
            <w:r>
              <w:rPr>
                <w:w w:val="89"/>
                <w:sz w:val="16"/>
              </w:rPr>
              <w:t>o</w:t>
            </w:r>
            <w:r>
              <w:rPr>
                <w:w w:val="88"/>
                <w:sz w:val="16"/>
              </w:rPr>
              <w:t>h</w:t>
            </w:r>
            <w:r>
              <w:rPr>
                <w:w w:val="87"/>
                <w:sz w:val="16"/>
              </w:rPr>
              <w:t>a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1"/>
                <w:w w:val="91"/>
                <w:sz w:val="16"/>
              </w:rPr>
              <w:t>C</w:t>
            </w:r>
            <w:r>
              <w:rPr>
                <w:w w:val="87"/>
                <w:sz w:val="16"/>
              </w:rPr>
              <w:t>N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w w:val="96"/>
                <w:sz w:val="16"/>
              </w:rPr>
              <w:t>č</w:t>
            </w:r>
            <w:r>
              <w:rPr>
                <w:w w:val="62"/>
                <w:sz w:val="16"/>
              </w:rPr>
              <w:t>.</w:t>
            </w:r>
            <w:r>
              <w:rPr>
                <w:w w:val="51"/>
                <w:sz w:val="16"/>
              </w:rPr>
              <w:t>1</w:t>
            </w:r>
            <w:r>
              <w:rPr>
                <w:w w:val="62"/>
                <w:sz w:val="16"/>
              </w:rPr>
              <w:t>: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Z</w:t>
            </w:r>
            <w:r>
              <w:rPr>
                <w:spacing w:val="-2"/>
                <w:w w:val="87"/>
                <w:sz w:val="16"/>
              </w:rPr>
              <w:t>á</w:t>
            </w:r>
            <w:r>
              <w:rPr>
                <w:w w:val="90"/>
                <w:sz w:val="16"/>
              </w:rPr>
              <w:t>v</w:t>
            </w:r>
            <w:r>
              <w:rPr>
                <w:spacing w:val="-2"/>
                <w:w w:val="87"/>
                <w:sz w:val="16"/>
              </w:rPr>
              <w:t>ě</w:t>
            </w:r>
            <w:r>
              <w:rPr>
                <w:spacing w:val="1"/>
                <w:w w:val="98"/>
                <w:sz w:val="16"/>
              </w:rPr>
              <w:t>r</w:t>
            </w:r>
            <w:r>
              <w:rPr>
                <w:w w:val="91"/>
                <w:sz w:val="16"/>
              </w:rPr>
              <w:t>y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w w:val="84"/>
                <w:sz w:val="16"/>
              </w:rPr>
              <w:t>z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w w:val="93"/>
                <w:sz w:val="16"/>
              </w:rPr>
              <w:t>p</w:t>
            </w:r>
            <w:r>
              <w:rPr>
                <w:spacing w:val="1"/>
                <w:w w:val="98"/>
                <w:sz w:val="16"/>
              </w:rPr>
              <w:t>r</w:t>
            </w:r>
            <w:r>
              <w:rPr>
                <w:w w:val="89"/>
                <w:sz w:val="16"/>
              </w:rPr>
              <w:t>o</w:t>
            </w:r>
            <w:r>
              <w:rPr>
                <w:w w:val="88"/>
                <w:sz w:val="16"/>
              </w:rPr>
              <w:t>h</w:t>
            </w:r>
            <w:r>
              <w:rPr>
                <w:w w:val="87"/>
                <w:sz w:val="16"/>
              </w:rPr>
              <w:t>l</w:t>
            </w:r>
            <w:r>
              <w:rPr>
                <w:w w:val="69"/>
                <w:sz w:val="16"/>
              </w:rPr>
              <w:t>í</w:t>
            </w:r>
            <w:r>
              <w:rPr>
                <w:w w:val="93"/>
                <w:sz w:val="16"/>
              </w:rPr>
              <w:t>d</w:t>
            </w:r>
            <w:r>
              <w:rPr>
                <w:spacing w:val="1"/>
                <w:w w:val="94"/>
                <w:sz w:val="16"/>
              </w:rPr>
              <w:t>k</w:t>
            </w:r>
            <w:r>
              <w:rPr>
                <w:w w:val="91"/>
                <w:sz w:val="16"/>
              </w:rPr>
              <w:t>y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w w:val="93"/>
                <w:sz w:val="16"/>
              </w:rPr>
              <w:t>p</w:t>
            </w:r>
            <w:r>
              <w:rPr>
                <w:spacing w:val="1"/>
                <w:w w:val="98"/>
                <w:sz w:val="16"/>
              </w:rPr>
              <w:t>ř</w:t>
            </w:r>
            <w:r>
              <w:rPr>
                <w:w w:val="87"/>
                <w:sz w:val="16"/>
              </w:rPr>
              <w:t>e</w:t>
            </w:r>
            <w:r>
              <w:rPr>
                <w:w w:val="93"/>
                <w:sz w:val="16"/>
              </w:rPr>
              <w:t>d</w:t>
            </w:r>
            <w:r>
              <w:rPr>
                <w:w w:val="92"/>
                <w:sz w:val="16"/>
              </w:rPr>
              <w:t>m</w:t>
            </w:r>
            <w:r>
              <w:rPr>
                <w:spacing w:val="-2"/>
                <w:w w:val="87"/>
                <w:sz w:val="16"/>
              </w:rPr>
              <w:t>ě</w:t>
            </w:r>
            <w:r>
              <w:rPr>
                <w:spacing w:val="-1"/>
                <w:w w:val="109"/>
                <w:sz w:val="16"/>
              </w:rPr>
              <w:t>t</w:t>
            </w:r>
            <w:r>
              <w:rPr>
                <w:w w:val="88"/>
                <w:sz w:val="16"/>
              </w:rPr>
              <w:t>n</w:t>
            </w:r>
            <w:r>
              <w:rPr>
                <w:w w:val="87"/>
                <w:sz w:val="16"/>
              </w:rPr>
              <w:t>é</w:t>
            </w:r>
            <w:r>
              <w:rPr>
                <w:w w:val="88"/>
                <w:sz w:val="16"/>
              </w:rPr>
              <w:t>h</w:t>
            </w:r>
            <w:r>
              <w:rPr>
                <w:w w:val="89"/>
                <w:sz w:val="16"/>
              </w:rPr>
              <w:t>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w w:val="92"/>
                <w:sz w:val="16"/>
              </w:rPr>
              <w:t>m</w:t>
            </w:r>
            <w:r>
              <w:rPr>
                <w:spacing w:val="-1"/>
                <w:w w:val="69"/>
                <w:sz w:val="16"/>
              </w:rPr>
              <w:t>í</w:t>
            </w:r>
            <w:r>
              <w:rPr>
                <w:spacing w:val="1"/>
                <w:w w:val="85"/>
                <w:sz w:val="16"/>
              </w:rPr>
              <w:t>s</w:t>
            </w:r>
            <w:r>
              <w:rPr>
                <w:w w:val="109"/>
                <w:sz w:val="16"/>
              </w:rPr>
              <w:t>t</w:t>
            </w:r>
            <w:r>
              <w:rPr>
                <w:w w:val="87"/>
                <w:sz w:val="16"/>
              </w:rPr>
              <w:t>a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w w:val="84"/>
                <w:sz w:val="16"/>
              </w:rPr>
              <w:t>z</w:t>
            </w:r>
            <w:r>
              <w:rPr>
                <w:w w:val="87"/>
                <w:sz w:val="16"/>
              </w:rPr>
              <w:t>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w w:val="93"/>
                <w:sz w:val="16"/>
              </w:rPr>
              <w:t>d</w:t>
            </w:r>
            <w:r>
              <w:rPr>
                <w:w w:val="88"/>
                <w:sz w:val="16"/>
              </w:rPr>
              <w:t>n</w:t>
            </w:r>
            <w:r>
              <w:rPr>
                <w:w w:val="87"/>
                <w:sz w:val="16"/>
              </w:rPr>
              <w:t>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w w:val="51"/>
                <w:sz w:val="16"/>
              </w:rPr>
              <w:t>1</w:t>
            </w:r>
            <w:r>
              <w:rPr>
                <w:w w:val="93"/>
                <w:sz w:val="16"/>
              </w:rPr>
              <w:t>5</w:t>
            </w:r>
            <w:r>
              <w:rPr>
                <w:w w:val="62"/>
                <w:sz w:val="16"/>
              </w:rPr>
              <w:t>.</w:t>
            </w:r>
            <w:r>
              <w:rPr>
                <w:w w:val="89"/>
                <w:sz w:val="16"/>
              </w:rPr>
              <w:t>2</w:t>
            </w:r>
            <w:r>
              <w:rPr>
                <w:w w:val="62"/>
                <w:sz w:val="16"/>
              </w:rPr>
              <w:t>.</w:t>
            </w:r>
            <w:r>
              <w:rPr>
                <w:w w:val="89"/>
                <w:sz w:val="16"/>
              </w:rPr>
              <w:t>2</w:t>
            </w:r>
            <w:r>
              <w:rPr>
                <w:w w:val="104"/>
                <w:sz w:val="16"/>
              </w:rPr>
              <w:t>0</w:t>
            </w:r>
            <w:r>
              <w:rPr>
                <w:w w:val="89"/>
                <w:sz w:val="16"/>
              </w:rPr>
              <w:t>2</w:t>
            </w:r>
            <w:r>
              <w:rPr>
                <w:w w:val="104"/>
                <w:sz w:val="16"/>
              </w:rPr>
              <w:t>0</w:t>
            </w:r>
            <w:r>
              <w:rPr>
                <w:w w:val="62"/>
                <w:sz w:val="16"/>
              </w:rPr>
              <w:t>,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2"/>
                <w:w w:val="87"/>
                <w:sz w:val="16"/>
              </w:rPr>
              <w:t>ú</w:t>
            </w:r>
            <w:r>
              <w:rPr>
                <w:w w:val="90"/>
                <w:sz w:val="16"/>
              </w:rPr>
              <w:t>v</w:t>
            </w:r>
            <w:r>
              <w:rPr>
                <w:w w:val="89"/>
                <w:sz w:val="16"/>
              </w:rPr>
              <w:t>o</w:t>
            </w:r>
            <w:r>
              <w:rPr>
                <w:w w:val="93"/>
                <w:sz w:val="16"/>
              </w:rPr>
              <w:t>d</w:t>
            </w:r>
            <w:r>
              <w:rPr>
                <w:w w:val="88"/>
                <w:sz w:val="16"/>
              </w:rPr>
              <w:t>n</w:t>
            </w:r>
            <w:r>
              <w:rPr>
                <w:w w:val="69"/>
                <w:sz w:val="16"/>
              </w:rPr>
              <w:t>í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w w:val="101"/>
                <w:sz w:val="16"/>
              </w:rPr>
              <w:t>f</w:t>
            </w:r>
            <w:r>
              <w:rPr>
                <w:w w:val="89"/>
                <w:sz w:val="16"/>
              </w:rPr>
              <w:t>o</w:t>
            </w:r>
            <w:r>
              <w:rPr>
                <w:w w:val="98"/>
                <w:sz w:val="16"/>
              </w:rPr>
              <w:t>r</w:t>
            </w:r>
            <w:r>
              <w:rPr>
                <w:w w:val="92"/>
                <w:sz w:val="16"/>
              </w:rPr>
              <w:t>m</w:t>
            </w:r>
            <w:r>
              <w:rPr>
                <w:spacing w:val="-2"/>
                <w:w w:val="87"/>
                <w:sz w:val="16"/>
              </w:rPr>
              <w:t>u</w:t>
            </w:r>
            <w:r>
              <w:rPr>
                <w:w w:val="87"/>
                <w:sz w:val="16"/>
              </w:rPr>
              <w:t>l</w:t>
            </w:r>
            <w:r>
              <w:rPr>
                <w:spacing w:val="-2"/>
                <w:w w:val="87"/>
                <w:sz w:val="16"/>
              </w:rPr>
              <w:t>a</w:t>
            </w:r>
            <w:r>
              <w:rPr>
                <w:w w:val="96"/>
                <w:sz w:val="16"/>
              </w:rPr>
              <w:t>c</w:t>
            </w:r>
            <w:r>
              <w:rPr>
                <w:w w:val="87"/>
                <w:sz w:val="16"/>
              </w:rPr>
              <w:t>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w w:val="84"/>
                <w:sz w:val="16"/>
              </w:rPr>
              <w:t>z</w:t>
            </w:r>
            <w:r>
              <w:rPr>
                <w:w w:val="87"/>
                <w:sz w:val="16"/>
              </w:rPr>
              <w:t>a</w:t>
            </w:r>
            <w:r>
              <w:rPr>
                <w:w w:val="93"/>
                <w:sz w:val="16"/>
              </w:rPr>
              <w:t>d</w:t>
            </w:r>
            <w:r>
              <w:rPr>
                <w:w w:val="87"/>
                <w:sz w:val="16"/>
              </w:rPr>
              <w:t>á</w:t>
            </w:r>
            <w:r>
              <w:rPr>
                <w:w w:val="88"/>
                <w:sz w:val="16"/>
              </w:rPr>
              <w:t>n</w:t>
            </w:r>
            <w:r>
              <w:rPr>
                <w:w w:val="69"/>
                <w:sz w:val="16"/>
              </w:rPr>
              <w:t>í</w:t>
            </w:r>
          </w:p>
        </w:tc>
        <w:tc>
          <w:tcPr>
            <w:tcW w:w="2563" w:type="dxa"/>
            <w:gridSpan w:val="2"/>
            <w:tcBorders>
              <w:left w:val="single" w:sz="2" w:space="0" w:color="000000"/>
            </w:tcBorders>
          </w:tcPr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C8063E">
            <w:pPr>
              <w:pStyle w:val="TableParagraph"/>
              <w:rPr>
                <w:rFonts w:ascii="Times New Roman"/>
                <w:sz w:val="16"/>
              </w:rPr>
            </w:pPr>
          </w:p>
          <w:p w:rsidR="00C8063E" w:rsidRDefault="002C62BE">
            <w:pPr>
              <w:pStyle w:val="TableParagraph"/>
              <w:spacing w:before="139"/>
              <w:ind w:right="9"/>
              <w:jc w:val="right"/>
              <w:rPr>
                <w:sz w:val="16"/>
              </w:rPr>
            </w:pPr>
            <w:r>
              <w:rPr>
                <w:w w:val="51"/>
                <w:sz w:val="16"/>
              </w:rPr>
              <w:t>1</w:t>
            </w:r>
            <w:r>
              <w:rPr>
                <w:spacing w:val="-2"/>
                <w:w w:val="97"/>
                <w:sz w:val="16"/>
              </w:rPr>
              <w:t>4</w:t>
            </w:r>
            <w:r>
              <w:rPr>
                <w:w w:val="112"/>
                <w:sz w:val="16"/>
              </w:rPr>
              <w:t>/</w:t>
            </w:r>
            <w:r>
              <w:rPr>
                <w:w w:val="97"/>
                <w:sz w:val="16"/>
              </w:rPr>
              <w:t>4</w:t>
            </w:r>
            <w:r>
              <w:rPr>
                <w:w w:val="112"/>
                <w:sz w:val="16"/>
              </w:rPr>
              <w:t>/</w:t>
            </w:r>
            <w:r>
              <w:rPr>
                <w:w w:val="89"/>
                <w:sz w:val="16"/>
              </w:rPr>
              <w:t>2</w:t>
            </w:r>
            <w:r>
              <w:rPr>
                <w:w w:val="104"/>
                <w:sz w:val="16"/>
              </w:rPr>
              <w:t>0</w:t>
            </w:r>
            <w:r>
              <w:rPr>
                <w:w w:val="89"/>
                <w:sz w:val="16"/>
              </w:rPr>
              <w:t>2</w:t>
            </w:r>
            <w:r>
              <w:rPr>
                <w:w w:val="104"/>
                <w:sz w:val="16"/>
              </w:rPr>
              <w:t>0</w:t>
            </w:r>
          </w:p>
          <w:p w:rsidR="00C8063E" w:rsidRDefault="00291EE9">
            <w:pPr>
              <w:pStyle w:val="TableParagraph"/>
              <w:spacing w:before="8"/>
              <w:ind w:right="3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xxx</w:t>
            </w:r>
          </w:p>
          <w:p w:rsidR="00C8063E" w:rsidRDefault="002C62BE">
            <w:pPr>
              <w:pStyle w:val="TableParagraph"/>
              <w:spacing w:before="8" w:line="159" w:lineRule="exact"/>
              <w:ind w:right="22"/>
              <w:jc w:val="right"/>
              <w:rPr>
                <w:sz w:val="16"/>
              </w:rPr>
            </w:pPr>
            <w:r>
              <w:rPr>
                <w:spacing w:val="2"/>
                <w:w w:val="90"/>
                <w:sz w:val="16"/>
              </w:rPr>
              <w:t>AU</w:t>
            </w:r>
            <w:r>
              <w:rPr>
                <w:spacing w:val="-1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plan</w:t>
            </w:r>
            <w:r>
              <w:rPr>
                <w:spacing w:val="-16"/>
                <w:w w:val="90"/>
                <w:sz w:val="16"/>
              </w:rPr>
              <w:t xml:space="preserve"> </w:t>
            </w:r>
            <w:r>
              <w:rPr>
                <w:spacing w:val="2"/>
                <w:w w:val="90"/>
                <w:sz w:val="16"/>
              </w:rPr>
              <w:t>s.r.o.</w:t>
            </w:r>
          </w:p>
        </w:tc>
      </w:tr>
    </w:tbl>
    <w:p w:rsidR="00C8063E" w:rsidRDefault="00C8063E">
      <w:pPr>
        <w:rPr>
          <w:sz w:val="2"/>
          <w:szCs w:val="2"/>
        </w:rPr>
        <w:sectPr w:rsidR="00C8063E">
          <w:headerReference w:type="default" r:id="rId8"/>
          <w:type w:val="continuous"/>
          <w:pgSz w:w="11910" w:h="16840"/>
          <w:pgMar w:top="1120" w:right="680" w:bottom="280" w:left="660" w:header="458" w:footer="708" w:gutter="0"/>
          <w:cols w:space="708"/>
        </w:sectPr>
      </w:pPr>
      <w:bookmarkStart w:id="0" w:name="_GoBack"/>
      <w:bookmarkEnd w:id="0"/>
    </w:p>
    <w:p w:rsidR="00C8063E" w:rsidRDefault="00C8063E" w:rsidP="00291EE9">
      <w:pPr>
        <w:pStyle w:val="Zkladntext"/>
        <w:spacing w:before="4"/>
        <w:rPr>
          <w:rFonts w:ascii="Times New Roman"/>
          <w:sz w:val="17"/>
        </w:rPr>
      </w:pPr>
    </w:p>
    <w:sectPr w:rsidR="00C8063E">
      <w:pgSz w:w="11910" w:h="16840"/>
      <w:pgMar w:top="1120" w:right="680" w:bottom="280" w:left="660" w:header="45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2BE" w:rsidRDefault="002C62BE">
      <w:r>
        <w:separator/>
      </w:r>
    </w:p>
  </w:endnote>
  <w:endnote w:type="continuationSeparator" w:id="0">
    <w:p w:rsidR="002C62BE" w:rsidRDefault="002C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2BE" w:rsidRDefault="002C62BE">
      <w:r>
        <w:separator/>
      </w:r>
    </w:p>
  </w:footnote>
  <w:footnote w:type="continuationSeparator" w:id="0">
    <w:p w:rsidR="002C62BE" w:rsidRDefault="002C6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3E" w:rsidRDefault="00291EE9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6490335</wp:posOffset>
              </wp:positionH>
              <wp:positionV relativeFrom="page">
                <wp:posOffset>313690</wp:posOffset>
              </wp:positionV>
              <wp:extent cx="786765" cy="1168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676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63E" w:rsidRDefault="002C62BE">
                          <w:pPr>
                            <w:pStyle w:val="Zkladntext"/>
                            <w:spacing w:line="140" w:lineRule="exact"/>
                            <w:ind w:left="20"/>
                          </w:pPr>
                          <w:r>
                            <w:rPr>
                              <w:w w:val="90"/>
                            </w:rPr>
                            <w:t>nab_003_2020_AUP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05pt;margin-top:24.7pt;width:61.95pt;height:9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vXrQ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4XMbRMlpgVMKV70dxaDvnknR+3Eul31PRIWNk&#10;WELjLTg53CoNNMB1djGxuChY29rmt/zZAThOJxAanpo7k4Tt5WPiJZt4E4dOGEQbJ/Ty3Lku1qET&#10;Ff5ykb/L1+vc/2ni+mHasKqi3ISZdeWHf9a3o8InRZyUpUTLKgNnUlJyt123Eh0I6Lqwn2kWJH/m&#10;5j5Pw14DlxeU/CD0boLEKaJ46YRFuHCSpRc7np/cJJEXJmFePKd0yzj9d0poyHCyCBaTln7LzbPf&#10;a24k7ZiGydGyLsPxyYmkRoEbXtnWasLayT4rhUn/qRRQsbnRVq9GopNY9bgdAcWIeCuqB1CuFKAs&#10;kCeMOzAaIX9gNMDoyLD6vieSYtR+4KB+M2dmQ87GdjYIL+FphjVGk7nW0zza95LtGkCe/i8uruEP&#10;qZlV71MWkLrZwDiwJI6jy8yb8731ehqwq18AAAD//wMAUEsDBBQABgAIAAAAIQCM5B+s3wAAAAsB&#10;AAAPAAAAZHJzL2Rvd25yZXYueG1sTI/BTsMwEETvSPyDtUjcqJ0oCm2IU1UITkiINBw4OrGbWI3X&#10;IXbb8PdsT3Ac7dPsm3K7uJGdzRysRwnJSgAz2HltsZfw2bw+rIGFqFCr0aOR8GMCbKvbm1IV2l+w&#10;Nud97BmVYCiUhCHGqeA8dINxKqz8ZJBuBz87FSnOPdezulC5G3kqRM6dskgfBjWZ58F0x/3JSdh9&#10;Yf1iv9/bj/pQ26bZCHzLj1Le3y27J2DRLPEPhqs+qUNFTq0/oQ5spCzSNCFWQrbJgF2JJMtpXish&#10;f1wDr0r+f0P1CwAA//8DAFBLAQItABQABgAIAAAAIQC2gziS/gAAAOEBAAATAAAAAAAAAAAAAAAA&#10;AAAAAABbQ29udGVudF9UeXBlc10ueG1sUEsBAi0AFAAGAAgAAAAhADj9If/WAAAAlAEAAAsAAAAA&#10;AAAAAAAAAAAALwEAAF9yZWxzLy5yZWxzUEsBAi0AFAAGAAgAAAAhAI5ZS9etAgAAqAUAAA4AAAAA&#10;AAAAAAAAAAAALgIAAGRycy9lMm9Eb2MueG1sUEsBAi0AFAAGAAgAAAAhAIzkH6zfAAAACwEAAA8A&#10;AAAAAAAAAAAAAAAABwUAAGRycy9kb3ducmV2LnhtbFBLBQYAAAAABAAEAPMAAAATBgAAAAA=&#10;" filled="f" stroked="f">
              <v:textbox inset="0,0,0,0">
                <w:txbxContent>
                  <w:p w:rsidR="00C8063E" w:rsidRDefault="002C62BE">
                    <w:pPr>
                      <w:pStyle w:val="Zkladntext"/>
                      <w:spacing w:line="140" w:lineRule="exact"/>
                      <w:ind w:left="20"/>
                    </w:pPr>
                    <w:r>
                      <w:rPr>
                        <w:w w:val="90"/>
                      </w:rPr>
                      <w:t>nab_003_2020_AUP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D0928"/>
    <w:multiLevelType w:val="hybridMultilevel"/>
    <w:tmpl w:val="0A4AFF6A"/>
    <w:lvl w:ilvl="0" w:tplc="1902B41A">
      <w:numFmt w:val="bullet"/>
      <w:lvlText w:val="-"/>
      <w:lvlJc w:val="left"/>
      <w:pPr>
        <w:ind w:left="33" w:hanging="84"/>
      </w:pPr>
      <w:rPr>
        <w:rFonts w:ascii="Arial" w:eastAsia="Arial" w:hAnsi="Arial" w:cs="Arial" w:hint="default"/>
        <w:w w:val="102"/>
        <w:sz w:val="16"/>
        <w:szCs w:val="16"/>
        <w:lang w:val="cs-CZ" w:eastAsia="en-US" w:bidi="ar-SA"/>
      </w:rPr>
    </w:lvl>
    <w:lvl w:ilvl="1" w:tplc="EF04ED98">
      <w:numFmt w:val="bullet"/>
      <w:lvlText w:val="•"/>
      <w:lvlJc w:val="left"/>
      <w:pPr>
        <w:ind w:left="811" w:hanging="84"/>
      </w:pPr>
      <w:rPr>
        <w:rFonts w:hint="default"/>
        <w:lang w:val="cs-CZ" w:eastAsia="en-US" w:bidi="ar-SA"/>
      </w:rPr>
    </w:lvl>
    <w:lvl w:ilvl="2" w:tplc="79F07D5C">
      <w:numFmt w:val="bullet"/>
      <w:lvlText w:val="•"/>
      <w:lvlJc w:val="left"/>
      <w:pPr>
        <w:ind w:left="1582" w:hanging="84"/>
      </w:pPr>
      <w:rPr>
        <w:rFonts w:hint="default"/>
        <w:lang w:val="cs-CZ" w:eastAsia="en-US" w:bidi="ar-SA"/>
      </w:rPr>
    </w:lvl>
    <w:lvl w:ilvl="3" w:tplc="AD6C9572">
      <w:numFmt w:val="bullet"/>
      <w:lvlText w:val="•"/>
      <w:lvlJc w:val="left"/>
      <w:pPr>
        <w:ind w:left="2353" w:hanging="84"/>
      </w:pPr>
      <w:rPr>
        <w:rFonts w:hint="default"/>
        <w:lang w:val="cs-CZ" w:eastAsia="en-US" w:bidi="ar-SA"/>
      </w:rPr>
    </w:lvl>
    <w:lvl w:ilvl="4" w:tplc="A42CC2FA">
      <w:numFmt w:val="bullet"/>
      <w:lvlText w:val="•"/>
      <w:lvlJc w:val="left"/>
      <w:pPr>
        <w:ind w:left="3124" w:hanging="84"/>
      </w:pPr>
      <w:rPr>
        <w:rFonts w:hint="default"/>
        <w:lang w:val="cs-CZ" w:eastAsia="en-US" w:bidi="ar-SA"/>
      </w:rPr>
    </w:lvl>
    <w:lvl w:ilvl="5" w:tplc="65A4C056">
      <w:numFmt w:val="bullet"/>
      <w:lvlText w:val="•"/>
      <w:lvlJc w:val="left"/>
      <w:pPr>
        <w:ind w:left="3896" w:hanging="84"/>
      </w:pPr>
      <w:rPr>
        <w:rFonts w:hint="default"/>
        <w:lang w:val="cs-CZ" w:eastAsia="en-US" w:bidi="ar-SA"/>
      </w:rPr>
    </w:lvl>
    <w:lvl w:ilvl="6" w:tplc="1CE4A93E">
      <w:numFmt w:val="bullet"/>
      <w:lvlText w:val="•"/>
      <w:lvlJc w:val="left"/>
      <w:pPr>
        <w:ind w:left="4667" w:hanging="84"/>
      </w:pPr>
      <w:rPr>
        <w:rFonts w:hint="default"/>
        <w:lang w:val="cs-CZ" w:eastAsia="en-US" w:bidi="ar-SA"/>
      </w:rPr>
    </w:lvl>
    <w:lvl w:ilvl="7" w:tplc="2A50C686">
      <w:numFmt w:val="bullet"/>
      <w:lvlText w:val="•"/>
      <w:lvlJc w:val="left"/>
      <w:pPr>
        <w:ind w:left="5438" w:hanging="84"/>
      </w:pPr>
      <w:rPr>
        <w:rFonts w:hint="default"/>
        <w:lang w:val="cs-CZ" w:eastAsia="en-US" w:bidi="ar-SA"/>
      </w:rPr>
    </w:lvl>
    <w:lvl w:ilvl="8" w:tplc="A88805D4">
      <w:numFmt w:val="bullet"/>
      <w:lvlText w:val="•"/>
      <w:lvlJc w:val="left"/>
      <w:pPr>
        <w:ind w:left="6209" w:hanging="84"/>
      </w:pPr>
      <w:rPr>
        <w:rFonts w:hint="default"/>
        <w:lang w:val="cs-CZ" w:eastAsia="en-US" w:bidi="ar-SA"/>
      </w:rPr>
    </w:lvl>
  </w:abstractNum>
  <w:abstractNum w:abstractNumId="1">
    <w:nsid w:val="67F03D34"/>
    <w:multiLevelType w:val="hybridMultilevel"/>
    <w:tmpl w:val="503A28CC"/>
    <w:lvl w:ilvl="0" w:tplc="8494A776">
      <w:numFmt w:val="bullet"/>
      <w:lvlText w:val="-"/>
      <w:lvlJc w:val="left"/>
      <w:pPr>
        <w:ind w:left="35" w:hanging="92"/>
      </w:pPr>
      <w:rPr>
        <w:rFonts w:ascii="Arial" w:eastAsia="Arial" w:hAnsi="Arial" w:cs="Arial" w:hint="default"/>
        <w:w w:val="105"/>
        <w:sz w:val="17"/>
        <w:szCs w:val="17"/>
        <w:lang w:val="cs-CZ" w:eastAsia="en-US" w:bidi="ar-SA"/>
      </w:rPr>
    </w:lvl>
    <w:lvl w:ilvl="1" w:tplc="C7A451AE">
      <w:numFmt w:val="bullet"/>
      <w:lvlText w:val="•"/>
      <w:lvlJc w:val="left"/>
      <w:pPr>
        <w:ind w:left="810" w:hanging="92"/>
      </w:pPr>
      <w:rPr>
        <w:rFonts w:hint="default"/>
        <w:lang w:val="cs-CZ" w:eastAsia="en-US" w:bidi="ar-SA"/>
      </w:rPr>
    </w:lvl>
    <w:lvl w:ilvl="2" w:tplc="F386F4B2">
      <w:numFmt w:val="bullet"/>
      <w:lvlText w:val="•"/>
      <w:lvlJc w:val="left"/>
      <w:pPr>
        <w:ind w:left="1581" w:hanging="92"/>
      </w:pPr>
      <w:rPr>
        <w:rFonts w:hint="default"/>
        <w:lang w:val="cs-CZ" w:eastAsia="en-US" w:bidi="ar-SA"/>
      </w:rPr>
    </w:lvl>
    <w:lvl w:ilvl="3" w:tplc="D0BEB1F6">
      <w:numFmt w:val="bullet"/>
      <w:lvlText w:val="•"/>
      <w:lvlJc w:val="left"/>
      <w:pPr>
        <w:ind w:left="2352" w:hanging="92"/>
      </w:pPr>
      <w:rPr>
        <w:rFonts w:hint="default"/>
        <w:lang w:val="cs-CZ" w:eastAsia="en-US" w:bidi="ar-SA"/>
      </w:rPr>
    </w:lvl>
    <w:lvl w:ilvl="4" w:tplc="B3543AB2">
      <w:numFmt w:val="bullet"/>
      <w:lvlText w:val="•"/>
      <w:lvlJc w:val="left"/>
      <w:pPr>
        <w:ind w:left="3122" w:hanging="92"/>
      </w:pPr>
      <w:rPr>
        <w:rFonts w:hint="default"/>
        <w:lang w:val="cs-CZ" w:eastAsia="en-US" w:bidi="ar-SA"/>
      </w:rPr>
    </w:lvl>
    <w:lvl w:ilvl="5" w:tplc="4274D224">
      <w:numFmt w:val="bullet"/>
      <w:lvlText w:val="•"/>
      <w:lvlJc w:val="left"/>
      <w:pPr>
        <w:ind w:left="3893" w:hanging="92"/>
      </w:pPr>
      <w:rPr>
        <w:rFonts w:hint="default"/>
        <w:lang w:val="cs-CZ" w:eastAsia="en-US" w:bidi="ar-SA"/>
      </w:rPr>
    </w:lvl>
    <w:lvl w:ilvl="6" w:tplc="454CFA1A">
      <w:numFmt w:val="bullet"/>
      <w:lvlText w:val="•"/>
      <w:lvlJc w:val="left"/>
      <w:pPr>
        <w:ind w:left="4664" w:hanging="92"/>
      </w:pPr>
      <w:rPr>
        <w:rFonts w:hint="default"/>
        <w:lang w:val="cs-CZ" w:eastAsia="en-US" w:bidi="ar-SA"/>
      </w:rPr>
    </w:lvl>
    <w:lvl w:ilvl="7" w:tplc="3CAE3D12">
      <w:numFmt w:val="bullet"/>
      <w:lvlText w:val="•"/>
      <w:lvlJc w:val="left"/>
      <w:pPr>
        <w:ind w:left="5434" w:hanging="92"/>
      </w:pPr>
      <w:rPr>
        <w:rFonts w:hint="default"/>
        <w:lang w:val="cs-CZ" w:eastAsia="en-US" w:bidi="ar-SA"/>
      </w:rPr>
    </w:lvl>
    <w:lvl w:ilvl="8" w:tplc="5D58944E">
      <w:numFmt w:val="bullet"/>
      <w:lvlText w:val="•"/>
      <w:lvlJc w:val="left"/>
      <w:pPr>
        <w:ind w:left="6205" w:hanging="92"/>
      </w:pPr>
      <w:rPr>
        <w:rFonts w:hint="default"/>
        <w:lang w:val="cs-CZ" w:eastAsia="en-US" w:bidi="ar-SA"/>
      </w:rPr>
    </w:lvl>
  </w:abstractNum>
  <w:abstractNum w:abstractNumId="2">
    <w:nsid w:val="7E1A6FC5"/>
    <w:multiLevelType w:val="hybridMultilevel"/>
    <w:tmpl w:val="7638C776"/>
    <w:lvl w:ilvl="0" w:tplc="B006808A">
      <w:numFmt w:val="bullet"/>
      <w:lvlText w:val="-"/>
      <w:lvlJc w:val="left"/>
      <w:pPr>
        <w:ind w:left="127" w:hanging="92"/>
      </w:pPr>
      <w:rPr>
        <w:rFonts w:ascii="Arial" w:eastAsia="Arial" w:hAnsi="Arial" w:cs="Arial" w:hint="default"/>
        <w:i/>
        <w:color w:val="339966"/>
        <w:w w:val="99"/>
        <w:sz w:val="18"/>
        <w:szCs w:val="18"/>
        <w:lang w:val="cs-CZ" w:eastAsia="en-US" w:bidi="ar-SA"/>
      </w:rPr>
    </w:lvl>
    <w:lvl w:ilvl="1" w:tplc="CA84AEBC">
      <w:numFmt w:val="bullet"/>
      <w:lvlText w:val="•"/>
      <w:lvlJc w:val="left"/>
      <w:pPr>
        <w:ind w:left="882" w:hanging="92"/>
      </w:pPr>
      <w:rPr>
        <w:rFonts w:hint="default"/>
        <w:lang w:val="cs-CZ" w:eastAsia="en-US" w:bidi="ar-SA"/>
      </w:rPr>
    </w:lvl>
    <w:lvl w:ilvl="2" w:tplc="E42041EE">
      <w:numFmt w:val="bullet"/>
      <w:lvlText w:val="•"/>
      <w:lvlJc w:val="left"/>
      <w:pPr>
        <w:ind w:left="1645" w:hanging="92"/>
      </w:pPr>
      <w:rPr>
        <w:rFonts w:hint="default"/>
        <w:lang w:val="cs-CZ" w:eastAsia="en-US" w:bidi="ar-SA"/>
      </w:rPr>
    </w:lvl>
    <w:lvl w:ilvl="3" w:tplc="B5A62934">
      <w:numFmt w:val="bullet"/>
      <w:lvlText w:val="•"/>
      <w:lvlJc w:val="left"/>
      <w:pPr>
        <w:ind w:left="2408" w:hanging="92"/>
      </w:pPr>
      <w:rPr>
        <w:rFonts w:hint="default"/>
        <w:lang w:val="cs-CZ" w:eastAsia="en-US" w:bidi="ar-SA"/>
      </w:rPr>
    </w:lvl>
    <w:lvl w:ilvl="4" w:tplc="3A90FC34">
      <w:numFmt w:val="bullet"/>
      <w:lvlText w:val="•"/>
      <w:lvlJc w:val="left"/>
      <w:pPr>
        <w:ind w:left="3170" w:hanging="92"/>
      </w:pPr>
      <w:rPr>
        <w:rFonts w:hint="default"/>
        <w:lang w:val="cs-CZ" w:eastAsia="en-US" w:bidi="ar-SA"/>
      </w:rPr>
    </w:lvl>
    <w:lvl w:ilvl="5" w:tplc="D994A756">
      <w:numFmt w:val="bullet"/>
      <w:lvlText w:val="•"/>
      <w:lvlJc w:val="left"/>
      <w:pPr>
        <w:ind w:left="3933" w:hanging="92"/>
      </w:pPr>
      <w:rPr>
        <w:rFonts w:hint="default"/>
        <w:lang w:val="cs-CZ" w:eastAsia="en-US" w:bidi="ar-SA"/>
      </w:rPr>
    </w:lvl>
    <w:lvl w:ilvl="6" w:tplc="0CEAD57E">
      <w:numFmt w:val="bullet"/>
      <w:lvlText w:val="•"/>
      <w:lvlJc w:val="left"/>
      <w:pPr>
        <w:ind w:left="4696" w:hanging="92"/>
      </w:pPr>
      <w:rPr>
        <w:rFonts w:hint="default"/>
        <w:lang w:val="cs-CZ" w:eastAsia="en-US" w:bidi="ar-SA"/>
      </w:rPr>
    </w:lvl>
    <w:lvl w:ilvl="7" w:tplc="E8CA3896">
      <w:numFmt w:val="bullet"/>
      <w:lvlText w:val="•"/>
      <w:lvlJc w:val="left"/>
      <w:pPr>
        <w:ind w:left="5458" w:hanging="92"/>
      </w:pPr>
      <w:rPr>
        <w:rFonts w:hint="default"/>
        <w:lang w:val="cs-CZ" w:eastAsia="en-US" w:bidi="ar-SA"/>
      </w:rPr>
    </w:lvl>
    <w:lvl w:ilvl="8" w:tplc="364A25CC">
      <w:numFmt w:val="bullet"/>
      <w:lvlText w:val="•"/>
      <w:lvlJc w:val="left"/>
      <w:pPr>
        <w:ind w:left="6221" w:hanging="92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3E"/>
    <w:rsid w:val="00291EE9"/>
    <w:rsid w:val="002C62BE"/>
    <w:rsid w:val="00C8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291E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EE9"/>
    <w:rPr>
      <w:rFonts w:ascii="Tahoma" w:eastAsia="Arial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291E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EE9"/>
    <w:rPr>
      <w:rFonts w:ascii="Tahoma" w:eastAsia="Arial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nab_003_2020_ZOO.xlsx</vt:lpstr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nab_003_2020_ZOO.xlsx</dc:title>
  <dc:creator>machackova</dc:creator>
  <cp:lastModifiedBy>ucetni</cp:lastModifiedBy>
  <cp:revision>2</cp:revision>
  <dcterms:created xsi:type="dcterms:W3CDTF">2020-05-12T07:33:00Z</dcterms:created>
  <dcterms:modified xsi:type="dcterms:W3CDTF">2020-05-12T07:33:00Z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LastSaved">
    <vt:filetime>2020-05-12T00:00:00Z</vt:filetime>
  </property>
</Properties>
</file>