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1FAEC1A3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Pr="00BF329D">
        <w:rPr>
          <w:b/>
          <w:sz w:val="24"/>
          <w:szCs w:val="24"/>
        </w:rPr>
        <w:t>Č.</w:t>
      </w:r>
      <w:r w:rsidR="00195A0F">
        <w:rPr>
          <w:b/>
          <w:sz w:val="24"/>
          <w:szCs w:val="24"/>
        </w:rPr>
        <w:t>14</w:t>
      </w:r>
      <w:r w:rsidRPr="00BF329D">
        <w:rPr>
          <w:b/>
          <w:sz w:val="24"/>
          <w:szCs w:val="24"/>
        </w:rPr>
        <w:br/>
        <w:t xml:space="preserve">ke smlouvě </w:t>
      </w:r>
      <w:r w:rsidR="00195A0F">
        <w:rPr>
          <w:b/>
          <w:sz w:val="24"/>
          <w:szCs w:val="24"/>
        </w:rPr>
        <w:t>o čistění města a údržbě komunikací</w:t>
      </w:r>
    </w:p>
    <w:p w14:paraId="66259C67" w14:textId="45F215DC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</w:t>
      </w:r>
      <w:r w:rsidR="00195A0F">
        <w:rPr>
          <w:sz w:val="24"/>
          <w:szCs w:val="24"/>
        </w:rPr>
        <w:t xml:space="preserve"> dne 16.7.2003</w:t>
      </w:r>
      <w:r>
        <w:rPr>
          <w:sz w:val="24"/>
          <w:szCs w:val="24"/>
        </w:rPr>
        <w:t>, který uzavírají:</w:t>
      </w:r>
    </w:p>
    <w:p w14:paraId="4BEE15A0" w14:textId="77777777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Technické služby Třeboň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2B05C90B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655658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2525FEEA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 Česká spořitelna a.s.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</w:p>
    <w:p w14:paraId="03F286FE" w14:textId="77777777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Společnost zapsaná v obchodním rejstříku Krajského soudu v českých Budějovicích, </w:t>
      </w:r>
      <w:proofErr w:type="spellStart"/>
      <w:r>
        <w:rPr>
          <w:sz w:val="24"/>
          <w:szCs w:val="24"/>
        </w:rPr>
        <w:t>odd.C</w:t>
      </w:r>
      <w:proofErr w:type="spellEnd"/>
      <w:r>
        <w:rPr>
          <w:sz w:val="24"/>
          <w:szCs w:val="24"/>
        </w:rPr>
        <w:t>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77777777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>Bankovní spojení: Česká spořitelna a.s.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č.ú.27-0603148389/0800</w:t>
      </w:r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50116615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Pr="00724DFD">
        <w:rPr>
          <w:b/>
          <w:sz w:val="24"/>
          <w:szCs w:val="24"/>
        </w:rPr>
        <w:t>2017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5748F5">
        <w:rPr>
          <w:b/>
          <w:sz w:val="24"/>
          <w:szCs w:val="24"/>
        </w:rPr>
        <w:t>4 865</w:t>
      </w:r>
      <w:r w:rsidR="00195A0F">
        <w:rPr>
          <w:b/>
          <w:sz w:val="24"/>
          <w:szCs w:val="24"/>
        </w:rPr>
        <w:t xml:space="preserve">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026460"/>
    <w:rsid w:val="00195A0F"/>
    <w:rsid w:val="003C076C"/>
    <w:rsid w:val="005436A4"/>
    <w:rsid w:val="00550954"/>
    <w:rsid w:val="005748F5"/>
    <w:rsid w:val="00655658"/>
    <w:rsid w:val="006E50FA"/>
    <w:rsid w:val="00724DFD"/>
    <w:rsid w:val="00A0048C"/>
    <w:rsid w:val="00AE3E6E"/>
    <w:rsid w:val="00B20F90"/>
    <w:rsid w:val="00B7456B"/>
    <w:rsid w:val="00BF329D"/>
    <w:rsid w:val="00E06FA1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8DBC1-5AB4-4E68-8E9D-5016B0E849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E08290B3</Template>
  <TotalTime>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Radim Filípek</cp:lastModifiedBy>
  <cp:revision>5</cp:revision>
  <cp:lastPrinted>2017-01-17T15:16:00Z</cp:lastPrinted>
  <dcterms:created xsi:type="dcterms:W3CDTF">2016-12-15T09:58:00Z</dcterms:created>
  <dcterms:modified xsi:type="dcterms:W3CDTF">2017-01-24T13:40:00Z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