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E7AB7" w14:textId="56E7F61C" w:rsidR="000B6C3C" w:rsidRPr="00F05FEA" w:rsidRDefault="000B6C3C" w:rsidP="000B6C3C">
      <w:pPr>
        <w:pStyle w:val="Nzevsmlouvy"/>
        <w:rPr>
          <w:caps/>
          <w:sz w:val="32"/>
          <w:szCs w:val="32"/>
        </w:rPr>
      </w:pPr>
      <w:r w:rsidRPr="007476C9">
        <w:rPr>
          <w:caps/>
          <w:sz w:val="32"/>
          <w:szCs w:val="32"/>
        </w:rPr>
        <w:t>smlouva o poskytování služeb pověřence pro ochranu osobních údajů</w:t>
      </w:r>
      <w:r w:rsidR="00F05FEA" w:rsidRPr="007476C9">
        <w:rPr>
          <w:caps/>
          <w:sz w:val="32"/>
          <w:szCs w:val="32"/>
        </w:rPr>
        <w:t xml:space="preserve"> PRO MĚSTSKÉ OBVODY</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232597" w:rsidRDefault="000B6C3C" w:rsidP="000B6C3C">
      <w:pPr>
        <w:ind w:left="624" w:firstLine="794"/>
        <w:rPr>
          <w:b/>
          <w:color w:val="auto"/>
        </w:rPr>
      </w:pPr>
      <w:r w:rsidRPr="00232597">
        <w:rPr>
          <w:b/>
          <w:color w:val="auto"/>
        </w:rPr>
        <w:t>Statutární město Pardubice</w:t>
      </w:r>
    </w:p>
    <w:p w14:paraId="1D092BC8" w14:textId="5F655095" w:rsidR="000B6C3C" w:rsidRPr="00232597" w:rsidRDefault="000B6C3C" w:rsidP="000B6C3C">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76BE357E" w14:textId="4E8CE7A5"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IČO: 00274046, DIČ: CZ00274046</w:t>
      </w:r>
    </w:p>
    <w:p w14:paraId="7A171A0E" w14:textId="10B3C17A"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bankovní spojení KB, a.s., Pardubice, č.</w:t>
      </w:r>
      <w:r w:rsidR="00B030AD" w:rsidRPr="00232597">
        <w:rPr>
          <w:bCs/>
          <w:color w:val="auto"/>
          <w:szCs w:val="20"/>
        </w:rPr>
        <w:t xml:space="preserve"> </w:t>
      </w:r>
      <w:proofErr w:type="spellStart"/>
      <w:r w:rsidRPr="00232597">
        <w:rPr>
          <w:bCs/>
          <w:color w:val="auto"/>
          <w:szCs w:val="20"/>
        </w:rPr>
        <w:t>ú.</w:t>
      </w:r>
      <w:proofErr w:type="spellEnd"/>
      <w:r w:rsidRPr="00232597">
        <w:rPr>
          <w:bCs/>
          <w:color w:val="auto"/>
          <w:szCs w:val="20"/>
        </w:rPr>
        <w:t xml:space="preserve"> 326-561/0100</w:t>
      </w:r>
    </w:p>
    <w:p w14:paraId="62F777E5" w14:textId="4C3F8F2E" w:rsidR="000B6C3C" w:rsidRPr="007476C9" w:rsidRDefault="000B6C3C" w:rsidP="000B6C3C">
      <w:pPr>
        <w:pStyle w:val="Prosttext"/>
        <w:ind w:left="624" w:firstLine="794"/>
        <w:rPr>
          <w:rFonts w:eastAsia="Times New Roman"/>
          <w:bCs/>
          <w:color w:val="auto"/>
          <w:szCs w:val="20"/>
          <w:lang w:eastAsia="cs-CZ"/>
        </w:rPr>
      </w:pPr>
      <w:r w:rsidRPr="007476C9">
        <w:rPr>
          <w:rFonts w:eastAsia="Times New Roman"/>
          <w:bCs/>
          <w:color w:val="auto"/>
          <w:szCs w:val="20"/>
          <w:lang w:eastAsia="cs-CZ"/>
        </w:rPr>
        <w:t xml:space="preserve">zastoupený: </w:t>
      </w:r>
      <w:r w:rsidR="007476C9" w:rsidRPr="007476C9">
        <w:rPr>
          <w:rFonts w:eastAsia="Times New Roman"/>
          <w:bCs/>
          <w:color w:val="auto"/>
          <w:szCs w:val="20"/>
          <w:lang w:eastAsia="cs-CZ"/>
        </w:rPr>
        <w:t>Ing. Martinem Charvátem, primátorem statutárního</w:t>
      </w:r>
      <w:r w:rsidRPr="007476C9">
        <w:rPr>
          <w:rFonts w:eastAsia="Times New Roman"/>
          <w:bCs/>
          <w:color w:val="auto"/>
          <w:szCs w:val="20"/>
          <w:lang w:eastAsia="cs-CZ"/>
        </w:rPr>
        <w:t xml:space="preserve"> města Pardubic</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Ing. Vladimír Lazecký</w:t>
      </w:r>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4180694B" w:rsidR="000B6C3C" w:rsidRDefault="000B6C3C" w:rsidP="000B6C3C">
      <w:pPr>
        <w:pStyle w:val="Nadpis2"/>
      </w:pPr>
      <w:r w:rsidRPr="00D4369C">
        <w:rPr>
          <w:b/>
        </w:rPr>
        <w:t xml:space="preserve">Předmětem </w:t>
      </w:r>
      <w:r>
        <w:rPr>
          <w:b/>
        </w:rPr>
        <w:t>plnění této smlouvy</w:t>
      </w:r>
      <w:r w:rsidRPr="00D4369C">
        <w:rPr>
          <w:b/>
        </w:rPr>
        <w:t xml:space="preserve"> je </w:t>
      </w:r>
      <w:r>
        <w:rPr>
          <w:b/>
        </w:rPr>
        <w:t xml:space="preserve">poskytování odborných služeb pověřence pro ochranu osobních údajů </w:t>
      </w:r>
      <w:r w:rsidRPr="00611F70">
        <w:t>(dále jen „pověřenec“)</w:t>
      </w:r>
      <w:r>
        <w:rPr>
          <w:b/>
        </w:rPr>
        <w:t xml:space="preserve"> </w:t>
      </w:r>
      <w:r w:rsidR="00EA5545" w:rsidRPr="007476C9">
        <w:rPr>
          <w:b/>
        </w:rPr>
        <w:t>pro městské obvody objednatele uvedené v příloze č. 2 této smlouvy</w:t>
      </w:r>
      <w:r w:rsidR="00BA33AB" w:rsidRPr="007476C9">
        <w:rPr>
          <w:b/>
        </w:rPr>
        <w:t xml:space="preserve"> </w:t>
      </w:r>
      <w:r w:rsidR="00BA33AB" w:rsidRPr="007476C9">
        <w:t>(dále jen „městské obvody“)</w:t>
      </w:r>
      <w:r w:rsidR="00EA5545">
        <w:rPr>
          <w:b/>
        </w:rPr>
        <w:t xml:space="preserve"> </w:t>
      </w:r>
      <w:r w:rsidRPr="00611F70">
        <w:t>k</w:t>
      </w:r>
      <w:r w:rsidRPr="00D4369C">
        <w:rPr>
          <w:b/>
        </w:rPr>
        <w:t xml:space="preserve"> </w:t>
      </w:r>
      <w:r>
        <w:t xml:space="preserve">naplnění požadavků </w:t>
      </w:r>
      <w:r w:rsidRPr="000A7AC8">
        <w:t xml:space="preserve">NAŘÍZENÍ EVROPSKÉHO </w:t>
      </w:r>
      <w:r w:rsidRPr="000A7AC8">
        <w:lastRenderedPageBreak/>
        <w:t>PARLAMENTU A RADY (EU) 2016/679</w:t>
      </w:r>
      <w:r>
        <w:t xml:space="preserve"> </w:t>
      </w:r>
      <w:r w:rsidRPr="000A7AC8">
        <w:t>ze dne 27. dubna 2016</w:t>
      </w:r>
      <w:r>
        <w:t>,</w:t>
      </w:r>
      <w:r w:rsidRPr="000A7AC8">
        <w:t xml:space="preserve"> o ochraně fyzických osob v souvislosti se zpracováním osobních údajů a o volném pohybu těchto údajů a o zrušení směrnice 95/46/ES (obecné nařízení o ochraně osobních údajů)</w:t>
      </w:r>
      <w:r>
        <w:t>, známé také pod zkratkou GDPR (dále jen „GDPR“ nebo „Nařízení“). Předmět plnění sestává provedení těchto jednotlivých plnění:</w:t>
      </w:r>
    </w:p>
    <w:p w14:paraId="42A169AB" w14:textId="18302E10" w:rsidR="000B6C3C" w:rsidRPr="00611F70" w:rsidRDefault="000B6C3C" w:rsidP="000B6C3C">
      <w:pPr>
        <w:pStyle w:val="Nadpis3"/>
        <w:tabs>
          <w:tab w:val="clear" w:pos="1781"/>
        </w:tabs>
        <w:ind w:left="1701" w:hanging="708"/>
      </w:pPr>
      <w:r w:rsidRPr="00611F70">
        <w:t xml:space="preserve">poskytování služeb pověřence zhotovitelem </w:t>
      </w:r>
      <w:r w:rsidR="00BA33AB">
        <w:t>pro městské obvody</w:t>
      </w:r>
      <w:r w:rsidRPr="00611F70">
        <w:t xml:space="preserve"> za účelem naplnění čl. 39 odst. 1 Nařízení, pokud půjde o činnosti, které lze realizovat formou telefonických konzultací</w:t>
      </w:r>
      <w:r>
        <w:t>;</w:t>
      </w:r>
    </w:p>
    <w:p w14:paraId="455F8D34" w14:textId="12C2F124" w:rsidR="000B6C3C" w:rsidRPr="001D5494" w:rsidRDefault="000B6C3C" w:rsidP="000B6C3C">
      <w:pPr>
        <w:pStyle w:val="Nadpis3"/>
        <w:tabs>
          <w:tab w:val="clear" w:pos="1781"/>
        </w:tabs>
        <w:ind w:left="1701" w:hanging="708"/>
      </w:pPr>
      <w:r w:rsidRPr="001D5494">
        <w:t xml:space="preserve">zasílání informací a doporučení </w:t>
      </w:r>
      <w:r>
        <w:t xml:space="preserve">zhotovitelem </w:t>
      </w:r>
      <w:r w:rsidR="00BA33AB">
        <w:t>městským obvodům</w:t>
      </w:r>
      <w:r>
        <w:t xml:space="preserve">, a to způsobem sjednaným touto smlouvou, </w:t>
      </w:r>
      <w:r w:rsidRPr="001D5494">
        <w:t>pokud dojde:</w:t>
      </w:r>
    </w:p>
    <w:p w14:paraId="7DB8D3B0" w14:textId="77777777" w:rsidR="000B6C3C" w:rsidRPr="00AA3351" w:rsidRDefault="000B6C3C" w:rsidP="000B6C3C">
      <w:pPr>
        <w:pStyle w:val="Nadpis4"/>
        <w:tabs>
          <w:tab w:val="clear" w:pos="2492"/>
          <w:tab w:val="num" w:pos="2552"/>
        </w:tabs>
        <w:ind w:left="1843" w:hanging="142"/>
      </w:pPr>
      <w:r w:rsidRPr="00AA3351">
        <w:t>ke změně právních předpisů</w:t>
      </w:r>
      <w:r>
        <w:t xml:space="preserve"> České republiky v oblasti ochrany osobních údajů</w:t>
      </w:r>
      <w:r w:rsidRPr="00AA3351">
        <w:t xml:space="preserve">, </w:t>
      </w:r>
    </w:p>
    <w:p w14:paraId="369DF1F0" w14:textId="379EE4E6" w:rsidR="000B6C3C" w:rsidRDefault="000B6C3C" w:rsidP="000B6C3C">
      <w:pPr>
        <w:pStyle w:val="Nadpis4"/>
        <w:tabs>
          <w:tab w:val="clear" w:pos="2492"/>
          <w:tab w:val="num" w:pos="2552"/>
        </w:tabs>
        <w:ind w:left="1843" w:hanging="142"/>
      </w:pPr>
      <w:r>
        <w:t>vydání závazných rozhodnutí národního dozorového</w:t>
      </w:r>
      <w:r w:rsidRPr="001D5494">
        <w:t xml:space="preserve"> úřad</w:t>
      </w:r>
      <w:r>
        <w:t>u v oblasti ochrany osobních údajů</w:t>
      </w:r>
      <w:r w:rsidRPr="001D5494">
        <w:t>,</w:t>
      </w:r>
      <w:r>
        <w:t xml:space="preserve"> a to takových,</w:t>
      </w:r>
      <w:r w:rsidRPr="001D5494">
        <w:t xml:space="preserve"> z nichž </w:t>
      </w:r>
      <w:r>
        <w:t xml:space="preserve">budou vyplývat nové povinnosti pro </w:t>
      </w:r>
      <w:r w:rsidR="00BA33AB">
        <w:t>městské obvody</w:t>
      </w:r>
      <w:r>
        <w:t>,</w:t>
      </w:r>
    </w:p>
    <w:p w14:paraId="64574659" w14:textId="74B27262" w:rsidR="000B6C3C" w:rsidRPr="00027AAE" w:rsidRDefault="000B6C3C" w:rsidP="000B6C3C">
      <w:pPr>
        <w:pStyle w:val="Nadpis4"/>
        <w:tabs>
          <w:tab w:val="clear" w:pos="2492"/>
          <w:tab w:val="num" w:pos="2552"/>
        </w:tabs>
        <w:ind w:left="1843" w:hanging="142"/>
      </w:pPr>
      <w:r w:rsidRPr="001D5494">
        <w:t>k vydání doporučení nebo stanovisek pracovní skupiny WP29 nebo národního dozorového úřadu</w:t>
      </w:r>
      <w:r>
        <w:t xml:space="preserve"> v oblasti ochrany osobních údajů</w:t>
      </w:r>
      <w:r w:rsidR="007A67B0">
        <w:t xml:space="preserve"> </w:t>
      </w:r>
      <w:r w:rsidR="007A67B0" w:rsidRPr="00027AAE">
        <w:t>vztahujících se k činnosti městských obvodů</w:t>
      </w:r>
      <w:r w:rsidRPr="00027AAE">
        <w:t>;</w:t>
      </w:r>
    </w:p>
    <w:p w14:paraId="0332AD16" w14:textId="4CE3FE30" w:rsidR="000B6C3C" w:rsidRPr="001D5494" w:rsidRDefault="000B6C3C" w:rsidP="000B6C3C">
      <w:pPr>
        <w:pStyle w:val="Nadpis3"/>
        <w:tabs>
          <w:tab w:val="clear" w:pos="1781"/>
        </w:tabs>
        <w:ind w:left="1701" w:hanging="708"/>
      </w:pPr>
      <w:r>
        <w:t xml:space="preserve">zhotovitel vypracuje a po dobu trvání této smlouvy pro </w:t>
      </w:r>
      <w:r w:rsidR="00BA33AB">
        <w:t>městské obvody</w:t>
      </w:r>
      <w:r>
        <w:t xml:space="preserve"> provádí nezbytné aktualizace</w:t>
      </w:r>
      <w:r w:rsidRPr="001D5494">
        <w:t>:</w:t>
      </w:r>
    </w:p>
    <w:p w14:paraId="4A26D5EC" w14:textId="08AE88A2" w:rsidR="000B6C3C" w:rsidRPr="001D5494" w:rsidRDefault="000B6C3C" w:rsidP="000B6C3C">
      <w:pPr>
        <w:pStyle w:val="Nadpis4"/>
        <w:tabs>
          <w:tab w:val="clear" w:pos="2492"/>
          <w:tab w:val="num" w:pos="2552"/>
        </w:tabs>
        <w:ind w:left="1843" w:hanging="142"/>
      </w:pPr>
      <w:r>
        <w:t xml:space="preserve">vzorové </w:t>
      </w:r>
      <w:r w:rsidRPr="001D5494">
        <w:t>směrnice pro ochranu osobních údajů,</w:t>
      </w:r>
      <w:r>
        <w:t xml:space="preserve"> vzorové směrnice pro klíčový režim a vzorové směrnice pro provoz kamerového systému se záznamem,</w:t>
      </w:r>
    </w:p>
    <w:p w14:paraId="4EE989AA" w14:textId="77777777" w:rsidR="000B6C3C" w:rsidRPr="001D5494" w:rsidRDefault="000B6C3C" w:rsidP="000B6C3C">
      <w:pPr>
        <w:pStyle w:val="Nadpis4"/>
        <w:tabs>
          <w:tab w:val="clear" w:pos="2492"/>
          <w:tab w:val="num" w:pos="2552"/>
        </w:tabs>
        <w:ind w:left="1843" w:hanging="142"/>
      </w:pPr>
      <w:r>
        <w:t xml:space="preserve">metodiku a </w:t>
      </w:r>
      <w:r w:rsidRPr="001D5494">
        <w:t>vzor souhlasu se zpracováním osobních údajů</w:t>
      </w:r>
      <w:r>
        <w:t xml:space="preserve"> podle čl. 7 Nařízení</w:t>
      </w:r>
      <w:r w:rsidRPr="001D5494">
        <w:t>,</w:t>
      </w:r>
    </w:p>
    <w:p w14:paraId="705321CF" w14:textId="44E13814" w:rsidR="000B6C3C" w:rsidRDefault="000B6C3C" w:rsidP="000B6C3C">
      <w:pPr>
        <w:pStyle w:val="Nadpis4"/>
        <w:tabs>
          <w:tab w:val="clear" w:pos="2492"/>
          <w:tab w:val="num" w:pos="2552"/>
        </w:tabs>
        <w:ind w:left="1843" w:hanging="142"/>
      </w:pPr>
      <w:r>
        <w:t xml:space="preserve">metodiku a </w:t>
      </w:r>
      <w:r w:rsidRPr="001D5494">
        <w:t>vzor smlouvy o zpracování osobních údajů</w:t>
      </w:r>
      <w:r>
        <w:t xml:space="preserve"> podle čl. 28 odst. 3 Nařízení,</w:t>
      </w:r>
    </w:p>
    <w:p w14:paraId="40450759" w14:textId="77777777" w:rsidR="000B6C3C" w:rsidRDefault="000B6C3C" w:rsidP="000B6C3C">
      <w:pPr>
        <w:pStyle w:val="Nadpis4"/>
        <w:tabs>
          <w:tab w:val="clear" w:pos="2492"/>
          <w:tab w:val="num" w:pos="2552"/>
        </w:tabs>
        <w:ind w:left="1843" w:hanging="142"/>
      </w:pPr>
      <w:r>
        <w:t>metodiku a vzor dokumentů k hlášení a oznamování případů porušení zabezpečení osobních údajů subjektu údajů podle čl. 33 a 34 Nařízení,</w:t>
      </w:r>
    </w:p>
    <w:p w14:paraId="3337B2A1" w14:textId="77777777" w:rsidR="000B6C3C" w:rsidRDefault="000B6C3C" w:rsidP="000B6C3C">
      <w:pPr>
        <w:pStyle w:val="Nadpis4"/>
        <w:tabs>
          <w:tab w:val="clear" w:pos="2492"/>
          <w:tab w:val="num" w:pos="2552"/>
        </w:tabs>
        <w:ind w:left="1843" w:hanging="142"/>
      </w:pPr>
      <w:r>
        <w:t>metodiku a vzory pro informování subjektu údajů podle čl. 12 až 14 Nařízení,</w:t>
      </w:r>
    </w:p>
    <w:p w14:paraId="7ACCA765" w14:textId="6B734E2A" w:rsidR="000B6C3C" w:rsidRPr="00632858" w:rsidRDefault="000B6C3C" w:rsidP="000B6C3C">
      <w:pPr>
        <w:pStyle w:val="Nadpis4"/>
        <w:tabs>
          <w:tab w:val="clear" w:pos="2492"/>
          <w:tab w:val="num" w:pos="2552"/>
        </w:tabs>
        <w:ind w:left="1843" w:hanging="142"/>
      </w:pPr>
      <w:r>
        <w:t>metodiku a vzory dokumentů pro záznamy o činnostech z</w:t>
      </w:r>
      <w:r w:rsidR="00027AAE">
        <w:t>pracování podle čl. 30 nařízení</w:t>
      </w:r>
      <w:r w:rsidR="00027AAE">
        <w:rPr>
          <w:lang w:val="en-US"/>
        </w:rPr>
        <w:t>;</w:t>
      </w:r>
    </w:p>
    <w:p w14:paraId="3DC68C6B" w14:textId="515AF8BF" w:rsidR="000B6C3C" w:rsidRPr="00027AAE" w:rsidRDefault="000B6C3C" w:rsidP="000B6C3C">
      <w:pPr>
        <w:pStyle w:val="Nadpis3"/>
        <w:tabs>
          <w:tab w:val="clear" w:pos="1781"/>
        </w:tabs>
        <w:ind w:left="1701" w:hanging="708"/>
      </w:pPr>
      <w:r>
        <w:lastRenderedPageBreak/>
        <w:t xml:space="preserve">zhotovitel poskytne </w:t>
      </w:r>
      <w:r w:rsidR="00BA33AB">
        <w:t>městským obvodům</w:t>
      </w:r>
      <w:r>
        <w:t xml:space="preserve"> </w:t>
      </w:r>
      <w:r w:rsidRPr="001D5494">
        <w:t xml:space="preserve">konzultace v rozsahu </w:t>
      </w:r>
      <w:r w:rsidR="006E6855" w:rsidRPr="007476C9">
        <w:rPr>
          <w:b/>
        </w:rPr>
        <w:t>22</w:t>
      </w:r>
      <w:r w:rsidRPr="007476C9">
        <w:rPr>
          <w:b/>
        </w:rPr>
        <w:t xml:space="preserve"> </w:t>
      </w:r>
      <w:r w:rsidRPr="007476C9">
        <w:t>konzultačních dnů jednoho pracovníka zhotovitele. Toto plnění bude realizováno formou telefonických konzultací nebo osobních návštěv v místě síd</w:t>
      </w:r>
      <w:r w:rsidR="00BA33AB" w:rsidRPr="007476C9">
        <w:t>e</w:t>
      </w:r>
      <w:r w:rsidRPr="007476C9">
        <w:t xml:space="preserve">l </w:t>
      </w:r>
      <w:r w:rsidR="00BA33AB" w:rsidRPr="007476C9">
        <w:t>městských obvodů</w:t>
      </w:r>
      <w:r w:rsidRPr="007476C9">
        <w:t xml:space="preserve">, a to v rozsahu max. </w:t>
      </w:r>
      <w:r w:rsidR="006E6855" w:rsidRPr="007476C9">
        <w:rPr>
          <w:b/>
        </w:rPr>
        <w:t>22</w:t>
      </w:r>
      <w:r w:rsidRPr="007476C9">
        <w:t xml:space="preserve"> návštěv</w:t>
      </w:r>
      <w:r w:rsidR="00097908" w:rsidRPr="007476C9">
        <w:t>,</w:t>
      </w:r>
      <w:r w:rsidRPr="001D5494">
        <w:t xml:space="preserve"> </w:t>
      </w:r>
      <w:r w:rsidRPr="00027AAE">
        <w:t>nebo v sídle zhotovitele. Tyto konzultace budou zaměřeny na:</w:t>
      </w:r>
    </w:p>
    <w:p w14:paraId="0505C96E" w14:textId="226A238A" w:rsidR="000B6C3C" w:rsidRPr="00027AAE" w:rsidRDefault="000B6C3C" w:rsidP="000B6C3C">
      <w:pPr>
        <w:pStyle w:val="Nadpis4"/>
        <w:tabs>
          <w:tab w:val="clear" w:pos="2492"/>
          <w:tab w:val="num" w:pos="2552"/>
        </w:tabs>
        <w:ind w:left="1843" w:hanging="142"/>
      </w:pPr>
      <w:r w:rsidRPr="00027AAE">
        <w:t xml:space="preserve">jedenkrát ročně </w:t>
      </w:r>
      <w:r w:rsidR="007476C9" w:rsidRPr="00027AAE">
        <w:t xml:space="preserve">zprávu k </w:t>
      </w:r>
      <w:r w:rsidRPr="00027AAE">
        <w:t xml:space="preserve">plnění podle čl. 39 odst. 1 písm. b) Nařízení, </w:t>
      </w:r>
    </w:p>
    <w:p w14:paraId="4A0D2B4C" w14:textId="75EFE2D0" w:rsidR="000B6C3C" w:rsidRPr="00027AAE" w:rsidRDefault="000B6C3C" w:rsidP="000B6C3C">
      <w:pPr>
        <w:pStyle w:val="Nadpis4"/>
        <w:tabs>
          <w:tab w:val="clear" w:pos="2492"/>
          <w:tab w:val="num" w:pos="2552"/>
        </w:tabs>
        <w:ind w:left="1843" w:hanging="142"/>
      </w:pPr>
      <w:r w:rsidRPr="00027AAE">
        <w:t xml:space="preserve">zhotovitel provede u </w:t>
      </w:r>
      <w:r w:rsidR="00BA33AB" w:rsidRPr="00027AAE">
        <w:t>městských obvodů</w:t>
      </w:r>
      <w:r w:rsidRPr="00027AAE">
        <w:t xml:space="preserve"> jedenkrát ročně školení osob s přístupem k osobním údajům </w:t>
      </w:r>
      <w:r w:rsidR="007A67B0" w:rsidRPr="00027AAE">
        <w:t>a dle dohody mezi smluvními stranami jedenkrát ročně další akreditované školení z nabídky zhotovitele v oblasti týkající se činností městských obvodů (např. „obrana proti korupci“). Školení budou provedena pro městské obvody společně, vždy na vybraném městském obvodu dle jejich dohody v potřebném počtu opakování</w:t>
      </w:r>
      <w:r w:rsidRPr="00027AAE">
        <w:t>,</w:t>
      </w:r>
    </w:p>
    <w:p w14:paraId="7642CE22" w14:textId="77D7CEC1" w:rsidR="000B6C3C" w:rsidRPr="00611F70" w:rsidRDefault="000B6C3C" w:rsidP="000B6C3C">
      <w:pPr>
        <w:pStyle w:val="Nadpis4"/>
        <w:tabs>
          <w:tab w:val="clear" w:pos="2492"/>
          <w:tab w:val="num" w:pos="2552"/>
        </w:tabs>
        <w:ind w:left="1843" w:hanging="142"/>
      </w:pPr>
      <w:r w:rsidRPr="00611F70">
        <w:t xml:space="preserve">zhotovitel provede pro </w:t>
      </w:r>
      <w:r w:rsidR="00BA33AB">
        <w:t>městské obvody</w:t>
      </w:r>
      <w:r w:rsidRPr="00611F70">
        <w:t xml:space="preserve"> činnost pověřen</w:t>
      </w:r>
      <w:r>
        <w:t>ce spojenou s jeho osobní účast</w:t>
      </w:r>
      <w:r w:rsidRPr="00611F70">
        <w:t>í na jednání s dozorovým úřadem, příp. jinými orgány nebo činnostmi spočívajícími ve zpracování zpráv, stanovisek nebo jiných dokumentů, které spadají do úkolů pověřence podle čl. 39 odst. 1 Nařízení,</w:t>
      </w:r>
    </w:p>
    <w:p w14:paraId="548AE92D" w14:textId="234AA469" w:rsidR="007A67B0" w:rsidRPr="00027AAE" w:rsidRDefault="007A67B0" w:rsidP="000B6C3C">
      <w:pPr>
        <w:pStyle w:val="Nadpis4"/>
        <w:tabs>
          <w:tab w:val="clear" w:pos="2492"/>
          <w:tab w:val="num" w:pos="2552"/>
        </w:tabs>
        <w:ind w:left="1843" w:hanging="142"/>
      </w:pPr>
      <w:r w:rsidRPr="00027AAE">
        <w:t>zhotovitel provede posouzení fyzické bezpečnosti objektů městských obvodů zaměřený na ochranu majetku a informací. Výstupem bude zpráva obsahující doporučení v oblasti fyzické bezpečnosti,</w:t>
      </w:r>
    </w:p>
    <w:p w14:paraId="7BEAF226" w14:textId="513E3F73" w:rsidR="000B6C3C" w:rsidRPr="000C0E6A" w:rsidRDefault="000B6C3C" w:rsidP="000B6C3C">
      <w:pPr>
        <w:pStyle w:val="Nadpis4"/>
        <w:tabs>
          <w:tab w:val="clear" w:pos="2492"/>
          <w:tab w:val="num" w:pos="2552"/>
        </w:tabs>
        <w:ind w:left="1843" w:hanging="142"/>
      </w:pPr>
      <w:r>
        <w:t xml:space="preserve">zhotovitel poskytne další </w:t>
      </w:r>
      <w:r w:rsidRPr="001D5494">
        <w:t>metodické a technické konzultační služby z oblasti informační, administrativní, p</w:t>
      </w:r>
      <w:r>
        <w:t xml:space="preserve">ersonální a fyzické bezpečnosti a ochrany osobních údajů </w:t>
      </w:r>
      <w:r w:rsidR="00BA33AB">
        <w:t>městským obvodům</w:t>
      </w:r>
      <w:r>
        <w:t>, které si objednatel po zhotoviteli písemně vyžádá. Osoby objednatele oprávněné vyžádat po zhotoviteli plnění dle tohoto odstavce jsou uvedeny v Příloze číslo 1 této smlouvy.</w:t>
      </w:r>
    </w:p>
    <w:p w14:paraId="7F58891F" w14:textId="66BFC28A" w:rsidR="000B6C3C" w:rsidRPr="000C0E6A" w:rsidRDefault="000B6C3C" w:rsidP="000B6C3C">
      <w:pPr>
        <w:pStyle w:val="Nadpis2"/>
        <w:tabs>
          <w:tab w:val="num" w:pos="851"/>
        </w:tabs>
        <w:ind w:left="851" w:hanging="495"/>
      </w:pPr>
      <w:r>
        <w:t xml:space="preserve">V případě, kdy objednatel písemně po zhotoviteli vyžádá větší rozsah plnění, než je ujednán v odstavci </w:t>
      </w:r>
      <w:r w:rsidRPr="006F207F">
        <w:t>1.2.,</w:t>
      </w:r>
      <w:r>
        <w:t xml:space="preserve"> je zhotovitel oprávněn toto vyžádané plnění objednateli účtovat samostatně. </w:t>
      </w:r>
    </w:p>
    <w:p w14:paraId="6597032B" w14:textId="4F1B27CC" w:rsidR="007A67B0" w:rsidRDefault="007A67B0" w:rsidP="000B6C3C">
      <w:pPr>
        <w:pStyle w:val="Nadpis2"/>
        <w:tabs>
          <w:tab w:val="num" w:pos="851"/>
        </w:tabs>
        <w:ind w:left="851" w:hanging="495"/>
      </w:pPr>
      <w:r>
        <w:t>V případě požadavku objednatele na plnění v místě sídla objednatele</w:t>
      </w:r>
      <w:r w:rsidR="00FD0F9E">
        <w:t xml:space="preserve"> </w:t>
      </w:r>
      <w:r>
        <w:t>jsou nejmenší jednotkou plnění 4 hodiny.</w:t>
      </w:r>
    </w:p>
    <w:p w14:paraId="02916B11" w14:textId="350A4CA2" w:rsidR="000B6C3C" w:rsidRDefault="000B6C3C" w:rsidP="000B6C3C">
      <w:pPr>
        <w:pStyle w:val="Nadpis2"/>
        <w:tabs>
          <w:tab w:val="num" w:pos="851"/>
        </w:tabs>
        <w:ind w:left="851" w:hanging="495"/>
      </w:pPr>
      <w:r>
        <w:lastRenderedPageBreak/>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5F81F6E0" w:rsidR="000B6C3C" w:rsidRDefault="000B6C3C" w:rsidP="000B6C3C">
      <w:pPr>
        <w:pStyle w:val="Nadpis2"/>
        <w:tabs>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FD0F9E">
        <w:rPr>
          <w:b/>
        </w:rPr>
        <w:t>Zhotovitel bude provádět předmět plnění v místě plnění, kterým j</w:t>
      </w:r>
      <w:r w:rsidR="00EA5545" w:rsidRPr="00FD0F9E">
        <w:rPr>
          <w:b/>
        </w:rPr>
        <w:t>sou</w:t>
      </w:r>
      <w:r w:rsidRPr="00FD0F9E">
        <w:rPr>
          <w:b/>
        </w:rPr>
        <w:t xml:space="preserve"> sídl</w:t>
      </w:r>
      <w:r w:rsidR="00EA5545" w:rsidRPr="00FD0F9E">
        <w:rPr>
          <w:b/>
        </w:rPr>
        <w:t>a</w:t>
      </w:r>
      <w:r w:rsidRPr="00FD0F9E">
        <w:rPr>
          <w:b/>
        </w:rPr>
        <w:t xml:space="preserve"> </w:t>
      </w:r>
      <w:r w:rsidR="00EA5545" w:rsidRPr="00FD0F9E">
        <w:rPr>
          <w:b/>
        </w:rPr>
        <w:t xml:space="preserve">městských obvodů </w:t>
      </w:r>
      <w:r w:rsidRPr="00FD0F9E">
        <w:rPr>
          <w:b/>
        </w:rPr>
        <w:t xml:space="preserve">objednatele </w:t>
      </w:r>
      <w:r w:rsidR="00EA5545" w:rsidRPr="00FD0F9E">
        <w:rPr>
          <w:b/>
        </w:rPr>
        <w:t>uvedené v příloze č. 2 této smlouvy</w:t>
      </w:r>
      <w:r w:rsidR="00EA5545">
        <w:rPr>
          <w:b/>
        </w:rPr>
        <w:t xml:space="preserve"> </w:t>
      </w:r>
      <w:r>
        <w:rPr>
          <w:b/>
        </w:rPr>
        <w:t>nebo</w:t>
      </w:r>
      <w:r w:rsidR="00EA5545">
        <w:rPr>
          <w:b/>
        </w:rPr>
        <w:t xml:space="preserve"> sídle</w:t>
      </w:r>
      <w:r>
        <w:rPr>
          <w:b/>
        </w:rPr>
        <w:t xml:space="preserve"> zhotovitele </w:t>
      </w:r>
      <w:r w:rsidRPr="001221BA">
        <w:rPr>
          <w:b/>
        </w:rPr>
        <w:t>uvedené</w:t>
      </w:r>
      <w:r w:rsidR="00EA5545">
        <w:rPr>
          <w:b/>
        </w:rPr>
        <w:t>ho</w:t>
      </w:r>
      <w:r w:rsidRPr="001221BA">
        <w:rPr>
          <w:b/>
        </w:rPr>
        <w:t xml:space="preserve">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5DA4F926" w:rsidR="000B6C3C" w:rsidRPr="00905E56" w:rsidRDefault="000B6C3C" w:rsidP="000B6C3C">
      <w:pPr>
        <w:pStyle w:val="Nadpis2"/>
        <w:tabs>
          <w:tab w:val="num" w:pos="851"/>
        </w:tabs>
        <w:ind w:left="851" w:hanging="495"/>
        <w:rPr>
          <w:highlight w:val="yellow"/>
        </w:rPr>
      </w:pPr>
      <w:r w:rsidRPr="00905E56">
        <w:rPr>
          <w:b/>
          <w:highlight w:val="yellow"/>
        </w:rPr>
        <w:t>Doba plnění</w:t>
      </w:r>
      <w:r w:rsidRPr="00905E56">
        <w:rPr>
          <w:highlight w:val="yellow"/>
        </w:rPr>
        <w:t xml:space="preserve">: zhotovitel bude provádět předmět plnění po dobu </w:t>
      </w:r>
      <w:r w:rsidR="00F03EFD" w:rsidRPr="00905E56">
        <w:rPr>
          <w:b/>
          <w:highlight w:val="yellow"/>
        </w:rPr>
        <w:t>12</w:t>
      </w:r>
      <w:r w:rsidRPr="00905E56">
        <w:rPr>
          <w:b/>
          <w:highlight w:val="yellow"/>
        </w:rPr>
        <w:t xml:space="preserve"> měsíců</w:t>
      </w:r>
      <w:r w:rsidR="000A2EA7" w:rsidRPr="00905E56">
        <w:rPr>
          <w:b/>
          <w:highlight w:val="yellow"/>
        </w:rPr>
        <w:t>, a to</w:t>
      </w:r>
      <w:r w:rsidRPr="00905E56">
        <w:rPr>
          <w:b/>
          <w:highlight w:val="yellow"/>
        </w:rPr>
        <w:t xml:space="preserve"> ode dne </w:t>
      </w:r>
      <w:r w:rsidR="00F03EFD" w:rsidRPr="00905E56">
        <w:rPr>
          <w:b/>
          <w:highlight w:val="yellow"/>
        </w:rPr>
        <w:t>1. 5. 20</w:t>
      </w:r>
      <w:r w:rsidR="00905E56" w:rsidRPr="00905E56">
        <w:rPr>
          <w:b/>
          <w:highlight w:val="yellow"/>
        </w:rPr>
        <w:t>20</w:t>
      </w:r>
      <w:r w:rsidR="000A2EA7" w:rsidRPr="00905E56">
        <w:rPr>
          <w:b/>
          <w:highlight w:val="yellow"/>
        </w:rPr>
        <w:t xml:space="preserve"> do 30.</w:t>
      </w:r>
      <w:r w:rsidR="00EA2061" w:rsidRPr="00905E56">
        <w:rPr>
          <w:b/>
          <w:highlight w:val="yellow"/>
        </w:rPr>
        <w:t xml:space="preserve"> </w:t>
      </w:r>
      <w:r w:rsidR="000A2EA7" w:rsidRPr="00905E56">
        <w:rPr>
          <w:b/>
          <w:highlight w:val="yellow"/>
        </w:rPr>
        <w:t>4.</w:t>
      </w:r>
      <w:r w:rsidR="001B39BF" w:rsidRPr="00905E56">
        <w:rPr>
          <w:b/>
          <w:highlight w:val="yellow"/>
        </w:rPr>
        <w:t xml:space="preserve"> </w:t>
      </w:r>
      <w:r w:rsidR="00FD0F9E" w:rsidRPr="00905E56">
        <w:rPr>
          <w:b/>
          <w:highlight w:val="yellow"/>
        </w:rPr>
        <w:t>202</w:t>
      </w:r>
      <w:r w:rsidR="00905E56" w:rsidRPr="00905E56">
        <w:rPr>
          <w:b/>
          <w:highlight w:val="yellow"/>
        </w:rPr>
        <w:t>1</w:t>
      </w:r>
      <w:r w:rsidRPr="00905E56">
        <w:rPr>
          <w:highlight w:val="yellow"/>
        </w:rPr>
        <w:t xml:space="preserve">. </w:t>
      </w:r>
    </w:p>
    <w:p w14:paraId="4BEA9042" w14:textId="006FDE58" w:rsidR="000B6C3C" w:rsidRPr="00D70B71" w:rsidRDefault="000B6C3C" w:rsidP="000B6C3C">
      <w:pPr>
        <w:pStyle w:val="Nadpis2"/>
        <w:tabs>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369DC831" w:rsidR="000B6C3C" w:rsidRDefault="000B6C3C" w:rsidP="000B6C3C">
      <w:pPr>
        <w:pStyle w:val="Nadpis2"/>
        <w:tabs>
          <w:tab w:val="num" w:pos="851"/>
        </w:tabs>
        <w:ind w:left="851" w:hanging="495"/>
      </w:pPr>
      <w:r w:rsidRPr="00D70B71">
        <w:t xml:space="preserve">Zhotovitel je vázán příkazy objednatele; není-li takových příkazů, postupuje ve smyslu </w:t>
      </w:r>
      <w:proofErr w:type="spellStart"/>
      <w:r w:rsidRPr="00D70B71">
        <w:t>ust</w:t>
      </w:r>
      <w:proofErr w:type="spellEnd"/>
      <w:r w:rsidRPr="00D70B71">
        <w:t>. §</w:t>
      </w:r>
      <w:r>
        <w:t> </w:t>
      </w:r>
      <w:r w:rsidRPr="00D70B71">
        <w:t xml:space="preserve">2592 NOZ při provádění </w:t>
      </w:r>
      <w:r>
        <w:t xml:space="preserve">předmětu plnění </w:t>
      </w:r>
      <w:r w:rsidRPr="00D70B71">
        <w:t>samostatně. Zhotovitel upozorní objedn</w:t>
      </w:r>
      <w:r>
        <w:t>atele bez zbytečného odkladu na </w:t>
      </w:r>
      <w:r w:rsidRPr="00D70B71">
        <w:t xml:space="preserve">nevhodnou povahu příkazu, který mu objednatel dal. To neplatí, nemohl-li nevhodnost zjistit ani při vynaložení potřebné péče. Překáží-li příkaz v řádném </w:t>
      </w:r>
      <w:r>
        <w:t>provádění díla, zhotovitel je v </w:t>
      </w:r>
      <w:r w:rsidRPr="00D70B71">
        <w:t xml:space="preserve">nezbytném rozsahu přeruší až do změny příkazu; trvá-li objednatel na provádění </w:t>
      </w:r>
      <w:r>
        <w:t xml:space="preserve">předmětu </w:t>
      </w:r>
      <w:r>
        <w:lastRenderedPageBreak/>
        <w:t xml:space="preserve">plnění </w:t>
      </w:r>
      <w:r w:rsidRPr="00D70B71">
        <w:t>podle daného příkazu, má zhotovitel právo požadovat, aby tak objednatel učinil v písem</w:t>
      </w:r>
      <w:r>
        <w:t xml:space="preserve">né formě. </w:t>
      </w:r>
    </w:p>
    <w:p w14:paraId="0A4B38DA" w14:textId="77777777" w:rsidR="000B6C3C" w:rsidRPr="00D57AF7" w:rsidRDefault="000B6C3C" w:rsidP="000B6C3C">
      <w:pPr>
        <w:pStyle w:val="Nadpis2"/>
        <w:tabs>
          <w:tab w:val="num" w:pos="851"/>
        </w:tabs>
        <w:ind w:left="851" w:hanging="495"/>
      </w:pPr>
      <w:r>
        <w:t xml:space="preserve">Ustanovení čl. 2.4 se neuplatní, pokud jde o úkoly pověřence podle čl. 39 Nařízení. </w:t>
      </w:r>
    </w:p>
    <w:p w14:paraId="5149CF33" w14:textId="5E15DAB0" w:rsidR="001B39BF" w:rsidRPr="001B39BF" w:rsidRDefault="000B6C3C" w:rsidP="001B39BF">
      <w:pPr>
        <w:pStyle w:val="Nadpis2"/>
        <w:tabs>
          <w:tab w:val="num" w:pos="851"/>
        </w:tabs>
        <w:ind w:left="851" w:hanging="495"/>
      </w:pPr>
      <w:r>
        <w:t xml:space="preserve">Předmět plnění nebo jeho jednotlivá část je proveden, je-li </w:t>
      </w:r>
      <w:r w:rsidR="001B39BF">
        <w:t xml:space="preserve">řádně </w:t>
      </w:r>
      <w:r>
        <w:t>dokončen a předán</w:t>
      </w:r>
      <w:r w:rsidRPr="00D70B71">
        <w:t xml:space="preserve"> (</w:t>
      </w:r>
      <w:proofErr w:type="spellStart"/>
      <w:r w:rsidRPr="00D70B71">
        <w:t>ust</w:t>
      </w:r>
      <w:proofErr w:type="spellEnd"/>
      <w:r w:rsidRPr="00D70B71">
        <w:t xml:space="preserve">. § 2604 NOZ). </w:t>
      </w:r>
      <w:r>
        <w:t>Předmět plnění nebo jeho jednotlivá část je dokončen, je-li předvedena</w:t>
      </w:r>
      <w:r w:rsidRPr="00D70B71">
        <w:t xml:space="preserve"> jeho způsobilost sloužit svému účelu (</w:t>
      </w:r>
      <w:proofErr w:type="spellStart"/>
      <w:r w:rsidRPr="00D70B71">
        <w:t>ust</w:t>
      </w:r>
      <w:proofErr w:type="spellEnd"/>
      <w:r w:rsidRPr="00D70B71">
        <w:t xml:space="preserve">. § 2605 odst. 1 NOZ). Je-li </w:t>
      </w:r>
      <w:r>
        <w:t>předmět plnění nebo jeho část dokončen</w:t>
      </w:r>
      <w:r w:rsidRPr="00D70B71">
        <w:t xml:space="preserve">, je objednatel povinen </w:t>
      </w:r>
      <w:r>
        <w:t xml:space="preserve">předmět plnění </w:t>
      </w:r>
      <w:r w:rsidRPr="00D70B71">
        <w:t>převzít</w:t>
      </w:r>
      <w:r>
        <w:t>,</w:t>
      </w:r>
      <w:r w:rsidRPr="00D70B71">
        <w:t xml:space="preserve"> a to s výhradami, nebo bez výhrad. Výhradami se rozumí zejména vytknutí zjevných vad a nedodělků </w:t>
      </w:r>
      <w:r>
        <w:t>předmětu plnění</w:t>
      </w:r>
      <w:r w:rsidRPr="00D70B71">
        <w:t xml:space="preserve">. O předání </w:t>
      </w:r>
      <w:r>
        <w:t>jednotlivých plnění předmětu plnění zhotovitelem a </w:t>
      </w:r>
      <w:r w:rsidRPr="00D70B71">
        <w:t xml:space="preserve">převzetí </w:t>
      </w:r>
      <w:r>
        <w:t>těchto jednotlivých částí</w:t>
      </w:r>
      <w:r w:rsidRPr="00D70B71">
        <w:t xml:space="preserve"> objednatelem sepíší smluvní strany této smlouvy </w:t>
      </w:r>
      <w:r w:rsidR="001B39BF">
        <w:t xml:space="preserve">předávací </w:t>
      </w:r>
      <w:r w:rsidRPr="00D70B71">
        <w:t>protokol, jehož návrh připraví zhotovitel.</w:t>
      </w:r>
      <w:r w:rsidR="001B39BF" w:rsidRPr="001B39BF">
        <w:t xml:space="preserve"> Předávací protokol bude obsahovat </w:t>
      </w:r>
      <w:r w:rsidR="00227DC8">
        <w:t>popis</w:t>
      </w:r>
      <w:r w:rsidR="001B39BF">
        <w:t xml:space="preserve"> předmětu plnění</w:t>
      </w:r>
      <w:r w:rsidR="001B39BF" w:rsidRPr="001B39BF">
        <w:t xml:space="preserve"> v okamžiku předání, soupis dokladů, jež zhotovitel předává objednateli s</w:t>
      </w:r>
      <w:r w:rsidR="001B39BF">
        <w:t> provedeným předmětem plnění</w:t>
      </w:r>
      <w:r w:rsidR="001B39BF" w:rsidRPr="001B39BF">
        <w:t>, a dále mimo jiné i</w:t>
      </w:r>
      <w:r w:rsidR="001B39BF">
        <w:t xml:space="preserve"> sdělení, zda k převzetí předmětu plnění</w:t>
      </w:r>
      <w:r w:rsidR="001B39BF" w:rsidRPr="001B39BF">
        <w:t xml:space="preserve"> objednatelem dochází bez výhrad, anebo zda s výhradami, přičemž se uvede soupis </w:t>
      </w:r>
      <w:r w:rsidR="001B39BF">
        <w:t xml:space="preserve">zjištěných </w:t>
      </w:r>
      <w:r w:rsidR="001B39BF" w:rsidRPr="001B39BF">
        <w:t>vad a nedodělků nebránící</w:t>
      </w:r>
      <w:r w:rsidR="001B39BF">
        <w:t>ch řádnému užívání předmětu plnění</w:t>
      </w:r>
      <w:r w:rsidR="001B39BF" w:rsidRPr="001B39BF">
        <w:t xml:space="preserve"> spolu s termíny pro jejich odstranění; nedojde-li k dohodě o těchto termínech, pak do 5 pracovních dnů od podpisu předávacího protokolu.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56A2C8A2" w:rsidR="000B6C3C" w:rsidRDefault="000B6C3C" w:rsidP="000B6C3C">
      <w:pPr>
        <w:pStyle w:val="Nadpis2"/>
        <w:tabs>
          <w:tab w:val="num" w:pos="851"/>
        </w:tabs>
        <w:ind w:left="851" w:hanging="495"/>
      </w:pPr>
      <w:r w:rsidRPr="006D18B1">
        <w:t xml:space="preserve">Smluvní strany sjednávají cenu </w:t>
      </w:r>
      <w:r>
        <w:t xml:space="preserve">předmětu plnění sjednaného v článku 1. odstavci 1.2. </w:t>
      </w:r>
      <w:r w:rsidR="00227DC8">
        <w:t xml:space="preserve">platnou </w:t>
      </w:r>
      <w:r>
        <w:t xml:space="preserve">po celou dobu plnění sjednanou odstavcem 2.2. </w:t>
      </w:r>
      <w:r w:rsidRPr="006D18B1">
        <w:t>celkovou pevnou částkou</w:t>
      </w:r>
      <w:r w:rsidRPr="00FD0F9E">
        <w:t xml:space="preserve">, která činí </w:t>
      </w:r>
      <w:r w:rsidR="00916986" w:rsidRPr="00FD0F9E">
        <w:rPr>
          <w:b/>
        </w:rPr>
        <w:t>348</w:t>
      </w:r>
      <w:r w:rsidR="00F03EFD" w:rsidRPr="00FD0F9E">
        <w:rPr>
          <w:b/>
        </w:rPr>
        <w:t>.000</w:t>
      </w:r>
      <w:r w:rsidRPr="00FD0F9E">
        <w:rPr>
          <w:b/>
        </w:rPr>
        <w:t xml:space="preserve"> CZK</w:t>
      </w:r>
      <w:r w:rsidRPr="00FD0F9E">
        <w:t>,</w:t>
      </w:r>
      <w:r w:rsidRPr="006D18B1">
        <w:t xml:space="preserve"> </w:t>
      </w:r>
      <w:r>
        <w:t xml:space="preserve">slovy: </w:t>
      </w:r>
      <w:proofErr w:type="spellStart"/>
      <w:r w:rsidR="00916986">
        <w:t>třista</w:t>
      </w:r>
      <w:r w:rsidR="006E6855">
        <w:t>čtyřicetosmtisíc</w:t>
      </w:r>
      <w:proofErr w:type="spellEnd"/>
      <w:r w:rsidRPr="006D18B1">
        <w:t xml:space="preserve"> korun českých. Tato cena neobsahuje daň z přidané hodnoty. </w:t>
      </w:r>
    </w:p>
    <w:p w14:paraId="5B936500" w14:textId="73E04D1B" w:rsidR="000B6C3C" w:rsidRPr="0073400F" w:rsidRDefault="000B6C3C" w:rsidP="000B6C3C">
      <w:pPr>
        <w:pStyle w:val="Nadpis2"/>
        <w:tabs>
          <w:tab w:val="num" w:pos="851"/>
        </w:tabs>
        <w:ind w:left="851" w:hanging="495"/>
      </w:pPr>
      <w:r w:rsidRPr="006D18B1">
        <w:t xml:space="preserve">Smluvní strany sjednávají cenu </w:t>
      </w:r>
      <w:r>
        <w:t xml:space="preserve">předmětu plnění sjednaného v článku 1. odstavci 1.3., který </w:t>
      </w:r>
      <w:r w:rsidR="0071344F">
        <w:t xml:space="preserve">bude </w:t>
      </w:r>
      <w:r>
        <w:t xml:space="preserve"> písemně vyžádán objednatelem, </w:t>
      </w:r>
      <w:r w:rsidRPr="006D18B1">
        <w:t xml:space="preserve">částkou, která činí </w:t>
      </w:r>
      <w:r w:rsidR="00F03EFD" w:rsidRPr="003F149C">
        <w:rPr>
          <w:b/>
        </w:rPr>
        <w:t>1.500</w:t>
      </w:r>
      <w:r w:rsidRPr="003F149C">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Cena plnění dle odst. 1.3. bude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39C5B1B5" w:rsidR="000B6C3C" w:rsidRDefault="001D0B15" w:rsidP="001D0B15">
      <w:pPr>
        <w:pStyle w:val="Nadpis2"/>
        <w:tabs>
          <w:tab w:val="num" w:pos="851"/>
        </w:tabs>
        <w:ind w:left="851" w:hanging="495"/>
      </w:pPr>
      <w:r w:rsidRPr="001D0B15">
        <w:t xml:space="preserve">Cena je stanovena jako závazná, nejvýše přípustná, platná po celou dobu realizace a obsahuje veškeré práce, činnosti a náklady související s realizací </w:t>
      </w:r>
      <w:r>
        <w:t>předmětu plnění</w:t>
      </w:r>
      <w:r w:rsidRPr="001D0B15">
        <w:t>, s výjimkou změny daňových právních předpisů týkajících se DPH.</w:t>
      </w:r>
      <w:r>
        <w:t xml:space="preserve"> K</w:t>
      </w:r>
      <w:r w:rsidRPr="001D0B15">
        <w:t xml:space="preserve"> ceně bude připočtena daň z přidané hodnoty </w:t>
      </w:r>
      <w:r w:rsidRPr="001D0B15">
        <w:lastRenderedPageBreak/>
        <w:t>(DPH) ve výši stanovené platnými a účinnými právními předpisy k okamžiku vystavení daňového dokladu.</w:t>
      </w:r>
    </w:p>
    <w:p w14:paraId="698D14F5" w14:textId="12283B1B" w:rsidR="000B6C3C" w:rsidRDefault="000B6C3C" w:rsidP="0091790D">
      <w:pPr>
        <w:pStyle w:val="Nadpis2"/>
        <w:tabs>
          <w:tab w:val="num" w:pos="851"/>
        </w:tabs>
        <w:ind w:left="851" w:hanging="495"/>
      </w:pPr>
      <w:r>
        <w:t xml:space="preserve">Zhotovitel je oprávněn vyúčtovat cenu předmětu plnění sjednanou odstavcem 3.1. fakturou, s náležitostmi daňového dokladu dle českého </w:t>
      </w:r>
      <w:r w:rsidRPr="003F07E2">
        <w:t xml:space="preserve">práva do </w:t>
      </w:r>
      <w:r w:rsidR="00F03EFD" w:rsidRPr="003F07E2">
        <w:t>14</w:t>
      </w:r>
      <w:r w:rsidRPr="003F07E2">
        <w:t xml:space="preserve"> dnů po </w:t>
      </w:r>
      <w:r w:rsidR="00227DC8" w:rsidRPr="003F07E2">
        <w:t>nabytí účinnosti</w:t>
      </w:r>
      <w:r w:rsidR="00227DC8">
        <w:t xml:space="preserve"> </w:t>
      </w:r>
      <w:r w:rsidR="006E6855">
        <w:t>této smlouvy</w:t>
      </w:r>
      <w:r>
        <w:t xml:space="preserve">. </w:t>
      </w:r>
      <w:r w:rsidR="0091790D" w:rsidRPr="0091790D">
        <w:t xml:space="preserve"> </w:t>
      </w:r>
    </w:p>
    <w:p w14:paraId="6469EC72" w14:textId="0A804A58" w:rsidR="000B6C3C" w:rsidRPr="00B479A7" w:rsidRDefault="000B6C3C" w:rsidP="007E22E0">
      <w:pPr>
        <w:pStyle w:val="Nadpis2"/>
        <w:tabs>
          <w:tab w:val="num" w:pos="851"/>
        </w:tabs>
        <w:ind w:left="851" w:hanging="495"/>
      </w:pPr>
      <w:r w:rsidRPr="00B479A7">
        <w:t xml:space="preserve">Zhotovitel je oprávněn vyúčtovat cenu předmětu plnění sjednanou odstavcem 3.2. fakturou, s náležitostmi daňového dokladu dle českého práva, po </w:t>
      </w:r>
      <w:r w:rsidR="00227DC8">
        <w:t xml:space="preserve">řádném </w:t>
      </w:r>
      <w:r w:rsidRPr="00B479A7">
        <w:t xml:space="preserve">provedení plnění na vyžádání objednatele, a to po jeho </w:t>
      </w:r>
      <w:r w:rsidR="00227DC8">
        <w:t xml:space="preserve">řádném </w:t>
      </w:r>
      <w:r w:rsidRPr="00B479A7">
        <w:t>předání objednateli</w:t>
      </w:r>
      <w:r w:rsidR="00F34CC9" w:rsidRPr="00F34CC9">
        <w:t xml:space="preserve">, tj. jeho </w:t>
      </w:r>
      <w:r w:rsidR="0091790D">
        <w:t xml:space="preserve">provedením </w:t>
      </w:r>
      <w:r w:rsidR="00F34CC9" w:rsidRPr="00F34CC9">
        <w:t>bez vad a nedodělků, protokolárním předání objednateli a jeho odsouhlasením objednatelem podle této smlouvy.</w:t>
      </w:r>
    </w:p>
    <w:p w14:paraId="4EA0AB67" w14:textId="77777777" w:rsidR="000B6C3C" w:rsidRDefault="000B6C3C" w:rsidP="000B6C3C">
      <w:pPr>
        <w:pStyle w:val="Nadpis2"/>
        <w:tabs>
          <w:tab w:val="num" w:pos="851"/>
        </w:tabs>
        <w:ind w:left="851" w:hanging="495"/>
      </w:pPr>
      <w:r w:rsidRPr="0073400F">
        <w:rPr>
          <w:b/>
        </w:rPr>
        <w:t>Cena je splatná, aniž je zapotřebí výzvy k placení, do 30 (třiceti) dnů ode dne, kdy byla faktura objednateli doručena</w:t>
      </w:r>
      <w:r>
        <w:t xml:space="preserve"> (</w:t>
      </w:r>
      <w:proofErr w:type="spellStart"/>
      <w:r>
        <w:t>ust</w:t>
      </w:r>
      <w:proofErr w:type="spellEnd"/>
      <w:r>
        <w:t xml:space="preserve">. § 1963 NOZ). </w:t>
      </w:r>
    </w:p>
    <w:p w14:paraId="04DC6E08" w14:textId="0CE480B0" w:rsidR="000B6C3C" w:rsidRDefault="000B6C3C" w:rsidP="000B6C3C">
      <w:pPr>
        <w:pStyle w:val="Nadpis2"/>
        <w:tabs>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num" w:pos="851"/>
        </w:tabs>
        <w:ind w:left="851" w:hanging="495"/>
      </w:pPr>
      <w:r>
        <w:lastRenderedPageBreak/>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num" w:pos="851"/>
        </w:tabs>
        <w:ind w:left="851" w:hanging="495"/>
      </w:pPr>
      <w:r>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53EA5D25" w:rsidR="000B6C3C" w:rsidRDefault="00FD0F9E" w:rsidP="000B6C3C">
      <w:pPr>
        <w:pStyle w:val="Nadpis1"/>
        <w:spacing w:before="360" w:after="120"/>
        <w:ind w:left="357" w:hanging="357"/>
      </w:pPr>
      <w:r>
        <w:t>Zrušení j</w:t>
      </w:r>
      <w:r w:rsidR="000B6C3C">
        <w:t xml:space="preserve">menování </w:t>
      </w:r>
      <w:r w:rsidR="000B37BC">
        <w:t xml:space="preserve">a kontaktní informace </w:t>
      </w:r>
      <w:r w:rsidR="000B6C3C">
        <w:t>pověřence</w:t>
      </w:r>
    </w:p>
    <w:p w14:paraId="735BB587" w14:textId="6CE9AC12" w:rsidR="000B6C3C" w:rsidRPr="00F432E7" w:rsidRDefault="000B6C3C" w:rsidP="000B6C3C">
      <w:pPr>
        <w:pStyle w:val="Nadpis2"/>
        <w:tabs>
          <w:tab w:val="num" w:pos="851"/>
        </w:tabs>
        <w:ind w:left="851" w:hanging="495"/>
      </w:pPr>
      <w:r w:rsidRPr="00F432E7">
        <w:t xml:space="preserve">Objednatel může jmenování pověřence zrušit v případě, že pověřenec neplní úkoly uvedené v čl. 39 Nařízení nebo na základě této smlouvy. Zhotovitel je pak povinen do sedmi dnů ode dne, kdy mu bylo prokazatelně doručeno zrušení jmenování pověřence, navrhnout </w:t>
      </w:r>
      <w:r w:rsidR="00406DEF" w:rsidRPr="00F432E7">
        <w:t xml:space="preserve">bez prodlení </w:t>
      </w:r>
      <w:r w:rsidRPr="00F432E7">
        <w:t>jmenování jiného pověřence</w:t>
      </w:r>
      <w:r w:rsidR="006967D3" w:rsidRPr="00F432E7">
        <w:t>.</w:t>
      </w:r>
    </w:p>
    <w:p w14:paraId="204FDE8A" w14:textId="62884BEB" w:rsidR="000B6C3C" w:rsidRPr="00F432E7" w:rsidRDefault="000B6C3C" w:rsidP="000B6C3C">
      <w:pPr>
        <w:pStyle w:val="Nadpis2"/>
        <w:tabs>
          <w:tab w:val="num" w:pos="851"/>
        </w:tabs>
        <w:ind w:left="851" w:hanging="495"/>
      </w:pPr>
      <w:r w:rsidRPr="00F432E7">
        <w:t xml:space="preserve">Zhotovitel může objednatele požádat o zrušení jmenování pověřence v případě, že pověřenec nemůže plnit své úkoly na základě personálních nebo jiných změn u zhotovitele. Objednatel je povinen žádosti vyhovět. </w:t>
      </w:r>
      <w:r w:rsidR="00F432E7" w:rsidRPr="00F432E7">
        <w:t>Zhotovitel je pak povinen do sedmi dnů ode dne, kdy objednatel žádost zhotovitele akceptoval, navrhnout bez prodlení jmenování jiného pověřence</w:t>
      </w:r>
      <w:r w:rsidRPr="00F432E7">
        <w:t>.</w:t>
      </w:r>
    </w:p>
    <w:p w14:paraId="331911F3" w14:textId="21D5626B" w:rsidR="000B6C3C" w:rsidRDefault="000B6C3C" w:rsidP="000B6C3C">
      <w:pPr>
        <w:pStyle w:val="Nadpis2"/>
        <w:tabs>
          <w:tab w:val="num" w:pos="851"/>
        </w:tabs>
        <w:ind w:left="851" w:hanging="495"/>
      </w:pPr>
      <w:r>
        <w:t>V den pozbytí účinnosti této smlouvy se automaticky ruší jmenování pověřence provedené na základě této smlouvy</w:t>
      </w:r>
      <w:r w:rsidR="00F432E7">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8"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lastRenderedPageBreak/>
        <w:t>Ostatní práva a povinnosti smluvních stran</w:t>
      </w:r>
    </w:p>
    <w:p w14:paraId="40537DA1" w14:textId="64215A72" w:rsidR="000B6C3C" w:rsidRDefault="000B6C3C" w:rsidP="000B6C3C">
      <w:pPr>
        <w:pStyle w:val="Nadpis2"/>
        <w:tabs>
          <w:tab w:val="num" w:pos="851"/>
        </w:tabs>
        <w:ind w:left="851" w:hanging="495"/>
      </w:pPr>
      <w:r>
        <w:t>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předmětu plnění, které si zhotovitel vyžádá a pokud jde o úkoly pověřence podle čl. 39 Nařízení, poskytne objednatel zhotoviteli</w:t>
      </w:r>
      <w:r w:rsidRPr="00D57AF7">
        <w:t xml:space="preserve"> zdroje nezbytné k plnění těchto úkolů, k přístupu k osobním údajům a operacím zpracování</w:t>
      </w:r>
      <w:r w:rsidR="006967D3">
        <w:t>.</w:t>
      </w:r>
    </w:p>
    <w:p w14:paraId="5E0761FA" w14:textId="77777777" w:rsidR="000B6C3C" w:rsidRDefault="000B6C3C" w:rsidP="000B6C3C">
      <w:pPr>
        <w:pStyle w:val="Nadpis2"/>
        <w:tabs>
          <w:tab w:val="num" w:pos="851"/>
        </w:tabs>
        <w:ind w:left="851" w:hanging="495"/>
      </w:pPr>
      <w:r>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num" w:pos="851"/>
        </w:tabs>
        <w:ind w:left="851" w:hanging="495"/>
      </w:pPr>
      <w:r>
        <w:t>Zhotovitel odpovídá objednateli za dodržování vnitřních pokynů a směrnic objednatele, stanovujících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58905E4B" w14:textId="77777777" w:rsidR="0071344F" w:rsidRDefault="000B6C3C" w:rsidP="0071344F">
      <w:pPr>
        <w:pStyle w:val="Nadpis2"/>
        <w:tabs>
          <w:tab w:val="num" w:pos="851"/>
        </w:tabs>
        <w:ind w:left="851" w:hanging="495"/>
      </w:pPr>
      <w:r>
        <w:t xml:space="preserve">Zhotovitel je oprávněn požadovat od objednatele součinnost potřebnou k řádnému provedení předmětu plnění. </w:t>
      </w:r>
    </w:p>
    <w:p w14:paraId="66C80BE1" w14:textId="2E9D0332" w:rsidR="0071344F" w:rsidRPr="0071344F" w:rsidRDefault="0071344F" w:rsidP="0071344F">
      <w:pPr>
        <w:pStyle w:val="Nadpis2"/>
        <w:tabs>
          <w:tab w:val="num" w:pos="851"/>
        </w:tabs>
        <w:ind w:left="851" w:hanging="495"/>
      </w:pPr>
      <w:r w:rsidRPr="0071344F">
        <w:t>Objednatel a zhotovitel se dohodli, že aplikace ustanovení § 2591 a § 2595 zákona č. 89/2012 Sb., občanský zákoník, ve znění pozdějších předpisů, se vylučuje.</w:t>
      </w:r>
    </w:p>
    <w:p w14:paraId="2F1816AF" w14:textId="62074962" w:rsidR="000B6C3C" w:rsidRPr="00232597" w:rsidRDefault="000B6C3C" w:rsidP="000B6C3C">
      <w:pPr>
        <w:pStyle w:val="Nadpis2"/>
        <w:tabs>
          <w:tab w:val="num" w:pos="851"/>
        </w:tabs>
        <w:ind w:left="851" w:hanging="495"/>
      </w:pPr>
      <w:r w:rsidRPr="00232597">
        <w:t>Ve věcech plnění úkolů pověřence m</w:t>
      </w:r>
      <w:r w:rsidR="0071344F" w:rsidRPr="00232597">
        <w:t>ohou</w:t>
      </w:r>
      <w:r w:rsidRPr="00232597">
        <w:t xml:space="preserve"> pokyny k plnění jeho úkolů ukládat pouze vrcholoví řídící pracovníci objednatele, jejichž seznam je uveden v příloze č. </w:t>
      </w:r>
      <w:r w:rsidR="00486751" w:rsidRPr="00232597">
        <w:t>1</w:t>
      </w:r>
      <w:r w:rsidRPr="00232597">
        <w:t xml:space="preserve"> této smlouvy.</w:t>
      </w:r>
    </w:p>
    <w:p w14:paraId="4A2AF3E4" w14:textId="77777777" w:rsidR="000B6C3C" w:rsidRPr="00762C18" w:rsidRDefault="000B6C3C" w:rsidP="000B6C3C">
      <w:pPr>
        <w:pStyle w:val="Nadpis2"/>
        <w:tabs>
          <w:tab w:val="num" w:pos="851"/>
        </w:tabs>
        <w:ind w:left="851" w:hanging="495"/>
      </w:pPr>
      <w:r>
        <w:lastRenderedPageBreak/>
        <w:t>Zhotovitel není vázán pokyny objednatele, pokud jde o výlučné plnění úkolů pověřence vyplývajících z příslušných ustanovení Nařízení a navazujících právních předpisů.</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03694BA" w14:textId="0F79BDB6" w:rsidR="000B6C3C" w:rsidRPr="003F07E2" w:rsidRDefault="000B6C3C" w:rsidP="003F07E2">
      <w:pPr>
        <w:pStyle w:val="Nadpis2"/>
        <w:tabs>
          <w:tab w:val="clear" w:pos="716"/>
          <w:tab w:val="num" w:pos="851"/>
        </w:tabs>
        <w:ind w:left="851" w:hanging="495"/>
      </w:pPr>
      <w:r>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FE481E">
      <w:pPr>
        <w:pStyle w:val="Nadpis2"/>
        <w:tabs>
          <w:tab w:val="clear" w:pos="716"/>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50394E33" w:rsidR="000B6C3C" w:rsidRDefault="000B6C3C" w:rsidP="000B6C3C">
      <w:pPr>
        <w:pStyle w:val="Nadpis2"/>
        <w:tabs>
          <w:tab w:val="num" w:pos="851"/>
        </w:tabs>
        <w:ind w:left="851" w:hanging="495"/>
      </w:pPr>
      <w:r>
        <w:t xml:space="preserve">Smluvní strany, při dodržení limitujícího ustanovení § 2898 NOZ, výslovně omezují rozsah náhrady veškeré případně vzniklé škody tak, že tato náhrada škody, po prokázání její výše, může činit nejvýše částku ve výši </w:t>
      </w:r>
      <w:r w:rsidR="006945FA">
        <w:t xml:space="preserve">trojnásobku </w:t>
      </w:r>
      <w:r>
        <w:t>sjednané ceny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lastRenderedPageBreak/>
        <w:t>Odstoupení od smlouvy</w:t>
      </w:r>
    </w:p>
    <w:p w14:paraId="3E858A08" w14:textId="77777777" w:rsidR="000B6C3C" w:rsidRDefault="000B6C3C" w:rsidP="000B6C3C">
      <w:pPr>
        <w:pStyle w:val="Nadpis2"/>
        <w:tabs>
          <w:tab w:val="num" w:pos="851"/>
        </w:tabs>
        <w:ind w:left="851" w:hanging="495"/>
      </w:pPr>
      <w:r>
        <w:t>Tuto smlouvu lze ukončit způsoby upravenými v občanském zákoníku.</w:t>
      </w:r>
    </w:p>
    <w:p w14:paraId="240D1DBD" w14:textId="77777777" w:rsidR="000B6C3C" w:rsidRDefault="000B6C3C" w:rsidP="000B6C3C">
      <w:pPr>
        <w:pStyle w:val="Nadpis2"/>
        <w:tabs>
          <w:tab w:val="num" w:pos="851"/>
        </w:tabs>
        <w:ind w:left="851" w:hanging="495"/>
      </w:pPr>
      <w:r>
        <w:t>Od této smlouvy lze odstoupit, ujednají-li si to smluvní strany, nebo stanoví-li tak zákon.</w:t>
      </w:r>
    </w:p>
    <w:p w14:paraId="263AA46B" w14:textId="0A4144D5" w:rsidR="000B6C3C" w:rsidRDefault="000B6C3C" w:rsidP="00A46E05">
      <w:pPr>
        <w:pStyle w:val="Nadpis2"/>
        <w:tabs>
          <w:tab w:val="num" w:pos="851"/>
        </w:tabs>
        <w:ind w:left="851" w:hanging="495"/>
      </w:pPr>
      <w:r>
        <w:t xml:space="preserve">Poruší-li smluvní strana smlouvu podstatným způsobem, může druhá strana bez zbytečného odkladu od této smlouvy odstoupit. </w:t>
      </w:r>
      <w:r w:rsidR="00A46E05" w:rsidRPr="00A46E05">
        <w:t xml:space="preserve">Za podstatné porušení smluvních povinností se považuje </w:t>
      </w:r>
      <w:r>
        <w:t xml:space="preserve">takové porušení povinnosti, o němž strana porušující smlouvu již při uzavření smlouvy věděla nebo musela vědět, že by druhá strana smlouvu neuzavřela, pokud by toto porušení předvídala; </w:t>
      </w:r>
      <w:r w:rsidR="005409A6">
        <w:t xml:space="preserve">dále pak </w:t>
      </w:r>
      <w:r w:rsidR="009453ED" w:rsidRPr="009453ED">
        <w:t xml:space="preserve">neplnění sjednaných termínů, a dalších rozhodujících závazků vyplývajících z této smlouvy. </w:t>
      </w:r>
    </w:p>
    <w:p w14:paraId="32C25EA9" w14:textId="77777777" w:rsidR="000B6C3C" w:rsidRDefault="000B6C3C" w:rsidP="000B6C3C">
      <w:pPr>
        <w:pStyle w:val="Nadpis2"/>
        <w:tabs>
          <w:tab w:val="num" w:pos="851"/>
        </w:tabs>
        <w:ind w:left="851" w:hanging="495"/>
      </w:pPr>
      <w:r>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139E6026" w:rsidR="000B6C3C" w:rsidRDefault="000B6C3C" w:rsidP="001D204F">
      <w:pPr>
        <w:pStyle w:val="Nadpis2"/>
        <w:tabs>
          <w:tab w:val="num" w:pos="851"/>
        </w:tabs>
        <w:ind w:left="851" w:hanging="495"/>
      </w:pPr>
      <w:r>
        <w:t xml:space="preserve">Odstoupí-li objednatel od této smlouvy před dokončením </w:t>
      </w:r>
      <w:r w:rsidR="00486751">
        <w:t>předmět</w:t>
      </w:r>
      <w:r>
        <w:t>u</w:t>
      </w:r>
      <w:r w:rsidR="00486751">
        <w:t xml:space="preserve"> </w:t>
      </w:r>
      <w:r>
        <w:t>plnění z jiného důvodu, než je uveden v odstavci 6.</w:t>
      </w:r>
      <w:r w:rsidR="003F07E2">
        <w:t>4</w:t>
      </w:r>
      <w:r>
        <w:t>. tohoto článku smlouvy, je povinen zaplatit zhotoviteli část ceny</w:t>
      </w:r>
      <w:r w:rsidR="001D204F">
        <w:t xml:space="preserve"> odpovídající</w:t>
      </w:r>
      <w:r w:rsidR="001D204F" w:rsidRPr="001D204F">
        <w:rPr>
          <w:lang w:val="x-none"/>
        </w:rPr>
        <w:t xml:space="preserve"> rozsa</w:t>
      </w:r>
      <w:r w:rsidR="001D204F">
        <w:rPr>
          <w:lang w:val="x-none"/>
        </w:rPr>
        <w:t xml:space="preserve">hu řádně a včas provedených a vykonaných </w:t>
      </w:r>
      <w:r w:rsidR="001D204F" w:rsidRPr="001D204F">
        <w:rPr>
          <w:lang w:val="x-none"/>
        </w:rPr>
        <w:t>činností do okamžiku účinnosti odstoupení</w:t>
      </w:r>
      <w:r w:rsidR="001D204F" w:rsidRPr="001D204F">
        <w:t xml:space="preserve"> </w:t>
      </w:r>
      <w:r w:rsidR="001D204F">
        <w:rPr>
          <w:lang w:val="x-none"/>
        </w:rPr>
        <w:t>od smlouvy,</w:t>
      </w:r>
      <w:r>
        <w:t xml:space="preserve">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rPr>
          <w:rFonts w:eastAsia="MS Mincho"/>
          <w:lang w:val="x-none"/>
        </w:rPr>
        <w:t xml:space="preserve"> </w:t>
      </w:r>
      <w:r w:rsidR="001D204F" w:rsidRPr="001D204F">
        <w:rPr>
          <w:lang w:val="x-none"/>
        </w:rPr>
        <w:t xml:space="preserve">V případě, že dojde k účinnému odstoupení od smlouvy, zavazuje se </w:t>
      </w:r>
      <w:r w:rsidR="001D204F">
        <w:t>zhotovitel</w:t>
      </w:r>
      <w:r w:rsidR="001D204F" w:rsidRPr="001D204F">
        <w:t xml:space="preserve"> </w:t>
      </w:r>
      <w:r w:rsidR="001D204F" w:rsidRPr="001D204F">
        <w:rPr>
          <w:lang w:val="x-none"/>
        </w:rPr>
        <w:t xml:space="preserve">okamžitě vrátit </w:t>
      </w:r>
      <w:r w:rsidR="001D204F">
        <w:t>objednateli</w:t>
      </w:r>
      <w:r w:rsidR="001D204F" w:rsidRPr="001D204F">
        <w:t xml:space="preserve"> </w:t>
      </w:r>
      <w:r w:rsidR="001D204F" w:rsidRPr="001D204F">
        <w:rPr>
          <w:lang w:val="x-none"/>
        </w:rPr>
        <w:t xml:space="preserve">veškeré podklady, které od něj za účelem provedení předmětu </w:t>
      </w:r>
      <w:r w:rsidR="001D204F" w:rsidRPr="001D204F">
        <w:t xml:space="preserve">plnění </w:t>
      </w:r>
      <w:r w:rsidR="001D204F" w:rsidRPr="001D204F">
        <w:rPr>
          <w:lang w:val="x-none"/>
        </w:rPr>
        <w:t>převzal,</w:t>
      </w:r>
      <w:r w:rsidR="001D204F" w:rsidRPr="001D204F">
        <w:t xml:space="preserve"> </w:t>
      </w:r>
      <w:r w:rsidR="001D204F" w:rsidRPr="001D204F">
        <w:rPr>
          <w:lang w:val="x-none"/>
        </w:rPr>
        <w:t xml:space="preserve">předat </w:t>
      </w:r>
      <w:r w:rsidR="001D204F" w:rsidRPr="001D204F">
        <w:t xml:space="preserve">mu </w:t>
      </w:r>
      <w:r w:rsidR="001D204F" w:rsidRPr="001D204F">
        <w:rPr>
          <w:lang w:val="x-none"/>
        </w:rPr>
        <w:t xml:space="preserve">veškeré doklady a dokumenty vztahující se k </w:t>
      </w:r>
      <w:r w:rsidR="001D204F">
        <w:rPr>
          <w:lang w:val="x-none"/>
        </w:rPr>
        <w:t>již provedeným částem předmětu plnění</w:t>
      </w:r>
      <w:r w:rsidR="001D204F" w:rsidRPr="001D204F">
        <w:t>.</w:t>
      </w:r>
    </w:p>
    <w:p w14:paraId="480B9EAE" w14:textId="77777777" w:rsidR="000B6C3C" w:rsidRDefault="000B6C3C" w:rsidP="000B6C3C">
      <w:pPr>
        <w:pStyle w:val="Nadpis2"/>
        <w:tabs>
          <w:tab w:val="num" w:pos="851"/>
        </w:tabs>
        <w:ind w:left="851" w:hanging="495"/>
      </w:pPr>
      <w:r>
        <w:t>Zhotovitel má právo odstoupit od smlouvy:</w:t>
      </w:r>
    </w:p>
    <w:p w14:paraId="00D34E2F" w14:textId="0113AFC5" w:rsidR="000B6C3C" w:rsidRDefault="000B6C3C" w:rsidP="000B6C3C">
      <w:pPr>
        <w:pStyle w:val="Nadpis3"/>
        <w:ind w:left="1560" w:hanging="709"/>
      </w:pPr>
      <w:r>
        <w:lastRenderedPageBreak/>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5308664C" w:rsidR="000B6C3C" w:rsidRDefault="000B6C3C" w:rsidP="000B6C3C">
      <w:pPr>
        <w:pStyle w:val="Nadpis2"/>
        <w:tabs>
          <w:tab w:val="num" w:pos="851"/>
        </w:tabs>
        <w:ind w:left="851" w:hanging="495"/>
      </w:pPr>
      <w:r>
        <w:t xml:space="preserve">Odstoupením od smlouvy se tato smlouva zrušuje </w:t>
      </w:r>
      <w:r w:rsidR="00A46E05">
        <w:t>dnem</w:t>
      </w:r>
      <w:r w:rsidR="00391C46">
        <w:t xml:space="preserve"> </w:t>
      </w:r>
      <w:r>
        <w:t>doručení oznámení o odstoupení druhé smluvní straně.</w:t>
      </w:r>
    </w:p>
    <w:p w14:paraId="17F1B065" w14:textId="77777777" w:rsidR="000B6C3C" w:rsidRDefault="000B6C3C" w:rsidP="000B6C3C">
      <w:pPr>
        <w:pStyle w:val="Nadpis2"/>
        <w:tabs>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77777777" w:rsidR="000B6C3C" w:rsidRDefault="000B6C3C" w:rsidP="000B6C3C">
      <w:pPr>
        <w:pStyle w:val="Nadpis2"/>
        <w:tabs>
          <w:tab w:val="num" w:pos="851"/>
        </w:tabs>
        <w:ind w:left="851" w:hanging="495"/>
      </w:pPr>
      <w:r>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4E327201" w14:textId="4709186D" w:rsidR="000B6C3C" w:rsidRDefault="000B6C3C" w:rsidP="00441648">
      <w:pPr>
        <w:pStyle w:val="Nadpis2"/>
        <w:tabs>
          <w:tab w:val="num" w:pos="851"/>
        </w:tabs>
        <w:ind w:left="851" w:hanging="495"/>
      </w:pPr>
      <w:r>
        <w:lastRenderedPageBreak/>
        <w:t xml:space="preserve"> </w:t>
      </w:r>
      <w:r w:rsidR="00441648" w:rsidRPr="00441648">
        <w:t xml:space="preserve">V případě prodlení zhotovitele s odstraňováním reklamovaných závad v termínech </w:t>
      </w:r>
      <w:r w:rsidR="00441648">
        <w:t xml:space="preserve">sjednaných dle této smlouvy </w:t>
      </w:r>
      <w:r w:rsidR="00441648" w:rsidRPr="00441648">
        <w:t>je zhotovitel povinen uhradit objednateli smluvní pokutu ve výši 500,- Kč za každou reklamovanou vadu a každý započatý den prodlení.</w:t>
      </w:r>
    </w:p>
    <w:p w14:paraId="004C6CAE" w14:textId="5C9654FB" w:rsidR="000B6C3C" w:rsidRDefault="000B6C3C" w:rsidP="000B6C3C">
      <w:pPr>
        <w:pStyle w:val="Nadpis2"/>
        <w:tabs>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num" w:pos="851"/>
        </w:tabs>
        <w:ind w:left="851" w:hanging="495"/>
      </w:pPr>
      <w:r>
        <w:t>Splatnost každé smluvní pokuty je sjednána na 30 (třicet) dnů ode dne doručení výzvy k jejímu zaplacení povinné straně.</w:t>
      </w:r>
    </w:p>
    <w:p w14:paraId="741BFA18" w14:textId="77777777" w:rsidR="000B6C3C" w:rsidRPr="00D74383" w:rsidRDefault="000B6C3C" w:rsidP="000B6C3C">
      <w:pPr>
        <w:pStyle w:val="Nadpis2"/>
        <w:tabs>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4D02B30A" w:rsidR="000B6C3C" w:rsidRPr="00905E56" w:rsidRDefault="000B6C3C" w:rsidP="000B6C3C">
      <w:pPr>
        <w:pStyle w:val="Nadpis2"/>
        <w:tabs>
          <w:tab w:val="num" w:pos="851"/>
        </w:tabs>
        <w:ind w:left="851" w:hanging="495"/>
        <w:rPr>
          <w:highlight w:val="yellow"/>
        </w:rPr>
      </w:pPr>
      <w:r w:rsidRPr="00905E56">
        <w:rPr>
          <w:highlight w:val="yellow"/>
        </w:rPr>
        <w:t xml:space="preserve">Tato smlouva se uzavírá na dobu </w:t>
      </w:r>
      <w:r w:rsidR="00E01596" w:rsidRPr="00905E56">
        <w:rPr>
          <w:highlight w:val="yellow"/>
        </w:rPr>
        <w:t xml:space="preserve">určitou </w:t>
      </w:r>
      <w:r w:rsidRPr="00905E56">
        <w:rPr>
          <w:highlight w:val="yellow"/>
        </w:rPr>
        <w:t xml:space="preserve">do </w:t>
      </w:r>
      <w:r w:rsidR="00905E56" w:rsidRPr="00905E56">
        <w:rPr>
          <w:b/>
          <w:highlight w:val="yellow"/>
        </w:rPr>
        <w:t>30. 4. 2021</w:t>
      </w:r>
      <w:r w:rsidR="00486751" w:rsidRPr="00905E56">
        <w:rPr>
          <w:b/>
          <w:highlight w:val="yellow"/>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num" w:pos="993"/>
        </w:tabs>
        <w:ind w:left="993" w:hanging="709"/>
      </w:pPr>
      <w:r>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77777777" w:rsidR="000B6C3C" w:rsidRDefault="000B6C3C" w:rsidP="000B6C3C">
      <w:pPr>
        <w:pStyle w:val="Nadpis2"/>
        <w:tabs>
          <w:tab w:val="num" w:pos="993"/>
        </w:tabs>
        <w:ind w:left="993" w:hanging="709"/>
      </w:pPr>
      <w:r>
        <w:lastRenderedPageBreak/>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Default="000B6C3C" w:rsidP="000B6C3C">
      <w:pPr>
        <w:pStyle w:val="Nadpis2"/>
        <w:tabs>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59FBD093" w:rsidR="000B6C3C" w:rsidRPr="00E55523" w:rsidRDefault="000B6C3C" w:rsidP="000B6C3C">
      <w:pPr>
        <w:pStyle w:val="Nadpis2"/>
        <w:tabs>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 IS 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D932CC" w:rsidRDefault="000B6C3C" w:rsidP="005861E8">
      <w:pPr>
        <w:pStyle w:val="Nadpis2"/>
        <w:tabs>
          <w:tab w:val="num" w:pos="993"/>
        </w:tabs>
        <w:ind w:left="993" w:hanging="709"/>
      </w:pPr>
      <w: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5FBB1248" w:rsidR="005861E8" w:rsidRPr="00D932CC" w:rsidRDefault="005861E8" w:rsidP="005861E8">
      <w:pPr>
        <w:pStyle w:val="Nadpis2"/>
        <w:tabs>
          <w:tab w:val="num" w:pos="993"/>
        </w:tabs>
        <w:ind w:left="993" w:hanging="709"/>
      </w:pPr>
      <w:r w:rsidRPr="00D932CC">
        <w:t xml:space="preserve"> Smlouva nabývá platnosti dnem jejího podpisu oběma smluvními stranami. Účinnosti nabývá smlouva okamžikem jejího zveřejnění v registru smluv. </w:t>
      </w:r>
    </w:p>
    <w:p w14:paraId="67D22B5E" w14:textId="77777777" w:rsidR="005861E8" w:rsidRPr="00D932CC" w:rsidRDefault="005861E8" w:rsidP="005861E8">
      <w:pPr>
        <w:pStyle w:val="Nadpis2"/>
        <w:tabs>
          <w:tab w:val="num" w:pos="993"/>
        </w:tabs>
        <w:ind w:left="993" w:hanging="709"/>
      </w:pPr>
      <w:r w:rsidRPr="00D932CC">
        <w:t>Smluvní strany berou na vědomí, že nebude-li smlouva zveřejněna ani devadesátý den od jejího uzavření, je následujícím dnem zrušena od počátku s účinky případného bezdůvodného obohacení.</w:t>
      </w:r>
    </w:p>
    <w:p w14:paraId="04D6B4D5" w14:textId="77777777" w:rsidR="005861E8" w:rsidRPr="00D932CC" w:rsidRDefault="005861E8" w:rsidP="005861E8">
      <w:pPr>
        <w:pStyle w:val="Nadpis2"/>
        <w:tabs>
          <w:tab w:val="num" w:pos="993"/>
        </w:tabs>
        <w:ind w:left="993" w:hanging="709"/>
      </w:pPr>
      <w:r w:rsidRPr="00D932CC">
        <w:t xml:space="preserve">Smluvní strany se dohodly, že město bezodkladně po uzavření této smlouvy odešle smlouvu k řádnému uveřejnění do registru smluv vedeného Ministerstvem vnitra ČR. O uveřejnění smlouvy </w:t>
      </w:r>
      <w:r w:rsidRPr="00D932CC">
        <w:lastRenderedPageBreak/>
        <w:t>objednatel bezodkladně informuje druhou smluvní stranu, nebyl-li kontaktní údaj této smluvní strany uveden přímo do registru smluv jako kontakt pro notifikaci o uveřejnění.</w:t>
      </w:r>
    </w:p>
    <w:p w14:paraId="3BE3F046" w14:textId="77777777" w:rsidR="005861E8" w:rsidRPr="00D932CC" w:rsidRDefault="005861E8" w:rsidP="005861E8">
      <w:pPr>
        <w:pStyle w:val="Nadpis2"/>
        <w:tabs>
          <w:tab w:val="num" w:pos="993"/>
        </w:tabs>
        <w:ind w:left="993" w:hanging="709"/>
      </w:pPr>
      <w:r w:rsidRPr="00D932CC">
        <w:t xml:space="preserve">Smluvní strany prohlašují, že žádná část smlouvy nenaplňuje znaky obchodního tajemství (§ 504 z. č. 89/2012 Sb., občanský zákoník). </w:t>
      </w:r>
    </w:p>
    <w:p w14:paraId="32857D4E" w14:textId="77777777" w:rsidR="005861E8" w:rsidRPr="00D932CC" w:rsidRDefault="005861E8" w:rsidP="005861E8">
      <w:pPr>
        <w:pStyle w:val="Nadpis2"/>
        <w:tabs>
          <w:tab w:val="num" w:pos="993"/>
        </w:tabs>
        <w:ind w:left="993" w:hanging="709"/>
      </w:pPr>
      <w:r w:rsidRPr="00D932CC">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p>
    <w:p w14:paraId="4667A166" w14:textId="3DDB4967" w:rsidR="000B6C3C" w:rsidRPr="00D932CC" w:rsidRDefault="005861E8" w:rsidP="00764615">
      <w:pPr>
        <w:pStyle w:val="Nadpis2"/>
        <w:tabs>
          <w:tab w:val="num" w:pos="993"/>
        </w:tabs>
        <w:ind w:left="993" w:hanging="709"/>
      </w:pPr>
      <w:r w:rsidRPr="00D932CC">
        <w:t>V souladu se zněním předchozího odstavce platí, že pro případ, kdy by smlouva obsahovala osobní údaje, které nejsou zahrnuty ve výše uvedeném výčtu, a které zároveň nepodléhají uveřejnění dle příslušných právních předpisů, poskytuje</w:t>
      </w:r>
      <w:r w:rsidR="003F07E2" w:rsidRPr="00D932CC">
        <w:t xml:space="preserve"> </w:t>
      </w:r>
      <w:r w:rsidRPr="00D932CC">
        <w:t xml:space="preserve">zhotovitel svůj souhlas se zpracováním těchto údajů, konkrétně s jejich zveřejněním v registru smluv ve smyslu zákona č. 340/2015 Sb. Statutárním městem Pardubice. Souhlas se uděluje na dobu neurčitou a je poskytnut dobrovolně. </w:t>
      </w:r>
    </w:p>
    <w:p w14:paraId="10A7903D" w14:textId="77777777" w:rsidR="000B6C3C" w:rsidRDefault="000B6C3C" w:rsidP="000B6C3C">
      <w:pPr>
        <w:pStyle w:val="Nadpis2"/>
        <w:tabs>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num" w:pos="993"/>
        </w:tabs>
        <w:ind w:left="993" w:hanging="709"/>
      </w:pPr>
      <w:r>
        <w:t>Nedílnou součástí této smlouvy jsou tyto její přílohy, které budou takto označeny a podepsány oběma stranami:</w:t>
      </w:r>
    </w:p>
    <w:p w14:paraId="28532789" w14:textId="77777777" w:rsidR="000B6C3C" w:rsidRDefault="000B6C3C" w:rsidP="000B6C3C">
      <w:pPr>
        <w:pStyle w:val="Nadpis2"/>
        <w:tabs>
          <w:tab w:val="num" w:pos="993"/>
        </w:tabs>
        <w:ind w:left="993" w:hanging="709"/>
      </w:pPr>
      <w:r>
        <w:t>Příloha č. 1 - Seznam oprávněných osob objednatele a zhotovitele</w:t>
      </w:r>
    </w:p>
    <w:p w14:paraId="5F7C58FA" w14:textId="50B93E02" w:rsidR="003F07E2" w:rsidRPr="00FE481E" w:rsidRDefault="003F07E2" w:rsidP="00FE481E">
      <w:pPr>
        <w:ind w:left="993"/>
        <w:rPr>
          <w:color w:val="auto"/>
        </w:rPr>
      </w:pPr>
      <w:r w:rsidRPr="006967D3">
        <w:rPr>
          <w:color w:val="auto"/>
        </w:rPr>
        <w:t>Příloha č. 2 – Seznam městských obvodů objednatele</w:t>
      </w:r>
    </w:p>
    <w:p w14:paraId="34B45152" w14:textId="77777777" w:rsidR="00AB28AA" w:rsidRPr="00EB6BA7" w:rsidRDefault="00AB28AA" w:rsidP="00AB28AA">
      <w:pPr>
        <w:tabs>
          <w:tab w:val="left" w:pos="4536"/>
        </w:tabs>
        <w:spacing w:before="360"/>
        <w:ind w:left="425"/>
        <w:rPr>
          <w:color w:val="auto"/>
        </w:rPr>
      </w:pPr>
      <w:r w:rsidRPr="00EB6BA7">
        <w:rPr>
          <w:color w:val="auto"/>
        </w:rPr>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25487741" w:rsidR="00AB28AA" w:rsidRPr="008D1D64" w:rsidRDefault="006967D3" w:rsidP="00FF2165">
      <w:pPr>
        <w:tabs>
          <w:tab w:val="left" w:pos="4536"/>
        </w:tabs>
        <w:spacing w:before="0" w:line="240" w:lineRule="auto"/>
        <w:ind w:firstLine="425"/>
        <w:rPr>
          <w:color w:val="auto"/>
        </w:rPr>
      </w:pPr>
      <w:r w:rsidRPr="006967D3">
        <w:rPr>
          <w:b/>
          <w:color w:val="auto"/>
        </w:rPr>
        <w:t>Ing. Martin Charvát</w:t>
      </w:r>
      <w:r w:rsidR="00A40D20">
        <w:rPr>
          <w:b/>
          <w:color w:val="auto"/>
        </w:rPr>
        <w:tab/>
      </w:r>
      <w:r w:rsidR="00A40D20">
        <w:rPr>
          <w:b/>
          <w:color w:val="auto"/>
        </w:rPr>
        <w:tab/>
      </w:r>
      <w:r w:rsidR="00AB28AA" w:rsidRPr="008D1D64">
        <w:rPr>
          <w:b/>
          <w:color w:val="auto"/>
        </w:rPr>
        <w:t>Ing. Vladimír Lazecký</w:t>
      </w:r>
    </w:p>
    <w:p w14:paraId="1B5D91A1" w14:textId="20927F13" w:rsidR="00F21312" w:rsidRPr="008C7F15" w:rsidRDefault="006967D3" w:rsidP="00232597">
      <w:pPr>
        <w:ind w:firstLine="425"/>
      </w:pPr>
      <w:r>
        <w:rPr>
          <w:color w:val="auto"/>
        </w:rPr>
        <w:t>primátor</w:t>
      </w:r>
      <w:r w:rsidR="00B76C2F" w:rsidRPr="00097908">
        <w:rPr>
          <w:color w:val="auto"/>
        </w:rPr>
        <w:tab/>
      </w:r>
      <w:r w:rsidR="00B76C2F" w:rsidRPr="00097908">
        <w:rPr>
          <w:color w:val="auto"/>
        </w:rPr>
        <w:tab/>
      </w:r>
      <w:r w:rsidR="00B76C2F" w:rsidRPr="00097908">
        <w:rPr>
          <w:color w:val="auto"/>
        </w:rPr>
        <w:tab/>
      </w:r>
      <w:r>
        <w:rPr>
          <w:color w:val="auto"/>
        </w:rPr>
        <w:tab/>
      </w:r>
      <w:r>
        <w:rPr>
          <w:color w:val="auto"/>
        </w:rPr>
        <w:tab/>
      </w:r>
      <w:r w:rsidR="00B76C2F" w:rsidRPr="00097908">
        <w:rPr>
          <w:color w:val="auto"/>
        </w:rPr>
        <w:t>předseda představenstva</w:t>
      </w:r>
      <w:r w:rsidR="0012703B">
        <w:tab/>
      </w:r>
      <w:r w:rsidR="0031320F">
        <w:tab/>
      </w:r>
      <w:r w:rsidR="00824015">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9423" w:type="dxa"/>
        <w:tblInd w:w="55" w:type="dxa"/>
        <w:tblCellMar>
          <w:left w:w="70" w:type="dxa"/>
          <w:right w:w="70" w:type="dxa"/>
        </w:tblCellMar>
        <w:tblLook w:val="04A0" w:firstRow="1" w:lastRow="0" w:firstColumn="1" w:lastColumn="0" w:noHBand="0" w:noVBand="1"/>
      </w:tblPr>
      <w:tblGrid>
        <w:gridCol w:w="2634"/>
        <w:gridCol w:w="1701"/>
        <w:gridCol w:w="1842"/>
        <w:gridCol w:w="3246"/>
      </w:tblGrid>
      <w:tr w:rsidR="00A46CE8" w:rsidRPr="00CB2F95" w14:paraId="34D722FA"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3246"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A46CE8" w:rsidRPr="00097908" w14:paraId="59803879" w14:textId="77777777" w:rsidTr="00027AA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B35A" w14:textId="252CA27F" w:rsidR="00A46CE8" w:rsidRPr="00027AAE" w:rsidRDefault="00674D1A" w:rsidP="00840429">
            <w:pPr>
              <w:spacing w:before="60" w:line="240" w:lineRule="auto"/>
              <w:rPr>
                <w:rFonts w:cs="Arial"/>
                <w:b/>
                <w:color w:val="auto"/>
                <w:sz w:val="20"/>
                <w:szCs w:val="20"/>
              </w:rPr>
            </w:pPr>
            <w:r w:rsidRPr="00027AAE">
              <w:rPr>
                <w:rFonts w:cs="Arial"/>
                <w:b/>
                <w:color w:val="auto"/>
                <w:sz w:val="20"/>
                <w:szCs w:val="20"/>
              </w:rPr>
              <w:t>Bc. Alena Stehnová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9E5811" w14:textId="3BAD67D1" w:rsidR="00A46CE8" w:rsidRPr="00027AAE" w:rsidRDefault="00A46CE8"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9A54BE1" w14:textId="37E44153" w:rsidR="00A46CE8" w:rsidRPr="00027AAE" w:rsidRDefault="00B7497E" w:rsidP="00840429">
            <w:pPr>
              <w:spacing w:before="60" w:line="240" w:lineRule="auto"/>
              <w:rPr>
                <w:rFonts w:cs="Arial"/>
                <w:color w:val="auto"/>
                <w:sz w:val="20"/>
                <w:szCs w:val="20"/>
              </w:rPr>
            </w:pPr>
            <w:r w:rsidRPr="00027AAE">
              <w:rPr>
                <w:rFonts w:cs="Arial"/>
                <w:color w:val="auto"/>
                <w:sz w:val="20"/>
                <w:szCs w:val="20"/>
              </w:rPr>
              <w:t>+420 466 046 011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55CF06D" w14:textId="0949A8C1" w:rsidR="00A46CE8" w:rsidRPr="00027AAE" w:rsidRDefault="0014158A" w:rsidP="00840429">
            <w:pPr>
              <w:spacing w:before="60" w:line="240" w:lineRule="auto"/>
              <w:rPr>
                <w:rStyle w:val="Hypertextovodkaz"/>
                <w:rFonts w:cs="Arial"/>
                <w:sz w:val="20"/>
                <w:szCs w:val="20"/>
              </w:rPr>
            </w:pPr>
            <w:hyperlink r:id="rId9" w:history="1">
              <w:r w:rsidR="00674D1A" w:rsidRPr="00027AAE">
                <w:rPr>
                  <w:rStyle w:val="Hypertextovodkaz"/>
                  <w:rFonts w:cs="Arial"/>
                  <w:sz w:val="20"/>
                  <w:szCs w:val="20"/>
                </w:rPr>
                <w:t>alena.stehnova@umo1.mmp.cz</w:t>
              </w:r>
            </w:hyperlink>
          </w:p>
        </w:tc>
      </w:tr>
      <w:tr w:rsidR="00A46CE8" w:rsidRPr="00CB2F95" w14:paraId="3DB2A858"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09C" w14:textId="20DEF347" w:rsidR="00A46CE8" w:rsidRPr="00352BE9" w:rsidRDefault="0014158A" w:rsidP="00840429">
            <w:pPr>
              <w:spacing w:before="60" w:line="240" w:lineRule="auto"/>
              <w:rPr>
                <w:rFonts w:cs="Arial"/>
                <w:b/>
                <w:color w:val="auto"/>
                <w:sz w:val="20"/>
                <w:szCs w:val="20"/>
              </w:rPr>
            </w:pPr>
            <w:hyperlink r:id="rId10" w:history="1">
              <w:r w:rsidR="008275B7" w:rsidRPr="00352BE9">
                <w:rPr>
                  <w:rFonts w:cs="Arial"/>
                  <w:b/>
                  <w:color w:val="auto"/>
                  <w:sz w:val="20"/>
                  <w:szCs w:val="20"/>
                </w:rPr>
                <w:t>Mgr. Bc. Radek Hejný</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9E14AB" w14:textId="2E6494C6" w:rsidR="00A46CE8" w:rsidRPr="00352BE9" w:rsidRDefault="00A46CE8"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68BAF5A" w14:textId="207295EA" w:rsidR="00A46CE8" w:rsidRPr="00352BE9" w:rsidRDefault="008275B7" w:rsidP="00840429">
            <w:pPr>
              <w:spacing w:before="60" w:line="240" w:lineRule="auto"/>
              <w:rPr>
                <w:rFonts w:cs="Arial"/>
                <w:color w:val="auto"/>
                <w:sz w:val="20"/>
                <w:szCs w:val="20"/>
              </w:rPr>
            </w:pPr>
            <w:r w:rsidRPr="00352BE9">
              <w:rPr>
                <w:rFonts w:cs="Arial"/>
                <w:color w:val="auto"/>
                <w:sz w:val="20"/>
                <w:szCs w:val="20"/>
              </w:rPr>
              <w:t>+420 466 798 611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7D2D143" w14:textId="6418EB3A" w:rsidR="00A46CE8" w:rsidRPr="00352BE9" w:rsidRDefault="008275B7" w:rsidP="00840429">
            <w:pPr>
              <w:spacing w:before="60" w:line="240" w:lineRule="auto"/>
              <w:rPr>
                <w:rStyle w:val="Hypertextovodkaz"/>
                <w:rFonts w:cs="Arial"/>
                <w:sz w:val="20"/>
                <w:szCs w:val="20"/>
              </w:rPr>
            </w:pPr>
            <w:r w:rsidRPr="00352BE9">
              <w:rPr>
                <w:rStyle w:val="Hypertextovodkaz"/>
                <w:rFonts w:cs="Arial"/>
                <w:sz w:val="20"/>
                <w:szCs w:val="20"/>
              </w:rPr>
              <w:t>radek.hejny@umo2.mmp.cz</w:t>
            </w:r>
          </w:p>
        </w:tc>
      </w:tr>
      <w:tr w:rsidR="00FE481E" w:rsidRPr="00CB2F95" w14:paraId="16B28301"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4026" w14:textId="681F5265" w:rsidR="00FE481E" w:rsidRPr="00352BE9" w:rsidRDefault="00595F2D" w:rsidP="00840429">
            <w:pPr>
              <w:spacing w:before="60" w:line="240" w:lineRule="auto"/>
              <w:rPr>
                <w:rFonts w:cs="Arial"/>
                <w:b/>
                <w:color w:val="auto"/>
                <w:sz w:val="20"/>
                <w:szCs w:val="20"/>
              </w:rPr>
            </w:pPr>
            <w:r w:rsidRPr="00352BE9">
              <w:rPr>
                <w:rFonts w:cs="Arial"/>
                <w:b/>
                <w:color w:val="auto"/>
                <w:sz w:val="20"/>
                <w:szCs w:val="20"/>
              </w:rPr>
              <w:t>Ing. Mgr. Vítězslav </w:t>
            </w:r>
            <w:hyperlink r:id="rId11" w:history="1">
              <w:r w:rsidRPr="00352BE9">
                <w:rPr>
                  <w:rFonts w:cs="Arial"/>
                  <w:b/>
                  <w:color w:val="auto"/>
                  <w:sz w:val="20"/>
                  <w:szCs w:val="20"/>
                </w:rPr>
                <w:t>Štěpánek</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15AFFE" w14:textId="0674A1EF" w:rsidR="00FE481E" w:rsidRPr="00352BE9"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80D9A56" w14:textId="16F2297C" w:rsidR="00FE481E" w:rsidRPr="00352BE9" w:rsidRDefault="00595F2D" w:rsidP="00EF24CA">
            <w:pPr>
              <w:spacing w:before="60" w:line="240" w:lineRule="auto"/>
              <w:rPr>
                <w:rFonts w:cs="Arial"/>
                <w:color w:val="auto"/>
                <w:sz w:val="20"/>
                <w:szCs w:val="20"/>
              </w:rPr>
            </w:pPr>
            <w:r w:rsidRPr="00352BE9">
              <w:rPr>
                <w:rFonts w:cs="Arial"/>
                <w:color w:val="auto"/>
                <w:sz w:val="20"/>
                <w:szCs w:val="20"/>
              </w:rPr>
              <w:t>+420 466 799 130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5CE6A0C5" w14:textId="1A48A307" w:rsidR="00FE481E" w:rsidRPr="00352BE9" w:rsidRDefault="00595F2D" w:rsidP="00840429">
            <w:pPr>
              <w:spacing w:before="60" w:line="240" w:lineRule="auto"/>
              <w:rPr>
                <w:rStyle w:val="Hypertextovodkaz"/>
                <w:rFonts w:cs="Arial"/>
                <w:sz w:val="20"/>
                <w:szCs w:val="20"/>
              </w:rPr>
            </w:pPr>
            <w:r w:rsidRPr="00352BE9">
              <w:rPr>
                <w:rStyle w:val="Hypertextovodkaz"/>
                <w:rFonts w:cs="Arial"/>
                <w:sz w:val="20"/>
                <w:szCs w:val="20"/>
              </w:rPr>
              <w:t>vitezslav.stepanek@umo3.mmp.cz</w:t>
            </w:r>
          </w:p>
        </w:tc>
      </w:tr>
      <w:tr w:rsidR="00FE481E" w:rsidRPr="00CB2F95" w14:paraId="741BDB64"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5405B" w14:textId="70395992" w:rsidR="00FE481E" w:rsidRPr="00352BE9" w:rsidRDefault="008275B7" w:rsidP="00840429">
            <w:pPr>
              <w:spacing w:before="60" w:line="240" w:lineRule="auto"/>
              <w:rPr>
                <w:rFonts w:cs="Arial"/>
                <w:b/>
                <w:color w:val="auto"/>
                <w:sz w:val="20"/>
                <w:szCs w:val="20"/>
              </w:rPr>
            </w:pPr>
            <w:r w:rsidRPr="00352BE9">
              <w:rPr>
                <w:rFonts w:cs="Arial"/>
                <w:b/>
                <w:color w:val="auto"/>
                <w:sz w:val="20"/>
                <w:szCs w:val="20"/>
              </w:rPr>
              <w:t>Ing. Petr Heřmanský</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22E01D" w14:textId="77777777"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FC9872" w14:textId="5F40B661" w:rsidR="00FE481E" w:rsidRPr="00097908" w:rsidRDefault="008275B7" w:rsidP="00840429">
            <w:pPr>
              <w:spacing w:before="60" w:line="240" w:lineRule="auto"/>
              <w:rPr>
                <w:rFonts w:cs="Arial"/>
                <w:color w:val="auto"/>
                <w:sz w:val="20"/>
                <w:szCs w:val="20"/>
              </w:rPr>
            </w:pPr>
            <w:r>
              <w:rPr>
                <w:rFonts w:cs="Arial"/>
                <w:color w:val="auto"/>
                <w:sz w:val="20"/>
                <w:szCs w:val="20"/>
              </w:rPr>
              <w:t xml:space="preserve">+420 </w:t>
            </w:r>
            <w:r w:rsidRPr="00352BE9">
              <w:rPr>
                <w:rFonts w:cs="Arial"/>
                <w:color w:val="auto"/>
                <w:sz w:val="20"/>
                <w:szCs w:val="20"/>
              </w:rPr>
              <w:t>466 859 841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13711413" w14:textId="6AC2F559" w:rsidR="00FE481E" w:rsidRPr="00352BE9" w:rsidRDefault="0014158A" w:rsidP="00840429">
            <w:pPr>
              <w:spacing w:before="60" w:line="240" w:lineRule="auto"/>
              <w:rPr>
                <w:rStyle w:val="Hypertextovodkaz"/>
                <w:rFonts w:cs="Arial"/>
                <w:sz w:val="20"/>
                <w:szCs w:val="20"/>
              </w:rPr>
            </w:pPr>
            <w:hyperlink r:id="rId12" w:history="1">
              <w:r w:rsidR="008275B7" w:rsidRPr="00352BE9">
                <w:rPr>
                  <w:rStyle w:val="Hypertextovodkaz"/>
                  <w:rFonts w:cs="Arial"/>
                  <w:sz w:val="20"/>
                  <w:szCs w:val="20"/>
                </w:rPr>
                <w:t>petr.hermansky@umo4.mmp.cz</w:t>
              </w:r>
            </w:hyperlink>
          </w:p>
        </w:tc>
      </w:tr>
      <w:tr w:rsidR="00FE481E" w:rsidRPr="00CB2F95" w14:paraId="6CF1E9A9"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E126" w14:textId="7F792038" w:rsidR="00FE481E" w:rsidRPr="00352BE9" w:rsidRDefault="00066786" w:rsidP="00840429">
            <w:pPr>
              <w:spacing w:before="60" w:line="240" w:lineRule="auto"/>
              <w:rPr>
                <w:rFonts w:cs="Arial"/>
                <w:b/>
                <w:color w:val="auto"/>
                <w:sz w:val="20"/>
                <w:szCs w:val="20"/>
              </w:rPr>
            </w:pPr>
            <w:r w:rsidRPr="00352BE9">
              <w:rPr>
                <w:rFonts w:cs="Arial"/>
                <w:b/>
                <w:color w:val="auto"/>
                <w:sz w:val="20"/>
                <w:szCs w:val="20"/>
              </w:rPr>
              <w:t>Petr Králíček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4B6A36" w14:textId="77777777"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33679AD" w14:textId="60001508" w:rsidR="00FE481E" w:rsidRPr="00097908" w:rsidRDefault="00066786" w:rsidP="00840429">
            <w:pPr>
              <w:spacing w:before="60" w:line="240" w:lineRule="auto"/>
              <w:rPr>
                <w:rFonts w:cs="Arial"/>
                <w:color w:val="auto"/>
                <w:sz w:val="20"/>
                <w:szCs w:val="20"/>
              </w:rPr>
            </w:pPr>
            <w:r>
              <w:rPr>
                <w:rFonts w:cs="Arial"/>
                <w:color w:val="auto"/>
                <w:sz w:val="20"/>
                <w:szCs w:val="20"/>
              </w:rPr>
              <w:t xml:space="preserve">+420 </w:t>
            </w:r>
            <w:r w:rsidRPr="00352BE9">
              <w:rPr>
                <w:rFonts w:cs="Arial"/>
                <w:color w:val="auto"/>
                <w:sz w:val="20"/>
                <w:szCs w:val="20"/>
              </w:rPr>
              <w:t>466 301 161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4BE6B671" w14:textId="01BDF22C" w:rsidR="00FE481E" w:rsidRPr="00352BE9" w:rsidRDefault="0014158A" w:rsidP="00840429">
            <w:pPr>
              <w:spacing w:before="60" w:line="240" w:lineRule="auto"/>
              <w:rPr>
                <w:rStyle w:val="Hypertextovodkaz"/>
                <w:rFonts w:cs="Arial"/>
                <w:sz w:val="20"/>
                <w:szCs w:val="20"/>
              </w:rPr>
            </w:pPr>
            <w:hyperlink r:id="rId13" w:history="1">
              <w:r w:rsidR="00066786" w:rsidRPr="00352BE9">
                <w:rPr>
                  <w:rStyle w:val="Hypertextovodkaz"/>
                  <w:rFonts w:cs="Arial"/>
                  <w:sz w:val="20"/>
                  <w:szCs w:val="20"/>
                </w:rPr>
                <w:t>petr.kralicek@umo6.mmp.cz</w:t>
              </w:r>
            </w:hyperlink>
          </w:p>
        </w:tc>
      </w:tr>
      <w:tr w:rsidR="00FE481E" w:rsidRPr="00CB2F95" w14:paraId="031108ED"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F4A1B" w14:textId="3B698ABF" w:rsidR="00FE481E" w:rsidRPr="00352BE9" w:rsidRDefault="00066786" w:rsidP="00840429">
            <w:pPr>
              <w:spacing w:before="60" w:line="240" w:lineRule="auto"/>
              <w:rPr>
                <w:rFonts w:cs="Arial"/>
                <w:b/>
                <w:color w:val="auto"/>
                <w:sz w:val="20"/>
                <w:szCs w:val="20"/>
              </w:rPr>
            </w:pPr>
            <w:r w:rsidRPr="00352BE9">
              <w:rPr>
                <w:rFonts w:cs="Arial"/>
                <w:b/>
                <w:color w:val="auto"/>
                <w:sz w:val="20"/>
                <w:szCs w:val="20"/>
              </w:rPr>
              <w:t>Vítězslav Čapek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0AC45A" w14:textId="4374FB9B"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41B82AA" w14:textId="2EE198CA" w:rsidR="00FE481E" w:rsidRPr="00097908" w:rsidRDefault="00066786" w:rsidP="00840429">
            <w:pPr>
              <w:spacing w:before="60" w:line="240" w:lineRule="auto"/>
              <w:rPr>
                <w:rFonts w:cs="Arial"/>
                <w:color w:val="auto"/>
                <w:sz w:val="20"/>
                <w:szCs w:val="20"/>
              </w:rPr>
            </w:pPr>
            <w:r w:rsidRPr="00352BE9">
              <w:rPr>
                <w:rFonts w:cs="Arial"/>
                <w:color w:val="auto"/>
                <w:sz w:val="20"/>
                <w:szCs w:val="20"/>
              </w:rPr>
              <w:t>+420 466 798 330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E70A905" w14:textId="179BDCF1" w:rsidR="00FE481E" w:rsidRPr="00352BE9" w:rsidRDefault="0014158A" w:rsidP="00840429">
            <w:pPr>
              <w:spacing w:before="60" w:line="240" w:lineRule="auto"/>
              <w:rPr>
                <w:rStyle w:val="Hypertextovodkaz"/>
                <w:rFonts w:cs="Arial"/>
                <w:sz w:val="20"/>
                <w:szCs w:val="20"/>
              </w:rPr>
            </w:pPr>
            <w:hyperlink r:id="rId14" w:tooltip="capek@pardubice7.cz" w:history="1">
              <w:r w:rsidR="00066786" w:rsidRPr="00352BE9">
                <w:rPr>
                  <w:rStyle w:val="Hypertextovodkaz"/>
                  <w:rFonts w:cs="Arial"/>
                  <w:sz w:val="20"/>
                  <w:szCs w:val="20"/>
                </w:rPr>
                <w:t>capek@pardubice7.cz</w:t>
              </w:r>
            </w:hyperlink>
          </w:p>
        </w:tc>
      </w:tr>
      <w:tr w:rsidR="00352BE9" w:rsidRPr="00CB2F95" w14:paraId="0717D474"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09DE" w14:textId="1C6C346C" w:rsidR="00352BE9" w:rsidRPr="00352BE9" w:rsidRDefault="00352BE9" w:rsidP="00352BE9">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45193" w14:textId="1CE6222A" w:rsidR="00352BE9" w:rsidRPr="00352BE9" w:rsidRDefault="00352BE9" w:rsidP="00352BE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98A82FE" w14:textId="43B9671F" w:rsidR="00352BE9" w:rsidRPr="00352BE9" w:rsidRDefault="0014158A" w:rsidP="00352BE9">
            <w:pPr>
              <w:spacing w:before="60" w:line="240" w:lineRule="auto"/>
              <w:rPr>
                <w:rFonts w:cs="Arial"/>
                <w:color w:val="auto"/>
                <w:sz w:val="20"/>
                <w:szCs w:val="20"/>
              </w:rPr>
            </w:pPr>
            <w:r>
              <w:rPr>
                <w:rFonts w:cs="Arial"/>
                <w:color w:val="auto"/>
                <w:sz w:val="20"/>
                <w:szCs w:val="20"/>
              </w:rPr>
              <w:t>+420 466 950 429</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61D01739" w14:textId="3759A036" w:rsidR="00352BE9" w:rsidRPr="00352BE9" w:rsidRDefault="0014158A" w:rsidP="00352BE9">
            <w:pPr>
              <w:spacing w:before="60" w:line="240" w:lineRule="auto"/>
              <w:rPr>
                <w:rStyle w:val="Hypertextovodkaz"/>
              </w:rPr>
            </w:pPr>
            <w:hyperlink r:id="rId15" w:history="1">
              <w:r w:rsidR="00352BE9" w:rsidRPr="00352BE9">
                <w:rPr>
                  <w:rStyle w:val="Hypertextovodkaz"/>
                  <w:rFonts w:cs="Arial"/>
                  <w:sz w:val="20"/>
                  <w:szCs w:val="20"/>
                </w:rPr>
                <w:t>josef.jirout@umo8.mmp.cz</w:t>
              </w:r>
            </w:hyperlink>
            <w:r w:rsidR="00352BE9" w:rsidRPr="00352BE9">
              <w:rPr>
                <w:rStyle w:val="Hypertextovodkaz"/>
                <w:rFonts w:cs="Arial"/>
                <w:sz w:val="20"/>
                <w:szCs w:val="20"/>
              </w:rPr>
              <w:t> </w:t>
            </w:r>
          </w:p>
        </w:tc>
      </w:tr>
    </w:tbl>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9388" w:type="dxa"/>
        <w:tblInd w:w="55" w:type="dxa"/>
        <w:tblCellMar>
          <w:left w:w="70" w:type="dxa"/>
          <w:right w:w="70" w:type="dxa"/>
        </w:tblCellMar>
        <w:tblLook w:val="04A0" w:firstRow="1" w:lastRow="0" w:firstColumn="1" w:lastColumn="0" w:noHBand="0" w:noVBand="1"/>
      </w:tblPr>
      <w:tblGrid>
        <w:gridCol w:w="2634"/>
        <w:gridCol w:w="1701"/>
        <w:gridCol w:w="1842"/>
        <w:gridCol w:w="3211"/>
      </w:tblGrid>
      <w:tr w:rsidR="00824015" w:rsidRPr="00CB2F95" w14:paraId="0D6B5947"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3211" w:type="dxa"/>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AF6F7F" w:rsidRPr="00B7497E" w14:paraId="2388933C"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95F2" w14:textId="3F0F0B84" w:rsidR="00AF6F7F" w:rsidRPr="00352BE9" w:rsidRDefault="00B7497E" w:rsidP="00AF6F7F">
            <w:pPr>
              <w:spacing w:before="60" w:line="240" w:lineRule="auto"/>
              <w:rPr>
                <w:rFonts w:cs="Arial"/>
                <w:b/>
                <w:color w:val="auto"/>
                <w:sz w:val="20"/>
                <w:szCs w:val="20"/>
              </w:rPr>
            </w:pPr>
            <w:r w:rsidRPr="00352BE9">
              <w:rPr>
                <w:rFonts w:cs="Arial"/>
                <w:b/>
                <w:color w:val="auto"/>
                <w:sz w:val="20"/>
                <w:szCs w:val="20"/>
              </w:rPr>
              <w:t>Ing. Gabriela Křížková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083B03" w14:textId="3AB5DD24"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2CC8A41" w14:textId="4E191BBF" w:rsidR="00AF6F7F" w:rsidRPr="00352BE9" w:rsidRDefault="00B7497E" w:rsidP="00AF6F7F">
            <w:pPr>
              <w:spacing w:before="60" w:line="240" w:lineRule="auto"/>
              <w:rPr>
                <w:rFonts w:cs="Arial"/>
                <w:color w:val="auto"/>
                <w:sz w:val="20"/>
                <w:szCs w:val="20"/>
              </w:rPr>
            </w:pPr>
            <w:r w:rsidRPr="00352BE9">
              <w:rPr>
                <w:rFonts w:cs="Arial"/>
                <w:color w:val="auto"/>
                <w:sz w:val="20"/>
                <w:szCs w:val="20"/>
              </w:rPr>
              <w:t>+420 466 046 007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6BE0A0E0" w14:textId="2F6A6F32" w:rsidR="00AF6F7F" w:rsidRPr="00352BE9" w:rsidRDefault="0014158A" w:rsidP="00AF6F7F">
            <w:pPr>
              <w:spacing w:before="60" w:line="240" w:lineRule="auto"/>
              <w:rPr>
                <w:rStyle w:val="Hypertextovodkaz"/>
                <w:rFonts w:cs="Arial"/>
                <w:sz w:val="20"/>
                <w:szCs w:val="20"/>
              </w:rPr>
            </w:pPr>
            <w:hyperlink r:id="rId16" w:history="1">
              <w:r w:rsidR="00B7497E" w:rsidRPr="00352BE9">
                <w:rPr>
                  <w:rStyle w:val="Hypertextovodkaz"/>
                  <w:rFonts w:cs="Arial"/>
                  <w:sz w:val="20"/>
                  <w:szCs w:val="20"/>
                </w:rPr>
                <w:t>gabriela.krizkova@umo1.mmp.cz</w:t>
              </w:r>
            </w:hyperlink>
          </w:p>
        </w:tc>
      </w:tr>
      <w:tr w:rsidR="00AF6F7F" w:rsidRPr="00CB2F95" w14:paraId="16B21169" w14:textId="77777777" w:rsidTr="00027AA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70FB" w14:textId="3985BF21" w:rsidR="00AF6F7F" w:rsidRPr="00352BE9" w:rsidRDefault="0014158A" w:rsidP="00674D1A">
            <w:pPr>
              <w:spacing w:before="60" w:line="240" w:lineRule="auto"/>
              <w:rPr>
                <w:rFonts w:cs="Arial"/>
                <w:b/>
                <w:color w:val="auto"/>
                <w:sz w:val="20"/>
                <w:szCs w:val="20"/>
              </w:rPr>
            </w:pPr>
            <w:hyperlink r:id="rId17" w:history="1">
              <w:r w:rsidR="00674D1A">
                <w:rPr>
                  <w:b/>
                  <w:color w:val="auto"/>
                </w:rPr>
                <w:t>Mgr.</w:t>
              </w:r>
            </w:hyperlink>
            <w:r w:rsidR="00674D1A">
              <w:rPr>
                <w:b/>
                <w:color w:val="auto"/>
              </w:rPr>
              <w:t xml:space="preserve"> Monika Benešovská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42F8B8" w14:textId="4273389C"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94C72C7" w14:textId="0DBAECCA" w:rsidR="00AF6F7F" w:rsidRPr="00352BE9" w:rsidRDefault="008275B7" w:rsidP="00AF6F7F">
            <w:pPr>
              <w:spacing w:before="60" w:line="240" w:lineRule="auto"/>
              <w:rPr>
                <w:rFonts w:cs="Arial"/>
                <w:color w:val="auto"/>
                <w:sz w:val="20"/>
                <w:szCs w:val="20"/>
              </w:rPr>
            </w:pPr>
            <w:r w:rsidRPr="00352BE9">
              <w:rPr>
                <w:rFonts w:cs="Arial"/>
                <w:color w:val="auto"/>
                <w:sz w:val="20"/>
                <w:szCs w:val="20"/>
              </w:rPr>
              <w:t>+420 466 798 627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4DBFE27" w14:textId="5D6116C6" w:rsidR="00AF6F7F" w:rsidRPr="00352BE9" w:rsidRDefault="00674D1A" w:rsidP="00AF6F7F">
            <w:pPr>
              <w:spacing w:before="60" w:line="240" w:lineRule="auto"/>
              <w:rPr>
                <w:rStyle w:val="Hypertextovodkaz"/>
                <w:rFonts w:cs="Arial"/>
                <w:sz w:val="20"/>
                <w:szCs w:val="20"/>
              </w:rPr>
            </w:pPr>
            <w:r w:rsidRPr="00674D1A">
              <w:rPr>
                <w:rStyle w:val="Hypertextovodkaz"/>
                <w:rFonts w:cs="Arial"/>
                <w:sz w:val="20"/>
                <w:szCs w:val="20"/>
              </w:rPr>
              <w:t>Monika.Benesovska@umo2.mmp.cz</w:t>
            </w:r>
          </w:p>
        </w:tc>
      </w:tr>
      <w:tr w:rsidR="00AF6F7F" w:rsidRPr="00CB2F95" w14:paraId="4E727E45" w14:textId="77777777" w:rsidTr="00027AA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58C5" w14:textId="62158CBE" w:rsidR="00AF6F7F" w:rsidRPr="00352BE9" w:rsidRDefault="004B29C6" w:rsidP="00AF6F7F">
            <w:pPr>
              <w:spacing w:before="60" w:line="240" w:lineRule="auto"/>
              <w:rPr>
                <w:rFonts w:cs="Arial"/>
                <w:b/>
                <w:color w:val="auto"/>
                <w:sz w:val="20"/>
                <w:szCs w:val="20"/>
              </w:rPr>
            </w:pPr>
            <w:r>
              <w:rPr>
                <w:rFonts w:cs="Arial"/>
                <w:b/>
                <w:color w:val="auto"/>
                <w:sz w:val="20"/>
                <w:szCs w:val="20"/>
              </w:rPr>
              <w:t>Ing. Irena Štěpánková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472D26" w14:textId="6DF16F7D" w:rsidR="00AF6F7F" w:rsidRPr="00352BE9" w:rsidRDefault="00AF6F7F" w:rsidP="004B29C6">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99BCB65" w14:textId="0707DB81" w:rsidR="00AF6F7F" w:rsidRPr="00352BE9" w:rsidRDefault="00595F2D" w:rsidP="00AF6F7F">
            <w:pPr>
              <w:spacing w:before="60" w:line="240" w:lineRule="auto"/>
              <w:rPr>
                <w:rFonts w:cs="Arial"/>
                <w:color w:val="auto"/>
                <w:sz w:val="20"/>
                <w:szCs w:val="20"/>
              </w:rPr>
            </w:pPr>
            <w:r w:rsidRPr="00352BE9">
              <w:rPr>
                <w:rFonts w:cs="Arial"/>
                <w:color w:val="auto"/>
                <w:sz w:val="20"/>
                <w:szCs w:val="20"/>
              </w:rPr>
              <w:t xml:space="preserve">+420 466 799 </w:t>
            </w:r>
            <w:r w:rsidRPr="00352BE9">
              <w:rPr>
                <w:bCs/>
                <w:color w:val="auto"/>
              </w:rPr>
              <w:t>132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28D6AB33" w14:textId="7186A21A" w:rsidR="00AF6F7F" w:rsidRPr="00352BE9" w:rsidRDefault="004B29C6" w:rsidP="00AF6F7F">
            <w:pPr>
              <w:spacing w:before="60" w:line="240" w:lineRule="auto"/>
              <w:rPr>
                <w:rStyle w:val="Hypertextovodkaz"/>
                <w:rFonts w:cs="Arial"/>
                <w:sz w:val="20"/>
                <w:szCs w:val="20"/>
              </w:rPr>
            </w:pPr>
            <w:r w:rsidRPr="004B29C6">
              <w:rPr>
                <w:rStyle w:val="Hypertextovodkaz"/>
                <w:rFonts w:cs="Arial"/>
                <w:sz w:val="20"/>
                <w:szCs w:val="20"/>
              </w:rPr>
              <w:t>irena.stepankova@umo3.mmp.cz</w:t>
            </w:r>
          </w:p>
        </w:tc>
      </w:tr>
      <w:tr w:rsidR="00FE481E" w:rsidRPr="00CB2F95" w14:paraId="4373072E"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04E3" w14:textId="40AC4F71" w:rsidR="00FE481E" w:rsidRPr="00352BE9" w:rsidRDefault="008275B7" w:rsidP="00AF6F7F">
            <w:pPr>
              <w:spacing w:before="60" w:line="240" w:lineRule="auto"/>
              <w:rPr>
                <w:rFonts w:cs="Arial"/>
                <w:b/>
                <w:color w:val="auto"/>
                <w:sz w:val="20"/>
                <w:szCs w:val="20"/>
              </w:rPr>
            </w:pPr>
            <w:r w:rsidRPr="00352BE9">
              <w:rPr>
                <w:rFonts w:cs="Arial"/>
                <w:b/>
                <w:color w:val="auto"/>
                <w:sz w:val="20"/>
                <w:szCs w:val="20"/>
              </w:rPr>
              <w:t>Ing. Jana Růžičková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9B6410" w14:textId="624EFE34"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A5A8D5C" w14:textId="086F976A" w:rsidR="00FE481E" w:rsidRPr="00352BE9" w:rsidRDefault="008275B7" w:rsidP="00AF6F7F">
            <w:pPr>
              <w:spacing w:before="60" w:line="240" w:lineRule="auto"/>
              <w:rPr>
                <w:rFonts w:cs="Arial"/>
                <w:color w:val="auto"/>
                <w:sz w:val="20"/>
                <w:szCs w:val="20"/>
              </w:rPr>
            </w:pPr>
            <w:r w:rsidRPr="00352BE9">
              <w:rPr>
                <w:rFonts w:cs="Arial"/>
                <w:color w:val="auto"/>
                <w:sz w:val="20"/>
                <w:szCs w:val="20"/>
              </w:rPr>
              <w:t>+420 466 859 847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3EEDCA34" w14:textId="2650580E" w:rsidR="00FE481E" w:rsidRPr="00352BE9" w:rsidRDefault="0014158A" w:rsidP="00AF6F7F">
            <w:pPr>
              <w:spacing w:before="60" w:line="240" w:lineRule="auto"/>
              <w:rPr>
                <w:rStyle w:val="Hypertextovodkaz"/>
                <w:rFonts w:cs="Arial"/>
                <w:sz w:val="20"/>
                <w:szCs w:val="20"/>
              </w:rPr>
            </w:pPr>
            <w:hyperlink r:id="rId18" w:history="1">
              <w:r w:rsidR="008275B7" w:rsidRPr="00352BE9">
                <w:rPr>
                  <w:rStyle w:val="Hypertextovodkaz"/>
                  <w:rFonts w:cs="Arial"/>
                  <w:sz w:val="20"/>
                  <w:szCs w:val="20"/>
                </w:rPr>
                <w:t>jana.ruzickova@umo4.mmp.cz</w:t>
              </w:r>
            </w:hyperlink>
          </w:p>
        </w:tc>
      </w:tr>
      <w:tr w:rsidR="00FE481E" w:rsidRPr="00CB2F95" w14:paraId="7B8E361B"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420B" w14:textId="7A0AA6B7" w:rsidR="00FE481E" w:rsidRPr="00352BE9" w:rsidRDefault="00066786" w:rsidP="00AF6F7F">
            <w:pPr>
              <w:spacing w:before="60" w:line="240" w:lineRule="auto"/>
              <w:rPr>
                <w:rFonts w:cs="Arial"/>
                <w:b/>
                <w:color w:val="auto"/>
                <w:sz w:val="20"/>
                <w:szCs w:val="20"/>
              </w:rPr>
            </w:pPr>
            <w:r w:rsidRPr="00352BE9">
              <w:rPr>
                <w:rFonts w:cs="Arial"/>
                <w:b/>
                <w:color w:val="auto"/>
                <w:sz w:val="20"/>
                <w:szCs w:val="20"/>
              </w:rPr>
              <w:t>Ing. Aleš Herák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6B7D48" w14:textId="0B7AEB08"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FB21277" w14:textId="69A1CC76" w:rsidR="00FE481E" w:rsidRPr="00352BE9" w:rsidRDefault="00066786" w:rsidP="00AF6F7F">
            <w:pPr>
              <w:spacing w:before="60" w:line="240" w:lineRule="auto"/>
              <w:rPr>
                <w:rFonts w:cs="Arial"/>
                <w:color w:val="auto"/>
                <w:sz w:val="20"/>
                <w:szCs w:val="20"/>
              </w:rPr>
            </w:pPr>
            <w:r w:rsidRPr="00352BE9">
              <w:rPr>
                <w:rFonts w:cs="Arial"/>
                <w:color w:val="auto"/>
                <w:sz w:val="20"/>
                <w:szCs w:val="20"/>
              </w:rPr>
              <w:t>+420 466 301 162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7D7B3ADD" w14:textId="43DD939A" w:rsidR="00FE481E" w:rsidRPr="00352BE9" w:rsidRDefault="0014158A" w:rsidP="00AF6F7F">
            <w:pPr>
              <w:spacing w:before="60" w:line="240" w:lineRule="auto"/>
              <w:rPr>
                <w:rStyle w:val="Hypertextovodkaz"/>
                <w:rFonts w:cs="Arial"/>
                <w:sz w:val="20"/>
                <w:szCs w:val="20"/>
              </w:rPr>
            </w:pPr>
            <w:hyperlink r:id="rId19" w:history="1">
              <w:r w:rsidR="00066786" w:rsidRPr="00352BE9">
                <w:rPr>
                  <w:rStyle w:val="Hypertextovodkaz"/>
                  <w:rFonts w:cs="Arial"/>
                  <w:sz w:val="20"/>
                  <w:szCs w:val="20"/>
                </w:rPr>
                <w:t>Ales.Herak@umo6.mmp.cz</w:t>
              </w:r>
            </w:hyperlink>
          </w:p>
        </w:tc>
      </w:tr>
      <w:tr w:rsidR="00FE481E" w:rsidRPr="00CB2F95" w14:paraId="08D5D0FB"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D3C3" w14:textId="2EC9923A" w:rsidR="00FE481E" w:rsidRPr="00352BE9" w:rsidRDefault="00066786" w:rsidP="00AF6F7F">
            <w:pPr>
              <w:spacing w:before="60" w:line="240" w:lineRule="auto"/>
              <w:rPr>
                <w:rFonts w:cs="Arial"/>
                <w:b/>
                <w:color w:val="auto"/>
                <w:sz w:val="20"/>
                <w:szCs w:val="20"/>
              </w:rPr>
            </w:pPr>
            <w:r w:rsidRPr="00352BE9">
              <w:rPr>
                <w:b/>
                <w:bCs/>
                <w:color w:val="auto"/>
                <w:sz w:val="20"/>
                <w:szCs w:val="20"/>
              </w:rPr>
              <w:t>Ing. Marcela Kroutilová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8BDEFE" w14:textId="05975918"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F6997B" w14:textId="336EE300" w:rsidR="00FE481E" w:rsidRPr="00352BE9" w:rsidRDefault="00066786" w:rsidP="00AF6F7F">
            <w:pPr>
              <w:spacing w:before="60" w:line="240" w:lineRule="auto"/>
              <w:rPr>
                <w:rFonts w:cs="Arial"/>
                <w:color w:val="auto"/>
                <w:sz w:val="20"/>
                <w:szCs w:val="20"/>
              </w:rPr>
            </w:pPr>
            <w:r w:rsidRPr="00352BE9">
              <w:rPr>
                <w:rFonts w:cs="Arial"/>
                <w:color w:val="auto"/>
                <w:sz w:val="20"/>
                <w:szCs w:val="20"/>
              </w:rPr>
              <w:t>+420 466 798 332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16ACA0A" w14:textId="762D313C" w:rsidR="00FE481E" w:rsidRPr="00352BE9" w:rsidRDefault="0014158A" w:rsidP="00AF6F7F">
            <w:pPr>
              <w:spacing w:before="60" w:line="240" w:lineRule="auto"/>
              <w:rPr>
                <w:rStyle w:val="Hypertextovodkaz"/>
                <w:rFonts w:cs="Arial"/>
                <w:sz w:val="20"/>
                <w:szCs w:val="20"/>
              </w:rPr>
            </w:pPr>
            <w:hyperlink r:id="rId20" w:tooltip="kroutilova@pardubice7.cz" w:history="1">
              <w:r w:rsidR="00066786" w:rsidRPr="00352BE9">
                <w:rPr>
                  <w:rStyle w:val="Hypertextovodkaz"/>
                  <w:rFonts w:cs="Arial"/>
                  <w:sz w:val="20"/>
                  <w:szCs w:val="20"/>
                </w:rPr>
                <w:t>kroutilova@pardubice7.cz</w:t>
              </w:r>
            </w:hyperlink>
          </w:p>
        </w:tc>
      </w:tr>
      <w:tr w:rsidR="00FE481E" w:rsidRPr="00CB2F95" w14:paraId="5A3D355C"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C2857" w14:textId="6B632297" w:rsidR="00FE481E" w:rsidRPr="00352BE9" w:rsidRDefault="00352BE9" w:rsidP="00AF6F7F">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D46EF8" w14:textId="6A3BA3C0"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B1E002" w14:textId="0D05E521" w:rsidR="00FE481E" w:rsidRPr="00352BE9" w:rsidRDefault="0014158A" w:rsidP="00AF6F7F">
            <w:pPr>
              <w:spacing w:before="60" w:line="240" w:lineRule="auto"/>
              <w:rPr>
                <w:rFonts w:cs="Arial"/>
                <w:color w:val="auto"/>
                <w:sz w:val="20"/>
                <w:szCs w:val="20"/>
              </w:rPr>
            </w:pPr>
            <w:r w:rsidRPr="00352BE9">
              <w:rPr>
                <w:rFonts w:cs="Arial"/>
                <w:color w:val="auto"/>
                <w:sz w:val="20"/>
                <w:szCs w:val="20"/>
              </w:rPr>
              <w:t>+420 466 950 429</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4EB8440" w14:textId="1A111FE7" w:rsidR="00FE481E" w:rsidRPr="00352BE9" w:rsidRDefault="0014158A" w:rsidP="00AF6F7F">
            <w:pPr>
              <w:spacing w:before="60" w:line="240" w:lineRule="auto"/>
              <w:rPr>
                <w:rStyle w:val="Hypertextovodkaz"/>
                <w:rFonts w:cs="Arial"/>
                <w:sz w:val="20"/>
                <w:szCs w:val="20"/>
              </w:rPr>
            </w:pPr>
            <w:hyperlink r:id="rId21" w:history="1">
              <w:r w:rsidR="00352BE9" w:rsidRPr="00352BE9">
                <w:rPr>
                  <w:rStyle w:val="Hypertextovodkaz"/>
                  <w:rFonts w:cs="Arial"/>
                  <w:sz w:val="20"/>
                  <w:szCs w:val="20"/>
                </w:rPr>
                <w:t>josef.jirout@umo8.mmp.cz</w:t>
              </w:r>
            </w:hyperlink>
            <w:r w:rsidR="00352BE9" w:rsidRPr="00352BE9">
              <w:rPr>
                <w:rStyle w:val="Hypertextovodkaz"/>
              </w:rPr>
              <w:t> </w:t>
            </w:r>
          </w:p>
        </w:tc>
      </w:tr>
    </w:tbl>
    <w:p w14:paraId="01DF4DF4" w14:textId="77777777" w:rsidR="00EF24CA" w:rsidRDefault="00EF24CA" w:rsidP="00A46CE8">
      <w:pPr>
        <w:pStyle w:val="Nadpis1"/>
        <w:numPr>
          <w:ilvl w:val="0"/>
          <w:numId w:val="0"/>
        </w:numPr>
        <w:jc w:val="left"/>
      </w:pP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9438" w:type="dxa"/>
        <w:tblInd w:w="55" w:type="dxa"/>
        <w:tblCellMar>
          <w:left w:w="70" w:type="dxa"/>
          <w:right w:w="70" w:type="dxa"/>
        </w:tblCellMar>
        <w:tblLook w:val="04A0" w:firstRow="1" w:lastRow="0" w:firstColumn="1" w:lastColumn="0" w:noHBand="0" w:noVBand="1"/>
      </w:tblPr>
      <w:tblGrid>
        <w:gridCol w:w="2634"/>
        <w:gridCol w:w="1701"/>
        <w:gridCol w:w="1842"/>
        <w:gridCol w:w="3261"/>
      </w:tblGrid>
      <w:tr w:rsidR="0086731B" w:rsidRPr="00CB2F95" w14:paraId="5E3C765F"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3261"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6E6855">
        <w:trPr>
          <w:trHeight w:val="288"/>
        </w:trPr>
        <w:tc>
          <w:tcPr>
            <w:tcW w:w="2634"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077C3E74" w:rsidR="0086731B" w:rsidRPr="00D4369C" w:rsidRDefault="0086731B" w:rsidP="0024196E">
            <w:pPr>
              <w:spacing w:before="60" w:line="240" w:lineRule="auto"/>
              <w:rPr>
                <w:rFonts w:cs="Arial"/>
                <w:color w:val="auto"/>
                <w:sz w:val="20"/>
                <w:szCs w:val="20"/>
              </w:rPr>
            </w:pPr>
            <w:bookmarkStart w:id="0" w:name="_GoBack"/>
            <w:bookmarkEnd w:id="0"/>
          </w:p>
        </w:tc>
        <w:tc>
          <w:tcPr>
            <w:tcW w:w="1842"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3261"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14158A" w:rsidP="0024196E">
            <w:pPr>
              <w:spacing w:before="60" w:line="240" w:lineRule="auto"/>
              <w:rPr>
                <w:rFonts w:cs="Arial"/>
                <w:color w:val="000000"/>
                <w:sz w:val="20"/>
                <w:szCs w:val="20"/>
              </w:rPr>
            </w:pPr>
            <w:hyperlink r:id="rId22"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14158A">
        <w:trPr>
          <w:trHeight w:val="288"/>
        </w:trPr>
        <w:tc>
          <w:tcPr>
            <w:tcW w:w="2634"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tcPr>
          <w:p w14:paraId="1751C4FC" w14:textId="4474976C" w:rsidR="0086731B" w:rsidRPr="00D4369C" w:rsidRDefault="0086731B" w:rsidP="0024196E">
            <w:pPr>
              <w:spacing w:before="60" w:line="240" w:lineRule="auto"/>
              <w:rPr>
                <w:rFonts w:cs="Arial"/>
                <w:color w:val="auto"/>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14158A" w:rsidP="0086731B">
            <w:pPr>
              <w:spacing w:before="60" w:line="240" w:lineRule="auto"/>
              <w:rPr>
                <w:rStyle w:val="Hypertextovodkaz"/>
              </w:rPr>
            </w:pPr>
            <w:hyperlink r:id="rId23" w:history="1">
              <w:r w:rsidR="0086731B" w:rsidRPr="009B50D6">
                <w:rPr>
                  <w:rStyle w:val="Hypertextovodkaz"/>
                  <w:rFonts w:cs="Arial"/>
                  <w:sz w:val="20"/>
                  <w:szCs w:val="20"/>
                </w:rPr>
                <w:t>jiri.bartos@viavis.cz</w:t>
              </w:r>
            </w:hyperlink>
            <w:hyperlink r:id="rId24" w:history="1"/>
          </w:p>
        </w:tc>
      </w:tr>
      <w:tr w:rsidR="0086731B" w:rsidRPr="00CB2F95" w14:paraId="2CA55821"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Ing. Jan Bonczek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47E1D550" w:rsidR="0086731B" w:rsidRPr="00D4369C" w:rsidRDefault="0086731B"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14158A" w:rsidP="0024196E">
            <w:pPr>
              <w:spacing w:before="60" w:line="240" w:lineRule="auto"/>
              <w:rPr>
                <w:rStyle w:val="Hypertextovodkaz"/>
              </w:rPr>
            </w:pPr>
            <w:hyperlink r:id="rId25" w:history="1">
              <w:r w:rsidR="0086731B" w:rsidRPr="009B50D6">
                <w:rPr>
                  <w:rStyle w:val="Hypertextovodkaz"/>
                  <w:rFonts w:cs="Arial"/>
                  <w:sz w:val="20"/>
                  <w:szCs w:val="20"/>
                </w:rPr>
                <w:t>jan.bonczek@viavis.cz</w:t>
              </w:r>
            </w:hyperlink>
          </w:p>
        </w:tc>
      </w:tr>
      <w:tr w:rsidR="00696920" w:rsidRPr="00CB2F95" w14:paraId="08769E30"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3DC1380D" w:rsidR="00696920" w:rsidRPr="00D4369C" w:rsidRDefault="00696920"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14158A" w:rsidP="0024196E">
            <w:pPr>
              <w:spacing w:before="60" w:line="240" w:lineRule="auto"/>
              <w:rPr>
                <w:rFonts w:cs="Arial"/>
                <w:color w:val="auto"/>
                <w:sz w:val="20"/>
                <w:szCs w:val="20"/>
                <w:u w:val="single"/>
              </w:rPr>
            </w:pPr>
            <w:hyperlink r:id="rId26" w:history="1">
              <w:r w:rsidR="00266272" w:rsidRPr="00D85A1B">
                <w:rPr>
                  <w:rStyle w:val="Hypertextovodkaz"/>
                  <w:rFonts w:cs="Arial"/>
                  <w:sz w:val="20"/>
                  <w:szCs w:val="20"/>
                </w:rPr>
                <w:t>vladimir.nesvadba@viavis.cz</w:t>
              </w:r>
            </w:hyperlink>
          </w:p>
        </w:tc>
      </w:tr>
      <w:tr w:rsidR="00266272" w:rsidRPr="00CB2F95" w14:paraId="344C79DE"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0ECC209A" w:rsidR="00266272" w:rsidRDefault="00266272" w:rsidP="0024196E">
            <w:pPr>
              <w:spacing w:before="60" w:line="240" w:lineRule="auto"/>
              <w:rPr>
                <w:b/>
                <w:color w:val="auto"/>
                <w:sz w:val="20"/>
                <w:szCs w:val="20"/>
              </w:rPr>
            </w:pPr>
            <w:r>
              <w:rPr>
                <w:b/>
                <w:color w:val="auto"/>
                <w:sz w:val="20"/>
                <w:szCs w:val="20"/>
              </w:rPr>
              <w:t>Mgr.</w:t>
            </w:r>
            <w:r w:rsidR="00B7497E">
              <w:rPr>
                <w:b/>
                <w:color w:val="auto"/>
                <w:sz w:val="20"/>
                <w:szCs w:val="20"/>
              </w:rPr>
              <w:t xml:space="preserve"> </w:t>
            </w:r>
            <w:r>
              <w:rPr>
                <w:b/>
                <w:color w:val="auto"/>
                <w:sz w:val="20"/>
                <w:szCs w:val="20"/>
              </w:rPr>
              <w:t>et Mgr.</w:t>
            </w:r>
            <w:r w:rsidR="00B7497E">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38902A55" w:rsidR="00266272" w:rsidRDefault="00266272"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bl>
    <w:p w14:paraId="701252A2" w14:textId="77777777" w:rsidR="00352BE9" w:rsidRDefault="00352BE9" w:rsidP="00352BE9"/>
    <w:p w14:paraId="632E4A25" w14:textId="77777777" w:rsidR="00EF24CA" w:rsidRDefault="00EF24CA" w:rsidP="00352BE9"/>
    <w:p w14:paraId="4A54956D" w14:textId="29F560D9" w:rsidR="003F07E2" w:rsidRDefault="003F07E2" w:rsidP="00FE481E">
      <w:pPr>
        <w:pStyle w:val="Nadpis1"/>
        <w:numPr>
          <w:ilvl w:val="0"/>
          <w:numId w:val="0"/>
        </w:numPr>
      </w:pPr>
      <w:r>
        <w:lastRenderedPageBreak/>
        <w:t>Příloha č. 2 – Seznam městských obvodů objednatele</w:t>
      </w:r>
    </w:p>
    <w:p w14:paraId="79F9A8DA" w14:textId="77777777" w:rsidR="00FE481E" w:rsidRDefault="00FE481E" w:rsidP="00FE481E"/>
    <w:tbl>
      <w:tblPr>
        <w:tblW w:w="9438" w:type="dxa"/>
        <w:tblInd w:w="55" w:type="dxa"/>
        <w:tblCellMar>
          <w:left w:w="70" w:type="dxa"/>
          <w:right w:w="70" w:type="dxa"/>
        </w:tblCellMar>
        <w:tblLook w:val="04A0" w:firstRow="1" w:lastRow="0" w:firstColumn="1" w:lastColumn="0" w:noHBand="0" w:noVBand="1"/>
      </w:tblPr>
      <w:tblGrid>
        <w:gridCol w:w="3342"/>
        <w:gridCol w:w="6096"/>
      </w:tblGrid>
      <w:tr w:rsidR="00FE481E" w:rsidRPr="00CB2F95" w14:paraId="767B1EB9"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163AAD" w14:textId="1E9C2252" w:rsidR="00FE481E" w:rsidRPr="00D4369C" w:rsidRDefault="00FE481E" w:rsidP="00DB19B7">
            <w:pPr>
              <w:spacing w:before="0" w:after="0" w:line="240" w:lineRule="auto"/>
              <w:rPr>
                <w:b/>
                <w:bCs/>
                <w:color w:val="000000"/>
                <w:sz w:val="20"/>
                <w:szCs w:val="20"/>
              </w:rPr>
            </w:pPr>
            <w:r>
              <w:rPr>
                <w:b/>
                <w:bCs/>
                <w:color w:val="000000"/>
                <w:sz w:val="20"/>
                <w:szCs w:val="20"/>
              </w:rPr>
              <w:t>Městský obvod</w:t>
            </w:r>
          </w:p>
        </w:tc>
        <w:tc>
          <w:tcPr>
            <w:tcW w:w="6096" w:type="dxa"/>
            <w:tcBorders>
              <w:top w:val="single" w:sz="4" w:space="0" w:color="auto"/>
              <w:left w:val="nil"/>
              <w:bottom w:val="single" w:sz="4" w:space="0" w:color="auto"/>
              <w:right w:val="single" w:sz="4" w:space="0" w:color="auto"/>
            </w:tcBorders>
            <w:shd w:val="clear" w:color="000000" w:fill="D9D9D9"/>
            <w:noWrap/>
            <w:vAlign w:val="center"/>
          </w:tcPr>
          <w:p w14:paraId="25D5D59E" w14:textId="1045AC5E" w:rsidR="00FE481E" w:rsidRPr="00D4369C" w:rsidRDefault="00FE481E" w:rsidP="00DB19B7">
            <w:pPr>
              <w:spacing w:before="0" w:after="0" w:line="240" w:lineRule="auto"/>
              <w:rPr>
                <w:b/>
                <w:bCs/>
                <w:color w:val="000000"/>
                <w:sz w:val="20"/>
                <w:szCs w:val="20"/>
              </w:rPr>
            </w:pPr>
            <w:r>
              <w:rPr>
                <w:b/>
                <w:bCs/>
                <w:color w:val="000000"/>
                <w:sz w:val="20"/>
                <w:szCs w:val="20"/>
              </w:rPr>
              <w:t>Sídlo</w:t>
            </w:r>
            <w:r w:rsidR="00D932CC">
              <w:rPr>
                <w:b/>
                <w:bCs/>
                <w:color w:val="000000"/>
                <w:sz w:val="20"/>
                <w:szCs w:val="20"/>
              </w:rPr>
              <w:t xml:space="preserve"> městského obvodu</w:t>
            </w:r>
          </w:p>
        </w:tc>
      </w:tr>
      <w:tr w:rsidR="00FE481E" w:rsidRPr="00097908" w14:paraId="5B8AC7B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8841" w14:textId="1EBA9A9D" w:rsidR="00FE481E" w:rsidRPr="00066786" w:rsidRDefault="00D932CC" w:rsidP="00D932CC">
            <w:pPr>
              <w:spacing w:before="60" w:line="240" w:lineRule="auto"/>
              <w:rPr>
                <w:rFonts w:cs="Arial"/>
                <w:b/>
                <w:color w:val="auto"/>
                <w:sz w:val="20"/>
                <w:szCs w:val="20"/>
              </w:rPr>
            </w:pPr>
            <w:r w:rsidRPr="00066786">
              <w:rPr>
                <w:b/>
                <w:color w:val="auto"/>
                <w:sz w:val="20"/>
                <w:szCs w:val="20"/>
              </w:rPr>
              <w:t xml:space="preserve">Městský obvod </w:t>
            </w:r>
            <w:r w:rsidR="00FE481E" w:rsidRPr="00066786">
              <w:rPr>
                <w:b/>
                <w:color w:val="auto"/>
                <w:sz w:val="20"/>
                <w:szCs w:val="20"/>
              </w:rPr>
              <w:t>Pardubice 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4EB618ED" w14:textId="5910EFBE" w:rsidR="00FE481E" w:rsidRPr="00066786" w:rsidRDefault="00B7497E" w:rsidP="00DB19B7">
            <w:pPr>
              <w:spacing w:before="60" w:line="240" w:lineRule="auto"/>
              <w:rPr>
                <w:rFonts w:cs="Arial"/>
                <w:color w:val="auto"/>
                <w:sz w:val="20"/>
                <w:szCs w:val="20"/>
              </w:rPr>
            </w:pPr>
            <w:r w:rsidRPr="00066786">
              <w:rPr>
                <w:rFonts w:cs="Arial"/>
                <w:color w:val="auto"/>
                <w:sz w:val="20"/>
                <w:szCs w:val="20"/>
              </w:rPr>
              <w:t>U Divadla 828, 530 02 Pardubice</w:t>
            </w:r>
          </w:p>
        </w:tc>
      </w:tr>
      <w:tr w:rsidR="00FE481E" w:rsidRPr="00CB2F95" w14:paraId="6E159673"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BE20F" w14:textId="5F94F8C1"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26BC56F5" w14:textId="20809E55" w:rsidR="00FE481E" w:rsidRPr="00066786" w:rsidRDefault="005A42E9" w:rsidP="00DB19B7">
            <w:pPr>
              <w:spacing w:before="60" w:line="240" w:lineRule="auto"/>
              <w:rPr>
                <w:rFonts w:cs="Arial"/>
                <w:color w:val="auto"/>
                <w:sz w:val="20"/>
                <w:szCs w:val="20"/>
              </w:rPr>
            </w:pPr>
            <w:r>
              <w:rPr>
                <w:rFonts w:cs="Arial"/>
                <w:color w:val="auto"/>
                <w:sz w:val="20"/>
                <w:szCs w:val="20"/>
              </w:rPr>
              <w:t xml:space="preserve">Chemiků 128, </w:t>
            </w:r>
            <w:r w:rsidR="00595F2D" w:rsidRPr="00352BE9">
              <w:rPr>
                <w:rFonts w:cs="Arial"/>
                <w:color w:val="auto"/>
                <w:sz w:val="20"/>
                <w:szCs w:val="20"/>
              </w:rPr>
              <w:t>530 09  Pardubice</w:t>
            </w:r>
          </w:p>
        </w:tc>
      </w:tr>
      <w:tr w:rsidR="00FE481E" w:rsidRPr="00CB2F95" w14:paraId="021F923B"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9B808" w14:textId="3F0EC442"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A55E74B" w14:textId="0146F262" w:rsidR="00FE481E" w:rsidRPr="00352BE9" w:rsidRDefault="00352BE9" w:rsidP="005A42E9">
            <w:pPr>
              <w:spacing w:before="60" w:line="240" w:lineRule="auto"/>
              <w:rPr>
                <w:rFonts w:cs="Arial"/>
                <w:color w:val="auto"/>
                <w:sz w:val="20"/>
                <w:szCs w:val="20"/>
              </w:rPr>
            </w:pPr>
            <w:r>
              <w:rPr>
                <w:rFonts w:cs="Arial"/>
                <w:color w:val="auto"/>
                <w:sz w:val="20"/>
                <w:szCs w:val="20"/>
              </w:rPr>
              <w:t xml:space="preserve">Jana Zajíce </w:t>
            </w:r>
            <w:r w:rsidR="00595F2D" w:rsidRPr="00352BE9">
              <w:rPr>
                <w:rFonts w:cs="Arial"/>
                <w:color w:val="auto"/>
                <w:sz w:val="20"/>
                <w:szCs w:val="20"/>
              </w:rPr>
              <w:t>983, 530 12 Pardubice</w:t>
            </w:r>
          </w:p>
        </w:tc>
      </w:tr>
      <w:tr w:rsidR="00FE481E" w:rsidRPr="00CB2F95" w14:paraId="462EDDD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ACA1" w14:textId="348BE06F"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IV</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91E9B0C" w14:textId="03590F16" w:rsidR="00FE481E" w:rsidRPr="00352BE9" w:rsidRDefault="008275B7" w:rsidP="00DB19B7">
            <w:pPr>
              <w:spacing w:before="60" w:line="240" w:lineRule="auto"/>
              <w:rPr>
                <w:rFonts w:cs="Arial"/>
                <w:color w:val="auto"/>
                <w:sz w:val="20"/>
                <w:szCs w:val="20"/>
              </w:rPr>
            </w:pPr>
            <w:r w:rsidRPr="00352BE9">
              <w:rPr>
                <w:rFonts w:cs="Arial"/>
                <w:color w:val="auto"/>
                <w:sz w:val="20"/>
                <w:szCs w:val="20"/>
              </w:rPr>
              <w:t>Bokova 315, 530</w:t>
            </w:r>
            <w:r w:rsidR="00352BE9">
              <w:rPr>
                <w:rFonts w:cs="Arial"/>
                <w:color w:val="auto"/>
                <w:sz w:val="20"/>
                <w:szCs w:val="20"/>
              </w:rPr>
              <w:t xml:space="preserve"> </w:t>
            </w:r>
            <w:r w:rsidRPr="00352BE9">
              <w:rPr>
                <w:rFonts w:cs="Arial"/>
                <w:color w:val="auto"/>
                <w:sz w:val="20"/>
                <w:szCs w:val="20"/>
              </w:rPr>
              <w:t>03 Pardubice</w:t>
            </w:r>
          </w:p>
        </w:tc>
      </w:tr>
      <w:tr w:rsidR="00FE481E" w:rsidRPr="00CB2F95" w14:paraId="591E568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51A7" w14:textId="4FEE8DB7"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67B6566C" w14:textId="777E84CD" w:rsidR="00FE481E" w:rsidRPr="00352BE9" w:rsidRDefault="008275B7" w:rsidP="00DB19B7">
            <w:pPr>
              <w:spacing w:before="60" w:line="240" w:lineRule="auto"/>
              <w:rPr>
                <w:rFonts w:cs="Arial"/>
                <w:color w:val="auto"/>
                <w:sz w:val="20"/>
                <w:szCs w:val="20"/>
              </w:rPr>
            </w:pPr>
            <w:r w:rsidRPr="00352BE9">
              <w:rPr>
                <w:rFonts w:cs="Arial"/>
                <w:color w:val="auto"/>
                <w:sz w:val="20"/>
                <w:szCs w:val="20"/>
              </w:rPr>
              <w:t>Kostnická 865, 530 06 Pardubice</w:t>
            </w:r>
          </w:p>
        </w:tc>
      </w:tr>
      <w:tr w:rsidR="00FE481E" w:rsidRPr="00CB2F95" w14:paraId="36A60BEA"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8070A" w14:textId="29960A0C"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3D2BCE9" w14:textId="3E862AEE" w:rsidR="00FE481E" w:rsidRPr="00352BE9" w:rsidRDefault="00066786" w:rsidP="00DB19B7">
            <w:pPr>
              <w:spacing w:before="60" w:line="240" w:lineRule="auto"/>
              <w:rPr>
                <w:rFonts w:cs="Arial"/>
                <w:color w:val="auto"/>
                <w:sz w:val="20"/>
                <w:szCs w:val="20"/>
              </w:rPr>
            </w:pPr>
            <w:r w:rsidRPr="00352BE9">
              <w:rPr>
                <w:rFonts w:cs="Arial"/>
                <w:color w:val="auto"/>
                <w:sz w:val="20"/>
                <w:szCs w:val="20"/>
              </w:rPr>
              <w:t>Generála Svobody 198, 533 51 Pardubice</w:t>
            </w:r>
          </w:p>
        </w:tc>
      </w:tr>
      <w:tr w:rsidR="00FE481E" w:rsidRPr="00CB2F95" w14:paraId="4D04DB1D"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B376" w14:textId="7C0C347D"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020951B" w14:textId="202C0156" w:rsidR="00FE481E" w:rsidRPr="00352BE9" w:rsidRDefault="00066786" w:rsidP="00DB19B7">
            <w:pPr>
              <w:spacing w:before="60" w:line="240" w:lineRule="auto"/>
              <w:rPr>
                <w:rFonts w:cs="Arial"/>
                <w:color w:val="auto"/>
                <w:sz w:val="20"/>
                <w:szCs w:val="20"/>
              </w:rPr>
            </w:pPr>
            <w:r w:rsidRPr="00352BE9">
              <w:rPr>
                <w:rFonts w:cs="Arial"/>
                <w:color w:val="auto"/>
                <w:sz w:val="20"/>
                <w:szCs w:val="20"/>
              </w:rPr>
              <w:t>Hostovice 20, 530 02 Pardubice </w:t>
            </w:r>
          </w:p>
        </w:tc>
      </w:tr>
    </w:tbl>
    <w:p w14:paraId="79CF9FEA" w14:textId="77777777" w:rsidR="00FE481E" w:rsidRPr="00FE481E" w:rsidRDefault="00FE481E" w:rsidP="00FE481E"/>
    <w:sectPr w:rsidR="00FE481E" w:rsidRPr="00FE481E" w:rsidSect="006C7067">
      <w:headerReference w:type="even" r:id="rId27"/>
      <w:headerReference w:type="default" r:id="rId28"/>
      <w:footerReference w:type="even" r:id="rId29"/>
      <w:footerReference w:type="default" r:id="rId30"/>
      <w:headerReference w:type="first" r:id="rId31"/>
      <w:footerReference w:type="first" r:id="rId32"/>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73D64" w14:textId="77777777" w:rsidR="00246F25" w:rsidRDefault="00246F25">
      <w:r>
        <w:separator/>
      </w:r>
    </w:p>
  </w:endnote>
  <w:endnote w:type="continuationSeparator" w:id="0">
    <w:p w14:paraId="1598A501" w14:textId="77777777" w:rsidR="00246F25" w:rsidRDefault="0024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7049" w14:textId="2E707199"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905E56">
      <w:rPr>
        <w:rFonts w:ascii="Arial" w:hAnsi="Arial" w:cs="Arial"/>
        <w:noProof/>
        <w:color w:val="6C6F70"/>
        <w:sz w:val="16"/>
        <w:szCs w:val="16"/>
      </w:rPr>
      <w:t>17</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744D" w14:textId="77777777" w:rsidR="00246F25" w:rsidRDefault="00246F25">
      <w:r>
        <w:separator/>
      </w:r>
    </w:p>
  </w:footnote>
  <w:footnote w:type="continuationSeparator" w:id="0">
    <w:p w14:paraId="24114B99" w14:textId="77777777" w:rsidR="00246F25" w:rsidRDefault="0024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16"/>
        </w:tabs>
        <w:ind w:left="716"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 w:numId="48">
    <w:abstractNumId w:val="31"/>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4097"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6FED"/>
    <w:rsid w:val="000074BC"/>
    <w:rsid w:val="00013673"/>
    <w:rsid w:val="00015331"/>
    <w:rsid w:val="00015D16"/>
    <w:rsid w:val="00017C6A"/>
    <w:rsid w:val="000207B4"/>
    <w:rsid w:val="00023989"/>
    <w:rsid w:val="00023EEA"/>
    <w:rsid w:val="00027AAE"/>
    <w:rsid w:val="000315F8"/>
    <w:rsid w:val="00035641"/>
    <w:rsid w:val="00040E7C"/>
    <w:rsid w:val="00043D5F"/>
    <w:rsid w:val="00044FDC"/>
    <w:rsid w:val="00050C82"/>
    <w:rsid w:val="0005321C"/>
    <w:rsid w:val="000548AA"/>
    <w:rsid w:val="000604B4"/>
    <w:rsid w:val="000628DC"/>
    <w:rsid w:val="00066786"/>
    <w:rsid w:val="00067FC4"/>
    <w:rsid w:val="00070909"/>
    <w:rsid w:val="0007316B"/>
    <w:rsid w:val="00082F36"/>
    <w:rsid w:val="000936CD"/>
    <w:rsid w:val="00094EA2"/>
    <w:rsid w:val="00095DB5"/>
    <w:rsid w:val="0009762E"/>
    <w:rsid w:val="00097908"/>
    <w:rsid w:val="000A2EA7"/>
    <w:rsid w:val="000A7AC8"/>
    <w:rsid w:val="000B0415"/>
    <w:rsid w:val="000B18B8"/>
    <w:rsid w:val="000B37BC"/>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F40B4"/>
    <w:rsid w:val="000F49A2"/>
    <w:rsid w:val="000F5F95"/>
    <w:rsid w:val="000F6F21"/>
    <w:rsid w:val="000F7659"/>
    <w:rsid w:val="00101BD2"/>
    <w:rsid w:val="001022DB"/>
    <w:rsid w:val="001038A7"/>
    <w:rsid w:val="001045D5"/>
    <w:rsid w:val="00107C7C"/>
    <w:rsid w:val="00107F6B"/>
    <w:rsid w:val="00116D60"/>
    <w:rsid w:val="00121B0D"/>
    <w:rsid w:val="001221BA"/>
    <w:rsid w:val="00124986"/>
    <w:rsid w:val="0012703B"/>
    <w:rsid w:val="00132198"/>
    <w:rsid w:val="00133750"/>
    <w:rsid w:val="00136D45"/>
    <w:rsid w:val="00140682"/>
    <w:rsid w:val="00140EF7"/>
    <w:rsid w:val="0014158A"/>
    <w:rsid w:val="00142942"/>
    <w:rsid w:val="00150267"/>
    <w:rsid w:val="00151FA3"/>
    <w:rsid w:val="00153714"/>
    <w:rsid w:val="0015509F"/>
    <w:rsid w:val="00157ECB"/>
    <w:rsid w:val="00160369"/>
    <w:rsid w:val="00160CD5"/>
    <w:rsid w:val="001642E0"/>
    <w:rsid w:val="00164798"/>
    <w:rsid w:val="00165BBB"/>
    <w:rsid w:val="00170C13"/>
    <w:rsid w:val="0017417C"/>
    <w:rsid w:val="00180CB3"/>
    <w:rsid w:val="0018333F"/>
    <w:rsid w:val="001876BF"/>
    <w:rsid w:val="0019413E"/>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2597"/>
    <w:rsid w:val="0023312F"/>
    <w:rsid w:val="00235478"/>
    <w:rsid w:val="00236925"/>
    <w:rsid w:val="0024196E"/>
    <w:rsid w:val="00246F25"/>
    <w:rsid w:val="002500C7"/>
    <w:rsid w:val="002530F2"/>
    <w:rsid w:val="00256323"/>
    <w:rsid w:val="0025785C"/>
    <w:rsid w:val="00260A0E"/>
    <w:rsid w:val="00265474"/>
    <w:rsid w:val="00266272"/>
    <w:rsid w:val="00271ADD"/>
    <w:rsid w:val="00274C52"/>
    <w:rsid w:val="00274F90"/>
    <w:rsid w:val="002835D3"/>
    <w:rsid w:val="00293136"/>
    <w:rsid w:val="00295FB5"/>
    <w:rsid w:val="002A5684"/>
    <w:rsid w:val="002B1BF6"/>
    <w:rsid w:val="002C2485"/>
    <w:rsid w:val="002C2C88"/>
    <w:rsid w:val="002C3253"/>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2BE9"/>
    <w:rsid w:val="003557A1"/>
    <w:rsid w:val="00361C79"/>
    <w:rsid w:val="00365CA9"/>
    <w:rsid w:val="0036784F"/>
    <w:rsid w:val="0037108E"/>
    <w:rsid w:val="00374007"/>
    <w:rsid w:val="0037482D"/>
    <w:rsid w:val="00377B0E"/>
    <w:rsid w:val="00382E83"/>
    <w:rsid w:val="00390002"/>
    <w:rsid w:val="00391C46"/>
    <w:rsid w:val="00392657"/>
    <w:rsid w:val="00394C4F"/>
    <w:rsid w:val="00396377"/>
    <w:rsid w:val="00396DAF"/>
    <w:rsid w:val="003A1CF4"/>
    <w:rsid w:val="003A7DC6"/>
    <w:rsid w:val="003B1473"/>
    <w:rsid w:val="003C013E"/>
    <w:rsid w:val="003C0BD0"/>
    <w:rsid w:val="003C27D8"/>
    <w:rsid w:val="003C536F"/>
    <w:rsid w:val="003E32C6"/>
    <w:rsid w:val="003F07E2"/>
    <w:rsid w:val="003F149C"/>
    <w:rsid w:val="003F406D"/>
    <w:rsid w:val="003F4207"/>
    <w:rsid w:val="004000D5"/>
    <w:rsid w:val="00404B52"/>
    <w:rsid w:val="00406DEF"/>
    <w:rsid w:val="0041381C"/>
    <w:rsid w:val="00413CF3"/>
    <w:rsid w:val="0041587D"/>
    <w:rsid w:val="00417598"/>
    <w:rsid w:val="00422398"/>
    <w:rsid w:val="00426C44"/>
    <w:rsid w:val="004325F9"/>
    <w:rsid w:val="00433145"/>
    <w:rsid w:val="004374FB"/>
    <w:rsid w:val="00441648"/>
    <w:rsid w:val="004556C7"/>
    <w:rsid w:val="00462864"/>
    <w:rsid w:val="004663E8"/>
    <w:rsid w:val="00467B7F"/>
    <w:rsid w:val="00486751"/>
    <w:rsid w:val="00490801"/>
    <w:rsid w:val="00494537"/>
    <w:rsid w:val="004952EF"/>
    <w:rsid w:val="004A1305"/>
    <w:rsid w:val="004A1F03"/>
    <w:rsid w:val="004A4526"/>
    <w:rsid w:val="004A4E57"/>
    <w:rsid w:val="004A5C2A"/>
    <w:rsid w:val="004B1126"/>
    <w:rsid w:val="004B153C"/>
    <w:rsid w:val="004B29C6"/>
    <w:rsid w:val="004C0978"/>
    <w:rsid w:val="004C31FE"/>
    <w:rsid w:val="004C493C"/>
    <w:rsid w:val="004C76A4"/>
    <w:rsid w:val="004D0965"/>
    <w:rsid w:val="004D1958"/>
    <w:rsid w:val="004D48A5"/>
    <w:rsid w:val="004D4F23"/>
    <w:rsid w:val="004D7D5A"/>
    <w:rsid w:val="004E17F9"/>
    <w:rsid w:val="004E199B"/>
    <w:rsid w:val="004F3691"/>
    <w:rsid w:val="004F50B5"/>
    <w:rsid w:val="004F5B97"/>
    <w:rsid w:val="004F64F7"/>
    <w:rsid w:val="0050306F"/>
    <w:rsid w:val="005048A9"/>
    <w:rsid w:val="005073B8"/>
    <w:rsid w:val="0051009B"/>
    <w:rsid w:val="00511187"/>
    <w:rsid w:val="00514343"/>
    <w:rsid w:val="00524953"/>
    <w:rsid w:val="00532511"/>
    <w:rsid w:val="00532DDC"/>
    <w:rsid w:val="005409A6"/>
    <w:rsid w:val="0054271E"/>
    <w:rsid w:val="00543057"/>
    <w:rsid w:val="00545D76"/>
    <w:rsid w:val="00552BBC"/>
    <w:rsid w:val="0056210A"/>
    <w:rsid w:val="00562C5A"/>
    <w:rsid w:val="00567C22"/>
    <w:rsid w:val="0057310F"/>
    <w:rsid w:val="00575D2B"/>
    <w:rsid w:val="00582984"/>
    <w:rsid w:val="005861E8"/>
    <w:rsid w:val="0059161F"/>
    <w:rsid w:val="00595BEA"/>
    <w:rsid w:val="00595F2D"/>
    <w:rsid w:val="005A168B"/>
    <w:rsid w:val="005A308B"/>
    <w:rsid w:val="005A35D7"/>
    <w:rsid w:val="005A42E9"/>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7637"/>
    <w:rsid w:val="006601B5"/>
    <w:rsid w:val="00660C4B"/>
    <w:rsid w:val="00662EDC"/>
    <w:rsid w:val="00665F87"/>
    <w:rsid w:val="00673307"/>
    <w:rsid w:val="006738A2"/>
    <w:rsid w:val="00674D1A"/>
    <w:rsid w:val="00681321"/>
    <w:rsid w:val="00681A28"/>
    <w:rsid w:val="00683166"/>
    <w:rsid w:val="00684811"/>
    <w:rsid w:val="006945FA"/>
    <w:rsid w:val="006952A3"/>
    <w:rsid w:val="00696009"/>
    <w:rsid w:val="006967D3"/>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E6855"/>
    <w:rsid w:val="006F09CE"/>
    <w:rsid w:val="006F11A8"/>
    <w:rsid w:val="006F12BE"/>
    <w:rsid w:val="006F207F"/>
    <w:rsid w:val="00702A16"/>
    <w:rsid w:val="007116D5"/>
    <w:rsid w:val="0071344F"/>
    <w:rsid w:val="00717B94"/>
    <w:rsid w:val="00726BF5"/>
    <w:rsid w:val="007275F2"/>
    <w:rsid w:val="0073400F"/>
    <w:rsid w:val="0073482B"/>
    <w:rsid w:val="007351B3"/>
    <w:rsid w:val="007354C6"/>
    <w:rsid w:val="0074187B"/>
    <w:rsid w:val="007429CF"/>
    <w:rsid w:val="00743CC6"/>
    <w:rsid w:val="00745731"/>
    <w:rsid w:val="007476C9"/>
    <w:rsid w:val="007563FA"/>
    <w:rsid w:val="00756642"/>
    <w:rsid w:val="007575DC"/>
    <w:rsid w:val="00762C18"/>
    <w:rsid w:val="00764615"/>
    <w:rsid w:val="007675CB"/>
    <w:rsid w:val="00767FDF"/>
    <w:rsid w:val="0078562A"/>
    <w:rsid w:val="00795B85"/>
    <w:rsid w:val="00797A27"/>
    <w:rsid w:val="007A1C50"/>
    <w:rsid w:val="007A4192"/>
    <w:rsid w:val="007A504E"/>
    <w:rsid w:val="007A67B0"/>
    <w:rsid w:val="007A6E1C"/>
    <w:rsid w:val="007A7ECA"/>
    <w:rsid w:val="007B22E6"/>
    <w:rsid w:val="007C2D1C"/>
    <w:rsid w:val="007D24BF"/>
    <w:rsid w:val="007E22E0"/>
    <w:rsid w:val="007E5505"/>
    <w:rsid w:val="007E65F4"/>
    <w:rsid w:val="007E7AEC"/>
    <w:rsid w:val="007F239D"/>
    <w:rsid w:val="007F3F5E"/>
    <w:rsid w:val="007F4AB7"/>
    <w:rsid w:val="007F559A"/>
    <w:rsid w:val="007F5607"/>
    <w:rsid w:val="00804FF3"/>
    <w:rsid w:val="00813AD7"/>
    <w:rsid w:val="00824015"/>
    <w:rsid w:val="0082462E"/>
    <w:rsid w:val="00824AC4"/>
    <w:rsid w:val="008275B7"/>
    <w:rsid w:val="0083454D"/>
    <w:rsid w:val="0083754A"/>
    <w:rsid w:val="0084546F"/>
    <w:rsid w:val="00851095"/>
    <w:rsid w:val="00851E13"/>
    <w:rsid w:val="008572FC"/>
    <w:rsid w:val="008654E0"/>
    <w:rsid w:val="008665CF"/>
    <w:rsid w:val="0086731B"/>
    <w:rsid w:val="00872049"/>
    <w:rsid w:val="00872E77"/>
    <w:rsid w:val="00883A96"/>
    <w:rsid w:val="008843E6"/>
    <w:rsid w:val="0088577B"/>
    <w:rsid w:val="008A1F6B"/>
    <w:rsid w:val="008A58C0"/>
    <w:rsid w:val="008A750F"/>
    <w:rsid w:val="008A7F1F"/>
    <w:rsid w:val="008B07A0"/>
    <w:rsid w:val="008B71BD"/>
    <w:rsid w:val="008C0351"/>
    <w:rsid w:val="008C27D3"/>
    <w:rsid w:val="008C3537"/>
    <w:rsid w:val="008C7F15"/>
    <w:rsid w:val="008D1D64"/>
    <w:rsid w:val="008E6F7E"/>
    <w:rsid w:val="008F62A9"/>
    <w:rsid w:val="008F656E"/>
    <w:rsid w:val="008F76A5"/>
    <w:rsid w:val="00901F29"/>
    <w:rsid w:val="009027BD"/>
    <w:rsid w:val="00905E56"/>
    <w:rsid w:val="0090657B"/>
    <w:rsid w:val="00916986"/>
    <w:rsid w:val="0091790D"/>
    <w:rsid w:val="009253B5"/>
    <w:rsid w:val="0092612B"/>
    <w:rsid w:val="00931EF2"/>
    <w:rsid w:val="00934447"/>
    <w:rsid w:val="009420C0"/>
    <w:rsid w:val="00944ED4"/>
    <w:rsid w:val="009453ED"/>
    <w:rsid w:val="00954FDD"/>
    <w:rsid w:val="0095686B"/>
    <w:rsid w:val="009626D6"/>
    <w:rsid w:val="00970F39"/>
    <w:rsid w:val="009770B6"/>
    <w:rsid w:val="0098397B"/>
    <w:rsid w:val="00985A3C"/>
    <w:rsid w:val="009A1A44"/>
    <w:rsid w:val="009A4794"/>
    <w:rsid w:val="009A4B3C"/>
    <w:rsid w:val="009A792C"/>
    <w:rsid w:val="009B0D84"/>
    <w:rsid w:val="009B50D6"/>
    <w:rsid w:val="009B73B3"/>
    <w:rsid w:val="009C7E9B"/>
    <w:rsid w:val="009D2735"/>
    <w:rsid w:val="009E3FD0"/>
    <w:rsid w:val="009E6C62"/>
    <w:rsid w:val="009F3552"/>
    <w:rsid w:val="00A02078"/>
    <w:rsid w:val="00A02A9F"/>
    <w:rsid w:val="00A0584B"/>
    <w:rsid w:val="00A12148"/>
    <w:rsid w:val="00A17D9E"/>
    <w:rsid w:val="00A2359C"/>
    <w:rsid w:val="00A24A41"/>
    <w:rsid w:val="00A26F7C"/>
    <w:rsid w:val="00A32A09"/>
    <w:rsid w:val="00A40D20"/>
    <w:rsid w:val="00A4108B"/>
    <w:rsid w:val="00A4271A"/>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28AA"/>
    <w:rsid w:val="00AB796F"/>
    <w:rsid w:val="00AC049A"/>
    <w:rsid w:val="00AC0C66"/>
    <w:rsid w:val="00AC26B1"/>
    <w:rsid w:val="00AC45AF"/>
    <w:rsid w:val="00AD06FB"/>
    <w:rsid w:val="00AD3200"/>
    <w:rsid w:val="00AE27CC"/>
    <w:rsid w:val="00AE51AF"/>
    <w:rsid w:val="00AF0A22"/>
    <w:rsid w:val="00AF6F7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752E"/>
    <w:rsid w:val="00B479A7"/>
    <w:rsid w:val="00B54771"/>
    <w:rsid w:val="00B577D8"/>
    <w:rsid w:val="00B61884"/>
    <w:rsid w:val="00B645A8"/>
    <w:rsid w:val="00B7497E"/>
    <w:rsid w:val="00B76C2F"/>
    <w:rsid w:val="00B76CA2"/>
    <w:rsid w:val="00B805BA"/>
    <w:rsid w:val="00B86747"/>
    <w:rsid w:val="00B95D17"/>
    <w:rsid w:val="00B962E4"/>
    <w:rsid w:val="00BA33AB"/>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1C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D02FE2"/>
    <w:rsid w:val="00D030CD"/>
    <w:rsid w:val="00D05683"/>
    <w:rsid w:val="00D1375C"/>
    <w:rsid w:val="00D218FD"/>
    <w:rsid w:val="00D26EE5"/>
    <w:rsid w:val="00D352E8"/>
    <w:rsid w:val="00D41F53"/>
    <w:rsid w:val="00D4369C"/>
    <w:rsid w:val="00D466DC"/>
    <w:rsid w:val="00D47CE6"/>
    <w:rsid w:val="00D50B6A"/>
    <w:rsid w:val="00D52D72"/>
    <w:rsid w:val="00D551FF"/>
    <w:rsid w:val="00D57AF7"/>
    <w:rsid w:val="00D60932"/>
    <w:rsid w:val="00D64F7C"/>
    <w:rsid w:val="00D70B71"/>
    <w:rsid w:val="00D7129D"/>
    <w:rsid w:val="00D7281A"/>
    <w:rsid w:val="00D74383"/>
    <w:rsid w:val="00D74E45"/>
    <w:rsid w:val="00D82E3D"/>
    <w:rsid w:val="00D932CC"/>
    <w:rsid w:val="00D954A2"/>
    <w:rsid w:val="00D96EF8"/>
    <w:rsid w:val="00D97ACF"/>
    <w:rsid w:val="00D97C36"/>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5353"/>
    <w:rsid w:val="00E25B66"/>
    <w:rsid w:val="00E27DDC"/>
    <w:rsid w:val="00E31F6E"/>
    <w:rsid w:val="00E32491"/>
    <w:rsid w:val="00E3583B"/>
    <w:rsid w:val="00E422F9"/>
    <w:rsid w:val="00E44897"/>
    <w:rsid w:val="00E45012"/>
    <w:rsid w:val="00E468DA"/>
    <w:rsid w:val="00E5127C"/>
    <w:rsid w:val="00E5552E"/>
    <w:rsid w:val="00E56402"/>
    <w:rsid w:val="00E56C8D"/>
    <w:rsid w:val="00E61602"/>
    <w:rsid w:val="00E63B0B"/>
    <w:rsid w:val="00E66472"/>
    <w:rsid w:val="00E76653"/>
    <w:rsid w:val="00E80472"/>
    <w:rsid w:val="00E841E0"/>
    <w:rsid w:val="00E84FFE"/>
    <w:rsid w:val="00E8602B"/>
    <w:rsid w:val="00E864B3"/>
    <w:rsid w:val="00E92741"/>
    <w:rsid w:val="00E93A0B"/>
    <w:rsid w:val="00E95DFD"/>
    <w:rsid w:val="00E978BC"/>
    <w:rsid w:val="00EA2061"/>
    <w:rsid w:val="00EA31A9"/>
    <w:rsid w:val="00EA5545"/>
    <w:rsid w:val="00EA7B62"/>
    <w:rsid w:val="00EB0A08"/>
    <w:rsid w:val="00EB1635"/>
    <w:rsid w:val="00EB28A1"/>
    <w:rsid w:val="00EB2C3C"/>
    <w:rsid w:val="00EB6BA7"/>
    <w:rsid w:val="00EB73A2"/>
    <w:rsid w:val="00EC2DDD"/>
    <w:rsid w:val="00EC3F69"/>
    <w:rsid w:val="00EC5171"/>
    <w:rsid w:val="00EC6BDF"/>
    <w:rsid w:val="00ED20E6"/>
    <w:rsid w:val="00ED6AEC"/>
    <w:rsid w:val="00EE3076"/>
    <w:rsid w:val="00EE314D"/>
    <w:rsid w:val="00EF1C5B"/>
    <w:rsid w:val="00EF24CA"/>
    <w:rsid w:val="00F0358D"/>
    <w:rsid w:val="00F03EAC"/>
    <w:rsid w:val="00F03EFD"/>
    <w:rsid w:val="00F05E56"/>
    <w:rsid w:val="00F05FEA"/>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2E7"/>
    <w:rsid w:val="00F43BD4"/>
    <w:rsid w:val="00F47EE3"/>
    <w:rsid w:val="00F578E0"/>
    <w:rsid w:val="00F65BB6"/>
    <w:rsid w:val="00F7041A"/>
    <w:rsid w:val="00F73F0C"/>
    <w:rsid w:val="00F758D3"/>
    <w:rsid w:val="00F7741B"/>
    <w:rsid w:val="00F84362"/>
    <w:rsid w:val="00F93B97"/>
    <w:rsid w:val="00FA14A3"/>
    <w:rsid w:val="00FA1A19"/>
    <w:rsid w:val="00FA4726"/>
    <w:rsid w:val="00FB1F33"/>
    <w:rsid w:val="00FB6D79"/>
    <w:rsid w:val="00FC2542"/>
    <w:rsid w:val="00FD0F9E"/>
    <w:rsid w:val="00FD30AB"/>
    <w:rsid w:val="00FD523E"/>
    <w:rsid w:val="00FD7B2F"/>
    <w:rsid w:val="00FE0B22"/>
    <w:rsid w:val="00FE481E"/>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uiPriority="22" w:qFormat="1"/>
    <w:lsdException w:name="Emphasis" w:locked="1" w:qFormat="1"/>
    <w:lsdException w:name="Document Map" w:locked="1" w:semiHidden="1"/>
    <w:lsdException w:name="Plain Text" w:locked="1" w:uiPriority="99"/>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unhideWhenUsed="1"/>
    <w:lsdException w:name="HTML Keyboard" w:locked="1" w:semiHidden="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Normlnweb">
    <w:name w:val="Normal (Web)"/>
    <w:basedOn w:val="Normln"/>
    <w:uiPriority w:val="99"/>
    <w:semiHidden/>
    <w:unhideWhenUsed/>
    <w:locked/>
    <w:rsid w:val="00595F2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142962130">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r.kralicek@umo6.mmp.cz" TargetMode="External"/><Relationship Id="rId18" Type="http://schemas.openxmlformats.org/officeDocument/2006/relationships/hyperlink" Target="mailto:jana.ruzickova@umo4.mmp.cz" TargetMode="External"/><Relationship Id="rId26" Type="http://schemas.openxmlformats.org/officeDocument/2006/relationships/hyperlink" Target="mailto:vladimir.nesvadba@viavis.cz" TargetMode="External"/><Relationship Id="rId3" Type="http://schemas.openxmlformats.org/officeDocument/2006/relationships/styles" Target="styles.xml"/><Relationship Id="rId21" Type="http://schemas.openxmlformats.org/officeDocument/2006/relationships/hyperlink" Target="mailto:josef.jirout@umo8.mmp.c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hermansky@umo4.mmp.cz" TargetMode="External"/><Relationship Id="rId17" Type="http://schemas.openxmlformats.org/officeDocument/2006/relationships/hyperlink" Target="mailto:miroslava.bohackova@umo2.mmp.cz" TargetMode="External"/><Relationship Id="rId25" Type="http://schemas.openxmlformats.org/officeDocument/2006/relationships/hyperlink" Target="mailto:jan.bonczek@viavis.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briela.krizkova@umo1.mmp.cz" TargetMode="External"/><Relationship Id="rId20" Type="http://schemas.openxmlformats.org/officeDocument/2006/relationships/hyperlink" Target="mailto:kroutilova@pardubice7.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tezslav.stepanek@umo3.mmp.cz" TargetMode="External"/><Relationship Id="rId24" Type="http://schemas.openxmlformats.org/officeDocument/2006/relationships/hyperlink" Target="mailto:jiri.bartos@viavis.cz"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osef.jirout@umo8.mmp.cz" TargetMode="External"/><Relationship Id="rId23" Type="http://schemas.openxmlformats.org/officeDocument/2006/relationships/hyperlink" Target="mailto:jiri.bartos@viavis.cz" TargetMode="External"/><Relationship Id="rId28" Type="http://schemas.openxmlformats.org/officeDocument/2006/relationships/header" Target="header2.xml"/><Relationship Id="rId10" Type="http://schemas.openxmlformats.org/officeDocument/2006/relationships/hyperlink" Target="mailto:radek.hejny@umo2.mmp.cz" TargetMode="External"/><Relationship Id="rId19" Type="http://schemas.openxmlformats.org/officeDocument/2006/relationships/hyperlink" Target="mailto:Ales.Herak@umo6.mmp.cz"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lena.stehnova@umo1.mmp.cz" TargetMode="External"/><Relationship Id="rId14" Type="http://schemas.openxmlformats.org/officeDocument/2006/relationships/hyperlink" Target="mailto:capek@pardubice7.cz" TargetMode="External"/><Relationship Id="rId22" Type="http://schemas.openxmlformats.org/officeDocument/2006/relationships/hyperlink" Target="mailto:martin.dusek@viavis.cz"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smpardubice@viavis.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99FFF-34DF-42B6-8229-FF341A30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17</Pages>
  <Words>4778</Words>
  <Characters>28728</Characters>
  <Application>Microsoft Office Word</Application>
  <DocSecurity>0</DocSecurity>
  <Lines>239</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33440</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2018-04-05T17:25:00Z</dcterms:created>
  <dcterms:modified xsi:type="dcterms:W3CDTF">2020-05-07T08:54:00Z</dcterms:modified>
</cp:coreProperties>
</file>