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187" w:rsidRDefault="00635187" w:rsidP="00635187">
      <w:pPr>
        <w:spacing w:line="48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SMLOUVA O SPLUPRÁCI</w:t>
      </w:r>
    </w:p>
    <w:p w:rsidR="001F6A13" w:rsidRDefault="001F6A13" w:rsidP="00635187">
      <w:pPr>
        <w:spacing w:line="48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provedení divadelního představení</w:t>
      </w:r>
    </w:p>
    <w:p w:rsidR="001F6A13" w:rsidRDefault="001F6A13" w:rsidP="00F3280D">
      <w:p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Smluvní strany: </w:t>
      </w:r>
    </w:p>
    <w:p w:rsidR="00F3280D" w:rsidRPr="00F3280D" w:rsidRDefault="00F3280D" w:rsidP="00F3280D">
      <w:pPr>
        <w:spacing w:line="480" w:lineRule="auto"/>
        <w:rPr>
          <w:b/>
          <w:sz w:val="22"/>
          <w:szCs w:val="22"/>
        </w:rPr>
      </w:pPr>
      <w:r w:rsidRPr="00F3280D">
        <w:rPr>
          <w:b/>
          <w:sz w:val="22"/>
          <w:szCs w:val="22"/>
        </w:rPr>
        <w:t xml:space="preserve">Lenka Vagnerová </w:t>
      </w:r>
      <w:r w:rsidRPr="00F3280D">
        <w:rPr>
          <w:b/>
          <w:sz w:val="22"/>
          <w:szCs w:val="22"/>
          <w:lang w:val="en-US"/>
        </w:rPr>
        <w:t>&amp;</w:t>
      </w:r>
      <w:r w:rsidRPr="00F3280D">
        <w:rPr>
          <w:b/>
          <w:sz w:val="22"/>
          <w:szCs w:val="22"/>
        </w:rPr>
        <w:t xml:space="preserve"> </w:t>
      </w:r>
      <w:proofErr w:type="spellStart"/>
      <w:proofErr w:type="gramStart"/>
      <w:r w:rsidRPr="00F3280D">
        <w:rPr>
          <w:b/>
          <w:sz w:val="22"/>
          <w:szCs w:val="22"/>
        </w:rPr>
        <w:t>Company</w:t>
      </w:r>
      <w:proofErr w:type="spellEnd"/>
      <w:r w:rsidRPr="00F3280D">
        <w:rPr>
          <w:b/>
          <w:sz w:val="22"/>
          <w:szCs w:val="22"/>
        </w:rPr>
        <w:t xml:space="preserve">, </w:t>
      </w:r>
      <w:proofErr w:type="spellStart"/>
      <w:r w:rsidRPr="00F3280D">
        <w:rPr>
          <w:b/>
          <w:sz w:val="22"/>
          <w:szCs w:val="22"/>
        </w:rPr>
        <w:t>z.s</w:t>
      </w:r>
      <w:proofErr w:type="spellEnd"/>
      <w:r w:rsidRPr="00F3280D">
        <w:rPr>
          <w:b/>
          <w:sz w:val="22"/>
          <w:szCs w:val="22"/>
        </w:rPr>
        <w:t>.</w:t>
      </w:r>
      <w:proofErr w:type="gramEnd"/>
    </w:p>
    <w:p w:rsidR="00F3280D" w:rsidRPr="00F3280D" w:rsidRDefault="00F3280D" w:rsidP="00F3280D">
      <w:pPr>
        <w:rPr>
          <w:b/>
          <w:sz w:val="22"/>
          <w:szCs w:val="22"/>
          <w:lang w:val="en-US"/>
        </w:rPr>
      </w:pPr>
      <w:r w:rsidRPr="00F3280D">
        <w:rPr>
          <w:b/>
          <w:sz w:val="22"/>
          <w:szCs w:val="22"/>
          <w:lang w:val="en-US"/>
        </w:rPr>
        <w:t xml:space="preserve">Se </w:t>
      </w:r>
      <w:proofErr w:type="spellStart"/>
      <w:r w:rsidRPr="00F3280D">
        <w:rPr>
          <w:b/>
          <w:sz w:val="22"/>
          <w:szCs w:val="22"/>
          <w:lang w:val="en-US"/>
        </w:rPr>
        <w:t>sídlem</w:t>
      </w:r>
      <w:proofErr w:type="spellEnd"/>
      <w:r w:rsidRPr="00F3280D">
        <w:rPr>
          <w:b/>
          <w:sz w:val="22"/>
          <w:szCs w:val="22"/>
          <w:lang w:val="en-US"/>
        </w:rPr>
        <w:t>:</w:t>
      </w:r>
      <w:r w:rsidRPr="00F3280D">
        <w:rPr>
          <w:sz w:val="22"/>
          <w:szCs w:val="22"/>
          <w:lang w:val="en-US"/>
        </w:rPr>
        <w:t xml:space="preserve">  </w:t>
      </w:r>
      <w:proofErr w:type="spellStart"/>
      <w:r w:rsidRPr="00F3280D">
        <w:rPr>
          <w:sz w:val="22"/>
          <w:szCs w:val="22"/>
          <w:lang w:val="en-US"/>
        </w:rPr>
        <w:t>Pražského</w:t>
      </w:r>
      <w:proofErr w:type="spellEnd"/>
      <w:r w:rsidRPr="00F3280D">
        <w:rPr>
          <w:sz w:val="22"/>
          <w:szCs w:val="22"/>
          <w:lang w:val="en-US"/>
        </w:rPr>
        <w:t xml:space="preserve"> 29/629, 152 00 Praha 5</w:t>
      </w:r>
      <w:r w:rsidRPr="00F3280D">
        <w:rPr>
          <w:sz w:val="22"/>
          <w:szCs w:val="22"/>
          <w:lang w:val="en-US"/>
        </w:rPr>
        <w:tab/>
      </w:r>
    </w:p>
    <w:p w:rsidR="00F3280D" w:rsidRPr="00F3280D" w:rsidRDefault="00A8232C" w:rsidP="00F3280D">
      <w:pPr>
        <w:rPr>
          <w:b/>
          <w:sz w:val="22"/>
          <w:szCs w:val="22"/>
          <w:lang w:val="en-US"/>
        </w:rPr>
      </w:pPr>
      <w:proofErr w:type="spellStart"/>
      <w:r>
        <w:rPr>
          <w:b/>
          <w:sz w:val="22"/>
          <w:szCs w:val="22"/>
          <w:lang w:val="en-US"/>
        </w:rPr>
        <w:t>Z</w:t>
      </w:r>
      <w:r w:rsidR="00F3280D" w:rsidRPr="00F3280D">
        <w:rPr>
          <w:b/>
          <w:sz w:val="22"/>
          <w:szCs w:val="22"/>
          <w:lang w:val="en-US"/>
        </w:rPr>
        <w:t>astoupen</w:t>
      </w:r>
      <w:r>
        <w:rPr>
          <w:b/>
          <w:sz w:val="22"/>
          <w:szCs w:val="22"/>
          <w:lang w:val="en-US"/>
        </w:rPr>
        <w:t>ý</w:t>
      </w:r>
      <w:proofErr w:type="spellEnd"/>
      <w:r w:rsidR="00F3280D" w:rsidRPr="00F3280D">
        <w:rPr>
          <w:b/>
          <w:sz w:val="22"/>
          <w:szCs w:val="22"/>
          <w:lang w:val="en-US"/>
        </w:rPr>
        <w:t xml:space="preserve">: </w:t>
      </w:r>
      <w:proofErr w:type="spellStart"/>
      <w:r w:rsidR="00F3280D" w:rsidRPr="00F3280D">
        <w:rPr>
          <w:sz w:val="22"/>
          <w:szCs w:val="22"/>
          <w:lang w:val="en-US"/>
        </w:rPr>
        <w:t>MgA</w:t>
      </w:r>
      <w:proofErr w:type="spellEnd"/>
      <w:r w:rsidR="00F3280D" w:rsidRPr="00F3280D">
        <w:rPr>
          <w:sz w:val="22"/>
          <w:szCs w:val="22"/>
          <w:lang w:val="en-US"/>
        </w:rPr>
        <w:t xml:space="preserve">. Lenka </w:t>
      </w:r>
      <w:proofErr w:type="spellStart"/>
      <w:r w:rsidR="00F3280D" w:rsidRPr="00F3280D">
        <w:rPr>
          <w:sz w:val="22"/>
          <w:szCs w:val="22"/>
          <w:lang w:val="en-US"/>
        </w:rPr>
        <w:t>Vagnerová</w:t>
      </w:r>
      <w:proofErr w:type="spellEnd"/>
      <w:r w:rsidR="00F3280D" w:rsidRPr="00F3280D">
        <w:rPr>
          <w:sz w:val="22"/>
          <w:szCs w:val="22"/>
          <w:lang w:val="en-US"/>
        </w:rPr>
        <w:t xml:space="preserve">, </w:t>
      </w:r>
      <w:proofErr w:type="spellStart"/>
      <w:r w:rsidR="00F3280D" w:rsidRPr="00F3280D">
        <w:rPr>
          <w:sz w:val="22"/>
          <w:szCs w:val="22"/>
          <w:lang w:val="en-US"/>
        </w:rPr>
        <w:t>předseda</w:t>
      </w:r>
      <w:proofErr w:type="spellEnd"/>
      <w:r w:rsidR="00F3280D" w:rsidRPr="00F3280D">
        <w:rPr>
          <w:sz w:val="22"/>
          <w:szCs w:val="22"/>
          <w:lang w:val="en-US"/>
        </w:rPr>
        <w:t xml:space="preserve"> </w:t>
      </w:r>
      <w:proofErr w:type="spellStart"/>
      <w:r w:rsidR="00F3280D" w:rsidRPr="00F3280D">
        <w:rPr>
          <w:sz w:val="22"/>
          <w:szCs w:val="22"/>
          <w:lang w:val="en-US"/>
        </w:rPr>
        <w:t>spolku</w:t>
      </w:r>
      <w:proofErr w:type="spellEnd"/>
    </w:p>
    <w:p w:rsidR="00F3280D" w:rsidRPr="00F3280D" w:rsidRDefault="00F3280D" w:rsidP="00F3280D">
      <w:pPr>
        <w:rPr>
          <w:b/>
          <w:sz w:val="22"/>
          <w:szCs w:val="22"/>
          <w:lang w:val="en-US"/>
        </w:rPr>
      </w:pPr>
      <w:proofErr w:type="spellStart"/>
      <w:r>
        <w:rPr>
          <w:b/>
          <w:sz w:val="22"/>
          <w:szCs w:val="22"/>
          <w:lang w:val="en-US"/>
        </w:rPr>
        <w:t>Zapsaný</w:t>
      </w:r>
      <w:proofErr w:type="spellEnd"/>
      <w:r w:rsidRPr="00F3280D">
        <w:rPr>
          <w:b/>
          <w:sz w:val="22"/>
          <w:szCs w:val="22"/>
          <w:lang w:val="en-US"/>
        </w:rPr>
        <w:t xml:space="preserve"> u </w:t>
      </w:r>
      <w:proofErr w:type="spellStart"/>
      <w:r w:rsidRPr="00F3280D">
        <w:rPr>
          <w:sz w:val="22"/>
          <w:szCs w:val="22"/>
          <w:lang w:val="en-US"/>
        </w:rPr>
        <w:t>Městského</w:t>
      </w:r>
      <w:proofErr w:type="spellEnd"/>
      <w:r w:rsidRPr="00F3280D">
        <w:rPr>
          <w:sz w:val="22"/>
          <w:szCs w:val="22"/>
          <w:lang w:val="en-US"/>
        </w:rPr>
        <w:t xml:space="preserve"> </w:t>
      </w:r>
      <w:proofErr w:type="spellStart"/>
      <w:r w:rsidRPr="00F3280D">
        <w:rPr>
          <w:sz w:val="22"/>
          <w:szCs w:val="22"/>
          <w:lang w:val="en-US"/>
        </w:rPr>
        <w:t>soudu</w:t>
      </w:r>
      <w:proofErr w:type="spellEnd"/>
      <w:r w:rsidRPr="00F3280D">
        <w:rPr>
          <w:sz w:val="22"/>
          <w:szCs w:val="22"/>
          <w:lang w:val="en-US"/>
        </w:rPr>
        <w:t xml:space="preserve"> v </w:t>
      </w:r>
      <w:proofErr w:type="spellStart"/>
      <w:r w:rsidRPr="00F3280D">
        <w:rPr>
          <w:sz w:val="22"/>
          <w:szCs w:val="22"/>
          <w:lang w:val="en-US"/>
        </w:rPr>
        <w:t>Praze</w:t>
      </w:r>
      <w:proofErr w:type="spellEnd"/>
      <w:r w:rsidRPr="00F3280D">
        <w:rPr>
          <w:sz w:val="22"/>
          <w:szCs w:val="22"/>
          <w:lang w:val="en-US"/>
        </w:rPr>
        <w:t xml:space="preserve"> / </w:t>
      </w:r>
      <w:proofErr w:type="spellStart"/>
      <w:r w:rsidRPr="00F3280D">
        <w:rPr>
          <w:sz w:val="22"/>
          <w:szCs w:val="22"/>
          <w:lang w:val="en-US"/>
        </w:rPr>
        <w:t>Spisová</w:t>
      </w:r>
      <w:proofErr w:type="spellEnd"/>
      <w:r w:rsidRPr="00F3280D">
        <w:rPr>
          <w:sz w:val="22"/>
          <w:szCs w:val="22"/>
          <w:lang w:val="en-US"/>
        </w:rPr>
        <w:t xml:space="preserve"> </w:t>
      </w:r>
      <w:proofErr w:type="spellStart"/>
      <w:r w:rsidRPr="00F3280D">
        <w:rPr>
          <w:sz w:val="22"/>
          <w:szCs w:val="22"/>
          <w:lang w:val="en-US"/>
        </w:rPr>
        <w:t>značka</w:t>
      </w:r>
      <w:proofErr w:type="spellEnd"/>
      <w:r w:rsidRPr="00F3280D">
        <w:rPr>
          <w:sz w:val="22"/>
          <w:szCs w:val="22"/>
          <w:lang w:val="en-US"/>
        </w:rPr>
        <w:t xml:space="preserve"> L 61104</w:t>
      </w:r>
      <w:r w:rsidRPr="00F3280D">
        <w:rPr>
          <w:b/>
          <w:sz w:val="22"/>
          <w:szCs w:val="22"/>
          <w:lang w:val="en-US"/>
        </w:rPr>
        <w:t xml:space="preserve"> </w:t>
      </w:r>
    </w:p>
    <w:p w:rsidR="00F3280D" w:rsidRPr="00F3280D" w:rsidRDefault="00F3280D" w:rsidP="00F3280D">
      <w:pPr>
        <w:rPr>
          <w:b/>
          <w:sz w:val="22"/>
          <w:szCs w:val="22"/>
          <w:lang w:val="en-US"/>
        </w:rPr>
      </w:pPr>
      <w:r w:rsidRPr="00F3280D">
        <w:rPr>
          <w:b/>
          <w:sz w:val="22"/>
          <w:szCs w:val="22"/>
          <w:lang w:val="en-US"/>
        </w:rPr>
        <w:t xml:space="preserve">IČ: </w:t>
      </w:r>
      <w:r w:rsidRPr="00A8232C">
        <w:rPr>
          <w:sz w:val="22"/>
          <w:szCs w:val="22"/>
          <w:lang w:val="en-US"/>
        </w:rPr>
        <w:t xml:space="preserve">03215865 </w:t>
      </w:r>
      <w:r w:rsidRPr="00F3280D">
        <w:rPr>
          <w:b/>
          <w:sz w:val="22"/>
          <w:szCs w:val="22"/>
          <w:lang w:val="en-US"/>
        </w:rPr>
        <w:t xml:space="preserve">DIČ: </w:t>
      </w:r>
      <w:r w:rsidRPr="00A8232C">
        <w:rPr>
          <w:sz w:val="22"/>
          <w:szCs w:val="22"/>
          <w:lang w:val="en-US"/>
        </w:rPr>
        <w:t>CZ 03215865</w:t>
      </w:r>
      <w:r w:rsidRPr="00F3280D">
        <w:rPr>
          <w:b/>
          <w:sz w:val="22"/>
          <w:szCs w:val="22"/>
          <w:lang w:val="en-US"/>
        </w:rPr>
        <w:t xml:space="preserve"> (</w:t>
      </w:r>
      <w:proofErr w:type="spellStart"/>
      <w:r w:rsidRPr="00F3280D">
        <w:rPr>
          <w:b/>
          <w:sz w:val="22"/>
          <w:szCs w:val="22"/>
          <w:lang w:val="en-US"/>
        </w:rPr>
        <w:t>není</w:t>
      </w:r>
      <w:proofErr w:type="spellEnd"/>
      <w:r w:rsidRPr="00F3280D">
        <w:rPr>
          <w:b/>
          <w:sz w:val="22"/>
          <w:szCs w:val="22"/>
          <w:lang w:val="en-US"/>
        </w:rPr>
        <w:t xml:space="preserve"> </w:t>
      </w:r>
      <w:proofErr w:type="spellStart"/>
      <w:r w:rsidRPr="00F3280D">
        <w:rPr>
          <w:b/>
          <w:sz w:val="22"/>
          <w:szCs w:val="22"/>
          <w:lang w:val="en-US"/>
        </w:rPr>
        <w:t>plátce</w:t>
      </w:r>
      <w:proofErr w:type="spellEnd"/>
      <w:r w:rsidRPr="00F3280D">
        <w:rPr>
          <w:b/>
          <w:sz w:val="22"/>
          <w:szCs w:val="22"/>
          <w:lang w:val="en-US"/>
        </w:rPr>
        <w:t xml:space="preserve"> DPH)</w:t>
      </w:r>
    </w:p>
    <w:p w:rsidR="00F3280D" w:rsidRPr="00A8232C" w:rsidRDefault="00F3280D" w:rsidP="00F3280D">
      <w:pPr>
        <w:rPr>
          <w:sz w:val="22"/>
          <w:szCs w:val="22"/>
          <w:lang w:val="en-US"/>
        </w:rPr>
      </w:pPr>
      <w:proofErr w:type="spellStart"/>
      <w:r w:rsidRPr="00F3280D">
        <w:rPr>
          <w:b/>
          <w:sz w:val="22"/>
          <w:szCs w:val="22"/>
          <w:lang w:val="en-US"/>
        </w:rPr>
        <w:t>Bankovní</w:t>
      </w:r>
      <w:proofErr w:type="spellEnd"/>
      <w:r w:rsidRPr="00F3280D">
        <w:rPr>
          <w:b/>
          <w:sz w:val="22"/>
          <w:szCs w:val="22"/>
          <w:lang w:val="en-US"/>
        </w:rPr>
        <w:t xml:space="preserve"> </w:t>
      </w:r>
      <w:proofErr w:type="spellStart"/>
      <w:r w:rsidRPr="00F3280D">
        <w:rPr>
          <w:b/>
          <w:sz w:val="22"/>
          <w:szCs w:val="22"/>
          <w:lang w:val="en-US"/>
        </w:rPr>
        <w:t>spojení</w:t>
      </w:r>
      <w:proofErr w:type="spellEnd"/>
      <w:r w:rsidRPr="00F3280D">
        <w:rPr>
          <w:b/>
          <w:sz w:val="22"/>
          <w:szCs w:val="22"/>
          <w:lang w:val="en-US"/>
        </w:rPr>
        <w:t xml:space="preserve">:  </w:t>
      </w:r>
    </w:p>
    <w:p w:rsidR="00F3280D" w:rsidRPr="00F3280D" w:rsidRDefault="00F3280D" w:rsidP="00F3280D">
      <w:pPr>
        <w:rPr>
          <w:b/>
          <w:sz w:val="22"/>
          <w:szCs w:val="22"/>
          <w:lang w:val="en-US"/>
        </w:rPr>
      </w:pPr>
      <w:proofErr w:type="spellStart"/>
      <w:r w:rsidRPr="00F3280D">
        <w:rPr>
          <w:b/>
          <w:sz w:val="22"/>
          <w:szCs w:val="22"/>
          <w:lang w:val="en-US"/>
        </w:rPr>
        <w:t>Číslo</w:t>
      </w:r>
      <w:proofErr w:type="spellEnd"/>
      <w:r w:rsidRPr="00F3280D">
        <w:rPr>
          <w:b/>
          <w:sz w:val="22"/>
          <w:szCs w:val="22"/>
          <w:lang w:val="en-US"/>
        </w:rPr>
        <w:t xml:space="preserve"> </w:t>
      </w:r>
      <w:proofErr w:type="spellStart"/>
      <w:r w:rsidRPr="00F3280D">
        <w:rPr>
          <w:b/>
          <w:sz w:val="22"/>
          <w:szCs w:val="22"/>
          <w:lang w:val="en-US"/>
        </w:rPr>
        <w:t>účtu</w:t>
      </w:r>
      <w:proofErr w:type="spellEnd"/>
      <w:r w:rsidRPr="00F3280D">
        <w:rPr>
          <w:b/>
          <w:sz w:val="22"/>
          <w:szCs w:val="22"/>
          <w:lang w:val="en-US"/>
        </w:rPr>
        <w:t xml:space="preserve">: </w:t>
      </w:r>
    </w:p>
    <w:p w:rsidR="00F3280D" w:rsidRPr="00F3280D" w:rsidRDefault="00F3280D" w:rsidP="00F3280D">
      <w:pPr>
        <w:rPr>
          <w:sz w:val="22"/>
          <w:szCs w:val="22"/>
        </w:rPr>
      </w:pPr>
      <w:r w:rsidRPr="00F3280D">
        <w:rPr>
          <w:sz w:val="22"/>
          <w:szCs w:val="22"/>
        </w:rPr>
        <w:t>(dále jen „</w:t>
      </w:r>
      <w:r w:rsidRPr="000D1184">
        <w:rPr>
          <w:b/>
          <w:sz w:val="22"/>
          <w:szCs w:val="22"/>
        </w:rPr>
        <w:t>LVC</w:t>
      </w:r>
      <w:r w:rsidRPr="00F3280D">
        <w:rPr>
          <w:sz w:val="22"/>
          <w:szCs w:val="22"/>
        </w:rPr>
        <w:t xml:space="preserve">“) </w:t>
      </w:r>
    </w:p>
    <w:p w:rsidR="00F3280D" w:rsidRPr="00F3280D" w:rsidRDefault="00F3280D" w:rsidP="00F3280D">
      <w:pPr>
        <w:rPr>
          <w:i/>
          <w:sz w:val="22"/>
          <w:szCs w:val="22"/>
        </w:rPr>
      </w:pPr>
      <w:r w:rsidRPr="00F3280D">
        <w:rPr>
          <w:i/>
          <w:sz w:val="22"/>
          <w:szCs w:val="22"/>
        </w:rPr>
        <w:t xml:space="preserve">na straně </w:t>
      </w:r>
      <w:r w:rsidR="00BD6434">
        <w:rPr>
          <w:i/>
          <w:sz w:val="22"/>
          <w:szCs w:val="22"/>
        </w:rPr>
        <w:t>jedné</w:t>
      </w:r>
    </w:p>
    <w:p w:rsidR="00E77AF8" w:rsidRDefault="00E77AF8" w:rsidP="00BD6434">
      <w:pPr>
        <w:suppressAutoHyphens w:val="0"/>
        <w:spacing w:before="240"/>
        <w:rPr>
          <w:b/>
          <w:kern w:val="0"/>
          <w:sz w:val="22"/>
          <w:szCs w:val="22"/>
          <w:lang w:eastAsia="cs-CZ"/>
        </w:rPr>
      </w:pPr>
    </w:p>
    <w:p w:rsidR="00BD6434" w:rsidRDefault="00BD6434" w:rsidP="00BD6434">
      <w:pPr>
        <w:suppressAutoHyphens w:val="0"/>
        <w:spacing w:before="240"/>
        <w:rPr>
          <w:b/>
          <w:kern w:val="0"/>
          <w:sz w:val="22"/>
          <w:szCs w:val="22"/>
          <w:lang w:eastAsia="cs-CZ"/>
        </w:rPr>
      </w:pPr>
      <w:r>
        <w:rPr>
          <w:b/>
          <w:kern w:val="0"/>
          <w:sz w:val="22"/>
          <w:szCs w:val="22"/>
          <w:lang w:eastAsia="cs-CZ"/>
        </w:rPr>
        <w:t>a</w:t>
      </w:r>
    </w:p>
    <w:p w:rsidR="00E77AF8" w:rsidRDefault="00E77AF8" w:rsidP="00BD6434">
      <w:pPr>
        <w:suppressAutoHyphens w:val="0"/>
        <w:spacing w:before="240"/>
        <w:rPr>
          <w:b/>
          <w:kern w:val="0"/>
          <w:sz w:val="22"/>
          <w:szCs w:val="22"/>
          <w:lang w:eastAsia="cs-CZ"/>
        </w:rPr>
      </w:pPr>
    </w:p>
    <w:p w:rsidR="00174F0D" w:rsidRDefault="00174F0D" w:rsidP="00174F0D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Zastoupené: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Mgr. Davidem Peškem, jednatelem společnosti</w:t>
      </w:r>
    </w:p>
    <w:p w:rsidR="00174F0D" w:rsidRDefault="00174F0D" w:rsidP="00174F0D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Telefon: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481 322 083</w:t>
      </w:r>
    </w:p>
    <w:p w:rsidR="00174F0D" w:rsidRDefault="00174F0D" w:rsidP="00174F0D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E-mail: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kct@kcturnov.cz</w:t>
      </w:r>
    </w:p>
    <w:p w:rsidR="00174F0D" w:rsidRDefault="00174F0D" w:rsidP="00174F0D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IČO: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25958941, </w:t>
      </w:r>
    </w:p>
    <w:p w:rsidR="00174F0D" w:rsidRDefault="00174F0D" w:rsidP="00174F0D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DIČ: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CZ 25958941, </w:t>
      </w:r>
    </w:p>
    <w:p w:rsidR="00174F0D" w:rsidRDefault="00174F0D" w:rsidP="00174F0D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Bankovní účet: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0988661369/0800 -  ČS a.s. - pobočka Turnov </w:t>
      </w:r>
    </w:p>
    <w:p w:rsidR="00174F0D" w:rsidRDefault="00174F0D" w:rsidP="00174F0D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Společnost je zapsána v obchodním rejstříku vedeném Krajským soudem v Hradci Králové oddíl C, vložka 17548 dne 12. září 2001</w:t>
      </w:r>
    </w:p>
    <w:p w:rsidR="00BD6434" w:rsidRPr="00F3280D" w:rsidRDefault="005E0FF4" w:rsidP="00174F0D">
      <w:pPr>
        <w:suppressAutoHyphens w:val="0"/>
        <w:rPr>
          <w:kern w:val="0"/>
          <w:sz w:val="22"/>
          <w:szCs w:val="22"/>
          <w:lang w:eastAsia="cs-CZ"/>
        </w:rPr>
      </w:pPr>
      <w:r>
        <w:rPr>
          <w:kern w:val="0"/>
          <w:sz w:val="22"/>
          <w:szCs w:val="22"/>
          <w:lang w:eastAsia="cs-CZ"/>
        </w:rPr>
        <w:t>(</w:t>
      </w:r>
      <w:r w:rsidR="00BD6434" w:rsidRPr="00F3280D">
        <w:rPr>
          <w:kern w:val="0"/>
          <w:sz w:val="22"/>
          <w:szCs w:val="22"/>
          <w:lang w:eastAsia="cs-CZ"/>
        </w:rPr>
        <w:t xml:space="preserve">dále jen jako </w:t>
      </w:r>
      <w:r w:rsidR="00BD6434" w:rsidRPr="005E0FF4">
        <w:rPr>
          <w:kern w:val="0"/>
          <w:sz w:val="22"/>
          <w:szCs w:val="22"/>
          <w:lang w:eastAsia="cs-CZ"/>
        </w:rPr>
        <w:t>„</w:t>
      </w:r>
      <w:r w:rsidR="00D63905">
        <w:rPr>
          <w:b/>
          <w:kern w:val="0"/>
          <w:sz w:val="22"/>
          <w:szCs w:val="22"/>
          <w:lang w:eastAsia="cs-CZ"/>
        </w:rPr>
        <w:t>KC TURNOV</w:t>
      </w:r>
      <w:r w:rsidR="00BD6434" w:rsidRPr="005E0FF4">
        <w:rPr>
          <w:kern w:val="0"/>
          <w:sz w:val="22"/>
          <w:szCs w:val="22"/>
          <w:lang w:eastAsia="cs-CZ"/>
        </w:rPr>
        <w:t>“</w:t>
      </w:r>
      <w:r w:rsidR="00BD6434" w:rsidRPr="00F3280D">
        <w:rPr>
          <w:kern w:val="0"/>
          <w:sz w:val="22"/>
          <w:szCs w:val="22"/>
          <w:lang w:eastAsia="cs-CZ"/>
        </w:rPr>
        <w:t>)</w:t>
      </w:r>
    </w:p>
    <w:p w:rsidR="00BD6434" w:rsidRDefault="00BD6434" w:rsidP="00BD6434">
      <w:pPr>
        <w:rPr>
          <w:i/>
          <w:sz w:val="22"/>
          <w:szCs w:val="22"/>
        </w:rPr>
      </w:pPr>
      <w:r w:rsidRPr="00F3280D">
        <w:rPr>
          <w:i/>
          <w:sz w:val="22"/>
          <w:szCs w:val="22"/>
        </w:rPr>
        <w:t xml:space="preserve">na </w:t>
      </w:r>
      <w:r>
        <w:rPr>
          <w:i/>
          <w:sz w:val="22"/>
          <w:szCs w:val="22"/>
        </w:rPr>
        <w:t>druhé</w:t>
      </w:r>
      <w:r w:rsidRPr="00F3280D">
        <w:rPr>
          <w:i/>
          <w:sz w:val="22"/>
          <w:szCs w:val="22"/>
        </w:rPr>
        <w:t xml:space="preserve"> straně</w:t>
      </w:r>
    </w:p>
    <w:p w:rsidR="00E77AF8" w:rsidRPr="00F3280D" w:rsidRDefault="00E77AF8" w:rsidP="00BD6434">
      <w:pPr>
        <w:rPr>
          <w:sz w:val="22"/>
          <w:szCs w:val="22"/>
        </w:rPr>
      </w:pPr>
    </w:p>
    <w:p w:rsidR="00A8232C" w:rsidRDefault="00A8232C"/>
    <w:p w:rsidR="00A8232C" w:rsidRPr="00BD6434" w:rsidRDefault="00A8232C" w:rsidP="00A8232C">
      <w:pPr>
        <w:pStyle w:val="Nadpis2"/>
        <w:jc w:val="center"/>
        <w:rPr>
          <w:szCs w:val="24"/>
        </w:rPr>
      </w:pPr>
      <w:r w:rsidRPr="00BD6434">
        <w:rPr>
          <w:b/>
          <w:szCs w:val="24"/>
        </w:rPr>
        <w:t xml:space="preserve">I. </w:t>
      </w:r>
      <w:r w:rsidR="00635187">
        <w:rPr>
          <w:b/>
          <w:szCs w:val="24"/>
        </w:rPr>
        <w:t>PŘEDMĚT SMLOUVY</w:t>
      </w:r>
    </w:p>
    <w:p w:rsidR="00A8232C" w:rsidRPr="00C22CD0" w:rsidRDefault="00A8232C" w:rsidP="00A8232C">
      <w:pPr>
        <w:pStyle w:val="Zkladntext"/>
        <w:rPr>
          <w:rFonts w:ascii="Verdana" w:hAnsi="Verdana"/>
          <w:sz w:val="20"/>
        </w:rPr>
      </w:pPr>
    </w:p>
    <w:p w:rsidR="00A8232C" w:rsidRPr="00A8232C" w:rsidRDefault="00A8232C" w:rsidP="00BD6434">
      <w:pPr>
        <w:pStyle w:val="Odstavecseseznamem"/>
        <w:numPr>
          <w:ilvl w:val="0"/>
          <w:numId w:val="2"/>
        </w:numPr>
        <w:suppressAutoHyphens w:val="0"/>
        <w:ind w:hanging="720"/>
        <w:rPr>
          <w:b/>
          <w:kern w:val="0"/>
          <w:sz w:val="22"/>
          <w:szCs w:val="22"/>
          <w:lang w:eastAsia="cs-CZ"/>
        </w:rPr>
      </w:pPr>
      <w:r w:rsidRPr="00A8232C">
        <w:rPr>
          <w:sz w:val="22"/>
          <w:szCs w:val="22"/>
        </w:rPr>
        <w:t xml:space="preserve">Předmětem smlouvy je spolupráce při přípravě a realizaci představení </w:t>
      </w:r>
      <w:r w:rsidR="00983CFF">
        <w:rPr>
          <w:sz w:val="22"/>
          <w:szCs w:val="22"/>
        </w:rPr>
        <w:t xml:space="preserve">GOSSIP souboru </w:t>
      </w:r>
      <w:r w:rsidRPr="00A8232C">
        <w:rPr>
          <w:sz w:val="22"/>
          <w:szCs w:val="22"/>
        </w:rPr>
        <w:t xml:space="preserve">LVC, </w:t>
      </w:r>
      <w:proofErr w:type="gramStart"/>
      <w:r w:rsidRPr="00A8232C">
        <w:rPr>
          <w:sz w:val="22"/>
          <w:szCs w:val="22"/>
        </w:rPr>
        <w:t>které</w:t>
      </w:r>
      <w:proofErr w:type="gramEnd"/>
      <w:r w:rsidRPr="00A8232C">
        <w:rPr>
          <w:sz w:val="22"/>
          <w:szCs w:val="22"/>
        </w:rPr>
        <w:t xml:space="preserve"> se uskuteční v</w:t>
      </w:r>
      <w:r w:rsidR="00D63905">
        <w:rPr>
          <w:sz w:val="22"/>
          <w:szCs w:val="22"/>
        </w:rPr>
        <w:t> </w:t>
      </w:r>
      <w:r w:rsidR="00D63905">
        <w:rPr>
          <w:b/>
          <w:kern w:val="0"/>
          <w:sz w:val="22"/>
          <w:szCs w:val="22"/>
          <w:lang w:eastAsia="cs-CZ"/>
        </w:rPr>
        <w:t xml:space="preserve">Kulturní Centrum </w:t>
      </w:r>
      <w:proofErr w:type="gramStart"/>
      <w:r w:rsidR="00D63905">
        <w:rPr>
          <w:b/>
          <w:kern w:val="0"/>
          <w:sz w:val="22"/>
          <w:szCs w:val="22"/>
          <w:lang w:eastAsia="cs-CZ"/>
        </w:rPr>
        <w:t>Turnov</w:t>
      </w:r>
      <w:r w:rsidR="00983CFF">
        <w:rPr>
          <w:b/>
          <w:kern w:val="0"/>
          <w:sz w:val="22"/>
          <w:szCs w:val="22"/>
          <w:lang w:eastAsia="cs-CZ"/>
        </w:rPr>
        <w:t>.</w:t>
      </w:r>
      <w:proofErr w:type="gramEnd"/>
    </w:p>
    <w:p w:rsidR="00BB1CBE" w:rsidRDefault="00A8232C" w:rsidP="00983CFF">
      <w:pPr>
        <w:tabs>
          <w:tab w:val="left" w:pos="670"/>
        </w:tabs>
        <w:spacing w:before="240" w:line="264" w:lineRule="auto"/>
        <w:ind w:left="340" w:hanging="34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</w:t>
      </w:r>
      <w:r>
        <w:rPr>
          <w:rFonts w:ascii="Calibri" w:hAnsi="Calibri"/>
          <w:b/>
        </w:rPr>
        <w:tab/>
        <w:t xml:space="preserve">    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  <w:u w:val="single"/>
        </w:rPr>
        <w:t>Termín představení (díla):</w:t>
      </w:r>
      <w:r w:rsidR="00BB1CBE">
        <w:rPr>
          <w:rFonts w:ascii="Calibri" w:hAnsi="Calibri"/>
          <w:b/>
        </w:rPr>
        <w:tab/>
        <w:t xml:space="preserve"> </w:t>
      </w:r>
    </w:p>
    <w:p w:rsidR="00A8232C" w:rsidRDefault="00BB1CBE" w:rsidP="00A8232C">
      <w:pPr>
        <w:tabs>
          <w:tab w:val="left" w:pos="670"/>
        </w:tabs>
        <w:spacing w:line="264" w:lineRule="auto"/>
        <w:ind w:left="340" w:hanging="34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="00D63905">
        <w:rPr>
          <w:rFonts w:ascii="Calibri" w:hAnsi="Calibri"/>
          <w:b/>
        </w:rPr>
        <w:t>14</w:t>
      </w:r>
      <w:r w:rsidR="00B350F5">
        <w:rPr>
          <w:rFonts w:ascii="Calibri" w:hAnsi="Calibri"/>
          <w:b/>
        </w:rPr>
        <w:t>.</w:t>
      </w:r>
      <w:r w:rsidR="00A8232C">
        <w:rPr>
          <w:rFonts w:ascii="Calibri" w:hAnsi="Calibri"/>
          <w:b/>
        </w:rPr>
        <w:t xml:space="preserve"> ledna 2019 </w:t>
      </w:r>
      <w:r w:rsidR="00B350F5">
        <w:rPr>
          <w:rFonts w:ascii="Calibri" w:hAnsi="Calibri"/>
          <w:b/>
        </w:rPr>
        <w:t xml:space="preserve">/ </w:t>
      </w:r>
      <w:r w:rsidR="00D63905">
        <w:rPr>
          <w:rFonts w:ascii="Calibri" w:hAnsi="Calibri"/>
          <w:b/>
        </w:rPr>
        <w:t>19:3</w:t>
      </w:r>
      <w:r w:rsidR="00A8232C">
        <w:rPr>
          <w:rFonts w:ascii="Calibri" w:hAnsi="Calibri"/>
          <w:b/>
        </w:rPr>
        <w:t xml:space="preserve">0 </w:t>
      </w:r>
    </w:p>
    <w:p w:rsidR="00BB1CBE" w:rsidRPr="00E77AF8" w:rsidRDefault="00B350F5" w:rsidP="00E77AF8">
      <w:pPr>
        <w:suppressAutoHyphens w:val="0"/>
        <w:spacing w:before="120"/>
        <w:rPr>
          <w:sz w:val="22"/>
          <w:szCs w:val="22"/>
        </w:rPr>
      </w:pPr>
      <w:proofErr w:type="gramStart"/>
      <w:r w:rsidRPr="00BD6434">
        <w:rPr>
          <w:sz w:val="22"/>
          <w:szCs w:val="22"/>
        </w:rPr>
        <w:t>1.1</w:t>
      </w:r>
      <w:proofErr w:type="gramEnd"/>
      <w:r w:rsidRPr="00BD6434">
        <w:rPr>
          <w:sz w:val="22"/>
          <w:szCs w:val="22"/>
        </w:rPr>
        <w:t>.</w:t>
      </w:r>
      <w:r w:rsidR="00BB1CBE" w:rsidRPr="00BD6434">
        <w:rPr>
          <w:sz w:val="22"/>
          <w:szCs w:val="22"/>
        </w:rPr>
        <w:tab/>
        <w:t xml:space="preserve">Harmonogram realizace – </w:t>
      </w:r>
      <w:proofErr w:type="spellStart"/>
      <w:r w:rsidR="00BB1CBE" w:rsidRPr="00BD6434">
        <w:rPr>
          <w:sz w:val="22"/>
          <w:szCs w:val="22"/>
        </w:rPr>
        <w:t>Gossip</w:t>
      </w:r>
      <w:proofErr w:type="spellEnd"/>
      <w:r w:rsidR="00BB1CBE" w:rsidRPr="00BD6434">
        <w:rPr>
          <w:sz w:val="22"/>
          <w:szCs w:val="22"/>
        </w:rPr>
        <w:t xml:space="preserve">  </w:t>
      </w:r>
      <w:r>
        <w:rPr>
          <w:b/>
        </w:rPr>
        <w:t xml:space="preserve"> </w:t>
      </w:r>
    </w:p>
    <w:p w:rsidR="00590848" w:rsidRDefault="00590848" w:rsidP="00590848">
      <w:pPr>
        <w:tabs>
          <w:tab w:val="left" w:pos="670"/>
        </w:tabs>
        <w:spacing w:line="264" w:lineRule="auto"/>
        <w:ind w:left="284" w:hanging="284"/>
      </w:pPr>
      <w:r>
        <w:tab/>
      </w:r>
      <w:r>
        <w:tab/>
      </w:r>
    </w:p>
    <w:p w:rsidR="00590848" w:rsidRDefault="00E77AF8" w:rsidP="00590848">
      <w:pPr>
        <w:tabs>
          <w:tab w:val="left" w:pos="670"/>
        </w:tabs>
        <w:spacing w:line="264" w:lineRule="auto"/>
        <w:ind w:left="284" w:hanging="284"/>
      </w:pPr>
      <w:r>
        <w:tab/>
      </w:r>
      <w:r w:rsidR="00590848">
        <w:tab/>
      </w:r>
      <w:r w:rsidR="00590848">
        <w:tab/>
        <w:t xml:space="preserve"> </w:t>
      </w:r>
      <w:r w:rsidR="00590848">
        <w:rPr>
          <w:b/>
        </w:rPr>
        <w:t xml:space="preserve">Po </w:t>
      </w:r>
      <w:proofErr w:type="gramStart"/>
      <w:r w:rsidR="00590848">
        <w:rPr>
          <w:b/>
        </w:rPr>
        <w:t>14.ledna</w:t>
      </w:r>
      <w:proofErr w:type="gramEnd"/>
      <w:r w:rsidR="00590848" w:rsidRPr="00BB1CBE">
        <w:tab/>
      </w:r>
      <w:r w:rsidR="00590848" w:rsidRPr="00E77AF8">
        <w:rPr>
          <w:b/>
        </w:rPr>
        <w:t>9:00</w:t>
      </w:r>
      <w:r w:rsidR="00590848">
        <w:tab/>
      </w:r>
      <w:r w:rsidR="00590848">
        <w:tab/>
        <w:t>příjezd realizačního týmu</w:t>
      </w:r>
    </w:p>
    <w:p w:rsidR="00590848" w:rsidRDefault="00590848" w:rsidP="00590848">
      <w:pPr>
        <w:tabs>
          <w:tab w:val="left" w:pos="670"/>
        </w:tabs>
        <w:spacing w:line="264" w:lineRule="auto"/>
        <w:ind w:left="284" w:hanging="284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590848">
        <w:rPr>
          <w:b/>
        </w:rPr>
        <w:t>9:00 -</w:t>
      </w:r>
      <w:r>
        <w:t xml:space="preserve"> </w:t>
      </w:r>
      <w:r w:rsidRPr="00590848">
        <w:rPr>
          <w:b/>
        </w:rPr>
        <w:t>1</w:t>
      </w:r>
      <w:r>
        <w:rPr>
          <w:b/>
        </w:rPr>
        <w:t>5:30</w:t>
      </w:r>
      <w:r>
        <w:rPr>
          <w:b/>
        </w:rPr>
        <w:tab/>
        <w:t>Set up /světla, scéna, zvuk</w:t>
      </w:r>
      <w:r w:rsidRPr="00BB1CBE">
        <w:rPr>
          <w:b/>
        </w:rPr>
        <w:tab/>
      </w:r>
    </w:p>
    <w:p w:rsidR="00590848" w:rsidRDefault="00590848" w:rsidP="00590848">
      <w:pPr>
        <w:tabs>
          <w:tab w:val="left" w:pos="670"/>
        </w:tabs>
        <w:spacing w:line="264" w:lineRule="auto"/>
        <w:ind w:left="284" w:hanging="284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15:00</w:t>
      </w:r>
      <w:r>
        <w:rPr>
          <w:b/>
        </w:rPr>
        <w:tab/>
      </w:r>
      <w:r>
        <w:rPr>
          <w:b/>
        </w:rPr>
        <w:tab/>
        <w:t>tanečníci na jevišti</w:t>
      </w:r>
    </w:p>
    <w:p w:rsidR="00590848" w:rsidRPr="00BB1CBE" w:rsidRDefault="00590848" w:rsidP="00590848">
      <w:pPr>
        <w:tabs>
          <w:tab w:val="left" w:pos="670"/>
        </w:tabs>
        <w:spacing w:line="264" w:lineRule="auto"/>
        <w:ind w:left="284" w:hanging="284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16:00</w:t>
      </w:r>
      <w:r>
        <w:rPr>
          <w:b/>
        </w:rPr>
        <w:tab/>
      </w:r>
      <w:r>
        <w:rPr>
          <w:b/>
        </w:rPr>
        <w:tab/>
      </w:r>
      <w:r w:rsidRPr="00590848">
        <w:rPr>
          <w:b/>
        </w:rPr>
        <w:t>zkouška v prostoru</w:t>
      </w:r>
    </w:p>
    <w:p w:rsidR="00590848" w:rsidRDefault="00590848" w:rsidP="00590848">
      <w:pPr>
        <w:rPr>
          <w:b/>
        </w:rPr>
      </w:pPr>
      <w:r>
        <w:tab/>
      </w:r>
      <w:r w:rsidRPr="00BB1CBE">
        <w:tab/>
      </w:r>
      <w:r w:rsidRPr="00BB1CBE">
        <w:tab/>
      </w:r>
      <w:r>
        <w:rPr>
          <w:b/>
        </w:rPr>
        <w:t>18:00 – 18</w:t>
      </w:r>
      <w:r w:rsidRPr="00BB1CBE">
        <w:rPr>
          <w:b/>
        </w:rPr>
        <w:t>:30</w:t>
      </w:r>
      <w:r w:rsidRPr="00BB1CBE">
        <w:rPr>
          <w:b/>
        </w:rPr>
        <w:tab/>
        <w:t>příprava</w:t>
      </w:r>
      <w:r>
        <w:rPr>
          <w:b/>
        </w:rPr>
        <w:t xml:space="preserve"> jeviště (vytřít </w:t>
      </w:r>
      <w:proofErr w:type="spellStart"/>
      <w:r>
        <w:rPr>
          <w:b/>
        </w:rPr>
        <w:t>baletizol</w:t>
      </w:r>
      <w:proofErr w:type="spellEnd"/>
      <w:r>
        <w:rPr>
          <w:b/>
        </w:rPr>
        <w:t>)</w:t>
      </w:r>
    </w:p>
    <w:p w:rsidR="00590848" w:rsidRPr="00BB1CBE" w:rsidRDefault="00590848" w:rsidP="0059084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19:00 </w:t>
      </w:r>
      <w:r>
        <w:rPr>
          <w:b/>
        </w:rPr>
        <w:tab/>
      </w:r>
      <w:r>
        <w:rPr>
          <w:b/>
        </w:rPr>
        <w:tab/>
        <w:t>tanečníci na jevišti</w:t>
      </w:r>
    </w:p>
    <w:p w:rsidR="00590848" w:rsidRPr="00B350F5" w:rsidRDefault="00590848" w:rsidP="00590848">
      <w:pPr>
        <w:rPr>
          <w:b/>
        </w:rPr>
      </w:pPr>
      <w:r w:rsidRPr="00BB1CBE">
        <w:tab/>
      </w:r>
      <w:r w:rsidRPr="00BB1CBE">
        <w:tab/>
      </w:r>
      <w:r w:rsidRPr="00BB1CBE">
        <w:tab/>
      </w:r>
      <w:proofErr w:type="gramStart"/>
      <w:r>
        <w:rPr>
          <w:b/>
        </w:rPr>
        <w:t>19:3</w:t>
      </w:r>
      <w:r w:rsidRPr="00B350F5">
        <w:rPr>
          <w:b/>
        </w:rPr>
        <w:t>0  – 20:</w:t>
      </w:r>
      <w:r>
        <w:rPr>
          <w:b/>
        </w:rPr>
        <w:t>4</w:t>
      </w:r>
      <w:r w:rsidRPr="00B350F5">
        <w:rPr>
          <w:b/>
        </w:rPr>
        <w:t>5</w:t>
      </w:r>
      <w:proofErr w:type="gramEnd"/>
      <w:r w:rsidRPr="00B350F5">
        <w:rPr>
          <w:b/>
        </w:rPr>
        <w:tab/>
        <w:t xml:space="preserve">představení </w:t>
      </w:r>
    </w:p>
    <w:p w:rsidR="00590848" w:rsidRPr="00B350F5" w:rsidRDefault="00590848" w:rsidP="0059084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20:4</w:t>
      </w:r>
      <w:r w:rsidRPr="00B350F5">
        <w:rPr>
          <w:b/>
        </w:rPr>
        <w:t>5 – 2</w:t>
      </w:r>
      <w:r>
        <w:rPr>
          <w:b/>
        </w:rPr>
        <w:t>3</w:t>
      </w:r>
      <w:r w:rsidRPr="00B350F5">
        <w:rPr>
          <w:b/>
        </w:rPr>
        <w:t>:00</w:t>
      </w:r>
      <w:r w:rsidRPr="00B350F5">
        <w:rPr>
          <w:b/>
        </w:rPr>
        <w:tab/>
        <w:t xml:space="preserve">úklid / bourání / </w:t>
      </w:r>
    </w:p>
    <w:p w:rsidR="00590848" w:rsidRPr="00B350F5" w:rsidRDefault="00590848" w:rsidP="00590848">
      <w:pPr>
        <w:rPr>
          <w:b/>
        </w:rPr>
      </w:pPr>
      <w:r w:rsidRPr="00B350F5">
        <w:rPr>
          <w:b/>
        </w:rPr>
        <w:tab/>
      </w:r>
      <w:r>
        <w:rPr>
          <w:b/>
        </w:rPr>
        <w:tab/>
      </w:r>
      <w:r>
        <w:rPr>
          <w:b/>
        </w:rPr>
        <w:tab/>
        <w:t>23:00</w:t>
      </w:r>
      <w:r w:rsidRPr="00B350F5">
        <w:rPr>
          <w:b/>
        </w:rPr>
        <w:t xml:space="preserve"> </w:t>
      </w:r>
      <w:r w:rsidRPr="00B350F5">
        <w:rPr>
          <w:b/>
        </w:rPr>
        <w:tab/>
      </w:r>
      <w:r w:rsidRPr="00B350F5">
        <w:rPr>
          <w:b/>
        </w:rPr>
        <w:tab/>
        <w:t>odjezd</w:t>
      </w:r>
    </w:p>
    <w:p w:rsidR="00590848" w:rsidRDefault="00590848" w:rsidP="00A8232C">
      <w:pPr>
        <w:tabs>
          <w:tab w:val="left" w:pos="670"/>
        </w:tabs>
        <w:spacing w:line="264" w:lineRule="auto"/>
        <w:ind w:left="340" w:hanging="340"/>
        <w:jc w:val="both"/>
        <w:rPr>
          <w:b/>
        </w:rPr>
      </w:pPr>
    </w:p>
    <w:p w:rsidR="00590848" w:rsidRDefault="00590848" w:rsidP="00590848">
      <w:pPr>
        <w:tabs>
          <w:tab w:val="left" w:pos="670"/>
        </w:tabs>
        <w:spacing w:line="264" w:lineRule="auto"/>
        <w:ind w:left="340" w:hanging="340"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*časy mohou být upraveny </w:t>
      </w:r>
    </w:p>
    <w:p w:rsidR="00E77AF8" w:rsidRDefault="00E77AF8" w:rsidP="00590848">
      <w:pPr>
        <w:tabs>
          <w:tab w:val="left" w:pos="670"/>
        </w:tabs>
        <w:spacing w:line="264" w:lineRule="auto"/>
        <w:ind w:left="340" w:hanging="340"/>
        <w:jc w:val="both"/>
        <w:rPr>
          <w:b/>
        </w:rPr>
      </w:pPr>
    </w:p>
    <w:p w:rsidR="00E77AF8" w:rsidRDefault="00E77AF8" w:rsidP="00590848">
      <w:pPr>
        <w:tabs>
          <w:tab w:val="left" w:pos="670"/>
        </w:tabs>
        <w:spacing w:line="264" w:lineRule="auto"/>
        <w:ind w:left="340" w:hanging="340"/>
        <w:jc w:val="both"/>
        <w:rPr>
          <w:b/>
        </w:rPr>
      </w:pPr>
    </w:p>
    <w:p w:rsidR="00A8232C" w:rsidRDefault="00A8232C" w:rsidP="00A8232C">
      <w:pPr>
        <w:tabs>
          <w:tab w:val="left" w:pos="670"/>
        </w:tabs>
        <w:spacing w:line="264" w:lineRule="auto"/>
        <w:ind w:left="284" w:hanging="284"/>
        <w:jc w:val="both"/>
        <w:rPr>
          <w:rFonts w:ascii="Calibri" w:hAnsi="Calibri"/>
        </w:rPr>
      </w:pPr>
    </w:p>
    <w:p w:rsidR="00A8232C" w:rsidRPr="00BD6434" w:rsidRDefault="00BD6434" w:rsidP="00BD6434">
      <w:pPr>
        <w:suppressAutoHyphens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1.2. </w:t>
      </w:r>
      <w:r>
        <w:rPr>
          <w:sz w:val="22"/>
          <w:szCs w:val="22"/>
        </w:rPr>
        <w:tab/>
      </w:r>
      <w:r w:rsidR="00A8232C" w:rsidRPr="00BD6434">
        <w:rPr>
          <w:sz w:val="22"/>
          <w:szCs w:val="22"/>
        </w:rPr>
        <w:t xml:space="preserve">Specifikace/název díla: </w:t>
      </w:r>
      <w:r w:rsidR="00983CFF">
        <w:rPr>
          <w:sz w:val="22"/>
          <w:szCs w:val="22"/>
        </w:rPr>
        <w:t>GOSSIP</w:t>
      </w:r>
    </w:p>
    <w:p w:rsidR="00A8232C" w:rsidRPr="00047B21" w:rsidRDefault="00A8232C" w:rsidP="00A8232C">
      <w:pPr>
        <w:pStyle w:val="Odstavecseseznamem"/>
        <w:tabs>
          <w:tab w:val="left" w:pos="670"/>
        </w:tabs>
        <w:spacing w:line="264" w:lineRule="auto"/>
        <w:jc w:val="both"/>
        <w:rPr>
          <w:b/>
          <w:bCs/>
        </w:rPr>
      </w:pPr>
      <w:r w:rsidRPr="00047B21">
        <w:rPr>
          <w:b/>
          <w:bCs/>
        </w:rPr>
        <w:t xml:space="preserve">(dále jen „představení“) </w:t>
      </w:r>
    </w:p>
    <w:p w:rsidR="00047B21" w:rsidRPr="00047B21" w:rsidRDefault="00047B21" w:rsidP="00BB1CBE">
      <w:pPr>
        <w:ind w:left="709"/>
        <w:rPr>
          <w:sz w:val="22"/>
          <w:szCs w:val="22"/>
          <w:lang w:val="en-US"/>
        </w:rPr>
      </w:pPr>
      <w:r w:rsidRPr="00047B21">
        <w:rPr>
          <w:i/>
          <w:color w:val="808080"/>
          <w:sz w:val="22"/>
          <w:szCs w:val="22"/>
        </w:rPr>
        <w:t xml:space="preserve">Koncept, choreografie a režie: </w:t>
      </w:r>
      <w:r w:rsidRPr="00047B21">
        <w:rPr>
          <w:sz w:val="22"/>
          <w:szCs w:val="22"/>
          <w:lang w:val="en-US"/>
        </w:rPr>
        <w:t xml:space="preserve">Lenka </w:t>
      </w:r>
      <w:proofErr w:type="spellStart"/>
      <w:r w:rsidRPr="00047B21">
        <w:rPr>
          <w:sz w:val="22"/>
          <w:szCs w:val="22"/>
          <w:lang w:val="en-US"/>
        </w:rPr>
        <w:t>Vagnerová</w:t>
      </w:r>
      <w:proofErr w:type="spellEnd"/>
    </w:p>
    <w:p w:rsidR="00047B21" w:rsidRPr="00047B21" w:rsidRDefault="00047B21" w:rsidP="00BB1CBE">
      <w:pPr>
        <w:ind w:left="709"/>
        <w:rPr>
          <w:sz w:val="22"/>
          <w:szCs w:val="22"/>
          <w:lang w:val="en-US"/>
        </w:rPr>
      </w:pPr>
      <w:r w:rsidRPr="00047B21">
        <w:rPr>
          <w:i/>
          <w:color w:val="808080"/>
          <w:sz w:val="22"/>
          <w:szCs w:val="22"/>
        </w:rPr>
        <w:t>Hudba:</w:t>
      </w:r>
      <w:r w:rsidRPr="00047B21">
        <w:rPr>
          <w:sz w:val="22"/>
          <w:szCs w:val="22"/>
          <w:lang w:val="en-US"/>
        </w:rPr>
        <w:t xml:space="preserve"> Ivan </w:t>
      </w:r>
      <w:proofErr w:type="spellStart"/>
      <w:r w:rsidRPr="00047B21">
        <w:rPr>
          <w:sz w:val="22"/>
          <w:szCs w:val="22"/>
          <w:lang w:val="en-US"/>
        </w:rPr>
        <w:t>Acher</w:t>
      </w:r>
      <w:proofErr w:type="spellEnd"/>
    </w:p>
    <w:p w:rsidR="00047B21" w:rsidRPr="00047B21" w:rsidRDefault="00047B21" w:rsidP="00BB1CBE">
      <w:pPr>
        <w:ind w:left="709"/>
        <w:rPr>
          <w:sz w:val="22"/>
          <w:szCs w:val="22"/>
          <w:lang w:val="en-US"/>
        </w:rPr>
      </w:pPr>
      <w:r w:rsidRPr="00047B21">
        <w:rPr>
          <w:i/>
          <w:color w:val="808080"/>
          <w:sz w:val="22"/>
          <w:szCs w:val="22"/>
        </w:rPr>
        <w:t xml:space="preserve">Scénografie: </w:t>
      </w:r>
      <w:r w:rsidRPr="00047B21">
        <w:rPr>
          <w:sz w:val="22"/>
          <w:szCs w:val="22"/>
          <w:lang w:val="en-US"/>
        </w:rPr>
        <w:t xml:space="preserve">Jakub </w:t>
      </w:r>
      <w:proofErr w:type="spellStart"/>
      <w:r w:rsidRPr="00047B21">
        <w:rPr>
          <w:sz w:val="22"/>
          <w:szCs w:val="22"/>
          <w:lang w:val="en-US"/>
        </w:rPr>
        <w:t>Kopecký</w:t>
      </w:r>
      <w:proofErr w:type="spellEnd"/>
    </w:p>
    <w:p w:rsidR="00047B21" w:rsidRPr="00047B21" w:rsidRDefault="00047B21" w:rsidP="00BB1CBE">
      <w:pPr>
        <w:ind w:left="709"/>
        <w:rPr>
          <w:sz w:val="22"/>
          <w:szCs w:val="22"/>
          <w:lang w:val="en-US"/>
        </w:rPr>
      </w:pPr>
      <w:r w:rsidRPr="00047B21">
        <w:rPr>
          <w:i/>
          <w:color w:val="808080"/>
          <w:sz w:val="22"/>
          <w:szCs w:val="22"/>
        </w:rPr>
        <w:t xml:space="preserve">Kostýmy: </w:t>
      </w:r>
      <w:r w:rsidRPr="00047B21">
        <w:rPr>
          <w:sz w:val="22"/>
          <w:szCs w:val="22"/>
        </w:rPr>
        <w:t>Jakub Kopecký a Jana Morávková</w:t>
      </w:r>
    </w:p>
    <w:p w:rsidR="00047B21" w:rsidRPr="00047B21" w:rsidRDefault="00047B21" w:rsidP="00BB1CBE">
      <w:pPr>
        <w:ind w:left="709"/>
        <w:rPr>
          <w:sz w:val="22"/>
          <w:szCs w:val="22"/>
          <w:lang w:val="en-US"/>
        </w:rPr>
      </w:pPr>
      <w:r w:rsidRPr="00047B21">
        <w:rPr>
          <w:i/>
          <w:color w:val="808080"/>
          <w:sz w:val="22"/>
          <w:szCs w:val="22"/>
        </w:rPr>
        <w:t xml:space="preserve">Účinkují: </w:t>
      </w:r>
      <w:r w:rsidRPr="00047B21">
        <w:rPr>
          <w:sz w:val="22"/>
          <w:szCs w:val="22"/>
          <w:lang w:val="en-US"/>
        </w:rPr>
        <w:t xml:space="preserve">Fanny </w:t>
      </w:r>
      <w:proofErr w:type="spellStart"/>
      <w:r w:rsidRPr="00047B21">
        <w:rPr>
          <w:sz w:val="22"/>
          <w:szCs w:val="22"/>
          <w:lang w:val="en-US"/>
        </w:rPr>
        <w:t>Barrouquére</w:t>
      </w:r>
      <w:proofErr w:type="spellEnd"/>
      <w:r w:rsidRPr="00047B21">
        <w:rPr>
          <w:sz w:val="22"/>
          <w:szCs w:val="22"/>
          <w:lang w:val="en-US"/>
        </w:rPr>
        <w:t xml:space="preserve">, Andrea </w:t>
      </w:r>
      <w:proofErr w:type="spellStart"/>
      <w:r w:rsidRPr="00047B21">
        <w:rPr>
          <w:sz w:val="22"/>
          <w:szCs w:val="22"/>
          <w:lang w:val="en-US"/>
        </w:rPr>
        <w:t>Opavská</w:t>
      </w:r>
      <w:proofErr w:type="spellEnd"/>
      <w:r w:rsidRPr="00047B21">
        <w:rPr>
          <w:sz w:val="22"/>
          <w:szCs w:val="22"/>
          <w:lang w:val="en-US"/>
        </w:rPr>
        <w:t xml:space="preserve">, Patrik </w:t>
      </w:r>
      <w:proofErr w:type="spellStart"/>
      <w:r w:rsidRPr="00047B21">
        <w:rPr>
          <w:sz w:val="22"/>
          <w:szCs w:val="22"/>
          <w:lang w:val="en-US"/>
        </w:rPr>
        <w:t>Čermák</w:t>
      </w:r>
      <w:proofErr w:type="spellEnd"/>
      <w:r w:rsidRPr="00047B21">
        <w:rPr>
          <w:sz w:val="22"/>
          <w:szCs w:val="22"/>
          <w:lang w:val="en-US"/>
        </w:rPr>
        <w:t xml:space="preserve">, </w:t>
      </w:r>
      <w:proofErr w:type="spellStart"/>
      <w:r w:rsidRPr="00047B21">
        <w:rPr>
          <w:sz w:val="22"/>
          <w:szCs w:val="22"/>
          <w:lang w:val="en-US"/>
        </w:rPr>
        <w:t>Branislav</w:t>
      </w:r>
      <w:proofErr w:type="spellEnd"/>
      <w:r w:rsidRPr="00047B21">
        <w:rPr>
          <w:sz w:val="22"/>
          <w:szCs w:val="22"/>
          <w:lang w:val="en-US"/>
        </w:rPr>
        <w:t xml:space="preserve"> </w:t>
      </w:r>
      <w:proofErr w:type="spellStart"/>
      <w:r w:rsidRPr="00047B21">
        <w:rPr>
          <w:sz w:val="22"/>
          <w:szCs w:val="22"/>
          <w:lang w:val="en-US"/>
        </w:rPr>
        <w:t>Bašista</w:t>
      </w:r>
      <w:proofErr w:type="spellEnd"/>
      <w:r w:rsidRPr="00047B21">
        <w:rPr>
          <w:sz w:val="22"/>
          <w:szCs w:val="22"/>
          <w:lang w:val="en-US"/>
        </w:rPr>
        <w:t xml:space="preserve">, </w:t>
      </w:r>
      <w:r w:rsidRPr="00047B21">
        <w:rPr>
          <w:sz w:val="22"/>
          <w:szCs w:val="22"/>
          <w:lang w:val="en-US"/>
        </w:rPr>
        <w:br/>
        <w:t xml:space="preserve">Michal </w:t>
      </w:r>
      <w:proofErr w:type="spellStart"/>
      <w:r w:rsidRPr="00047B21">
        <w:rPr>
          <w:sz w:val="22"/>
          <w:szCs w:val="22"/>
          <w:lang w:val="en-US"/>
        </w:rPr>
        <w:t>Heriban</w:t>
      </w:r>
      <w:proofErr w:type="spellEnd"/>
      <w:r w:rsidRPr="00047B21">
        <w:rPr>
          <w:sz w:val="22"/>
          <w:szCs w:val="22"/>
          <w:lang w:val="en-US"/>
        </w:rPr>
        <w:t xml:space="preserve">, Ivo </w:t>
      </w:r>
      <w:proofErr w:type="spellStart"/>
      <w:r w:rsidRPr="00047B21">
        <w:rPr>
          <w:sz w:val="22"/>
          <w:szCs w:val="22"/>
          <w:lang w:val="en-US"/>
        </w:rPr>
        <w:t>Sedláček</w:t>
      </w:r>
      <w:proofErr w:type="spellEnd"/>
    </w:p>
    <w:p w:rsidR="00047B21" w:rsidRPr="00047B21" w:rsidRDefault="00047B21" w:rsidP="00BB1CBE">
      <w:pPr>
        <w:ind w:left="709"/>
        <w:rPr>
          <w:sz w:val="22"/>
          <w:szCs w:val="22"/>
          <w:lang w:val="en-US"/>
        </w:rPr>
      </w:pPr>
      <w:r w:rsidRPr="00047B21">
        <w:rPr>
          <w:i/>
          <w:color w:val="808080"/>
          <w:sz w:val="22"/>
          <w:szCs w:val="22"/>
        </w:rPr>
        <w:t xml:space="preserve">Světelný design: </w:t>
      </w:r>
      <w:r w:rsidRPr="00047B21">
        <w:rPr>
          <w:sz w:val="22"/>
          <w:szCs w:val="22"/>
          <w:lang w:val="en-US"/>
        </w:rPr>
        <w:t xml:space="preserve">Michal </w:t>
      </w:r>
      <w:proofErr w:type="spellStart"/>
      <w:r w:rsidRPr="00047B21">
        <w:rPr>
          <w:sz w:val="22"/>
          <w:szCs w:val="22"/>
          <w:lang w:val="en-US"/>
        </w:rPr>
        <w:t>Kříž</w:t>
      </w:r>
      <w:proofErr w:type="spellEnd"/>
    </w:p>
    <w:p w:rsidR="00047B21" w:rsidRDefault="00047B21" w:rsidP="00BB1CBE">
      <w:pPr>
        <w:ind w:left="709"/>
        <w:rPr>
          <w:sz w:val="22"/>
          <w:szCs w:val="22"/>
          <w:lang w:val="en-US"/>
        </w:rPr>
      </w:pPr>
      <w:r w:rsidRPr="00047B21">
        <w:rPr>
          <w:i/>
          <w:color w:val="808080"/>
          <w:sz w:val="22"/>
          <w:szCs w:val="22"/>
        </w:rPr>
        <w:t xml:space="preserve">Zvuk: </w:t>
      </w:r>
      <w:r w:rsidRPr="00047B21">
        <w:rPr>
          <w:sz w:val="22"/>
          <w:szCs w:val="22"/>
          <w:lang w:val="en-US"/>
        </w:rPr>
        <w:t xml:space="preserve">Andrej </w:t>
      </w:r>
      <w:proofErr w:type="spellStart"/>
      <w:r w:rsidRPr="00047B21">
        <w:rPr>
          <w:sz w:val="22"/>
          <w:szCs w:val="22"/>
          <w:lang w:val="en-US"/>
        </w:rPr>
        <w:t>Jurkovič</w:t>
      </w:r>
      <w:proofErr w:type="spellEnd"/>
      <w:r w:rsidRPr="00047B21">
        <w:rPr>
          <w:sz w:val="22"/>
          <w:szCs w:val="22"/>
          <w:lang w:val="en-US"/>
        </w:rPr>
        <w:t xml:space="preserve"> / Eva </w:t>
      </w:r>
      <w:proofErr w:type="spellStart"/>
      <w:r w:rsidRPr="00047B21">
        <w:rPr>
          <w:sz w:val="22"/>
          <w:szCs w:val="22"/>
          <w:lang w:val="en-US"/>
        </w:rPr>
        <w:t>Hamouzová</w:t>
      </w:r>
      <w:proofErr w:type="spellEnd"/>
    </w:p>
    <w:p w:rsidR="00E77AF8" w:rsidRDefault="00E77AF8" w:rsidP="00E77AF8">
      <w:pPr>
        <w:rPr>
          <w:sz w:val="22"/>
          <w:szCs w:val="22"/>
          <w:lang w:val="en-US"/>
        </w:rPr>
      </w:pPr>
    </w:p>
    <w:p w:rsidR="00BD6434" w:rsidRDefault="00BD6434" w:rsidP="00BB1CBE">
      <w:pPr>
        <w:ind w:left="709"/>
        <w:rPr>
          <w:sz w:val="22"/>
          <w:szCs w:val="22"/>
          <w:lang w:val="en-US"/>
        </w:rPr>
      </w:pPr>
    </w:p>
    <w:p w:rsidR="00E77AF8" w:rsidRPr="00E77AF8" w:rsidRDefault="00BB1CBE" w:rsidP="00E77AF8">
      <w:pPr>
        <w:pStyle w:val="Nadpis2"/>
        <w:jc w:val="center"/>
        <w:rPr>
          <w:b/>
          <w:szCs w:val="24"/>
        </w:rPr>
      </w:pPr>
      <w:r w:rsidRPr="00BD6434">
        <w:rPr>
          <w:b/>
          <w:szCs w:val="24"/>
        </w:rPr>
        <w:t xml:space="preserve">II. </w:t>
      </w:r>
      <w:r w:rsidR="00635187">
        <w:rPr>
          <w:b/>
          <w:szCs w:val="24"/>
        </w:rPr>
        <w:t>PRÁVA A POVINNOSTI SMLUVNÍCH STRAN</w:t>
      </w:r>
    </w:p>
    <w:p w:rsidR="00B350F5" w:rsidRPr="00BD6434" w:rsidRDefault="00B350F5" w:rsidP="00635187">
      <w:pPr>
        <w:pStyle w:val="Odstavecseseznamem"/>
        <w:numPr>
          <w:ilvl w:val="1"/>
          <w:numId w:val="15"/>
        </w:numPr>
        <w:suppressAutoHyphens w:val="0"/>
        <w:spacing w:before="240"/>
        <w:ind w:hanging="720"/>
        <w:rPr>
          <w:b/>
          <w:sz w:val="22"/>
          <w:szCs w:val="22"/>
        </w:rPr>
      </w:pPr>
      <w:r w:rsidRPr="00BD6434">
        <w:rPr>
          <w:b/>
          <w:sz w:val="22"/>
          <w:szCs w:val="22"/>
        </w:rPr>
        <w:t xml:space="preserve">Povinnosti </w:t>
      </w:r>
      <w:r w:rsidR="00590848">
        <w:rPr>
          <w:b/>
          <w:sz w:val="22"/>
          <w:szCs w:val="22"/>
        </w:rPr>
        <w:t>KC TURNOV</w:t>
      </w:r>
      <w:r w:rsidRPr="00BD6434">
        <w:rPr>
          <w:b/>
          <w:sz w:val="22"/>
          <w:szCs w:val="22"/>
        </w:rPr>
        <w:t>:</w:t>
      </w:r>
      <w:r w:rsidR="00BB1CBE" w:rsidRPr="00BD6434">
        <w:rPr>
          <w:b/>
          <w:sz w:val="22"/>
          <w:szCs w:val="22"/>
        </w:rPr>
        <w:t xml:space="preserve"> </w:t>
      </w:r>
    </w:p>
    <w:p w:rsidR="00BB1CBE" w:rsidRPr="00ED1904" w:rsidRDefault="00590848" w:rsidP="00ED1904">
      <w:pPr>
        <w:ind w:left="709"/>
        <w:rPr>
          <w:sz w:val="22"/>
          <w:szCs w:val="22"/>
          <w:lang w:val="en-US"/>
        </w:rPr>
      </w:pPr>
      <w:proofErr w:type="gramStart"/>
      <w:r>
        <w:rPr>
          <w:sz w:val="22"/>
          <w:szCs w:val="22"/>
          <w:lang w:val="en-US"/>
        </w:rPr>
        <w:t>KC TURNOV</w:t>
      </w:r>
      <w:r w:rsidR="00B350F5" w:rsidRPr="00ED1904">
        <w:rPr>
          <w:sz w:val="22"/>
          <w:szCs w:val="22"/>
          <w:lang w:val="en-US"/>
        </w:rPr>
        <w:t xml:space="preserve"> </w:t>
      </w:r>
      <w:r w:rsidR="00BB1CBE" w:rsidRPr="00ED1904">
        <w:rPr>
          <w:sz w:val="22"/>
          <w:szCs w:val="22"/>
          <w:lang w:val="en-US"/>
        </w:rPr>
        <w:t xml:space="preserve">se </w:t>
      </w:r>
      <w:proofErr w:type="spellStart"/>
      <w:r w:rsidR="00BB1CBE" w:rsidRPr="00ED1904">
        <w:rPr>
          <w:sz w:val="22"/>
          <w:szCs w:val="22"/>
          <w:lang w:val="en-US"/>
        </w:rPr>
        <w:t>zavazuje</w:t>
      </w:r>
      <w:proofErr w:type="spellEnd"/>
      <w:r w:rsidR="00BB1CBE" w:rsidRPr="00ED1904">
        <w:rPr>
          <w:sz w:val="22"/>
          <w:szCs w:val="22"/>
          <w:lang w:val="en-US"/>
        </w:rPr>
        <w:t xml:space="preserve"> </w:t>
      </w:r>
      <w:proofErr w:type="spellStart"/>
      <w:r w:rsidR="00BB1CBE" w:rsidRPr="00ED1904">
        <w:rPr>
          <w:sz w:val="22"/>
          <w:szCs w:val="22"/>
          <w:lang w:val="en-US"/>
        </w:rPr>
        <w:t>zjistit</w:t>
      </w:r>
      <w:proofErr w:type="spellEnd"/>
      <w:r w:rsidR="00BB1CBE" w:rsidRPr="00ED1904">
        <w:rPr>
          <w:sz w:val="22"/>
          <w:szCs w:val="22"/>
          <w:lang w:val="en-US"/>
        </w:rPr>
        <w:t xml:space="preserve"> v </w:t>
      </w:r>
      <w:proofErr w:type="spellStart"/>
      <w:r w:rsidR="00BB1CBE" w:rsidRPr="00ED1904">
        <w:rPr>
          <w:sz w:val="22"/>
          <w:szCs w:val="22"/>
          <w:lang w:val="en-US"/>
        </w:rPr>
        <w:t>termínech</w:t>
      </w:r>
      <w:proofErr w:type="spellEnd"/>
      <w:r w:rsidR="00BB1CBE" w:rsidRPr="00ED1904">
        <w:rPr>
          <w:sz w:val="22"/>
          <w:szCs w:val="22"/>
          <w:lang w:val="en-US"/>
        </w:rPr>
        <w:t xml:space="preserve"> </w:t>
      </w:r>
      <w:proofErr w:type="spellStart"/>
      <w:r w:rsidR="00BB1CBE" w:rsidRPr="00ED1904">
        <w:rPr>
          <w:sz w:val="22"/>
          <w:szCs w:val="22"/>
          <w:lang w:val="en-US"/>
        </w:rPr>
        <w:t>sjednaných</w:t>
      </w:r>
      <w:proofErr w:type="spellEnd"/>
      <w:r w:rsidR="00BB1CBE" w:rsidRPr="00ED1904">
        <w:rPr>
          <w:sz w:val="22"/>
          <w:szCs w:val="22"/>
          <w:lang w:val="en-US"/>
        </w:rPr>
        <w:t xml:space="preserve"> </w:t>
      </w:r>
      <w:proofErr w:type="spellStart"/>
      <w:r w:rsidR="00BB1CBE" w:rsidRPr="00ED1904">
        <w:rPr>
          <w:sz w:val="22"/>
          <w:szCs w:val="22"/>
          <w:lang w:val="en-US"/>
        </w:rPr>
        <w:t>podle</w:t>
      </w:r>
      <w:proofErr w:type="spellEnd"/>
      <w:r w:rsidR="00BB1CBE" w:rsidRPr="00ED1904">
        <w:rPr>
          <w:sz w:val="22"/>
          <w:szCs w:val="22"/>
          <w:lang w:val="en-US"/>
        </w:rPr>
        <w:t xml:space="preserve"> </w:t>
      </w:r>
      <w:proofErr w:type="spellStart"/>
      <w:r w:rsidR="00BB1CBE" w:rsidRPr="00ED1904">
        <w:rPr>
          <w:sz w:val="22"/>
          <w:szCs w:val="22"/>
          <w:lang w:val="en-US"/>
        </w:rPr>
        <w:t>článku</w:t>
      </w:r>
      <w:proofErr w:type="spellEnd"/>
      <w:r w:rsidR="00BB1CBE" w:rsidRPr="00ED1904">
        <w:rPr>
          <w:sz w:val="22"/>
          <w:szCs w:val="22"/>
          <w:lang w:val="en-US"/>
        </w:rPr>
        <w:t xml:space="preserve"> </w:t>
      </w:r>
      <w:r w:rsidR="00B350F5" w:rsidRPr="00ED1904">
        <w:rPr>
          <w:sz w:val="22"/>
          <w:szCs w:val="22"/>
          <w:lang w:val="en-US"/>
        </w:rPr>
        <w:t>1.</w:t>
      </w:r>
      <w:proofErr w:type="gramEnd"/>
      <w:r w:rsidR="00BB1CBE" w:rsidRPr="00ED1904">
        <w:rPr>
          <w:sz w:val="22"/>
          <w:szCs w:val="22"/>
          <w:lang w:val="en-US"/>
        </w:rPr>
        <w:t xml:space="preserve"> </w:t>
      </w:r>
      <w:proofErr w:type="gramStart"/>
      <w:r w:rsidR="00BB1CBE" w:rsidRPr="00ED1904">
        <w:rPr>
          <w:sz w:val="22"/>
          <w:szCs w:val="22"/>
          <w:lang w:val="en-US"/>
        </w:rPr>
        <w:t>pro</w:t>
      </w:r>
      <w:proofErr w:type="gramEnd"/>
      <w:r w:rsidR="00BB1CBE" w:rsidRPr="00ED1904">
        <w:rPr>
          <w:sz w:val="22"/>
          <w:szCs w:val="22"/>
          <w:lang w:val="en-US"/>
        </w:rPr>
        <w:t xml:space="preserve"> </w:t>
      </w:r>
      <w:proofErr w:type="spellStart"/>
      <w:r w:rsidR="00BB1CBE" w:rsidRPr="00ED1904">
        <w:rPr>
          <w:sz w:val="22"/>
          <w:szCs w:val="22"/>
          <w:lang w:val="en-US"/>
        </w:rPr>
        <w:t>přípravu</w:t>
      </w:r>
      <w:proofErr w:type="spellEnd"/>
      <w:r w:rsidR="00BB1CBE" w:rsidRPr="00ED1904">
        <w:rPr>
          <w:sz w:val="22"/>
          <w:szCs w:val="22"/>
          <w:lang w:val="en-US"/>
        </w:rPr>
        <w:t xml:space="preserve"> a </w:t>
      </w:r>
      <w:proofErr w:type="spellStart"/>
      <w:r w:rsidR="00BB1CBE" w:rsidRPr="00ED1904">
        <w:rPr>
          <w:sz w:val="22"/>
          <w:szCs w:val="22"/>
          <w:lang w:val="en-US"/>
        </w:rPr>
        <w:t>provedení</w:t>
      </w:r>
      <w:proofErr w:type="spellEnd"/>
      <w:r w:rsidR="00BB1CBE" w:rsidRPr="00ED1904">
        <w:rPr>
          <w:sz w:val="22"/>
          <w:szCs w:val="22"/>
          <w:lang w:val="en-US"/>
        </w:rPr>
        <w:t xml:space="preserve"> </w:t>
      </w:r>
      <w:proofErr w:type="spellStart"/>
      <w:r w:rsidR="00BB1CBE" w:rsidRPr="00ED1904">
        <w:rPr>
          <w:sz w:val="22"/>
          <w:szCs w:val="22"/>
          <w:lang w:val="en-US"/>
        </w:rPr>
        <w:t>představení</w:t>
      </w:r>
      <w:proofErr w:type="spellEnd"/>
      <w:r w:rsidR="00BB1CBE" w:rsidRPr="00ED1904">
        <w:rPr>
          <w:sz w:val="22"/>
          <w:szCs w:val="22"/>
          <w:lang w:val="en-US"/>
        </w:rPr>
        <w:t xml:space="preserve"> </w:t>
      </w:r>
      <w:proofErr w:type="spellStart"/>
      <w:r w:rsidR="00BB1CBE" w:rsidRPr="00ED1904">
        <w:rPr>
          <w:sz w:val="22"/>
          <w:szCs w:val="22"/>
          <w:lang w:val="en-US"/>
        </w:rPr>
        <w:t>zejména</w:t>
      </w:r>
      <w:proofErr w:type="spellEnd"/>
      <w:r w:rsidR="00BB1CBE" w:rsidRPr="00ED1904">
        <w:rPr>
          <w:sz w:val="22"/>
          <w:szCs w:val="22"/>
          <w:lang w:val="en-US"/>
        </w:rPr>
        <w:t xml:space="preserve"> </w:t>
      </w:r>
      <w:proofErr w:type="spellStart"/>
      <w:r w:rsidR="00BB1CBE" w:rsidRPr="00ED1904">
        <w:rPr>
          <w:sz w:val="22"/>
          <w:szCs w:val="22"/>
          <w:lang w:val="en-US"/>
        </w:rPr>
        <w:t>jeviště</w:t>
      </w:r>
      <w:proofErr w:type="spellEnd"/>
      <w:r w:rsidR="00BB1CBE" w:rsidRPr="00ED1904">
        <w:rPr>
          <w:sz w:val="22"/>
          <w:szCs w:val="22"/>
          <w:lang w:val="en-US"/>
        </w:rPr>
        <w:t xml:space="preserve">, </w:t>
      </w:r>
      <w:proofErr w:type="spellStart"/>
      <w:r w:rsidR="00BB1CBE" w:rsidRPr="00ED1904">
        <w:rPr>
          <w:sz w:val="22"/>
          <w:szCs w:val="22"/>
          <w:lang w:val="en-US"/>
        </w:rPr>
        <w:t>hlediště</w:t>
      </w:r>
      <w:proofErr w:type="spellEnd"/>
      <w:r w:rsidR="00BB1CBE" w:rsidRPr="00ED1904">
        <w:rPr>
          <w:sz w:val="22"/>
          <w:szCs w:val="22"/>
          <w:lang w:val="en-US"/>
        </w:rPr>
        <w:t xml:space="preserve"> a </w:t>
      </w:r>
      <w:proofErr w:type="spellStart"/>
      <w:r w:rsidR="00BB1CBE" w:rsidRPr="00ED1904">
        <w:rPr>
          <w:sz w:val="22"/>
          <w:szCs w:val="22"/>
          <w:lang w:val="en-US"/>
        </w:rPr>
        <w:t>příslušné</w:t>
      </w:r>
      <w:proofErr w:type="spellEnd"/>
      <w:r w:rsidR="00BB1CBE" w:rsidRPr="00ED1904">
        <w:rPr>
          <w:sz w:val="22"/>
          <w:szCs w:val="22"/>
          <w:lang w:val="en-US"/>
        </w:rPr>
        <w:t xml:space="preserve"> </w:t>
      </w:r>
      <w:proofErr w:type="spellStart"/>
      <w:r w:rsidR="00BB1CBE" w:rsidRPr="00ED1904">
        <w:rPr>
          <w:sz w:val="22"/>
          <w:szCs w:val="22"/>
          <w:lang w:val="en-US"/>
        </w:rPr>
        <w:t>zázemí</w:t>
      </w:r>
      <w:proofErr w:type="spellEnd"/>
      <w:r w:rsidR="00BB1CBE" w:rsidRPr="00ED1904">
        <w:rPr>
          <w:sz w:val="22"/>
          <w:szCs w:val="22"/>
          <w:lang w:val="en-US"/>
        </w:rPr>
        <w:t xml:space="preserve"> </w:t>
      </w:r>
      <w:proofErr w:type="spellStart"/>
      <w:r w:rsidR="00BB1CBE" w:rsidRPr="00ED1904">
        <w:rPr>
          <w:sz w:val="22"/>
          <w:szCs w:val="22"/>
          <w:lang w:val="en-US"/>
        </w:rPr>
        <w:t>divadla</w:t>
      </w:r>
      <w:proofErr w:type="spellEnd"/>
      <w:r w:rsidR="00BB1CBE" w:rsidRPr="00ED1904">
        <w:rPr>
          <w:sz w:val="22"/>
          <w:szCs w:val="22"/>
          <w:lang w:val="en-US"/>
        </w:rPr>
        <w:t xml:space="preserve">. </w:t>
      </w:r>
    </w:p>
    <w:p w:rsidR="00BB1CBE" w:rsidRPr="00BB1CBE" w:rsidRDefault="00590848" w:rsidP="00BB1CBE">
      <w:pPr>
        <w:ind w:left="709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KC TURNOV</w:t>
      </w:r>
      <w:r w:rsidR="00BB1CBE">
        <w:rPr>
          <w:sz w:val="22"/>
          <w:szCs w:val="22"/>
          <w:lang w:val="en-US"/>
        </w:rPr>
        <w:t xml:space="preserve"> se</w:t>
      </w:r>
      <w:r w:rsidR="00BB1CBE" w:rsidRPr="00BB1CBE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="00BB1CBE" w:rsidRPr="00BB1CBE">
        <w:rPr>
          <w:sz w:val="22"/>
          <w:szCs w:val="22"/>
          <w:lang w:val="en-US"/>
        </w:rPr>
        <w:t>na</w:t>
      </w:r>
      <w:proofErr w:type="spellEnd"/>
      <w:proofErr w:type="gramEnd"/>
      <w:r w:rsidR="00BB1CBE" w:rsidRPr="00BB1CBE">
        <w:rPr>
          <w:sz w:val="22"/>
          <w:szCs w:val="22"/>
          <w:lang w:val="en-US"/>
        </w:rPr>
        <w:t xml:space="preserve"> </w:t>
      </w:r>
      <w:proofErr w:type="spellStart"/>
      <w:r w:rsidR="00BB1CBE" w:rsidRPr="00BB1CBE">
        <w:rPr>
          <w:sz w:val="22"/>
          <w:szCs w:val="22"/>
          <w:lang w:val="en-US"/>
        </w:rPr>
        <w:t>svůj</w:t>
      </w:r>
      <w:proofErr w:type="spellEnd"/>
      <w:r w:rsidR="00BB1CBE" w:rsidRPr="00BB1CBE">
        <w:rPr>
          <w:sz w:val="22"/>
          <w:szCs w:val="22"/>
          <w:lang w:val="en-US"/>
        </w:rPr>
        <w:t xml:space="preserve"> </w:t>
      </w:r>
      <w:proofErr w:type="spellStart"/>
      <w:r w:rsidR="00BB1CBE" w:rsidRPr="00BB1CBE">
        <w:rPr>
          <w:sz w:val="22"/>
          <w:szCs w:val="22"/>
          <w:lang w:val="en-US"/>
        </w:rPr>
        <w:t>náklad</w:t>
      </w:r>
      <w:proofErr w:type="spellEnd"/>
      <w:r w:rsidR="00BB1CBE" w:rsidRPr="00BB1CBE">
        <w:rPr>
          <w:sz w:val="22"/>
          <w:szCs w:val="22"/>
          <w:lang w:val="en-US"/>
        </w:rPr>
        <w:t xml:space="preserve"> </w:t>
      </w:r>
      <w:proofErr w:type="spellStart"/>
      <w:r w:rsidR="00BB1CBE" w:rsidRPr="00BB1CBE">
        <w:rPr>
          <w:sz w:val="22"/>
          <w:szCs w:val="22"/>
          <w:lang w:val="en-US"/>
        </w:rPr>
        <w:t>dále</w:t>
      </w:r>
      <w:proofErr w:type="spellEnd"/>
      <w:r w:rsidR="00BB1CBE" w:rsidRPr="00BB1CBE">
        <w:rPr>
          <w:sz w:val="22"/>
          <w:szCs w:val="22"/>
          <w:lang w:val="en-US"/>
        </w:rPr>
        <w:t xml:space="preserve"> </w:t>
      </w:r>
      <w:proofErr w:type="spellStart"/>
      <w:r w:rsidR="00BB1CBE" w:rsidRPr="00BB1CBE">
        <w:rPr>
          <w:sz w:val="22"/>
          <w:szCs w:val="22"/>
          <w:lang w:val="en-US"/>
        </w:rPr>
        <w:t>zavazuje</w:t>
      </w:r>
      <w:proofErr w:type="spellEnd"/>
      <w:r w:rsidR="00BB1CBE" w:rsidRPr="00BB1CBE">
        <w:rPr>
          <w:sz w:val="22"/>
          <w:szCs w:val="22"/>
          <w:lang w:val="en-US"/>
        </w:rPr>
        <w:t xml:space="preserve"> </w:t>
      </w:r>
      <w:proofErr w:type="spellStart"/>
      <w:r w:rsidR="00BB1CBE" w:rsidRPr="00BB1CBE">
        <w:rPr>
          <w:sz w:val="22"/>
          <w:szCs w:val="22"/>
          <w:lang w:val="en-US"/>
        </w:rPr>
        <w:t>zajistit</w:t>
      </w:r>
      <w:proofErr w:type="spellEnd"/>
      <w:r w:rsidR="00BB1CBE" w:rsidRPr="00BB1CBE">
        <w:rPr>
          <w:sz w:val="22"/>
          <w:szCs w:val="22"/>
          <w:lang w:val="en-US"/>
        </w:rPr>
        <w:t xml:space="preserve">: </w:t>
      </w:r>
    </w:p>
    <w:p w:rsidR="00BB1CBE" w:rsidRDefault="00BB1CBE" w:rsidP="00BD6434">
      <w:pPr>
        <w:pStyle w:val="Odstavecseseznamem"/>
        <w:numPr>
          <w:ilvl w:val="0"/>
          <w:numId w:val="7"/>
        </w:numPr>
        <w:tabs>
          <w:tab w:val="left" w:pos="-1276"/>
        </w:tabs>
        <w:spacing w:before="60" w:after="60"/>
        <w:contextualSpacing w:val="0"/>
        <w:jc w:val="both"/>
      </w:pPr>
      <w:r w:rsidRPr="00CE6A3F">
        <w:rPr>
          <w:b/>
        </w:rPr>
        <w:t>technické zařízení divadla</w:t>
      </w:r>
      <w:r w:rsidR="00CE6A3F" w:rsidRPr="00CE6A3F">
        <w:rPr>
          <w:b/>
        </w:rPr>
        <w:t xml:space="preserve"> (Příloha </w:t>
      </w:r>
      <w:proofErr w:type="gramStart"/>
      <w:r w:rsidR="00CE6A3F" w:rsidRPr="00CE6A3F">
        <w:rPr>
          <w:b/>
        </w:rPr>
        <w:t>č.2</w:t>
      </w:r>
      <w:r w:rsidR="00CE6A3F">
        <w:t>)</w:t>
      </w:r>
      <w:r w:rsidRPr="00BD6434">
        <w:t>, zejména</w:t>
      </w:r>
      <w:proofErr w:type="gramEnd"/>
      <w:r w:rsidRPr="00BD6434">
        <w:t xml:space="preserve"> zvukové a světelné zařízení,</w:t>
      </w:r>
      <w:r w:rsidR="00CE6A3F">
        <w:t xml:space="preserve"> </w:t>
      </w:r>
      <w:proofErr w:type="spellStart"/>
      <w:r w:rsidR="00CE6A3F">
        <w:t>baletizol</w:t>
      </w:r>
      <w:proofErr w:type="spellEnd"/>
      <w:r w:rsidRPr="00BD6434">
        <w:t xml:space="preserve"> </w:t>
      </w:r>
      <w:r w:rsidR="00983CFF">
        <w:t xml:space="preserve">dle technického </w:t>
      </w:r>
      <w:proofErr w:type="spellStart"/>
      <w:r w:rsidR="00983CFF">
        <w:t>rideru</w:t>
      </w:r>
      <w:proofErr w:type="spellEnd"/>
      <w:r w:rsidR="00983CFF">
        <w:t xml:space="preserve"> k představení (Příloha č. 1)</w:t>
      </w:r>
    </w:p>
    <w:p w:rsidR="00EF3DFB" w:rsidRPr="000D1184" w:rsidRDefault="00EF3DFB" w:rsidP="00BD6434">
      <w:pPr>
        <w:pStyle w:val="Odstavecseseznamem"/>
        <w:numPr>
          <w:ilvl w:val="0"/>
          <w:numId w:val="7"/>
        </w:numPr>
        <w:tabs>
          <w:tab w:val="left" w:pos="-1276"/>
        </w:tabs>
        <w:spacing w:before="60" w:after="60"/>
        <w:contextualSpacing w:val="0"/>
        <w:jc w:val="both"/>
        <w:rPr>
          <w:b/>
        </w:rPr>
      </w:pPr>
      <w:r w:rsidRPr="000D1184">
        <w:rPr>
          <w:b/>
        </w:rPr>
        <w:t xml:space="preserve">zapůjčení chybějícího </w:t>
      </w:r>
      <w:r w:rsidR="000D1184" w:rsidRPr="000D1184">
        <w:rPr>
          <w:b/>
        </w:rPr>
        <w:t xml:space="preserve">technického </w:t>
      </w:r>
      <w:r w:rsidRPr="000D1184">
        <w:rPr>
          <w:b/>
        </w:rPr>
        <w:t xml:space="preserve">vybavení divadla v souladu s technickým </w:t>
      </w:r>
      <w:proofErr w:type="spellStart"/>
      <w:r w:rsidRPr="000D1184">
        <w:rPr>
          <w:b/>
        </w:rPr>
        <w:t>riderem</w:t>
      </w:r>
      <w:proofErr w:type="spellEnd"/>
      <w:r w:rsidRPr="000D1184">
        <w:rPr>
          <w:b/>
        </w:rPr>
        <w:t xml:space="preserve"> </w:t>
      </w:r>
      <w:r w:rsidR="00CE6A3F">
        <w:rPr>
          <w:b/>
        </w:rPr>
        <w:t>LVC</w:t>
      </w:r>
      <w:r w:rsidR="000D1184">
        <w:rPr>
          <w:b/>
        </w:rPr>
        <w:t>,</w:t>
      </w:r>
    </w:p>
    <w:p w:rsidR="00E54335" w:rsidRPr="00BD6434" w:rsidRDefault="00E54335" w:rsidP="00BD6434">
      <w:pPr>
        <w:pStyle w:val="Odstavecseseznamem"/>
        <w:numPr>
          <w:ilvl w:val="0"/>
          <w:numId w:val="7"/>
        </w:numPr>
        <w:tabs>
          <w:tab w:val="left" w:pos="-1276"/>
        </w:tabs>
        <w:spacing w:before="60" w:after="60"/>
        <w:contextualSpacing w:val="0"/>
        <w:jc w:val="both"/>
      </w:pPr>
      <w:r w:rsidRPr="00BD6434">
        <w:t>služby dvou techniků a jednoho technického dozoru (set up)</w:t>
      </w:r>
    </w:p>
    <w:p w:rsidR="00BB1CBE" w:rsidRPr="00BB1CBE" w:rsidRDefault="00BB1CBE" w:rsidP="00BD6434">
      <w:pPr>
        <w:pStyle w:val="Odstavecseseznamem"/>
        <w:numPr>
          <w:ilvl w:val="0"/>
          <w:numId w:val="7"/>
        </w:numPr>
        <w:tabs>
          <w:tab w:val="left" w:pos="-1276"/>
        </w:tabs>
        <w:spacing w:before="60" w:after="60"/>
        <w:contextualSpacing w:val="0"/>
        <w:jc w:val="both"/>
      </w:pPr>
      <w:r w:rsidRPr="00BD6434">
        <w:t>dvě herecké šatny (dámská, pánská) a sociální zařízení,</w:t>
      </w:r>
    </w:p>
    <w:p w:rsidR="00BB1CBE" w:rsidRPr="00BB1CBE" w:rsidRDefault="00BB1CBE" w:rsidP="00BD6434">
      <w:pPr>
        <w:pStyle w:val="Odstavecseseznamem"/>
        <w:numPr>
          <w:ilvl w:val="0"/>
          <w:numId w:val="7"/>
        </w:numPr>
        <w:tabs>
          <w:tab w:val="left" w:pos="-1276"/>
        </w:tabs>
        <w:spacing w:before="60" w:after="60"/>
        <w:contextualSpacing w:val="0"/>
        <w:jc w:val="both"/>
      </w:pPr>
      <w:r w:rsidRPr="00BD6434">
        <w:t>dodávku elektřiny, tepla, teplé a studené vody, odvoz odpadků,</w:t>
      </w:r>
    </w:p>
    <w:p w:rsidR="00BB1CBE" w:rsidRPr="00BB1CBE" w:rsidRDefault="00BB1CBE" w:rsidP="00BD6434">
      <w:pPr>
        <w:pStyle w:val="Odstavecseseznamem"/>
        <w:numPr>
          <w:ilvl w:val="0"/>
          <w:numId w:val="7"/>
        </w:numPr>
        <w:tabs>
          <w:tab w:val="left" w:pos="-1276"/>
        </w:tabs>
        <w:spacing w:before="60" w:after="60"/>
        <w:contextualSpacing w:val="0"/>
        <w:jc w:val="both"/>
      </w:pPr>
      <w:r w:rsidRPr="00BD6434">
        <w:t>běžný úklid před představením,</w:t>
      </w:r>
    </w:p>
    <w:p w:rsidR="00BB1CBE" w:rsidRPr="00BB1CBE" w:rsidRDefault="00BB1CBE" w:rsidP="00BD6434">
      <w:pPr>
        <w:pStyle w:val="Odstavecseseznamem"/>
        <w:numPr>
          <w:ilvl w:val="0"/>
          <w:numId w:val="7"/>
        </w:numPr>
        <w:tabs>
          <w:tab w:val="left" w:pos="-1276"/>
        </w:tabs>
        <w:spacing w:before="60" w:after="60"/>
        <w:contextualSpacing w:val="0"/>
        <w:jc w:val="both"/>
      </w:pPr>
      <w:r w:rsidRPr="00BD6434">
        <w:t>služby hledištního personálu,</w:t>
      </w:r>
    </w:p>
    <w:p w:rsidR="00BB1CBE" w:rsidRPr="00BB1CBE" w:rsidRDefault="00BB1CBE" w:rsidP="00BD6434">
      <w:pPr>
        <w:pStyle w:val="Odstavecseseznamem"/>
        <w:numPr>
          <w:ilvl w:val="0"/>
          <w:numId w:val="7"/>
        </w:numPr>
        <w:tabs>
          <w:tab w:val="left" w:pos="-1276"/>
        </w:tabs>
        <w:spacing w:before="60" w:after="60"/>
        <w:contextualSpacing w:val="0"/>
        <w:jc w:val="both"/>
      </w:pPr>
      <w:r w:rsidRPr="00BD6434">
        <w:t>služby požárního a lékařského dozoru během představení</w:t>
      </w:r>
      <w:r w:rsidR="00E54335" w:rsidRPr="00BD6434">
        <w:t>,</w:t>
      </w:r>
    </w:p>
    <w:p w:rsidR="001F6A13" w:rsidRDefault="001F6A13" w:rsidP="001F6A13">
      <w:pPr>
        <w:pStyle w:val="Odstavecseseznamem"/>
        <w:numPr>
          <w:ilvl w:val="0"/>
          <w:numId w:val="7"/>
        </w:numPr>
        <w:tabs>
          <w:tab w:val="left" w:pos="-1276"/>
        </w:tabs>
        <w:spacing w:before="60" w:after="60"/>
        <w:contextualSpacing w:val="0"/>
        <w:jc w:val="both"/>
      </w:pPr>
      <w:r w:rsidRPr="001F6A13">
        <w:t>umožnění parkování za účelem vyložení a naložení techniky a dekorací potřebných pro real</w:t>
      </w:r>
      <w:r w:rsidR="00E77AF8">
        <w:t>izací představení</w:t>
      </w:r>
    </w:p>
    <w:p w:rsidR="00E77AF8" w:rsidRPr="001F6A13" w:rsidRDefault="00E77AF8" w:rsidP="00E77AF8">
      <w:pPr>
        <w:pStyle w:val="Odstavecseseznamem"/>
        <w:tabs>
          <w:tab w:val="left" w:pos="-1276"/>
        </w:tabs>
        <w:spacing w:before="60" w:after="60"/>
        <w:ind w:left="1080"/>
        <w:contextualSpacing w:val="0"/>
        <w:jc w:val="both"/>
      </w:pPr>
    </w:p>
    <w:p w:rsidR="00E54335" w:rsidRPr="00BD6434" w:rsidRDefault="00E54335" w:rsidP="00635187">
      <w:pPr>
        <w:pStyle w:val="Odstavecseseznamem"/>
        <w:numPr>
          <w:ilvl w:val="1"/>
          <w:numId w:val="15"/>
        </w:numPr>
        <w:spacing w:before="240"/>
        <w:ind w:hanging="720"/>
        <w:rPr>
          <w:b/>
          <w:sz w:val="22"/>
          <w:szCs w:val="22"/>
          <w:lang w:val="en-US"/>
        </w:rPr>
      </w:pPr>
      <w:proofErr w:type="spellStart"/>
      <w:r w:rsidRPr="00BD6434">
        <w:rPr>
          <w:b/>
          <w:sz w:val="22"/>
          <w:szCs w:val="22"/>
          <w:lang w:val="en-US"/>
        </w:rPr>
        <w:t>P</w:t>
      </w:r>
      <w:r w:rsidR="00ED1904" w:rsidRPr="00BD6434">
        <w:rPr>
          <w:b/>
          <w:sz w:val="22"/>
          <w:szCs w:val="22"/>
          <w:lang w:val="en-US"/>
        </w:rPr>
        <w:t>ovinn</w:t>
      </w:r>
      <w:r w:rsidRPr="00BD6434">
        <w:rPr>
          <w:b/>
          <w:sz w:val="22"/>
          <w:szCs w:val="22"/>
          <w:lang w:val="en-US"/>
        </w:rPr>
        <w:t>ost</w:t>
      </w:r>
      <w:r w:rsidR="00BD6434" w:rsidRPr="00BD6434">
        <w:rPr>
          <w:b/>
          <w:sz w:val="22"/>
          <w:szCs w:val="22"/>
          <w:lang w:val="en-US"/>
        </w:rPr>
        <w:t>i</w:t>
      </w:r>
      <w:proofErr w:type="spellEnd"/>
      <w:r w:rsidR="00BD6434" w:rsidRPr="00BD6434">
        <w:rPr>
          <w:b/>
          <w:sz w:val="22"/>
          <w:szCs w:val="22"/>
          <w:lang w:val="en-US"/>
        </w:rPr>
        <w:t xml:space="preserve"> </w:t>
      </w:r>
      <w:r w:rsidRPr="00BD6434">
        <w:rPr>
          <w:b/>
          <w:sz w:val="22"/>
          <w:szCs w:val="22"/>
          <w:lang w:val="en-US"/>
        </w:rPr>
        <w:t>LVC:</w:t>
      </w:r>
    </w:p>
    <w:p w:rsidR="001E0557" w:rsidRPr="001E0557" w:rsidRDefault="001E0557" w:rsidP="001E0557">
      <w:pPr>
        <w:pStyle w:val="Odstavecseseznamem"/>
        <w:numPr>
          <w:ilvl w:val="0"/>
          <w:numId w:val="7"/>
        </w:numPr>
        <w:tabs>
          <w:tab w:val="left" w:pos="-1276"/>
        </w:tabs>
        <w:spacing w:before="60" w:after="60"/>
        <w:contextualSpacing w:val="0"/>
        <w:jc w:val="both"/>
      </w:pPr>
      <w:r>
        <w:t xml:space="preserve">LVC </w:t>
      </w:r>
      <w:r w:rsidRPr="001E0557">
        <w:t>se zavazuje provést představení v dohodnutém termínu a v plné umělecké a technické úrovni</w:t>
      </w:r>
      <w:r>
        <w:t>.</w:t>
      </w:r>
    </w:p>
    <w:p w:rsidR="00E5277A" w:rsidRDefault="00E5277A" w:rsidP="00E5277A">
      <w:pPr>
        <w:pStyle w:val="Odstavecseseznamem"/>
        <w:numPr>
          <w:ilvl w:val="0"/>
          <w:numId w:val="7"/>
        </w:numPr>
        <w:tabs>
          <w:tab w:val="left" w:pos="-1276"/>
        </w:tabs>
        <w:spacing w:before="60" w:after="60"/>
        <w:contextualSpacing w:val="0"/>
        <w:jc w:val="both"/>
      </w:pPr>
      <w:r w:rsidRPr="00E5277A">
        <w:t>LVC se zavazuje zaj</w:t>
      </w:r>
      <w:r w:rsidR="0074137C">
        <w:t>istit na své náklady účinkující</w:t>
      </w:r>
      <w:r w:rsidRPr="00E5277A">
        <w:t xml:space="preserve"> souboru</w:t>
      </w:r>
      <w:r w:rsidR="0074137C">
        <w:t>, techniky souboru (světla, zvuk),</w:t>
      </w:r>
    </w:p>
    <w:p w:rsidR="000D1184" w:rsidRDefault="000D1184" w:rsidP="00E54335">
      <w:pPr>
        <w:pStyle w:val="Odstavecseseznamem"/>
        <w:numPr>
          <w:ilvl w:val="0"/>
          <w:numId w:val="7"/>
        </w:numPr>
        <w:tabs>
          <w:tab w:val="left" w:pos="-1276"/>
        </w:tabs>
        <w:spacing w:before="60" w:after="60"/>
        <w:contextualSpacing w:val="0"/>
        <w:jc w:val="both"/>
      </w:pPr>
      <w:r>
        <w:t>LVC</w:t>
      </w:r>
      <w:r w:rsidRPr="000D1184">
        <w:t xml:space="preserve"> prohlašuje, že je oprávněným nositelem veškerých práv spojených s představením a zavazuje se na své náklady zajistit úhradu veškerých autorských poplatků a odměn souvisejících s představením zejména, ale nikoliv výlučně poplatky organizacím kolektiv</w:t>
      </w:r>
      <w:r>
        <w:t>ní správy za každé představení,</w:t>
      </w:r>
    </w:p>
    <w:p w:rsidR="00E54335" w:rsidRPr="00E54335" w:rsidRDefault="00E54335" w:rsidP="00E54335">
      <w:pPr>
        <w:pStyle w:val="Odstavecseseznamem"/>
        <w:numPr>
          <w:ilvl w:val="0"/>
          <w:numId w:val="7"/>
        </w:numPr>
        <w:tabs>
          <w:tab w:val="left" w:pos="-1276"/>
        </w:tabs>
        <w:spacing w:before="60" w:after="60"/>
        <w:contextualSpacing w:val="0"/>
        <w:jc w:val="both"/>
      </w:pPr>
      <w:r>
        <w:t>LVC</w:t>
      </w:r>
      <w:r w:rsidRPr="00E54335">
        <w:t xml:space="preserve"> se zavazuje uhradit vešker</w:t>
      </w:r>
      <w:r>
        <w:t>é honoráře</w:t>
      </w:r>
      <w:r w:rsidRPr="00E54335">
        <w:t>, a to včetně autorských hon</w:t>
      </w:r>
      <w:r w:rsidR="00E928FD">
        <w:t>orářů, dopravy realizačního týmu</w:t>
      </w:r>
      <w:r w:rsidRPr="00E54335">
        <w:t>,</w:t>
      </w:r>
      <w:r w:rsidR="000D1184">
        <w:t xml:space="preserve"> </w:t>
      </w:r>
      <w:r w:rsidR="0074137C">
        <w:t>přepravy scénografie, rekvizit, kostýmů</w:t>
      </w:r>
      <w:r w:rsidR="000D1184">
        <w:t>,</w:t>
      </w:r>
      <w:r w:rsidR="0074137C">
        <w:t xml:space="preserve"> diety, cestovné,</w:t>
      </w:r>
    </w:p>
    <w:p w:rsidR="00E928FD" w:rsidRDefault="00E928FD" w:rsidP="00E928FD">
      <w:pPr>
        <w:pStyle w:val="Odstavecseseznamem"/>
        <w:numPr>
          <w:ilvl w:val="0"/>
          <w:numId w:val="7"/>
        </w:numPr>
        <w:tabs>
          <w:tab w:val="left" w:pos="-1276"/>
        </w:tabs>
        <w:spacing w:before="60" w:after="60"/>
        <w:contextualSpacing w:val="0"/>
        <w:jc w:val="both"/>
      </w:pPr>
      <w:r>
        <w:t>LVC</w:t>
      </w:r>
      <w:r w:rsidR="00E54335" w:rsidRPr="00E54335">
        <w:t xml:space="preserve"> se zavazuje dodržovat veškeré předpisy</w:t>
      </w:r>
      <w:r w:rsidR="001E0557">
        <w:t xml:space="preserve"> a pokyny </w:t>
      </w:r>
      <w:r w:rsidR="00E54335" w:rsidRPr="00E54335">
        <w:t xml:space="preserve">pověřených zaměstnanců </w:t>
      </w:r>
      <w:r w:rsidR="00590848">
        <w:t>KC TURNOV</w:t>
      </w:r>
      <w:r w:rsidR="00E54335" w:rsidRPr="00E54335">
        <w:t>, zejména z hlediska požární ochrany a bezpečnosti práce</w:t>
      </w:r>
      <w:r w:rsidR="001E0557">
        <w:t xml:space="preserve"> dle Přílohy č. 4</w:t>
      </w:r>
      <w:r w:rsidR="00E54335" w:rsidRPr="00E54335">
        <w:t xml:space="preserve">. </w:t>
      </w:r>
      <w:r>
        <w:t>LVC je povinen</w:t>
      </w:r>
      <w:r w:rsidR="00E54335" w:rsidRPr="00E54335">
        <w:t xml:space="preserve"> </w:t>
      </w:r>
      <w:r>
        <w:t xml:space="preserve">obeznámit účinkující a další </w:t>
      </w:r>
      <w:r w:rsidR="00E54335" w:rsidRPr="00E54335">
        <w:t>osob</w:t>
      </w:r>
      <w:r>
        <w:t>y</w:t>
      </w:r>
      <w:r w:rsidR="00E54335" w:rsidRPr="00E54335">
        <w:t xml:space="preserve">, které se podílejí na zkouškách a </w:t>
      </w:r>
      <w:r>
        <w:t>představení</w:t>
      </w:r>
      <w:r w:rsidR="00E54335" w:rsidRPr="00E54335">
        <w:t xml:space="preserve"> </w:t>
      </w:r>
      <w:r w:rsidR="000D1184">
        <w:t>s těmito předpisy a pokyny,</w:t>
      </w:r>
      <w:r w:rsidR="00E54335" w:rsidRPr="00E54335">
        <w:t xml:space="preserve"> </w:t>
      </w:r>
    </w:p>
    <w:p w:rsidR="00E77AF8" w:rsidRPr="00E77AF8" w:rsidRDefault="00E928FD" w:rsidP="00E77AF8">
      <w:pPr>
        <w:pStyle w:val="Odstavecseseznamem"/>
        <w:numPr>
          <w:ilvl w:val="0"/>
          <w:numId w:val="7"/>
        </w:numPr>
        <w:tabs>
          <w:tab w:val="left" w:pos="-1276"/>
        </w:tabs>
        <w:spacing w:before="60" w:after="60"/>
        <w:contextualSpacing w:val="0"/>
        <w:jc w:val="both"/>
      </w:pPr>
      <w:r w:rsidRPr="00E928FD">
        <w:rPr>
          <w:color w:val="000000"/>
        </w:rPr>
        <w:t>LVC</w:t>
      </w:r>
      <w:r w:rsidR="00E54335" w:rsidRPr="00E928FD">
        <w:rPr>
          <w:color w:val="000000"/>
        </w:rPr>
        <w:t xml:space="preserve"> bere na vědomí a zavazuje se zajistit, že nepřipustí v prostorách </w:t>
      </w:r>
      <w:r w:rsidR="00590848">
        <w:rPr>
          <w:color w:val="000000"/>
        </w:rPr>
        <w:t>KC TURNOV</w:t>
      </w:r>
      <w:r w:rsidR="00E54335" w:rsidRPr="00E928FD">
        <w:rPr>
          <w:color w:val="000000"/>
        </w:rPr>
        <w:t xml:space="preserve"> manipulaci s otevřeným ohněm, tedy ani kouření. </w:t>
      </w:r>
      <w:r w:rsidR="000D1184">
        <w:t>LVC</w:t>
      </w:r>
      <w:r w:rsidR="00E54335" w:rsidRPr="00E54335">
        <w:t xml:space="preserve"> bere na vědomí, že s ohledem na zákon č. 65/2017 Sb., o ochraně zdraví před škodlivými účinky návykových látek, jsou prostory </w:t>
      </w:r>
      <w:r w:rsidR="00590848">
        <w:t>KC TURNOV</w:t>
      </w:r>
      <w:r w:rsidR="00E54335" w:rsidRPr="00E54335">
        <w:t xml:space="preserve"> nekuřácké. </w:t>
      </w:r>
      <w:r w:rsidR="000D1184">
        <w:rPr>
          <w:color w:val="000000"/>
        </w:rPr>
        <w:t>LVC</w:t>
      </w:r>
      <w:r w:rsidR="00E54335" w:rsidRPr="00E928FD">
        <w:rPr>
          <w:color w:val="000000"/>
        </w:rPr>
        <w:t xml:space="preserve"> se zavazuje zajistit atest o provedení nehořlavé úpravy svých dekorací</w:t>
      </w:r>
      <w:r w:rsidR="000D1184">
        <w:rPr>
          <w:color w:val="000000"/>
        </w:rPr>
        <w:t>,</w:t>
      </w:r>
    </w:p>
    <w:p w:rsidR="00E77AF8" w:rsidRPr="00E77AF8" w:rsidRDefault="00E77AF8" w:rsidP="00E77AF8">
      <w:pPr>
        <w:pStyle w:val="Zkladntext"/>
      </w:pPr>
    </w:p>
    <w:p w:rsidR="00E928FD" w:rsidRPr="00983CFF" w:rsidRDefault="00E928FD" w:rsidP="00E928FD">
      <w:pPr>
        <w:pStyle w:val="Nadpis2"/>
        <w:spacing w:before="240"/>
        <w:ind w:left="578" w:hanging="578"/>
        <w:jc w:val="center"/>
        <w:rPr>
          <w:b/>
          <w:szCs w:val="24"/>
        </w:rPr>
      </w:pPr>
      <w:r w:rsidRPr="00983CFF">
        <w:rPr>
          <w:b/>
          <w:szCs w:val="24"/>
        </w:rPr>
        <w:t>III. ZVLÁŠTNÍ UJEDNÁNÍ</w:t>
      </w:r>
    </w:p>
    <w:p w:rsidR="00854E1C" w:rsidRPr="00983CFF" w:rsidRDefault="00E928FD" w:rsidP="00983CFF">
      <w:pPr>
        <w:spacing w:before="240"/>
        <w:rPr>
          <w:b/>
          <w:sz w:val="22"/>
          <w:szCs w:val="22"/>
          <w:lang w:val="en-US"/>
        </w:rPr>
      </w:pPr>
      <w:r w:rsidRPr="00983CFF">
        <w:rPr>
          <w:sz w:val="22"/>
          <w:szCs w:val="22"/>
          <w:lang w:val="en-US"/>
        </w:rPr>
        <w:t>3.1.</w:t>
      </w:r>
      <w:r w:rsidR="00983CFF">
        <w:rPr>
          <w:b/>
          <w:sz w:val="22"/>
          <w:szCs w:val="22"/>
          <w:lang w:val="en-US"/>
        </w:rPr>
        <w:tab/>
      </w:r>
      <w:proofErr w:type="spellStart"/>
      <w:proofErr w:type="gramStart"/>
      <w:r w:rsidRPr="00983CFF">
        <w:rPr>
          <w:b/>
          <w:sz w:val="22"/>
          <w:szCs w:val="22"/>
          <w:lang w:val="en-US"/>
        </w:rPr>
        <w:t>Propagace</w:t>
      </w:r>
      <w:proofErr w:type="spellEnd"/>
      <w:r w:rsidRPr="00983CFF">
        <w:rPr>
          <w:b/>
          <w:sz w:val="22"/>
          <w:szCs w:val="22"/>
          <w:lang w:val="en-US"/>
        </w:rPr>
        <w:t xml:space="preserve"> </w:t>
      </w:r>
      <w:r w:rsidR="00854E1C" w:rsidRPr="00983CFF">
        <w:rPr>
          <w:b/>
          <w:sz w:val="22"/>
          <w:szCs w:val="22"/>
          <w:lang w:val="en-US"/>
        </w:rPr>
        <w:t>:</w:t>
      </w:r>
      <w:proofErr w:type="gramEnd"/>
    </w:p>
    <w:p w:rsidR="00E928FD" w:rsidRPr="00E928FD" w:rsidRDefault="00590848" w:rsidP="00983CFF">
      <w:pPr>
        <w:pStyle w:val="Odstavecseseznamem"/>
        <w:numPr>
          <w:ilvl w:val="0"/>
          <w:numId w:val="7"/>
        </w:numPr>
        <w:tabs>
          <w:tab w:val="left" w:pos="-1276"/>
        </w:tabs>
        <w:spacing w:before="60" w:after="60"/>
        <w:contextualSpacing w:val="0"/>
        <w:jc w:val="both"/>
      </w:pPr>
      <w:r>
        <w:t>KC TURNOV</w:t>
      </w:r>
      <w:r w:rsidR="00E928FD" w:rsidRPr="00983CFF">
        <w:t xml:space="preserve"> umístí informací o předs</w:t>
      </w:r>
      <w:r w:rsidR="0074137C">
        <w:t>t</w:t>
      </w:r>
      <w:r w:rsidR="00E928FD" w:rsidRPr="00983CFF">
        <w:t xml:space="preserve">avení v programu na webových stránkách </w:t>
      </w:r>
      <w:r>
        <w:t>KC TURNOV</w:t>
      </w:r>
      <w:r w:rsidR="00E928FD" w:rsidRPr="00983CFF">
        <w:t>, plakáty</w:t>
      </w:r>
      <w:r w:rsidR="0074137C">
        <w:t xml:space="preserve"> (schválené LVC)</w:t>
      </w:r>
      <w:r w:rsidR="00E928FD" w:rsidRPr="00983CFF">
        <w:t>, další propagační materiály k předs</w:t>
      </w:r>
      <w:r w:rsidR="0074137C">
        <w:t>t</w:t>
      </w:r>
      <w:r w:rsidR="00E928FD" w:rsidRPr="00983CFF">
        <w:t>avení (sociální sítě apod.),</w:t>
      </w:r>
    </w:p>
    <w:p w:rsidR="00E928FD" w:rsidRPr="00983CFF" w:rsidRDefault="00854E1C" w:rsidP="00983CFF">
      <w:pPr>
        <w:pStyle w:val="Odstavecseseznamem"/>
        <w:numPr>
          <w:ilvl w:val="0"/>
          <w:numId w:val="7"/>
        </w:numPr>
        <w:tabs>
          <w:tab w:val="left" w:pos="-1276"/>
        </w:tabs>
        <w:spacing w:before="60" w:after="60"/>
        <w:contextualSpacing w:val="0"/>
        <w:jc w:val="both"/>
      </w:pPr>
      <w:r w:rsidRPr="00983CFF">
        <w:t xml:space="preserve">Logo </w:t>
      </w:r>
      <w:r w:rsidR="00E928FD" w:rsidRPr="00983CFF">
        <w:t>LVC</w:t>
      </w:r>
      <w:r w:rsidRPr="00983CFF">
        <w:t xml:space="preserve"> a jeho partnerů (HMP a MK)</w:t>
      </w:r>
      <w:r w:rsidR="00E928FD" w:rsidRPr="00983CFF">
        <w:t xml:space="preserve"> a </w:t>
      </w:r>
      <w:r w:rsidR="00590848">
        <w:t>KC TURNOV</w:t>
      </w:r>
      <w:r w:rsidR="00E928FD" w:rsidRPr="00983CFF">
        <w:t xml:space="preserve"> </w:t>
      </w:r>
      <w:r w:rsidRPr="00983CFF">
        <w:t>budou uvedena</w:t>
      </w:r>
      <w:r w:rsidR="00E928FD" w:rsidRPr="00983CFF">
        <w:t xml:space="preserve"> na </w:t>
      </w:r>
      <w:r w:rsidR="00983CFF">
        <w:t xml:space="preserve">všech </w:t>
      </w:r>
      <w:r w:rsidR="00E928FD" w:rsidRPr="00983CFF">
        <w:t>propagačních materiálech</w:t>
      </w:r>
      <w:r w:rsidR="00983CFF">
        <w:t xml:space="preserve"> k představení.</w:t>
      </w:r>
    </w:p>
    <w:p w:rsidR="001E0557" w:rsidRDefault="00983CFF" w:rsidP="00983CFF">
      <w:pPr>
        <w:ind w:left="709" w:hanging="709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>3.2.</w:t>
      </w:r>
      <w:r>
        <w:rPr>
          <w:sz w:val="22"/>
          <w:szCs w:val="22"/>
          <w:lang w:val="en-US"/>
        </w:rPr>
        <w:tab/>
      </w:r>
      <w:proofErr w:type="spellStart"/>
      <w:r w:rsidR="001E0557" w:rsidRPr="001E0557">
        <w:rPr>
          <w:b/>
          <w:sz w:val="22"/>
          <w:szCs w:val="22"/>
          <w:lang w:val="en-US"/>
        </w:rPr>
        <w:t>Nekonání</w:t>
      </w:r>
      <w:proofErr w:type="spellEnd"/>
      <w:r w:rsidR="001E0557" w:rsidRPr="001E0557">
        <w:rPr>
          <w:b/>
          <w:sz w:val="22"/>
          <w:szCs w:val="22"/>
          <w:lang w:val="en-US"/>
        </w:rPr>
        <w:t xml:space="preserve"> </w:t>
      </w:r>
      <w:proofErr w:type="spellStart"/>
      <w:r w:rsidR="001E0557" w:rsidRPr="001E0557">
        <w:rPr>
          <w:b/>
          <w:sz w:val="22"/>
          <w:szCs w:val="22"/>
          <w:lang w:val="en-US"/>
        </w:rPr>
        <w:t>představení</w:t>
      </w:r>
      <w:proofErr w:type="spellEnd"/>
      <w:r w:rsidR="001E0557" w:rsidRPr="001E0557">
        <w:rPr>
          <w:b/>
          <w:sz w:val="22"/>
          <w:szCs w:val="22"/>
          <w:lang w:val="en-US"/>
        </w:rPr>
        <w:t>:</w:t>
      </w:r>
    </w:p>
    <w:p w:rsidR="00854E1C" w:rsidRDefault="00854E1C" w:rsidP="001E0557">
      <w:pPr>
        <w:ind w:left="709"/>
        <w:rPr>
          <w:sz w:val="22"/>
          <w:szCs w:val="22"/>
          <w:lang w:val="en-US"/>
        </w:rPr>
      </w:pPr>
      <w:proofErr w:type="spellStart"/>
      <w:r w:rsidRPr="00ED1904">
        <w:rPr>
          <w:sz w:val="22"/>
          <w:szCs w:val="22"/>
          <w:lang w:val="en-US"/>
        </w:rPr>
        <w:t>Bude</w:t>
      </w:r>
      <w:proofErr w:type="spellEnd"/>
      <w:r w:rsidRPr="00ED1904">
        <w:rPr>
          <w:sz w:val="22"/>
          <w:szCs w:val="22"/>
          <w:lang w:val="en-US"/>
        </w:rPr>
        <w:t xml:space="preserve">-li </w:t>
      </w:r>
      <w:proofErr w:type="spellStart"/>
      <w:r w:rsidRPr="00ED1904">
        <w:rPr>
          <w:sz w:val="22"/>
          <w:szCs w:val="22"/>
          <w:lang w:val="en-US"/>
        </w:rPr>
        <w:t>uskutečnění</w:t>
      </w:r>
      <w:proofErr w:type="spellEnd"/>
      <w:r w:rsidRPr="00ED1904">
        <w:rPr>
          <w:sz w:val="22"/>
          <w:szCs w:val="22"/>
          <w:lang w:val="en-US"/>
        </w:rPr>
        <w:t xml:space="preserve"> </w:t>
      </w:r>
      <w:proofErr w:type="spellStart"/>
      <w:r w:rsidRPr="00ED1904">
        <w:rPr>
          <w:sz w:val="22"/>
          <w:szCs w:val="22"/>
          <w:lang w:val="en-US"/>
        </w:rPr>
        <w:t>představení</w:t>
      </w:r>
      <w:proofErr w:type="spellEnd"/>
      <w:r w:rsidRPr="00ED1904">
        <w:rPr>
          <w:sz w:val="22"/>
          <w:szCs w:val="22"/>
          <w:lang w:val="en-US"/>
        </w:rPr>
        <w:t xml:space="preserve"> </w:t>
      </w:r>
      <w:proofErr w:type="spellStart"/>
      <w:r w:rsidRPr="00ED1904">
        <w:rPr>
          <w:sz w:val="22"/>
          <w:szCs w:val="22"/>
          <w:lang w:val="en-US"/>
        </w:rPr>
        <w:t>znemožněno</w:t>
      </w:r>
      <w:proofErr w:type="spellEnd"/>
      <w:r w:rsidRPr="00ED1904">
        <w:rPr>
          <w:sz w:val="22"/>
          <w:szCs w:val="22"/>
          <w:lang w:val="en-US"/>
        </w:rPr>
        <w:t xml:space="preserve"> </w:t>
      </w:r>
      <w:proofErr w:type="spellStart"/>
      <w:r w:rsidRPr="00ED1904">
        <w:rPr>
          <w:sz w:val="22"/>
          <w:szCs w:val="22"/>
          <w:lang w:val="en-US"/>
        </w:rPr>
        <w:t>nepředvídatelnou</w:t>
      </w:r>
      <w:proofErr w:type="spellEnd"/>
      <w:r w:rsidRPr="00ED1904">
        <w:rPr>
          <w:sz w:val="22"/>
          <w:szCs w:val="22"/>
          <w:lang w:val="en-US"/>
        </w:rPr>
        <w:t xml:space="preserve"> </w:t>
      </w:r>
      <w:proofErr w:type="spellStart"/>
      <w:r w:rsidRPr="00ED1904">
        <w:rPr>
          <w:sz w:val="22"/>
          <w:szCs w:val="22"/>
          <w:lang w:val="en-US"/>
        </w:rPr>
        <w:t>událostí</w:t>
      </w:r>
      <w:proofErr w:type="spellEnd"/>
      <w:r w:rsidRPr="00ED1904">
        <w:rPr>
          <w:sz w:val="22"/>
          <w:szCs w:val="22"/>
          <w:lang w:val="en-US"/>
        </w:rPr>
        <w:t xml:space="preserve"> (</w:t>
      </w:r>
      <w:proofErr w:type="spellStart"/>
      <w:r w:rsidRPr="00ED1904">
        <w:rPr>
          <w:sz w:val="22"/>
          <w:szCs w:val="22"/>
          <w:lang w:val="en-US"/>
        </w:rPr>
        <w:t>vyšší</w:t>
      </w:r>
      <w:proofErr w:type="spellEnd"/>
      <w:r w:rsidRPr="00ED1904">
        <w:rPr>
          <w:sz w:val="22"/>
          <w:szCs w:val="22"/>
          <w:lang w:val="en-US"/>
        </w:rPr>
        <w:t xml:space="preserve"> </w:t>
      </w:r>
      <w:proofErr w:type="spellStart"/>
      <w:r w:rsidRPr="00ED1904">
        <w:rPr>
          <w:sz w:val="22"/>
          <w:szCs w:val="22"/>
          <w:lang w:val="en-US"/>
        </w:rPr>
        <w:t>moc</w:t>
      </w:r>
      <w:proofErr w:type="spellEnd"/>
      <w:r w:rsidRPr="00ED1904">
        <w:rPr>
          <w:sz w:val="22"/>
          <w:szCs w:val="22"/>
          <w:lang w:val="en-US"/>
        </w:rPr>
        <w:t xml:space="preserve">) </w:t>
      </w:r>
      <w:proofErr w:type="spellStart"/>
      <w:r w:rsidRPr="00ED1904">
        <w:rPr>
          <w:sz w:val="22"/>
          <w:szCs w:val="22"/>
          <w:lang w:val="en-US"/>
        </w:rPr>
        <w:t>či</w:t>
      </w:r>
      <w:proofErr w:type="spellEnd"/>
      <w:r w:rsidRPr="00ED1904">
        <w:rPr>
          <w:sz w:val="22"/>
          <w:szCs w:val="22"/>
          <w:lang w:val="en-US"/>
        </w:rPr>
        <w:t xml:space="preserve"> </w:t>
      </w:r>
      <w:proofErr w:type="spellStart"/>
      <w:r w:rsidRPr="00ED1904">
        <w:rPr>
          <w:sz w:val="22"/>
          <w:szCs w:val="22"/>
          <w:lang w:val="en-US"/>
        </w:rPr>
        <w:t>neodvratitelnou</w:t>
      </w:r>
      <w:proofErr w:type="spellEnd"/>
      <w:r w:rsidRPr="00ED1904">
        <w:rPr>
          <w:sz w:val="22"/>
          <w:szCs w:val="22"/>
          <w:lang w:val="en-US"/>
        </w:rPr>
        <w:t xml:space="preserve"> </w:t>
      </w:r>
      <w:proofErr w:type="spellStart"/>
      <w:r w:rsidRPr="00ED1904">
        <w:rPr>
          <w:sz w:val="22"/>
          <w:szCs w:val="22"/>
          <w:lang w:val="en-US"/>
        </w:rPr>
        <w:t>událostí</w:t>
      </w:r>
      <w:proofErr w:type="spellEnd"/>
      <w:r w:rsidRPr="00ED1904">
        <w:rPr>
          <w:sz w:val="22"/>
          <w:szCs w:val="22"/>
          <w:lang w:val="en-US"/>
        </w:rPr>
        <w:t xml:space="preserve"> </w:t>
      </w:r>
      <w:proofErr w:type="spellStart"/>
      <w:r w:rsidRPr="00ED1904">
        <w:rPr>
          <w:sz w:val="22"/>
          <w:szCs w:val="22"/>
          <w:lang w:val="en-US"/>
        </w:rPr>
        <w:t>ležící</w:t>
      </w:r>
      <w:proofErr w:type="spellEnd"/>
      <w:r w:rsidRPr="00ED1904">
        <w:rPr>
          <w:sz w:val="22"/>
          <w:szCs w:val="22"/>
          <w:lang w:val="en-US"/>
        </w:rPr>
        <w:t xml:space="preserve"> </w:t>
      </w:r>
      <w:proofErr w:type="spellStart"/>
      <w:r w:rsidRPr="00ED1904">
        <w:rPr>
          <w:sz w:val="22"/>
          <w:szCs w:val="22"/>
          <w:lang w:val="en-US"/>
        </w:rPr>
        <w:t>mimo</w:t>
      </w:r>
      <w:proofErr w:type="spellEnd"/>
      <w:r w:rsidRPr="00ED1904">
        <w:rPr>
          <w:sz w:val="22"/>
          <w:szCs w:val="22"/>
          <w:lang w:val="en-US"/>
        </w:rPr>
        <w:t xml:space="preserve"> </w:t>
      </w:r>
      <w:proofErr w:type="spellStart"/>
      <w:r w:rsidRPr="00ED1904">
        <w:rPr>
          <w:sz w:val="22"/>
          <w:szCs w:val="22"/>
          <w:lang w:val="en-US"/>
        </w:rPr>
        <w:t>vliv</w:t>
      </w:r>
      <w:proofErr w:type="spellEnd"/>
      <w:r w:rsidRPr="00ED1904">
        <w:rPr>
          <w:sz w:val="22"/>
          <w:szCs w:val="22"/>
          <w:lang w:val="en-US"/>
        </w:rPr>
        <w:t xml:space="preserve"> </w:t>
      </w:r>
      <w:proofErr w:type="spellStart"/>
      <w:r w:rsidRPr="00ED1904">
        <w:rPr>
          <w:sz w:val="22"/>
          <w:szCs w:val="22"/>
          <w:lang w:val="en-US"/>
        </w:rPr>
        <w:t>smluvní</w:t>
      </w:r>
      <w:proofErr w:type="spellEnd"/>
      <w:r w:rsidRPr="00ED1904">
        <w:rPr>
          <w:sz w:val="22"/>
          <w:szCs w:val="22"/>
          <w:lang w:val="en-US"/>
        </w:rPr>
        <w:t xml:space="preserve"> </w:t>
      </w:r>
      <w:proofErr w:type="spellStart"/>
      <w:r w:rsidRPr="00ED1904">
        <w:rPr>
          <w:sz w:val="22"/>
          <w:szCs w:val="22"/>
          <w:lang w:val="en-US"/>
        </w:rPr>
        <w:t>strany</w:t>
      </w:r>
      <w:proofErr w:type="spellEnd"/>
      <w:r w:rsidRPr="00ED1904">
        <w:rPr>
          <w:sz w:val="22"/>
          <w:szCs w:val="22"/>
          <w:lang w:val="en-US"/>
        </w:rPr>
        <w:t xml:space="preserve"> </w:t>
      </w:r>
      <w:proofErr w:type="spellStart"/>
      <w:r w:rsidRPr="00ED1904">
        <w:rPr>
          <w:sz w:val="22"/>
          <w:szCs w:val="22"/>
          <w:lang w:val="en-US"/>
        </w:rPr>
        <w:t>jako</w:t>
      </w:r>
      <w:proofErr w:type="spellEnd"/>
      <w:r w:rsidRPr="00ED1904">
        <w:rPr>
          <w:sz w:val="22"/>
          <w:szCs w:val="22"/>
          <w:lang w:val="en-US"/>
        </w:rPr>
        <w:t xml:space="preserve"> je </w:t>
      </w:r>
      <w:proofErr w:type="spellStart"/>
      <w:r w:rsidRPr="00ED1904">
        <w:rPr>
          <w:sz w:val="22"/>
          <w:szCs w:val="22"/>
          <w:lang w:val="en-US"/>
        </w:rPr>
        <w:t>epidemie</w:t>
      </w:r>
      <w:proofErr w:type="spellEnd"/>
      <w:r w:rsidRPr="00ED1904">
        <w:rPr>
          <w:sz w:val="22"/>
          <w:szCs w:val="22"/>
          <w:lang w:val="en-US"/>
        </w:rPr>
        <w:t xml:space="preserve">, </w:t>
      </w:r>
      <w:proofErr w:type="spellStart"/>
      <w:r w:rsidRPr="00ED1904">
        <w:rPr>
          <w:sz w:val="22"/>
          <w:szCs w:val="22"/>
          <w:lang w:val="en-US"/>
        </w:rPr>
        <w:t>přírodní</w:t>
      </w:r>
      <w:proofErr w:type="spellEnd"/>
      <w:r w:rsidRPr="00ED1904">
        <w:rPr>
          <w:sz w:val="22"/>
          <w:szCs w:val="22"/>
          <w:lang w:val="en-US"/>
        </w:rPr>
        <w:t xml:space="preserve"> </w:t>
      </w:r>
      <w:proofErr w:type="spellStart"/>
      <w:r w:rsidRPr="00ED1904">
        <w:rPr>
          <w:sz w:val="22"/>
          <w:szCs w:val="22"/>
          <w:lang w:val="en-US"/>
        </w:rPr>
        <w:t>katastrofa</w:t>
      </w:r>
      <w:proofErr w:type="spellEnd"/>
      <w:r w:rsidRPr="00ED1904">
        <w:rPr>
          <w:sz w:val="22"/>
          <w:szCs w:val="22"/>
          <w:lang w:val="en-US"/>
        </w:rPr>
        <w:t xml:space="preserve">, technická </w:t>
      </w:r>
      <w:proofErr w:type="spellStart"/>
      <w:r w:rsidRPr="00ED1904">
        <w:rPr>
          <w:sz w:val="22"/>
          <w:szCs w:val="22"/>
          <w:lang w:val="en-US"/>
        </w:rPr>
        <w:t>závada</w:t>
      </w:r>
      <w:proofErr w:type="spellEnd"/>
      <w:r w:rsidRPr="00ED1904">
        <w:rPr>
          <w:sz w:val="22"/>
          <w:szCs w:val="22"/>
          <w:lang w:val="en-US"/>
        </w:rPr>
        <w:t xml:space="preserve"> v </w:t>
      </w:r>
      <w:proofErr w:type="spellStart"/>
      <w:r w:rsidRPr="00ED1904">
        <w:rPr>
          <w:sz w:val="22"/>
          <w:szCs w:val="22"/>
          <w:lang w:val="en-US"/>
        </w:rPr>
        <w:t>divadle</w:t>
      </w:r>
      <w:proofErr w:type="spellEnd"/>
      <w:r w:rsidRPr="00ED1904">
        <w:rPr>
          <w:sz w:val="22"/>
          <w:szCs w:val="22"/>
          <w:lang w:val="en-US"/>
        </w:rPr>
        <w:t xml:space="preserve">, </w:t>
      </w:r>
      <w:proofErr w:type="spellStart"/>
      <w:r w:rsidRPr="00ED1904">
        <w:rPr>
          <w:sz w:val="22"/>
          <w:szCs w:val="22"/>
          <w:lang w:val="en-US"/>
        </w:rPr>
        <w:t>vážné</w:t>
      </w:r>
      <w:proofErr w:type="spellEnd"/>
      <w:r w:rsidRPr="00ED1904">
        <w:rPr>
          <w:sz w:val="22"/>
          <w:szCs w:val="22"/>
          <w:lang w:val="en-US"/>
        </w:rPr>
        <w:t xml:space="preserve"> </w:t>
      </w:r>
      <w:proofErr w:type="spellStart"/>
      <w:r w:rsidRPr="00ED1904">
        <w:rPr>
          <w:sz w:val="22"/>
          <w:szCs w:val="22"/>
          <w:lang w:val="en-US"/>
        </w:rPr>
        <w:t>onemocnění</w:t>
      </w:r>
      <w:proofErr w:type="spellEnd"/>
      <w:r w:rsidRPr="00ED1904">
        <w:rPr>
          <w:sz w:val="22"/>
          <w:szCs w:val="22"/>
          <w:lang w:val="en-US"/>
        </w:rPr>
        <w:t xml:space="preserve"> </w:t>
      </w:r>
      <w:proofErr w:type="spellStart"/>
      <w:r w:rsidRPr="00ED1904">
        <w:rPr>
          <w:sz w:val="22"/>
          <w:szCs w:val="22"/>
          <w:lang w:val="en-US"/>
        </w:rPr>
        <w:t>či</w:t>
      </w:r>
      <w:proofErr w:type="spellEnd"/>
      <w:r w:rsidRPr="00ED1904">
        <w:rPr>
          <w:sz w:val="22"/>
          <w:szCs w:val="22"/>
          <w:lang w:val="en-US"/>
        </w:rPr>
        <w:t xml:space="preserve"> </w:t>
      </w:r>
      <w:proofErr w:type="spellStart"/>
      <w:r w:rsidRPr="00ED1904">
        <w:rPr>
          <w:sz w:val="22"/>
          <w:szCs w:val="22"/>
          <w:lang w:val="en-US"/>
        </w:rPr>
        <w:t>úraz</w:t>
      </w:r>
      <w:proofErr w:type="spellEnd"/>
      <w:r w:rsidRPr="00ED1904">
        <w:rPr>
          <w:sz w:val="22"/>
          <w:szCs w:val="22"/>
          <w:lang w:val="en-US"/>
        </w:rPr>
        <w:t xml:space="preserve"> </w:t>
      </w:r>
      <w:proofErr w:type="spellStart"/>
      <w:r w:rsidRPr="00ED1904">
        <w:rPr>
          <w:sz w:val="22"/>
          <w:szCs w:val="22"/>
          <w:lang w:val="en-US"/>
        </w:rPr>
        <w:t>účinkujícího</w:t>
      </w:r>
      <w:proofErr w:type="spellEnd"/>
      <w:r w:rsidRPr="00ED1904">
        <w:rPr>
          <w:sz w:val="22"/>
          <w:szCs w:val="22"/>
          <w:lang w:val="en-US"/>
        </w:rPr>
        <w:t xml:space="preserve">, </w:t>
      </w:r>
      <w:proofErr w:type="spellStart"/>
      <w:r w:rsidRPr="00ED1904">
        <w:rPr>
          <w:sz w:val="22"/>
          <w:szCs w:val="22"/>
          <w:lang w:val="en-US"/>
        </w:rPr>
        <w:t>mají</w:t>
      </w:r>
      <w:proofErr w:type="spellEnd"/>
      <w:r w:rsidRPr="00ED1904">
        <w:rPr>
          <w:sz w:val="22"/>
          <w:szCs w:val="22"/>
          <w:lang w:val="en-US"/>
        </w:rPr>
        <w:t xml:space="preserve"> </w:t>
      </w:r>
      <w:proofErr w:type="spellStart"/>
      <w:r w:rsidRPr="00ED1904">
        <w:rPr>
          <w:sz w:val="22"/>
          <w:szCs w:val="22"/>
          <w:lang w:val="en-US"/>
        </w:rPr>
        <w:t>obě</w:t>
      </w:r>
      <w:proofErr w:type="spellEnd"/>
      <w:r w:rsidRPr="00ED1904">
        <w:rPr>
          <w:sz w:val="22"/>
          <w:szCs w:val="22"/>
          <w:lang w:val="en-US"/>
        </w:rPr>
        <w:t xml:space="preserve"> </w:t>
      </w:r>
      <w:proofErr w:type="spellStart"/>
      <w:r w:rsidRPr="00ED1904">
        <w:rPr>
          <w:sz w:val="22"/>
          <w:szCs w:val="22"/>
          <w:lang w:val="en-US"/>
        </w:rPr>
        <w:t>Smluvní</w:t>
      </w:r>
      <w:proofErr w:type="spellEnd"/>
      <w:r w:rsidRPr="00ED1904">
        <w:rPr>
          <w:sz w:val="22"/>
          <w:szCs w:val="22"/>
          <w:lang w:val="en-US"/>
        </w:rPr>
        <w:t xml:space="preserve"> </w:t>
      </w:r>
      <w:proofErr w:type="spellStart"/>
      <w:r w:rsidRPr="00ED1904">
        <w:rPr>
          <w:sz w:val="22"/>
          <w:szCs w:val="22"/>
          <w:lang w:val="en-US"/>
        </w:rPr>
        <w:t>strany</w:t>
      </w:r>
      <w:proofErr w:type="spellEnd"/>
      <w:r w:rsidRPr="00ED1904">
        <w:rPr>
          <w:sz w:val="22"/>
          <w:szCs w:val="22"/>
          <w:lang w:val="en-US"/>
        </w:rPr>
        <w:t xml:space="preserve"> </w:t>
      </w:r>
      <w:proofErr w:type="spellStart"/>
      <w:r w:rsidRPr="00ED1904">
        <w:rPr>
          <w:sz w:val="22"/>
          <w:szCs w:val="22"/>
          <w:lang w:val="en-US"/>
        </w:rPr>
        <w:t>právo</w:t>
      </w:r>
      <w:proofErr w:type="spellEnd"/>
      <w:r w:rsidRPr="00ED1904">
        <w:rPr>
          <w:sz w:val="22"/>
          <w:szCs w:val="22"/>
          <w:lang w:val="en-US"/>
        </w:rPr>
        <w:t xml:space="preserve"> </w:t>
      </w:r>
      <w:proofErr w:type="spellStart"/>
      <w:r w:rsidRPr="00ED1904">
        <w:rPr>
          <w:sz w:val="22"/>
          <w:szCs w:val="22"/>
          <w:lang w:val="en-US"/>
        </w:rPr>
        <w:t>od</w:t>
      </w:r>
      <w:proofErr w:type="spellEnd"/>
      <w:r w:rsidRPr="00ED1904">
        <w:rPr>
          <w:sz w:val="22"/>
          <w:szCs w:val="22"/>
          <w:lang w:val="en-US"/>
        </w:rPr>
        <w:t xml:space="preserve"> </w:t>
      </w:r>
      <w:proofErr w:type="spellStart"/>
      <w:r w:rsidRPr="00ED1904">
        <w:rPr>
          <w:sz w:val="22"/>
          <w:szCs w:val="22"/>
          <w:lang w:val="en-US"/>
        </w:rPr>
        <w:t>uskutečnění</w:t>
      </w:r>
      <w:proofErr w:type="spellEnd"/>
      <w:r w:rsidRPr="00ED1904">
        <w:rPr>
          <w:sz w:val="22"/>
          <w:szCs w:val="22"/>
          <w:lang w:val="en-US"/>
        </w:rPr>
        <w:t xml:space="preserve"> </w:t>
      </w:r>
      <w:proofErr w:type="spellStart"/>
      <w:r w:rsidRPr="00ED1904">
        <w:rPr>
          <w:sz w:val="22"/>
          <w:szCs w:val="22"/>
          <w:lang w:val="en-US"/>
        </w:rPr>
        <w:t>představení</w:t>
      </w:r>
      <w:proofErr w:type="spellEnd"/>
      <w:r w:rsidRPr="00ED1904">
        <w:rPr>
          <w:sz w:val="22"/>
          <w:szCs w:val="22"/>
          <w:lang w:val="en-US"/>
        </w:rPr>
        <w:t xml:space="preserve"> </w:t>
      </w:r>
      <w:proofErr w:type="spellStart"/>
      <w:r w:rsidRPr="00ED1904">
        <w:rPr>
          <w:sz w:val="22"/>
          <w:szCs w:val="22"/>
          <w:lang w:val="en-US"/>
        </w:rPr>
        <w:t>ve</w:t>
      </w:r>
      <w:proofErr w:type="spellEnd"/>
      <w:r w:rsidRPr="00ED1904">
        <w:rPr>
          <w:sz w:val="22"/>
          <w:szCs w:val="22"/>
          <w:lang w:val="en-US"/>
        </w:rPr>
        <w:t xml:space="preserve"> </w:t>
      </w:r>
      <w:proofErr w:type="spellStart"/>
      <w:r w:rsidRPr="00ED1904">
        <w:rPr>
          <w:sz w:val="22"/>
          <w:szCs w:val="22"/>
          <w:lang w:val="en-US"/>
        </w:rPr>
        <w:t>smluveném</w:t>
      </w:r>
      <w:proofErr w:type="spellEnd"/>
      <w:r w:rsidRPr="00ED1904">
        <w:rPr>
          <w:sz w:val="22"/>
          <w:szCs w:val="22"/>
          <w:lang w:val="en-US"/>
        </w:rPr>
        <w:t xml:space="preserve"> </w:t>
      </w:r>
      <w:proofErr w:type="spellStart"/>
      <w:r w:rsidRPr="00ED1904">
        <w:rPr>
          <w:sz w:val="22"/>
          <w:szCs w:val="22"/>
          <w:lang w:val="en-US"/>
        </w:rPr>
        <w:t>termínu</w:t>
      </w:r>
      <w:proofErr w:type="spellEnd"/>
      <w:r w:rsidRPr="00ED1904">
        <w:rPr>
          <w:sz w:val="22"/>
          <w:szCs w:val="22"/>
          <w:lang w:val="en-US"/>
        </w:rPr>
        <w:t xml:space="preserve"> </w:t>
      </w:r>
      <w:proofErr w:type="spellStart"/>
      <w:r w:rsidRPr="00ED1904">
        <w:rPr>
          <w:sz w:val="22"/>
          <w:szCs w:val="22"/>
          <w:lang w:val="en-US"/>
        </w:rPr>
        <w:t>odstoupit</w:t>
      </w:r>
      <w:proofErr w:type="spellEnd"/>
      <w:r w:rsidRPr="00ED1904">
        <w:rPr>
          <w:sz w:val="22"/>
          <w:szCs w:val="22"/>
          <w:lang w:val="en-US"/>
        </w:rPr>
        <w:t xml:space="preserve"> bez </w:t>
      </w:r>
      <w:proofErr w:type="spellStart"/>
      <w:r w:rsidRPr="00ED1904">
        <w:rPr>
          <w:sz w:val="22"/>
          <w:szCs w:val="22"/>
          <w:lang w:val="en-US"/>
        </w:rPr>
        <w:t>nároku</w:t>
      </w:r>
      <w:proofErr w:type="spellEnd"/>
      <w:r w:rsidRPr="00ED1904">
        <w:rPr>
          <w:sz w:val="22"/>
          <w:szCs w:val="22"/>
          <w:lang w:val="en-US"/>
        </w:rPr>
        <w:t xml:space="preserve"> </w:t>
      </w:r>
      <w:proofErr w:type="spellStart"/>
      <w:r w:rsidRPr="00ED1904">
        <w:rPr>
          <w:sz w:val="22"/>
          <w:szCs w:val="22"/>
          <w:lang w:val="en-US"/>
        </w:rPr>
        <w:t>druhé</w:t>
      </w:r>
      <w:proofErr w:type="spellEnd"/>
      <w:r w:rsidRPr="00ED1904">
        <w:rPr>
          <w:sz w:val="22"/>
          <w:szCs w:val="22"/>
          <w:lang w:val="en-US"/>
        </w:rPr>
        <w:t xml:space="preserve"> </w:t>
      </w:r>
      <w:proofErr w:type="spellStart"/>
      <w:r w:rsidRPr="00ED1904">
        <w:rPr>
          <w:sz w:val="22"/>
          <w:szCs w:val="22"/>
          <w:lang w:val="en-US"/>
        </w:rPr>
        <w:t>smluvní</w:t>
      </w:r>
      <w:proofErr w:type="spellEnd"/>
      <w:r w:rsidRPr="00ED1904">
        <w:rPr>
          <w:sz w:val="22"/>
          <w:szCs w:val="22"/>
          <w:lang w:val="en-US"/>
        </w:rPr>
        <w:t xml:space="preserve"> </w:t>
      </w:r>
      <w:proofErr w:type="spellStart"/>
      <w:r w:rsidRPr="00ED1904">
        <w:rPr>
          <w:sz w:val="22"/>
          <w:szCs w:val="22"/>
          <w:lang w:val="en-US"/>
        </w:rPr>
        <w:t>strany</w:t>
      </w:r>
      <w:proofErr w:type="spellEnd"/>
      <w:r w:rsidRPr="00ED1904">
        <w:rPr>
          <w:sz w:val="22"/>
          <w:szCs w:val="22"/>
          <w:lang w:val="en-US"/>
        </w:rPr>
        <w:t xml:space="preserve"> </w:t>
      </w:r>
      <w:proofErr w:type="spellStart"/>
      <w:r w:rsidRPr="00ED1904">
        <w:rPr>
          <w:sz w:val="22"/>
          <w:szCs w:val="22"/>
          <w:lang w:val="en-US"/>
        </w:rPr>
        <w:t>na</w:t>
      </w:r>
      <w:proofErr w:type="spellEnd"/>
      <w:r w:rsidRPr="00ED1904">
        <w:rPr>
          <w:sz w:val="22"/>
          <w:szCs w:val="22"/>
          <w:lang w:val="en-US"/>
        </w:rPr>
        <w:t xml:space="preserve"> </w:t>
      </w:r>
      <w:proofErr w:type="spellStart"/>
      <w:r w:rsidRPr="00ED1904">
        <w:rPr>
          <w:sz w:val="22"/>
          <w:szCs w:val="22"/>
          <w:lang w:val="en-US"/>
        </w:rPr>
        <w:t>náhradu</w:t>
      </w:r>
      <w:proofErr w:type="spellEnd"/>
      <w:r w:rsidRPr="00ED1904">
        <w:rPr>
          <w:sz w:val="22"/>
          <w:szCs w:val="22"/>
          <w:lang w:val="en-US"/>
        </w:rPr>
        <w:t xml:space="preserve"> </w:t>
      </w:r>
      <w:proofErr w:type="spellStart"/>
      <w:r w:rsidRPr="00ED1904">
        <w:rPr>
          <w:sz w:val="22"/>
          <w:szCs w:val="22"/>
          <w:lang w:val="en-US"/>
        </w:rPr>
        <w:t>škody</w:t>
      </w:r>
      <w:proofErr w:type="spellEnd"/>
      <w:r w:rsidRPr="00ED1904">
        <w:rPr>
          <w:sz w:val="22"/>
          <w:szCs w:val="22"/>
          <w:lang w:val="en-US"/>
        </w:rPr>
        <w:t xml:space="preserve">, </w:t>
      </w:r>
      <w:proofErr w:type="spellStart"/>
      <w:r w:rsidRPr="00ED1904">
        <w:rPr>
          <w:sz w:val="22"/>
          <w:szCs w:val="22"/>
          <w:lang w:val="en-US"/>
        </w:rPr>
        <w:t>pokud</w:t>
      </w:r>
      <w:proofErr w:type="spellEnd"/>
      <w:r w:rsidRPr="00ED1904">
        <w:rPr>
          <w:sz w:val="22"/>
          <w:szCs w:val="22"/>
          <w:lang w:val="en-US"/>
        </w:rPr>
        <w:t xml:space="preserve"> se </w:t>
      </w:r>
      <w:proofErr w:type="spellStart"/>
      <w:r w:rsidRPr="00ED1904">
        <w:rPr>
          <w:sz w:val="22"/>
          <w:szCs w:val="22"/>
          <w:lang w:val="en-US"/>
        </w:rPr>
        <w:t>nedohodnou</w:t>
      </w:r>
      <w:proofErr w:type="spellEnd"/>
      <w:r w:rsidRPr="00ED1904">
        <w:rPr>
          <w:sz w:val="22"/>
          <w:szCs w:val="22"/>
          <w:lang w:val="en-US"/>
        </w:rPr>
        <w:t xml:space="preserve"> </w:t>
      </w:r>
      <w:proofErr w:type="spellStart"/>
      <w:r w:rsidRPr="00ED1904">
        <w:rPr>
          <w:sz w:val="22"/>
          <w:szCs w:val="22"/>
          <w:lang w:val="en-US"/>
        </w:rPr>
        <w:t>na</w:t>
      </w:r>
      <w:proofErr w:type="spellEnd"/>
      <w:r w:rsidRPr="00ED1904">
        <w:rPr>
          <w:sz w:val="22"/>
          <w:szCs w:val="22"/>
          <w:lang w:val="en-US"/>
        </w:rPr>
        <w:t xml:space="preserve"> </w:t>
      </w:r>
      <w:proofErr w:type="spellStart"/>
      <w:r w:rsidRPr="00ED1904">
        <w:rPr>
          <w:sz w:val="22"/>
          <w:szCs w:val="22"/>
          <w:lang w:val="en-US"/>
        </w:rPr>
        <w:t>náhradním</w:t>
      </w:r>
      <w:proofErr w:type="spellEnd"/>
      <w:r w:rsidRPr="00ED1904">
        <w:rPr>
          <w:sz w:val="22"/>
          <w:szCs w:val="22"/>
          <w:lang w:val="en-US"/>
        </w:rPr>
        <w:t xml:space="preserve"> </w:t>
      </w:r>
      <w:proofErr w:type="spellStart"/>
      <w:r w:rsidRPr="00ED1904">
        <w:rPr>
          <w:sz w:val="22"/>
          <w:szCs w:val="22"/>
          <w:lang w:val="en-US"/>
        </w:rPr>
        <w:t>termínu</w:t>
      </w:r>
      <w:proofErr w:type="spellEnd"/>
      <w:r w:rsidRPr="00ED1904">
        <w:rPr>
          <w:sz w:val="22"/>
          <w:szCs w:val="22"/>
          <w:lang w:val="en-US"/>
        </w:rPr>
        <w:t xml:space="preserve"> pro </w:t>
      </w:r>
      <w:proofErr w:type="spellStart"/>
      <w:r w:rsidRPr="00ED1904">
        <w:rPr>
          <w:sz w:val="22"/>
          <w:szCs w:val="22"/>
          <w:lang w:val="en-US"/>
        </w:rPr>
        <w:t>uspořádání</w:t>
      </w:r>
      <w:proofErr w:type="spellEnd"/>
      <w:r w:rsidRPr="00ED1904">
        <w:rPr>
          <w:sz w:val="22"/>
          <w:szCs w:val="22"/>
          <w:lang w:val="en-US"/>
        </w:rPr>
        <w:t xml:space="preserve"> </w:t>
      </w:r>
      <w:proofErr w:type="spellStart"/>
      <w:r w:rsidRPr="00ED1904">
        <w:rPr>
          <w:sz w:val="22"/>
          <w:szCs w:val="22"/>
          <w:lang w:val="en-US"/>
        </w:rPr>
        <w:t>představení</w:t>
      </w:r>
      <w:proofErr w:type="spellEnd"/>
      <w:r w:rsidRPr="00ED1904">
        <w:rPr>
          <w:sz w:val="22"/>
          <w:szCs w:val="22"/>
          <w:lang w:val="en-US"/>
        </w:rPr>
        <w:t>.</w:t>
      </w:r>
    </w:p>
    <w:p w:rsidR="001E0557" w:rsidRPr="001E0557" w:rsidRDefault="001E0557" w:rsidP="001E0557">
      <w:pPr>
        <w:spacing w:before="120"/>
        <w:ind w:left="709" w:hanging="709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ab/>
      </w:r>
      <w:proofErr w:type="spellStart"/>
      <w:r>
        <w:rPr>
          <w:sz w:val="22"/>
          <w:szCs w:val="22"/>
          <w:lang w:val="en-US"/>
        </w:rPr>
        <w:t>Odřekne</w:t>
      </w:r>
      <w:proofErr w:type="spellEnd"/>
      <w:r>
        <w:rPr>
          <w:sz w:val="22"/>
          <w:szCs w:val="22"/>
          <w:lang w:val="en-US"/>
        </w:rPr>
        <w:t>-li LVC</w:t>
      </w:r>
      <w:r w:rsidRPr="001E0557">
        <w:rPr>
          <w:sz w:val="22"/>
          <w:szCs w:val="22"/>
          <w:lang w:val="en-US"/>
        </w:rPr>
        <w:t xml:space="preserve"> </w:t>
      </w:r>
      <w:proofErr w:type="spellStart"/>
      <w:r w:rsidRPr="001E0557">
        <w:rPr>
          <w:sz w:val="22"/>
          <w:szCs w:val="22"/>
          <w:lang w:val="en-US"/>
        </w:rPr>
        <w:t>vystoupení</w:t>
      </w:r>
      <w:proofErr w:type="spellEnd"/>
      <w:r w:rsidRPr="001E0557">
        <w:rPr>
          <w:sz w:val="22"/>
          <w:szCs w:val="22"/>
          <w:lang w:val="en-US"/>
        </w:rPr>
        <w:t xml:space="preserve"> (</w:t>
      </w:r>
      <w:proofErr w:type="spellStart"/>
      <w:r w:rsidRPr="001E0557">
        <w:rPr>
          <w:sz w:val="22"/>
          <w:szCs w:val="22"/>
          <w:lang w:val="en-US"/>
        </w:rPr>
        <w:t>kromě</w:t>
      </w:r>
      <w:proofErr w:type="spellEnd"/>
      <w:r w:rsidRPr="001E0557">
        <w:rPr>
          <w:sz w:val="22"/>
          <w:szCs w:val="22"/>
          <w:lang w:val="en-US"/>
        </w:rPr>
        <w:t xml:space="preserve"> </w:t>
      </w:r>
      <w:proofErr w:type="spellStart"/>
      <w:r w:rsidRPr="001E0557">
        <w:rPr>
          <w:sz w:val="22"/>
          <w:szCs w:val="22"/>
          <w:lang w:val="en-US"/>
        </w:rPr>
        <w:t>důvodů</w:t>
      </w:r>
      <w:proofErr w:type="spellEnd"/>
      <w:r w:rsidRPr="001E0557">
        <w:rPr>
          <w:sz w:val="22"/>
          <w:szCs w:val="22"/>
          <w:lang w:val="en-US"/>
        </w:rPr>
        <w:t xml:space="preserve"> </w:t>
      </w:r>
      <w:proofErr w:type="spellStart"/>
      <w:r w:rsidRPr="001E0557">
        <w:rPr>
          <w:sz w:val="22"/>
          <w:szCs w:val="22"/>
          <w:lang w:val="en-US"/>
        </w:rPr>
        <w:t>uvedených</w:t>
      </w:r>
      <w:proofErr w:type="spellEnd"/>
      <w:r w:rsidRPr="001E0557">
        <w:rPr>
          <w:sz w:val="22"/>
          <w:szCs w:val="22"/>
          <w:lang w:val="en-US"/>
        </w:rPr>
        <w:t xml:space="preserve"> v </w:t>
      </w:r>
      <w:proofErr w:type="spellStart"/>
      <w:r w:rsidRPr="001E0557">
        <w:rPr>
          <w:sz w:val="22"/>
          <w:szCs w:val="22"/>
          <w:lang w:val="en-US"/>
        </w:rPr>
        <w:t>odstavci</w:t>
      </w:r>
      <w:proofErr w:type="spellEnd"/>
      <w:r w:rsidRPr="001E0557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3.2.</w:t>
      </w:r>
      <w:r w:rsidRPr="001E0557">
        <w:rPr>
          <w:sz w:val="22"/>
          <w:szCs w:val="22"/>
          <w:lang w:val="en-US"/>
        </w:rPr>
        <w:t xml:space="preserve">), je </w:t>
      </w:r>
      <w:proofErr w:type="spellStart"/>
      <w:r w:rsidRPr="001E0557">
        <w:rPr>
          <w:sz w:val="22"/>
          <w:szCs w:val="22"/>
          <w:lang w:val="en-US"/>
        </w:rPr>
        <w:t>povinno</w:t>
      </w:r>
      <w:proofErr w:type="spellEnd"/>
      <w:r w:rsidRPr="001E0557">
        <w:rPr>
          <w:sz w:val="22"/>
          <w:szCs w:val="22"/>
          <w:lang w:val="en-US"/>
        </w:rPr>
        <w:t xml:space="preserve"> </w:t>
      </w:r>
      <w:proofErr w:type="spellStart"/>
      <w:r w:rsidRPr="001E0557">
        <w:rPr>
          <w:sz w:val="22"/>
          <w:szCs w:val="22"/>
          <w:lang w:val="en-US"/>
        </w:rPr>
        <w:t>uhradit</w:t>
      </w:r>
      <w:proofErr w:type="spellEnd"/>
      <w:r w:rsidRPr="001E0557">
        <w:rPr>
          <w:sz w:val="22"/>
          <w:szCs w:val="22"/>
          <w:lang w:val="en-US"/>
        </w:rPr>
        <w:t xml:space="preserve"> </w:t>
      </w:r>
      <w:proofErr w:type="spellStart"/>
      <w:r w:rsidRPr="001E0557">
        <w:rPr>
          <w:sz w:val="22"/>
          <w:szCs w:val="22"/>
          <w:lang w:val="en-US"/>
        </w:rPr>
        <w:t>pořadateli</w:t>
      </w:r>
      <w:proofErr w:type="spellEnd"/>
      <w:r w:rsidRPr="001E0557">
        <w:rPr>
          <w:sz w:val="22"/>
          <w:szCs w:val="22"/>
          <w:lang w:val="en-US"/>
        </w:rPr>
        <w:t xml:space="preserve"> </w:t>
      </w:r>
      <w:proofErr w:type="spellStart"/>
      <w:r w:rsidRPr="001E0557">
        <w:rPr>
          <w:sz w:val="22"/>
          <w:szCs w:val="22"/>
          <w:lang w:val="en-US"/>
        </w:rPr>
        <w:t>prokazatelné</w:t>
      </w:r>
      <w:proofErr w:type="spellEnd"/>
      <w:r w:rsidRPr="001E0557">
        <w:rPr>
          <w:sz w:val="22"/>
          <w:szCs w:val="22"/>
          <w:lang w:val="en-US"/>
        </w:rPr>
        <w:t xml:space="preserve"> </w:t>
      </w:r>
      <w:proofErr w:type="spellStart"/>
      <w:r w:rsidRPr="001E0557">
        <w:rPr>
          <w:sz w:val="22"/>
          <w:szCs w:val="22"/>
          <w:lang w:val="en-US"/>
        </w:rPr>
        <w:t>výlohy</w:t>
      </w:r>
      <w:proofErr w:type="spellEnd"/>
      <w:r w:rsidRPr="001E0557">
        <w:rPr>
          <w:sz w:val="22"/>
          <w:szCs w:val="22"/>
          <w:lang w:val="en-US"/>
        </w:rPr>
        <w:t xml:space="preserve"> a </w:t>
      </w:r>
      <w:proofErr w:type="spellStart"/>
      <w:r w:rsidRPr="001E0557">
        <w:rPr>
          <w:sz w:val="22"/>
          <w:szCs w:val="22"/>
          <w:lang w:val="en-US"/>
        </w:rPr>
        <w:t>škody</w:t>
      </w:r>
      <w:proofErr w:type="spellEnd"/>
      <w:r w:rsidRPr="001E0557">
        <w:rPr>
          <w:sz w:val="22"/>
          <w:szCs w:val="22"/>
          <w:lang w:val="en-US"/>
        </w:rPr>
        <w:t xml:space="preserve"> </w:t>
      </w:r>
      <w:proofErr w:type="spellStart"/>
      <w:r w:rsidRPr="001E0557">
        <w:rPr>
          <w:sz w:val="22"/>
          <w:szCs w:val="22"/>
          <w:lang w:val="en-US"/>
        </w:rPr>
        <w:t>spojené</w:t>
      </w:r>
      <w:proofErr w:type="spellEnd"/>
      <w:r w:rsidRPr="001E0557">
        <w:rPr>
          <w:sz w:val="22"/>
          <w:szCs w:val="22"/>
          <w:lang w:val="en-US"/>
        </w:rPr>
        <w:t xml:space="preserve"> s </w:t>
      </w:r>
      <w:proofErr w:type="spellStart"/>
      <w:r w:rsidRPr="001E0557">
        <w:rPr>
          <w:sz w:val="22"/>
          <w:szCs w:val="22"/>
          <w:lang w:val="en-US"/>
        </w:rPr>
        <w:t>přípravou</w:t>
      </w:r>
      <w:proofErr w:type="spellEnd"/>
      <w:r w:rsidRPr="001E0557">
        <w:rPr>
          <w:sz w:val="22"/>
          <w:szCs w:val="22"/>
          <w:lang w:val="en-US"/>
        </w:rPr>
        <w:t xml:space="preserve"> </w:t>
      </w:r>
      <w:proofErr w:type="spellStart"/>
      <w:r w:rsidRPr="001E0557">
        <w:rPr>
          <w:sz w:val="22"/>
          <w:szCs w:val="22"/>
          <w:lang w:val="en-US"/>
        </w:rPr>
        <w:t>vystoupení</w:t>
      </w:r>
      <w:proofErr w:type="spellEnd"/>
      <w:r w:rsidRPr="001E0557">
        <w:rPr>
          <w:sz w:val="22"/>
          <w:szCs w:val="22"/>
          <w:lang w:val="en-US"/>
        </w:rPr>
        <w:t>.</w:t>
      </w:r>
    </w:p>
    <w:p w:rsidR="001E0557" w:rsidRDefault="001E0557" w:rsidP="001E0557">
      <w:pPr>
        <w:spacing w:before="120"/>
        <w:ind w:left="709" w:hanging="709"/>
        <w:rPr>
          <w:rFonts w:ascii="Arial" w:hAnsi="Arial" w:cs="Arial"/>
        </w:rPr>
      </w:pPr>
      <w:r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ab/>
      </w:r>
      <w:proofErr w:type="spellStart"/>
      <w:r w:rsidRPr="001E0557">
        <w:rPr>
          <w:sz w:val="22"/>
          <w:szCs w:val="22"/>
          <w:lang w:val="en-US"/>
        </w:rPr>
        <w:t>Odřekne</w:t>
      </w:r>
      <w:proofErr w:type="spellEnd"/>
      <w:r w:rsidRPr="001E0557">
        <w:rPr>
          <w:sz w:val="22"/>
          <w:szCs w:val="22"/>
          <w:lang w:val="en-US"/>
        </w:rPr>
        <w:t xml:space="preserve">-li </w:t>
      </w:r>
      <w:proofErr w:type="spellStart"/>
      <w:r w:rsidRPr="001E0557">
        <w:rPr>
          <w:sz w:val="22"/>
          <w:szCs w:val="22"/>
          <w:lang w:val="en-US"/>
        </w:rPr>
        <w:t>vystoupení</w:t>
      </w:r>
      <w:proofErr w:type="spellEnd"/>
      <w:r w:rsidRPr="001E0557">
        <w:rPr>
          <w:sz w:val="22"/>
          <w:szCs w:val="22"/>
          <w:lang w:val="en-US"/>
        </w:rPr>
        <w:t xml:space="preserve"> </w:t>
      </w:r>
      <w:r w:rsidR="00590848">
        <w:rPr>
          <w:sz w:val="22"/>
          <w:szCs w:val="22"/>
          <w:lang w:val="en-US"/>
        </w:rPr>
        <w:t>KC TURNOV</w:t>
      </w:r>
      <w:r w:rsidRPr="001E0557">
        <w:rPr>
          <w:sz w:val="22"/>
          <w:szCs w:val="22"/>
          <w:lang w:val="en-US"/>
        </w:rPr>
        <w:t xml:space="preserve"> (</w:t>
      </w:r>
      <w:proofErr w:type="spellStart"/>
      <w:r w:rsidRPr="001E0557">
        <w:rPr>
          <w:sz w:val="22"/>
          <w:szCs w:val="22"/>
          <w:lang w:val="en-US"/>
        </w:rPr>
        <w:t>kr</w:t>
      </w:r>
      <w:r>
        <w:rPr>
          <w:sz w:val="22"/>
          <w:szCs w:val="22"/>
          <w:lang w:val="en-US"/>
        </w:rPr>
        <w:t>omě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důvodů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uvedených</w:t>
      </w:r>
      <w:proofErr w:type="spellEnd"/>
      <w:r>
        <w:rPr>
          <w:sz w:val="22"/>
          <w:szCs w:val="22"/>
          <w:lang w:val="en-US"/>
        </w:rPr>
        <w:t xml:space="preserve"> v </w:t>
      </w:r>
      <w:proofErr w:type="spellStart"/>
      <w:r>
        <w:rPr>
          <w:sz w:val="22"/>
          <w:szCs w:val="22"/>
          <w:lang w:val="en-US"/>
        </w:rPr>
        <w:t>odstavci</w:t>
      </w:r>
      <w:proofErr w:type="spellEnd"/>
      <w:r>
        <w:rPr>
          <w:sz w:val="22"/>
          <w:szCs w:val="22"/>
          <w:lang w:val="en-US"/>
        </w:rPr>
        <w:t xml:space="preserve"> 3.2.</w:t>
      </w:r>
      <w:r w:rsidRPr="001E0557">
        <w:rPr>
          <w:sz w:val="22"/>
          <w:szCs w:val="22"/>
          <w:lang w:val="en-US"/>
        </w:rPr>
        <w:t xml:space="preserve">), je </w:t>
      </w:r>
      <w:proofErr w:type="spellStart"/>
      <w:r w:rsidRPr="001E0557">
        <w:rPr>
          <w:sz w:val="22"/>
          <w:szCs w:val="22"/>
          <w:lang w:val="en-US"/>
        </w:rPr>
        <w:t>povinen</w:t>
      </w:r>
      <w:proofErr w:type="spellEnd"/>
      <w:r w:rsidRPr="001E0557">
        <w:rPr>
          <w:sz w:val="22"/>
          <w:szCs w:val="22"/>
          <w:lang w:val="en-US"/>
        </w:rPr>
        <w:t xml:space="preserve"> </w:t>
      </w:r>
      <w:proofErr w:type="spellStart"/>
      <w:r w:rsidRPr="001E0557">
        <w:rPr>
          <w:sz w:val="22"/>
          <w:szCs w:val="22"/>
          <w:lang w:val="en-US"/>
        </w:rPr>
        <w:t>uhradit</w:t>
      </w:r>
      <w:proofErr w:type="spellEnd"/>
      <w:r>
        <w:rPr>
          <w:rFonts w:ascii="Arial" w:hAnsi="Arial" w:cs="Arial"/>
        </w:rPr>
        <w:t xml:space="preserve"> divadlu prokazatelné výlohy a škody spojené s přípravou vystoupení.</w:t>
      </w:r>
    </w:p>
    <w:p w:rsidR="00E5277A" w:rsidRDefault="000D1184" w:rsidP="00983CFF">
      <w:pPr>
        <w:spacing w:before="120"/>
        <w:ind w:left="709" w:hanging="709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3.5</w:t>
      </w:r>
      <w:r w:rsidR="00983CFF">
        <w:rPr>
          <w:sz w:val="22"/>
          <w:szCs w:val="22"/>
          <w:lang w:val="en-US"/>
        </w:rPr>
        <w:t>.</w:t>
      </w:r>
      <w:r w:rsidR="00983CFF">
        <w:rPr>
          <w:sz w:val="22"/>
          <w:szCs w:val="22"/>
          <w:lang w:val="en-US"/>
        </w:rPr>
        <w:tab/>
      </w:r>
      <w:r w:rsidR="00E5277A" w:rsidRPr="00E5277A">
        <w:rPr>
          <w:sz w:val="22"/>
          <w:szCs w:val="22"/>
          <w:lang w:val="en-US"/>
        </w:rPr>
        <w:t xml:space="preserve">Audio a </w:t>
      </w:r>
      <w:proofErr w:type="spellStart"/>
      <w:r w:rsidR="00E5277A" w:rsidRPr="00E5277A">
        <w:rPr>
          <w:sz w:val="22"/>
          <w:szCs w:val="22"/>
          <w:lang w:val="en-US"/>
        </w:rPr>
        <w:t>videozáznamy</w:t>
      </w:r>
      <w:proofErr w:type="spellEnd"/>
      <w:r w:rsidR="00E5277A" w:rsidRPr="00E5277A">
        <w:rPr>
          <w:sz w:val="22"/>
          <w:szCs w:val="22"/>
          <w:lang w:val="en-US"/>
        </w:rPr>
        <w:t xml:space="preserve"> </w:t>
      </w:r>
      <w:proofErr w:type="spellStart"/>
      <w:r w:rsidR="00E5277A" w:rsidRPr="00E5277A">
        <w:rPr>
          <w:sz w:val="22"/>
          <w:szCs w:val="22"/>
          <w:lang w:val="en-US"/>
        </w:rPr>
        <w:t>představení</w:t>
      </w:r>
      <w:proofErr w:type="spellEnd"/>
      <w:r w:rsidR="00E5277A" w:rsidRPr="00E5277A">
        <w:rPr>
          <w:sz w:val="22"/>
          <w:szCs w:val="22"/>
          <w:lang w:val="en-US"/>
        </w:rPr>
        <w:t xml:space="preserve"> </w:t>
      </w:r>
      <w:proofErr w:type="spellStart"/>
      <w:r w:rsidR="00E5277A" w:rsidRPr="00E5277A">
        <w:rPr>
          <w:sz w:val="22"/>
          <w:szCs w:val="22"/>
          <w:lang w:val="en-US"/>
        </w:rPr>
        <w:t>stejně</w:t>
      </w:r>
      <w:proofErr w:type="spellEnd"/>
      <w:r w:rsidR="00E5277A" w:rsidRPr="00E5277A">
        <w:rPr>
          <w:sz w:val="22"/>
          <w:szCs w:val="22"/>
          <w:lang w:val="en-US"/>
        </w:rPr>
        <w:t xml:space="preserve"> </w:t>
      </w:r>
      <w:proofErr w:type="spellStart"/>
      <w:r w:rsidR="00E5277A" w:rsidRPr="00E5277A">
        <w:rPr>
          <w:sz w:val="22"/>
          <w:szCs w:val="22"/>
          <w:lang w:val="en-US"/>
        </w:rPr>
        <w:t>tak</w:t>
      </w:r>
      <w:proofErr w:type="spellEnd"/>
      <w:r w:rsidR="00E5277A" w:rsidRPr="00E5277A">
        <w:rPr>
          <w:sz w:val="22"/>
          <w:szCs w:val="22"/>
          <w:lang w:val="en-US"/>
        </w:rPr>
        <w:t xml:space="preserve"> </w:t>
      </w:r>
      <w:proofErr w:type="spellStart"/>
      <w:r w:rsidR="00E5277A" w:rsidRPr="00E5277A">
        <w:rPr>
          <w:sz w:val="22"/>
          <w:szCs w:val="22"/>
          <w:lang w:val="en-US"/>
        </w:rPr>
        <w:t>jako</w:t>
      </w:r>
      <w:proofErr w:type="spellEnd"/>
      <w:r w:rsidR="00E5277A" w:rsidRPr="00E5277A">
        <w:rPr>
          <w:sz w:val="22"/>
          <w:szCs w:val="22"/>
          <w:lang w:val="en-US"/>
        </w:rPr>
        <w:t xml:space="preserve"> </w:t>
      </w:r>
      <w:proofErr w:type="spellStart"/>
      <w:r w:rsidR="00E5277A" w:rsidRPr="00E5277A">
        <w:rPr>
          <w:sz w:val="22"/>
          <w:szCs w:val="22"/>
          <w:lang w:val="en-US"/>
        </w:rPr>
        <w:t>fotografování</w:t>
      </w:r>
      <w:proofErr w:type="spellEnd"/>
      <w:r w:rsidR="00E5277A" w:rsidRPr="00E5277A">
        <w:rPr>
          <w:sz w:val="22"/>
          <w:szCs w:val="22"/>
          <w:lang w:val="en-US"/>
        </w:rPr>
        <w:t xml:space="preserve"> </w:t>
      </w:r>
      <w:proofErr w:type="spellStart"/>
      <w:r w:rsidR="00E5277A" w:rsidRPr="00E5277A">
        <w:rPr>
          <w:sz w:val="22"/>
          <w:szCs w:val="22"/>
          <w:lang w:val="en-US"/>
        </w:rPr>
        <w:t>jsou</w:t>
      </w:r>
      <w:proofErr w:type="spellEnd"/>
      <w:r w:rsidR="00E5277A" w:rsidRPr="00E5277A">
        <w:rPr>
          <w:sz w:val="22"/>
          <w:szCs w:val="22"/>
          <w:lang w:val="en-US"/>
        </w:rPr>
        <w:t xml:space="preserve"> </w:t>
      </w:r>
      <w:proofErr w:type="spellStart"/>
      <w:r w:rsidR="00E5277A" w:rsidRPr="00E5277A">
        <w:rPr>
          <w:sz w:val="22"/>
          <w:szCs w:val="22"/>
          <w:lang w:val="en-US"/>
        </w:rPr>
        <w:t>povoleny</w:t>
      </w:r>
      <w:proofErr w:type="spellEnd"/>
      <w:r w:rsidR="00E5277A" w:rsidRPr="00E5277A">
        <w:rPr>
          <w:sz w:val="22"/>
          <w:szCs w:val="22"/>
          <w:lang w:val="en-US"/>
        </w:rPr>
        <w:t xml:space="preserve"> </w:t>
      </w:r>
      <w:proofErr w:type="spellStart"/>
      <w:r w:rsidR="00E5277A" w:rsidRPr="00E5277A">
        <w:rPr>
          <w:sz w:val="22"/>
          <w:szCs w:val="22"/>
          <w:lang w:val="en-US"/>
        </w:rPr>
        <w:t>pouze</w:t>
      </w:r>
      <w:proofErr w:type="spellEnd"/>
      <w:r w:rsidR="00E5277A" w:rsidRPr="00E5277A">
        <w:rPr>
          <w:sz w:val="22"/>
          <w:szCs w:val="22"/>
          <w:lang w:val="en-US"/>
        </w:rPr>
        <w:t xml:space="preserve"> </w:t>
      </w:r>
      <w:proofErr w:type="spellStart"/>
      <w:r w:rsidR="00E5277A">
        <w:rPr>
          <w:sz w:val="22"/>
          <w:szCs w:val="22"/>
          <w:lang w:val="en-US"/>
        </w:rPr>
        <w:t>po</w:t>
      </w:r>
      <w:proofErr w:type="spellEnd"/>
      <w:r w:rsidR="00E5277A">
        <w:rPr>
          <w:sz w:val="22"/>
          <w:szCs w:val="22"/>
          <w:lang w:val="en-US"/>
        </w:rPr>
        <w:t xml:space="preserve"> </w:t>
      </w:r>
      <w:proofErr w:type="spellStart"/>
      <w:r w:rsidR="00E5277A">
        <w:rPr>
          <w:sz w:val="22"/>
          <w:szCs w:val="22"/>
          <w:lang w:val="en-US"/>
        </w:rPr>
        <w:t>předchozí</w:t>
      </w:r>
      <w:proofErr w:type="spellEnd"/>
      <w:r w:rsidR="00E5277A">
        <w:rPr>
          <w:sz w:val="22"/>
          <w:szCs w:val="22"/>
          <w:lang w:val="en-US"/>
        </w:rPr>
        <w:t xml:space="preserve"> </w:t>
      </w:r>
      <w:proofErr w:type="spellStart"/>
      <w:r w:rsidR="00E5277A" w:rsidRPr="00E5277A">
        <w:rPr>
          <w:sz w:val="22"/>
          <w:szCs w:val="22"/>
          <w:lang w:val="en-US"/>
        </w:rPr>
        <w:t>dohodě</w:t>
      </w:r>
      <w:proofErr w:type="spellEnd"/>
      <w:r w:rsidR="00E5277A" w:rsidRPr="00E5277A">
        <w:rPr>
          <w:sz w:val="22"/>
          <w:szCs w:val="22"/>
          <w:lang w:val="en-US"/>
        </w:rPr>
        <w:t xml:space="preserve"> s LVC. </w:t>
      </w:r>
    </w:p>
    <w:p w:rsidR="00E77AF8" w:rsidRPr="00E5277A" w:rsidRDefault="00E77AF8" w:rsidP="00983CFF">
      <w:pPr>
        <w:spacing w:before="120"/>
        <w:ind w:left="709" w:hanging="709"/>
        <w:rPr>
          <w:sz w:val="22"/>
          <w:szCs w:val="22"/>
          <w:lang w:val="en-US"/>
        </w:rPr>
      </w:pPr>
    </w:p>
    <w:p w:rsidR="00854E1C" w:rsidRPr="00983CFF" w:rsidRDefault="00854E1C" w:rsidP="00E5277A">
      <w:pPr>
        <w:pStyle w:val="Nadpis2"/>
        <w:spacing w:before="240" w:after="240"/>
        <w:ind w:left="578" w:hanging="578"/>
        <w:jc w:val="center"/>
        <w:rPr>
          <w:b/>
          <w:szCs w:val="24"/>
        </w:rPr>
      </w:pPr>
      <w:r w:rsidRPr="00983CFF">
        <w:rPr>
          <w:b/>
          <w:szCs w:val="24"/>
        </w:rPr>
        <w:t>IV. CENA A ZPŮSOB ÚHRADY</w:t>
      </w:r>
    </w:p>
    <w:p w:rsidR="001F6A13" w:rsidRPr="000D1184" w:rsidRDefault="00590848" w:rsidP="000D1184">
      <w:pPr>
        <w:pStyle w:val="Odstavecseseznamem"/>
        <w:numPr>
          <w:ilvl w:val="1"/>
          <w:numId w:val="12"/>
        </w:numPr>
        <w:spacing w:before="120" w:after="120"/>
        <w:ind w:left="709" w:hanging="709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KC TURNOV</w:t>
      </w:r>
      <w:r w:rsidR="00854E1C" w:rsidRPr="000D1184">
        <w:rPr>
          <w:sz w:val="22"/>
          <w:szCs w:val="22"/>
          <w:lang w:val="en-US"/>
        </w:rPr>
        <w:t xml:space="preserve"> </w:t>
      </w:r>
      <w:proofErr w:type="spellStart"/>
      <w:r w:rsidR="00854E1C" w:rsidRPr="000D1184">
        <w:rPr>
          <w:sz w:val="22"/>
          <w:szCs w:val="22"/>
          <w:lang w:val="en-US"/>
        </w:rPr>
        <w:t>zaplatí</w:t>
      </w:r>
      <w:proofErr w:type="spellEnd"/>
      <w:r w:rsidR="00854E1C" w:rsidRPr="000D1184">
        <w:rPr>
          <w:sz w:val="22"/>
          <w:szCs w:val="22"/>
          <w:lang w:val="en-US"/>
        </w:rPr>
        <w:t xml:space="preserve"> </w:t>
      </w:r>
      <w:r w:rsidR="005E0FF4">
        <w:rPr>
          <w:sz w:val="22"/>
          <w:szCs w:val="22"/>
          <w:lang w:val="en-US"/>
        </w:rPr>
        <w:t>LVC</w:t>
      </w:r>
      <w:r w:rsidR="00854E1C" w:rsidRPr="000D1184">
        <w:rPr>
          <w:sz w:val="22"/>
          <w:szCs w:val="22"/>
          <w:lang w:val="en-US"/>
        </w:rPr>
        <w:t xml:space="preserve"> </w:t>
      </w:r>
      <w:proofErr w:type="spellStart"/>
      <w:r w:rsidR="00854E1C" w:rsidRPr="000D1184">
        <w:rPr>
          <w:sz w:val="22"/>
          <w:szCs w:val="22"/>
          <w:lang w:val="en-US"/>
        </w:rPr>
        <w:t>za</w:t>
      </w:r>
      <w:proofErr w:type="spellEnd"/>
      <w:r w:rsidR="00854E1C" w:rsidRPr="000D1184">
        <w:rPr>
          <w:sz w:val="22"/>
          <w:szCs w:val="22"/>
          <w:lang w:val="en-US"/>
        </w:rPr>
        <w:t xml:space="preserve"> </w:t>
      </w:r>
      <w:proofErr w:type="spellStart"/>
      <w:r w:rsidR="00854E1C" w:rsidRPr="000D1184">
        <w:rPr>
          <w:sz w:val="22"/>
          <w:szCs w:val="22"/>
          <w:lang w:val="en-US"/>
        </w:rPr>
        <w:t>realizaci</w:t>
      </w:r>
      <w:proofErr w:type="spellEnd"/>
      <w:r w:rsidR="00854E1C" w:rsidRPr="000D1184">
        <w:rPr>
          <w:sz w:val="22"/>
          <w:szCs w:val="22"/>
          <w:lang w:val="en-US"/>
        </w:rPr>
        <w:t xml:space="preserve"> a </w:t>
      </w:r>
      <w:proofErr w:type="spellStart"/>
      <w:r w:rsidR="00854E1C" w:rsidRPr="000D1184">
        <w:rPr>
          <w:sz w:val="22"/>
          <w:szCs w:val="22"/>
          <w:lang w:val="en-US"/>
        </w:rPr>
        <w:t>uvedení</w:t>
      </w:r>
      <w:proofErr w:type="spellEnd"/>
      <w:r w:rsidR="00854E1C" w:rsidRPr="000D1184">
        <w:rPr>
          <w:sz w:val="22"/>
          <w:szCs w:val="22"/>
          <w:lang w:val="en-US"/>
        </w:rPr>
        <w:t xml:space="preserve"> </w:t>
      </w:r>
      <w:proofErr w:type="spellStart"/>
      <w:r w:rsidR="00854E1C" w:rsidRPr="000D1184">
        <w:rPr>
          <w:sz w:val="22"/>
          <w:szCs w:val="22"/>
          <w:lang w:val="en-US"/>
        </w:rPr>
        <w:t>představení</w:t>
      </w:r>
      <w:proofErr w:type="spellEnd"/>
      <w:r w:rsidR="00854E1C" w:rsidRPr="000D1184">
        <w:rPr>
          <w:sz w:val="22"/>
          <w:szCs w:val="22"/>
          <w:lang w:val="en-US"/>
        </w:rPr>
        <w:t xml:space="preserve"> </w:t>
      </w:r>
      <w:r w:rsidR="0017464B">
        <w:rPr>
          <w:sz w:val="22"/>
          <w:szCs w:val="22"/>
          <w:lang w:val="en-US"/>
        </w:rPr>
        <w:t>Gossip</w:t>
      </w:r>
      <w:r w:rsidR="00854E1C" w:rsidRPr="000D1184">
        <w:rPr>
          <w:sz w:val="22"/>
          <w:szCs w:val="22"/>
          <w:lang w:val="en-US"/>
        </w:rPr>
        <w:t xml:space="preserve"> </w:t>
      </w:r>
      <w:proofErr w:type="spellStart"/>
      <w:r w:rsidR="00854E1C" w:rsidRPr="000D1184">
        <w:rPr>
          <w:sz w:val="22"/>
          <w:szCs w:val="22"/>
          <w:lang w:val="en-US"/>
        </w:rPr>
        <w:t>odměnu</w:t>
      </w:r>
      <w:proofErr w:type="spellEnd"/>
      <w:r w:rsidR="00854E1C" w:rsidRPr="000D1184">
        <w:rPr>
          <w:sz w:val="22"/>
          <w:szCs w:val="22"/>
          <w:lang w:val="en-US"/>
        </w:rPr>
        <w:t xml:space="preserve"> </w:t>
      </w:r>
      <w:proofErr w:type="spellStart"/>
      <w:r w:rsidR="00854E1C" w:rsidRPr="000D1184">
        <w:rPr>
          <w:sz w:val="22"/>
          <w:szCs w:val="22"/>
          <w:lang w:val="en-US"/>
        </w:rPr>
        <w:t>ve</w:t>
      </w:r>
      <w:proofErr w:type="spellEnd"/>
      <w:r w:rsidR="00854E1C" w:rsidRPr="000D1184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="00854E1C" w:rsidRPr="000D1184">
        <w:rPr>
          <w:sz w:val="22"/>
          <w:szCs w:val="22"/>
          <w:lang w:val="en-US"/>
        </w:rPr>
        <w:t>výši</w:t>
      </w:r>
      <w:proofErr w:type="spellEnd"/>
      <w:r w:rsidR="00854E1C" w:rsidRPr="000D1184">
        <w:rPr>
          <w:sz w:val="22"/>
          <w:szCs w:val="22"/>
          <w:lang w:val="en-US"/>
        </w:rPr>
        <w:t xml:space="preserve">  </w:t>
      </w:r>
      <w:proofErr w:type="gramEnd"/>
      <w:r w:rsidR="000D1184">
        <w:rPr>
          <w:sz w:val="22"/>
          <w:szCs w:val="22"/>
          <w:lang w:val="en-US"/>
        </w:rPr>
        <w:br/>
      </w:r>
      <w:r w:rsidR="00CE6A3F">
        <w:rPr>
          <w:b/>
          <w:sz w:val="22"/>
          <w:szCs w:val="22"/>
          <w:lang w:val="en-US"/>
        </w:rPr>
        <w:t>55</w:t>
      </w:r>
      <w:r w:rsidR="0017464B">
        <w:rPr>
          <w:b/>
          <w:sz w:val="22"/>
          <w:szCs w:val="22"/>
          <w:lang w:val="en-US"/>
        </w:rPr>
        <w:t xml:space="preserve"> 000</w:t>
      </w:r>
      <w:r w:rsidR="00854E1C" w:rsidRPr="000D1184">
        <w:rPr>
          <w:b/>
          <w:sz w:val="22"/>
          <w:szCs w:val="22"/>
          <w:lang w:val="en-US"/>
        </w:rPr>
        <w:t xml:space="preserve"> </w:t>
      </w:r>
      <w:proofErr w:type="spellStart"/>
      <w:r w:rsidR="00854E1C" w:rsidRPr="000D1184">
        <w:rPr>
          <w:b/>
          <w:sz w:val="22"/>
          <w:szCs w:val="22"/>
          <w:lang w:val="en-US"/>
        </w:rPr>
        <w:t>Kč</w:t>
      </w:r>
      <w:proofErr w:type="spellEnd"/>
      <w:r w:rsidR="0074137C">
        <w:rPr>
          <w:sz w:val="22"/>
          <w:szCs w:val="22"/>
          <w:lang w:val="en-US"/>
        </w:rPr>
        <w:t xml:space="preserve"> (</w:t>
      </w:r>
      <w:proofErr w:type="spellStart"/>
      <w:r w:rsidR="0074137C">
        <w:rPr>
          <w:sz w:val="22"/>
          <w:szCs w:val="22"/>
          <w:lang w:val="en-US"/>
        </w:rPr>
        <w:t>slovy</w:t>
      </w:r>
      <w:proofErr w:type="spellEnd"/>
      <w:r w:rsidR="0074137C">
        <w:rPr>
          <w:sz w:val="22"/>
          <w:szCs w:val="22"/>
          <w:lang w:val="en-US"/>
        </w:rPr>
        <w:t xml:space="preserve">: </w:t>
      </w:r>
      <w:proofErr w:type="spellStart"/>
      <w:r w:rsidR="00CE6A3F">
        <w:rPr>
          <w:sz w:val="22"/>
          <w:szCs w:val="22"/>
          <w:lang w:val="en-US"/>
        </w:rPr>
        <w:t>padesát</w:t>
      </w:r>
      <w:proofErr w:type="spellEnd"/>
      <w:r w:rsidR="00CE6A3F">
        <w:rPr>
          <w:sz w:val="22"/>
          <w:szCs w:val="22"/>
          <w:lang w:val="en-US"/>
        </w:rPr>
        <w:t xml:space="preserve"> </w:t>
      </w:r>
      <w:proofErr w:type="spellStart"/>
      <w:r w:rsidR="00CE6A3F">
        <w:rPr>
          <w:sz w:val="22"/>
          <w:szCs w:val="22"/>
          <w:lang w:val="en-US"/>
        </w:rPr>
        <w:t>pět</w:t>
      </w:r>
      <w:proofErr w:type="spellEnd"/>
      <w:r w:rsidR="00CE6A3F">
        <w:rPr>
          <w:sz w:val="22"/>
          <w:szCs w:val="22"/>
          <w:lang w:val="en-US"/>
        </w:rPr>
        <w:t xml:space="preserve"> </w:t>
      </w:r>
      <w:proofErr w:type="spellStart"/>
      <w:r w:rsidR="00CE6A3F">
        <w:rPr>
          <w:sz w:val="22"/>
          <w:szCs w:val="22"/>
          <w:lang w:val="en-US"/>
        </w:rPr>
        <w:t>tisíc</w:t>
      </w:r>
      <w:proofErr w:type="spellEnd"/>
      <w:r w:rsidR="00CE6A3F">
        <w:rPr>
          <w:sz w:val="22"/>
          <w:szCs w:val="22"/>
          <w:lang w:val="en-US"/>
        </w:rPr>
        <w:t xml:space="preserve"> </w:t>
      </w:r>
      <w:proofErr w:type="spellStart"/>
      <w:r w:rsidR="00CE6A3F">
        <w:rPr>
          <w:sz w:val="22"/>
          <w:szCs w:val="22"/>
          <w:lang w:val="en-US"/>
        </w:rPr>
        <w:t>korun</w:t>
      </w:r>
      <w:proofErr w:type="spellEnd"/>
      <w:r w:rsidR="00CE6A3F">
        <w:rPr>
          <w:sz w:val="22"/>
          <w:szCs w:val="22"/>
          <w:lang w:val="en-US"/>
        </w:rPr>
        <w:t xml:space="preserve"> </w:t>
      </w:r>
      <w:proofErr w:type="spellStart"/>
      <w:r w:rsidR="00CE6A3F">
        <w:rPr>
          <w:sz w:val="22"/>
          <w:szCs w:val="22"/>
          <w:lang w:val="en-US"/>
        </w:rPr>
        <w:t>českých</w:t>
      </w:r>
      <w:proofErr w:type="spellEnd"/>
      <w:r w:rsidR="001F6A13" w:rsidRPr="000D1184">
        <w:rPr>
          <w:sz w:val="22"/>
          <w:szCs w:val="22"/>
          <w:lang w:val="en-US"/>
        </w:rPr>
        <w:t>),</w:t>
      </w:r>
      <w:r w:rsidR="00854E1C" w:rsidRPr="000D1184">
        <w:rPr>
          <w:sz w:val="22"/>
          <w:szCs w:val="22"/>
          <w:lang w:val="en-US"/>
        </w:rPr>
        <w:t xml:space="preserve"> </w:t>
      </w:r>
      <w:proofErr w:type="spellStart"/>
      <w:r w:rsidR="001F6A13" w:rsidRPr="000D1184">
        <w:rPr>
          <w:sz w:val="22"/>
          <w:szCs w:val="22"/>
          <w:lang w:val="en-US"/>
        </w:rPr>
        <w:t>částka</w:t>
      </w:r>
      <w:proofErr w:type="spellEnd"/>
      <w:r w:rsidR="001F6A13" w:rsidRPr="000D1184">
        <w:rPr>
          <w:sz w:val="22"/>
          <w:szCs w:val="22"/>
          <w:lang w:val="en-US"/>
        </w:rPr>
        <w:t xml:space="preserve"> </w:t>
      </w:r>
      <w:proofErr w:type="spellStart"/>
      <w:r w:rsidR="001F6A13" w:rsidRPr="000D1184">
        <w:rPr>
          <w:sz w:val="22"/>
          <w:szCs w:val="22"/>
          <w:lang w:val="en-US"/>
        </w:rPr>
        <w:t>zahrnuje</w:t>
      </w:r>
      <w:proofErr w:type="spellEnd"/>
      <w:r w:rsidR="001F6A13" w:rsidRPr="000D1184">
        <w:rPr>
          <w:sz w:val="22"/>
          <w:szCs w:val="22"/>
          <w:lang w:val="en-US"/>
        </w:rPr>
        <w:t xml:space="preserve"> </w:t>
      </w:r>
      <w:proofErr w:type="spellStart"/>
      <w:r w:rsidR="001F6A13" w:rsidRPr="000D1184">
        <w:rPr>
          <w:sz w:val="22"/>
          <w:szCs w:val="22"/>
          <w:lang w:val="en-US"/>
        </w:rPr>
        <w:t>odměnu</w:t>
      </w:r>
      <w:proofErr w:type="spellEnd"/>
      <w:r w:rsidR="001F6A13" w:rsidRPr="000D1184">
        <w:rPr>
          <w:sz w:val="22"/>
          <w:szCs w:val="22"/>
          <w:lang w:val="en-US"/>
        </w:rPr>
        <w:t xml:space="preserve"> </w:t>
      </w:r>
      <w:proofErr w:type="spellStart"/>
      <w:r w:rsidR="001F6A13" w:rsidRPr="000D1184">
        <w:rPr>
          <w:sz w:val="22"/>
          <w:szCs w:val="22"/>
          <w:lang w:val="en-US"/>
        </w:rPr>
        <w:t>za</w:t>
      </w:r>
      <w:proofErr w:type="spellEnd"/>
      <w:r w:rsidR="001F6A13" w:rsidRPr="000D1184">
        <w:rPr>
          <w:sz w:val="22"/>
          <w:szCs w:val="22"/>
          <w:lang w:val="en-US"/>
        </w:rPr>
        <w:t xml:space="preserve"> </w:t>
      </w:r>
      <w:proofErr w:type="spellStart"/>
      <w:r w:rsidR="001F6A13" w:rsidRPr="000D1184">
        <w:rPr>
          <w:sz w:val="22"/>
          <w:szCs w:val="22"/>
          <w:lang w:val="en-US"/>
        </w:rPr>
        <w:t>představení</w:t>
      </w:r>
      <w:proofErr w:type="spellEnd"/>
      <w:r w:rsidR="001F6A13" w:rsidRPr="000D1184">
        <w:rPr>
          <w:sz w:val="22"/>
          <w:szCs w:val="22"/>
          <w:lang w:val="en-US"/>
        </w:rPr>
        <w:t xml:space="preserve"> </w:t>
      </w:r>
      <w:proofErr w:type="spellStart"/>
      <w:r w:rsidR="001F6A13" w:rsidRPr="000D1184">
        <w:rPr>
          <w:sz w:val="22"/>
          <w:szCs w:val="22"/>
          <w:lang w:val="en-US"/>
        </w:rPr>
        <w:t>včetně</w:t>
      </w:r>
      <w:proofErr w:type="spellEnd"/>
      <w:r w:rsidR="001F6A13" w:rsidRPr="000D1184">
        <w:rPr>
          <w:sz w:val="22"/>
          <w:szCs w:val="22"/>
          <w:lang w:val="en-US"/>
        </w:rPr>
        <w:t xml:space="preserve"> </w:t>
      </w:r>
      <w:proofErr w:type="spellStart"/>
      <w:r w:rsidR="001F6A13" w:rsidRPr="000D1184">
        <w:rPr>
          <w:sz w:val="22"/>
          <w:szCs w:val="22"/>
          <w:lang w:val="en-US"/>
        </w:rPr>
        <w:t>všech</w:t>
      </w:r>
      <w:proofErr w:type="spellEnd"/>
      <w:r w:rsidR="001F6A13" w:rsidRPr="000D1184">
        <w:rPr>
          <w:sz w:val="22"/>
          <w:szCs w:val="22"/>
          <w:lang w:val="en-US"/>
        </w:rPr>
        <w:t xml:space="preserve"> </w:t>
      </w:r>
      <w:proofErr w:type="spellStart"/>
      <w:r w:rsidR="001F6A13" w:rsidRPr="000D1184">
        <w:rPr>
          <w:sz w:val="22"/>
          <w:szCs w:val="22"/>
          <w:lang w:val="en-US"/>
        </w:rPr>
        <w:t>nákladů</w:t>
      </w:r>
      <w:proofErr w:type="spellEnd"/>
      <w:r w:rsidR="001F6A13" w:rsidRPr="000D1184">
        <w:rPr>
          <w:sz w:val="22"/>
          <w:szCs w:val="22"/>
          <w:lang w:val="en-US"/>
        </w:rPr>
        <w:t xml:space="preserve"> LVC </w:t>
      </w:r>
      <w:proofErr w:type="spellStart"/>
      <w:r w:rsidR="001F6A13" w:rsidRPr="000D1184">
        <w:rPr>
          <w:sz w:val="22"/>
          <w:szCs w:val="22"/>
          <w:lang w:val="en-US"/>
        </w:rPr>
        <w:t>spojených</w:t>
      </w:r>
      <w:proofErr w:type="spellEnd"/>
      <w:r w:rsidR="001F6A13" w:rsidRPr="000D1184">
        <w:rPr>
          <w:sz w:val="22"/>
          <w:szCs w:val="22"/>
          <w:lang w:val="en-US"/>
        </w:rPr>
        <w:t xml:space="preserve"> s </w:t>
      </w:r>
      <w:proofErr w:type="spellStart"/>
      <w:r w:rsidR="001F6A13" w:rsidRPr="000D1184">
        <w:rPr>
          <w:sz w:val="22"/>
          <w:szCs w:val="22"/>
          <w:lang w:val="en-US"/>
        </w:rPr>
        <w:t>realizací</w:t>
      </w:r>
      <w:proofErr w:type="spellEnd"/>
      <w:r w:rsidR="001F6A13" w:rsidRPr="000D1184">
        <w:rPr>
          <w:sz w:val="22"/>
          <w:szCs w:val="22"/>
          <w:lang w:val="en-US"/>
        </w:rPr>
        <w:t xml:space="preserve"> </w:t>
      </w:r>
      <w:proofErr w:type="spellStart"/>
      <w:r w:rsidR="001F6A13" w:rsidRPr="000D1184">
        <w:rPr>
          <w:sz w:val="22"/>
          <w:szCs w:val="22"/>
          <w:lang w:val="en-US"/>
        </w:rPr>
        <w:t>představení</w:t>
      </w:r>
      <w:proofErr w:type="spellEnd"/>
      <w:r w:rsidR="001F6A13" w:rsidRPr="000D1184">
        <w:rPr>
          <w:sz w:val="22"/>
          <w:szCs w:val="22"/>
          <w:lang w:val="en-US"/>
        </w:rPr>
        <w:t>. K </w:t>
      </w:r>
      <w:proofErr w:type="spellStart"/>
      <w:r w:rsidR="001F6A13" w:rsidRPr="000D1184">
        <w:rPr>
          <w:sz w:val="22"/>
          <w:szCs w:val="22"/>
          <w:lang w:val="en-US"/>
        </w:rPr>
        <w:t>představení</w:t>
      </w:r>
      <w:proofErr w:type="spellEnd"/>
      <w:r w:rsidR="001F6A13" w:rsidRPr="000D1184">
        <w:rPr>
          <w:sz w:val="22"/>
          <w:szCs w:val="22"/>
          <w:lang w:val="en-US"/>
        </w:rPr>
        <w:t xml:space="preserve"> se </w:t>
      </w:r>
      <w:proofErr w:type="spellStart"/>
      <w:r w:rsidR="001F6A13" w:rsidRPr="000D1184">
        <w:rPr>
          <w:sz w:val="22"/>
          <w:szCs w:val="22"/>
          <w:lang w:val="en-US"/>
        </w:rPr>
        <w:t>nevztahují</w:t>
      </w:r>
      <w:proofErr w:type="spellEnd"/>
      <w:r w:rsidR="001F6A13" w:rsidRPr="000D1184">
        <w:rPr>
          <w:sz w:val="22"/>
          <w:szCs w:val="22"/>
          <w:lang w:val="en-US"/>
        </w:rPr>
        <w:t xml:space="preserve"> </w:t>
      </w:r>
      <w:proofErr w:type="spellStart"/>
      <w:r w:rsidR="001F6A13" w:rsidRPr="000D1184">
        <w:rPr>
          <w:sz w:val="22"/>
          <w:szCs w:val="22"/>
          <w:lang w:val="en-US"/>
        </w:rPr>
        <w:t>žádné</w:t>
      </w:r>
      <w:proofErr w:type="spellEnd"/>
      <w:r w:rsidR="001F6A13" w:rsidRPr="000D1184">
        <w:rPr>
          <w:sz w:val="22"/>
          <w:szCs w:val="22"/>
          <w:lang w:val="en-US"/>
        </w:rPr>
        <w:t xml:space="preserve"> </w:t>
      </w:r>
      <w:proofErr w:type="spellStart"/>
      <w:r w:rsidR="001F6A13" w:rsidRPr="000D1184">
        <w:rPr>
          <w:sz w:val="22"/>
          <w:szCs w:val="22"/>
          <w:lang w:val="en-US"/>
        </w:rPr>
        <w:t>autorské</w:t>
      </w:r>
      <w:proofErr w:type="spellEnd"/>
      <w:r w:rsidR="001F6A13" w:rsidRPr="000D1184">
        <w:rPr>
          <w:sz w:val="22"/>
          <w:szCs w:val="22"/>
          <w:lang w:val="en-US"/>
        </w:rPr>
        <w:t xml:space="preserve"> </w:t>
      </w:r>
      <w:proofErr w:type="spellStart"/>
      <w:r w:rsidR="001F6A13" w:rsidRPr="000D1184">
        <w:rPr>
          <w:sz w:val="22"/>
          <w:szCs w:val="22"/>
          <w:lang w:val="en-US"/>
        </w:rPr>
        <w:t>odměny</w:t>
      </w:r>
      <w:proofErr w:type="spellEnd"/>
      <w:r w:rsidR="001F6A13" w:rsidRPr="000D1184">
        <w:rPr>
          <w:sz w:val="22"/>
          <w:szCs w:val="22"/>
          <w:lang w:val="en-US"/>
        </w:rPr>
        <w:t>.</w:t>
      </w:r>
    </w:p>
    <w:p w:rsidR="001F6A13" w:rsidRPr="000D1184" w:rsidRDefault="001F6A13" w:rsidP="000D1184">
      <w:pPr>
        <w:pStyle w:val="Odstavecseseznamem"/>
        <w:numPr>
          <w:ilvl w:val="1"/>
          <w:numId w:val="12"/>
        </w:numPr>
        <w:spacing w:before="120" w:after="120"/>
        <w:ind w:left="709" w:hanging="709"/>
        <w:rPr>
          <w:sz w:val="22"/>
          <w:szCs w:val="22"/>
          <w:lang w:val="en-US"/>
        </w:rPr>
      </w:pPr>
      <w:r w:rsidRPr="000D1184">
        <w:rPr>
          <w:sz w:val="22"/>
          <w:szCs w:val="22"/>
          <w:lang w:val="en-US"/>
        </w:rPr>
        <w:t xml:space="preserve">LVC </w:t>
      </w:r>
      <w:proofErr w:type="spellStart"/>
      <w:r w:rsidRPr="000D1184">
        <w:rPr>
          <w:sz w:val="22"/>
          <w:szCs w:val="22"/>
          <w:lang w:val="en-US"/>
        </w:rPr>
        <w:t>vystaví</w:t>
      </w:r>
      <w:proofErr w:type="spellEnd"/>
      <w:r w:rsidRPr="000D1184">
        <w:rPr>
          <w:sz w:val="22"/>
          <w:szCs w:val="22"/>
          <w:lang w:val="en-US"/>
        </w:rPr>
        <w:t xml:space="preserve"> </w:t>
      </w:r>
      <w:proofErr w:type="spellStart"/>
      <w:r w:rsidRPr="000D1184">
        <w:rPr>
          <w:sz w:val="22"/>
          <w:szCs w:val="22"/>
          <w:lang w:val="en-US"/>
        </w:rPr>
        <w:t>po</w:t>
      </w:r>
      <w:proofErr w:type="spellEnd"/>
      <w:r w:rsidRPr="000D1184">
        <w:rPr>
          <w:sz w:val="22"/>
          <w:szCs w:val="22"/>
          <w:lang w:val="en-US"/>
        </w:rPr>
        <w:t xml:space="preserve"> </w:t>
      </w:r>
      <w:proofErr w:type="spellStart"/>
      <w:r w:rsidRPr="000D1184">
        <w:rPr>
          <w:sz w:val="22"/>
          <w:szCs w:val="22"/>
          <w:lang w:val="en-US"/>
        </w:rPr>
        <w:t>provedeném</w:t>
      </w:r>
      <w:proofErr w:type="spellEnd"/>
      <w:r w:rsidRPr="000D1184">
        <w:rPr>
          <w:sz w:val="22"/>
          <w:szCs w:val="22"/>
          <w:lang w:val="en-US"/>
        </w:rPr>
        <w:t xml:space="preserve"> </w:t>
      </w:r>
      <w:proofErr w:type="spellStart"/>
      <w:r w:rsidRPr="000D1184">
        <w:rPr>
          <w:sz w:val="22"/>
          <w:szCs w:val="22"/>
          <w:lang w:val="en-US"/>
        </w:rPr>
        <w:t>představení</w:t>
      </w:r>
      <w:proofErr w:type="spellEnd"/>
      <w:r w:rsidRPr="000D1184">
        <w:rPr>
          <w:sz w:val="22"/>
          <w:szCs w:val="22"/>
          <w:lang w:val="en-US"/>
        </w:rPr>
        <w:t xml:space="preserve"> </w:t>
      </w:r>
      <w:proofErr w:type="spellStart"/>
      <w:r w:rsidRPr="000D1184">
        <w:rPr>
          <w:sz w:val="22"/>
          <w:szCs w:val="22"/>
          <w:lang w:val="en-US"/>
        </w:rPr>
        <w:t>fakturu</w:t>
      </w:r>
      <w:proofErr w:type="spellEnd"/>
      <w:r w:rsidRPr="000D1184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Pr="000D1184">
        <w:rPr>
          <w:sz w:val="22"/>
          <w:szCs w:val="22"/>
          <w:lang w:val="en-US"/>
        </w:rPr>
        <w:t>na</w:t>
      </w:r>
      <w:proofErr w:type="spellEnd"/>
      <w:proofErr w:type="gramEnd"/>
      <w:r w:rsidRPr="000D1184">
        <w:rPr>
          <w:sz w:val="22"/>
          <w:szCs w:val="22"/>
          <w:lang w:val="en-US"/>
        </w:rPr>
        <w:t xml:space="preserve"> </w:t>
      </w:r>
      <w:proofErr w:type="spellStart"/>
      <w:r w:rsidRPr="000D1184">
        <w:rPr>
          <w:sz w:val="22"/>
          <w:szCs w:val="22"/>
          <w:lang w:val="en-US"/>
        </w:rPr>
        <w:t>odměnu</w:t>
      </w:r>
      <w:proofErr w:type="spellEnd"/>
      <w:r w:rsidRPr="000D1184">
        <w:rPr>
          <w:sz w:val="22"/>
          <w:szCs w:val="22"/>
          <w:lang w:val="en-US"/>
        </w:rPr>
        <w:t xml:space="preserve"> </w:t>
      </w:r>
      <w:proofErr w:type="spellStart"/>
      <w:r w:rsidRPr="000D1184">
        <w:rPr>
          <w:sz w:val="22"/>
          <w:szCs w:val="22"/>
          <w:lang w:val="en-US"/>
        </w:rPr>
        <w:t>dle</w:t>
      </w:r>
      <w:proofErr w:type="spellEnd"/>
      <w:r w:rsidRPr="000D1184">
        <w:rPr>
          <w:sz w:val="22"/>
          <w:szCs w:val="22"/>
          <w:lang w:val="en-US"/>
        </w:rPr>
        <w:t xml:space="preserve"> </w:t>
      </w:r>
      <w:proofErr w:type="spellStart"/>
      <w:r w:rsidRPr="000D1184">
        <w:rPr>
          <w:sz w:val="22"/>
          <w:szCs w:val="22"/>
          <w:lang w:val="en-US"/>
        </w:rPr>
        <w:t>odst</w:t>
      </w:r>
      <w:proofErr w:type="spellEnd"/>
      <w:r w:rsidRPr="000D1184">
        <w:rPr>
          <w:sz w:val="22"/>
          <w:szCs w:val="22"/>
          <w:lang w:val="en-US"/>
        </w:rPr>
        <w:t xml:space="preserve">. 4.1. </w:t>
      </w:r>
      <w:proofErr w:type="gramStart"/>
      <w:r w:rsidRPr="000D1184">
        <w:rPr>
          <w:sz w:val="22"/>
          <w:szCs w:val="22"/>
          <w:lang w:val="en-US"/>
        </w:rPr>
        <w:t>se</w:t>
      </w:r>
      <w:proofErr w:type="gramEnd"/>
      <w:r w:rsidRPr="000D1184">
        <w:rPr>
          <w:sz w:val="22"/>
          <w:szCs w:val="22"/>
          <w:lang w:val="en-US"/>
        </w:rPr>
        <w:t xml:space="preserve"> </w:t>
      </w:r>
      <w:proofErr w:type="spellStart"/>
      <w:r w:rsidRPr="000D1184">
        <w:rPr>
          <w:sz w:val="22"/>
          <w:szCs w:val="22"/>
          <w:lang w:val="en-US"/>
        </w:rPr>
        <w:t>splatností</w:t>
      </w:r>
      <w:proofErr w:type="spellEnd"/>
      <w:r w:rsidRPr="000D1184">
        <w:rPr>
          <w:sz w:val="22"/>
          <w:szCs w:val="22"/>
          <w:lang w:val="en-US"/>
        </w:rPr>
        <w:t xml:space="preserve"> 10 </w:t>
      </w:r>
      <w:proofErr w:type="spellStart"/>
      <w:r w:rsidRPr="000D1184">
        <w:rPr>
          <w:sz w:val="22"/>
          <w:szCs w:val="22"/>
          <w:lang w:val="en-US"/>
        </w:rPr>
        <w:t>dnů</w:t>
      </w:r>
      <w:proofErr w:type="spellEnd"/>
      <w:r w:rsidRPr="000D1184">
        <w:rPr>
          <w:sz w:val="22"/>
          <w:szCs w:val="22"/>
          <w:lang w:val="en-US"/>
        </w:rPr>
        <w:t xml:space="preserve"> a </w:t>
      </w:r>
      <w:proofErr w:type="spellStart"/>
      <w:r w:rsidRPr="000D1184">
        <w:rPr>
          <w:sz w:val="22"/>
          <w:szCs w:val="22"/>
          <w:lang w:val="en-US"/>
        </w:rPr>
        <w:t>tu</w:t>
      </w:r>
      <w:proofErr w:type="spellEnd"/>
      <w:r w:rsidRPr="000D1184">
        <w:rPr>
          <w:sz w:val="22"/>
          <w:szCs w:val="22"/>
          <w:lang w:val="en-US"/>
        </w:rPr>
        <w:t xml:space="preserve"> </w:t>
      </w:r>
      <w:proofErr w:type="spellStart"/>
      <w:r w:rsidRPr="000D1184">
        <w:rPr>
          <w:sz w:val="22"/>
          <w:szCs w:val="22"/>
          <w:lang w:val="en-US"/>
        </w:rPr>
        <w:t>doručí</w:t>
      </w:r>
      <w:proofErr w:type="spellEnd"/>
      <w:r w:rsidRPr="000D1184">
        <w:rPr>
          <w:sz w:val="22"/>
          <w:szCs w:val="22"/>
          <w:lang w:val="en-US"/>
        </w:rPr>
        <w:t xml:space="preserve"> </w:t>
      </w:r>
      <w:r w:rsidR="00590848">
        <w:rPr>
          <w:sz w:val="22"/>
          <w:szCs w:val="22"/>
          <w:lang w:val="en-US"/>
        </w:rPr>
        <w:t>KC TURNOV</w:t>
      </w:r>
      <w:r w:rsidRPr="000D1184">
        <w:rPr>
          <w:sz w:val="22"/>
          <w:szCs w:val="22"/>
          <w:lang w:val="en-US"/>
        </w:rPr>
        <w:t xml:space="preserve">. </w:t>
      </w:r>
      <w:proofErr w:type="spellStart"/>
      <w:r w:rsidRPr="000D1184">
        <w:rPr>
          <w:sz w:val="22"/>
          <w:szCs w:val="22"/>
          <w:lang w:val="en-US"/>
        </w:rPr>
        <w:t>Faktura</w:t>
      </w:r>
      <w:proofErr w:type="spellEnd"/>
      <w:r w:rsidRPr="000D1184">
        <w:rPr>
          <w:sz w:val="22"/>
          <w:szCs w:val="22"/>
          <w:lang w:val="en-US"/>
        </w:rPr>
        <w:t xml:space="preserve"> </w:t>
      </w:r>
      <w:proofErr w:type="spellStart"/>
      <w:r w:rsidRPr="000D1184">
        <w:rPr>
          <w:sz w:val="22"/>
          <w:szCs w:val="22"/>
          <w:lang w:val="en-US"/>
        </w:rPr>
        <w:t>bude</w:t>
      </w:r>
      <w:proofErr w:type="spellEnd"/>
      <w:r w:rsidRPr="000D1184">
        <w:rPr>
          <w:sz w:val="22"/>
          <w:szCs w:val="22"/>
          <w:lang w:val="en-US"/>
        </w:rPr>
        <w:t xml:space="preserve"> </w:t>
      </w:r>
      <w:proofErr w:type="spellStart"/>
      <w:r w:rsidRPr="000D1184">
        <w:rPr>
          <w:sz w:val="22"/>
          <w:szCs w:val="22"/>
          <w:lang w:val="en-US"/>
        </w:rPr>
        <w:t>splatná</w:t>
      </w:r>
      <w:proofErr w:type="spellEnd"/>
      <w:r w:rsidRPr="000D1184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Pr="000D1184">
        <w:rPr>
          <w:sz w:val="22"/>
          <w:szCs w:val="22"/>
          <w:lang w:val="en-US"/>
        </w:rPr>
        <w:t>na</w:t>
      </w:r>
      <w:proofErr w:type="spellEnd"/>
      <w:proofErr w:type="gramEnd"/>
      <w:r w:rsidRPr="000D1184">
        <w:rPr>
          <w:sz w:val="22"/>
          <w:szCs w:val="22"/>
          <w:lang w:val="en-US"/>
        </w:rPr>
        <w:t xml:space="preserve"> </w:t>
      </w:r>
      <w:proofErr w:type="spellStart"/>
      <w:r w:rsidRPr="000D1184">
        <w:rPr>
          <w:sz w:val="22"/>
          <w:szCs w:val="22"/>
          <w:lang w:val="en-US"/>
        </w:rPr>
        <w:t>účet</w:t>
      </w:r>
      <w:proofErr w:type="spellEnd"/>
      <w:r w:rsidRPr="000D1184">
        <w:rPr>
          <w:sz w:val="22"/>
          <w:szCs w:val="22"/>
          <w:lang w:val="en-US"/>
        </w:rPr>
        <w:t xml:space="preserve"> </w:t>
      </w:r>
      <w:proofErr w:type="spellStart"/>
      <w:r w:rsidRPr="000D1184">
        <w:rPr>
          <w:sz w:val="22"/>
          <w:szCs w:val="22"/>
          <w:lang w:val="en-US"/>
        </w:rPr>
        <w:t>divadla</w:t>
      </w:r>
      <w:proofErr w:type="spellEnd"/>
      <w:r w:rsidRPr="000D1184">
        <w:rPr>
          <w:sz w:val="22"/>
          <w:szCs w:val="22"/>
          <w:lang w:val="en-US"/>
        </w:rPr>
        <w:t xml:space="preserve"> </w:t>
      </w:r>
      <w:proofErr w:type="spellStart"/>
      <w:r w:rsidRPr="000D1184">
        <w:rPr>
          <w:sz w:val="22"/>
          <w:szCs w:val="22"/>
          <w:lang w:val="en-US"/>
        </w:rPr>
        <w:t>uvedený</w:t>
      </w:r>
      <w:proofErr w:type="spellEnd"/>
      <w:r w:rsidRPr="000D1184">
        <w:rPr>
          <w:sz w:val="22"/>
          <w:szCs w:val="22"/>
          <w:lang w:val="en-US"/>
        </w:rPr>
        <w:t xml:space="preserve"> v </w:t>
      </w:r>
      <w:proofErr w:type="spellStart"/>
      <w:r w:rsidRPr="000D1184">
        <w:rPr>
          <w:sz w:val="22"/>
          <w:szCs w:val="22"/>
          <w:lang w:val="en-US"/>
        </w:rPr>
        <w:t>záhlaví</w:t>
      </w:r>
      <w:proofErr w:type="spellEnd"/>
      <w:r w:rsidRPr="000D1184">
        <w:rPr>
          <w:sz w:val="22"/>
          <w:szCs w:val="22"/>
          <w:lang w:val="en-US"/>
        </w:rPr>
        <w:t xml:space="preserve"> </w:t>
      </w:r>
      <w:proofErr w:type="spellStart"/>
      <w:r w:rsidRPr="000D1184">
        <w:rPr>
          <w:sz w:val="22"/>
          <w:szCs w:val="22"/>
          <w:lang w:val="en-US"/>
        </w:rPr>
        <w:t>smlouvy</w:t>
      </w:r>
      <w:proofErr w:type="spellEnd"/>
      <w:r w:rsidRPr="000D1184">
        <w:rPr>
          <w:sz w:val="22"/>
          <w:szCs w:val="22"/>
          <w:lang w:val="en-US"/>
        </w:rPr>
        <w:t>.</w:t>
      </w:r>
    </w:p>
    <w:p w:rsidR="001F6A13" w:rsidRDefault="001F6A13" w:rsidP="000D1184">
      <w:pPr>
        <w:pStyle w:val="Odstavecseseznamem"/>
        <w:numPr>
          <w:ilvl w:val="1"/>
          <w:numId w:val="12"/>
        </w:numPr>
        <w:spacing w:before="120"/>
        <w:ind w:left="709" w:hanging="709"/>
        <w:rPr>
          <w:sz w:val="22"/>
          <w:szCs w:val="22"/>
          <w:lang w:val="en-US"/>
        </w:rPr>
      </w:pPr>
      <w:proofErr w:type="spellStart"/>
      <w:r w:rsidRPr="000D1184">
        <w:rPr>
          <w:sz w:val="22"/>
          <w:szCs w:val="22"/>
          <w:lang w:val="en-US"/>
        </w:rPr>
        <w:t>Tržby</w:t>
      </w:r>
      <w:proofErr w:type="spellEnd"/>
      <w:r w:rsidRPr="000D1184">
        <w:rPr>
          <w:sz w:val="22"/>
          <w:szCs w:val="22"/>
          <w:lang w:val="en-US"/>
        </w:rPr>
        <w:t xml:space="preserve"> </w:t>
      </w:r>
      <w:proofErr w:type="spellStart"/>
      <w:r w:rsidRPr="000D1184">
        <w:rPr>
          <w:sz w:val="22"/>
          <w:szCs w:val="22"/>
          <w:lang w:val="en-US"/>
        </w:rPr>
        <w:t>za</w:t>
      </w:r>
      <w:proofErr w:type="spellEnd"/>
      <w:r w:rsidRPr="000D1184">
        <w:rPr>
          <w:sz w:val="22"/>
          <w:szCs w:val="22"/>
          <w:lang w:val="en-US"/>
        </w:rPr>
        <w:t xml:space="preserve"> </w:t>
      </w:r>
      <w:proofErr w:type="spellStart"/>
      <w:r w:rsidRPr="000D1184">
        <w:rPr>
          <w:sz w:val="22"/>
          <w:szCs w:val="22"/>
          <w:lang w:val="en-US"/>
        </w:rPr>
        <w:t>představení</w:t>
      </w:r>
      <w:proofErr w:type="spellEnd"/>
      <w:r w:rsidRPr="000D1184">
        <w:rPr>
          <w:sz w:val="22"/>
          <w:szCs w:val="22"/>
          <w:lang w:val="en-US"/>
        </w:rPr>
        <w:t xml:space="preserve"> </w:t>
      </w:r>
      <w:proofErr w:type="spellStart"/>
      <w:r w:rsidRPr="000D1184">
        <w:rPr>
          <w:sz w:val="22"/>
          <w:szCs w:val="22"/>
          <w:lang w:val="en-US"/>
        </w:rPr>
        <w:t>ze</w:t>
      </w:r>
      <w:proofErr w:type="spellEnd"/>
      <w:r w:rsidRPr="000D1184">
        <w:rPr>
          <w:sz w:val="22"/>
          <w:szCs w:val="22"/>
          <w:lang w:val="en-US"/>
        </w:rPr>
        <w:t xml:space="preserve"> </w:t>
      </w:r>
      <w:proofErr w:type="spellStart"/>
      <w:r w:rsidRPr="000D1184">
        <w:rPr>
          <w:sz w:val="22"/>
          <w:szCs w:val="22"/>
          <w:lang w:val="en-US"/>
        </w:rPr>
        <w:t>vstupného</w:t>
      </w:r>
      <w:proofErr w:type="spellEnd"/>
      <w:r w:rsidRPr="000D1184">
        <w:rPr>
          <w:sz w:val="22"/>
          <w:szCs w:val="22"/>
          <w:lang w:val="en-US"/>
        </w:rPr>
        <w:t xml:space="preserve"> </w:t>
      </w:r>
      <w:proofErr w:type="spellStart"/>
      <w:r w:rsidRPr="000D1184">
        <w:rPr>
          <w:sz w:val="22"/>
          <w:szCs w:val="22"/>
          <w:lang w:val="en-US"/>
        </w:rPr>
        <w:t>náleží</w:t>
      </w:r>
      <w:proofErr w:type="spellEnd"/>
      <w:r w:rsidRPr="000D1184">
        <w:rPr>
          <w:sz w:val="22"/>
          <w:szCs w:val="22"/>
          <w:lang w:val="en-US"/>
        </w:rPr>
        <w:t xml:space="preserve"> </w:t>
      </w:r>
      <w:r w:rsidR="00590848">
        <w:rPr>
          <w:sz w:val="22"/>
          <w:szCs w:val="22"/>
          <w:lang w:val="en-US"/>
        </w:rPr>
        <w:t>KC TURNOV</w:t>
      </w:r>
      <w:r w:rsidRPr="000D1184">
        <w:rPr>
          <w:sz w:val="22"/>
          <w:szCs w:val="22"/>
          <w:lang w:val="en-US"/>
        </w:rPr>
        <w:t>.</w:t>
      </w:r>
    </w:p>
    <w:p w:rsidR="00E77AF8" w:rsidRPr="000D1184" w:rsidRDefault="00E77AF8" w:rsidP="000D1184">
      <w:pPr>
        <w:pStyle w:val="Odstavecseseznamem"/>
        <w:numPr>
          <w:ilvl w:val="1"/>
          <w:numId w:val="12"/>
        </w:numPr>
        <w:spacing w:before="120"/>
        <w:ind w:left="709" w:hanging="709"/>
        <w:rPr>
          <w:sz w:val="22"/>
          <w:szCs w:val="22"/>
          <w:lang w:val="en-US"/>
        </w:rPr>
      </w:pPr>
    </w:p>
    <w:p w:rsidR="00854E1C" w:rsidRPr="00983CFF" w:rsidRDefault="00854E1C" w:rsidP="00E5277A">
      <w:pPr>
        <w:pStyle w:val="Nadpis2"/>
        <w:spacing w:before="240" w:after="240"/>
        <w:ind w:left="578" w:hanging="578"/>
        <w:jc w:val="center"/>
        <w:rPr>
          <w:b/>
          <w:szCs w:val="24"/>
        </w:rPr>
      </w:pPr>
      <w:r w:rsidRPr="00983CFF">
        <w:rPr>
          <w:b/>
          <w:szCs w:val="24"/>
        </w:rPr>
        <w:t>5. SPOLEČNÁ USTANOVENÍ</w:t>
      </w:r>
    </w:p>
    <w:p w:rsidR="00E57F81" w:rsidRPr="00E57F81" w:rsidRDefault="00983CFF" w:rsidP="00983CFF">
      <w:pPr>
        <w:suppressAutoHyphens w:val="0"/>
        <w:ind w:left="709" w:hanging="709"/>
        <w:rPr>
          <w:kern w:val="0"/>
          <w:sz w:val="22"/>
          <w:szCs w:val="22"/>
          <w:lang w:eastAsia="cs-CZ"/>
        </w:rPr>
      </w:pPr>
      <w:proofErr w:type="gramStart"/>
      <w:r>
        <w:t>5.1</w:t>
      </w:r>
      <w:proofErr w:type="gramEnd"/>
      <w:r>
        <w:t>.</w:t>
      </w:r>
      <w:r>
        <w:tab/>
      </w:r>
      <w:r w:rsidR="00E57F81" w:rsidRPr="00E57F81">
        <w:t>Obě strany souhlasí a tímto berou na vědomí, že údaje v této smlouvě budou zveřejněny dle</w:t>
      </w:r>
      <w:r w:rsidR="00E57F81" w:rsidRPr="00E57F81">
        <w:rPr>
          <w:kern w:val="0"/>
          <w:sz w:val="22"/>
          <w:szCs w:val="22"/>
          <w:lang w:eastAsia="cs-CZ"/>
        </w:rPr>
        <w:t xml:space="preserve"> zákona č. 340/2015 Sb. v platném znění, o zvláštních podmínkách účinnosti některých smluv, uveřejňování těchto smluv a o registru smluv (zákonu o registru smluv). Uvedené ustanovení se týká pouze smluv s plněním vyšším než 50.000 Kč bez DPH. Tato smlouva nabývá platnosti dnem jejího podpisu oběma smluvními stranami a účinnosti dnem zveřejnění v Registru smluv dle zák. č. 340/2015 Sb. v platném znění, o Registru smluv.</w:t>
      </w:r>
    </w:p>
    <w:p w:rsidR="00E57F81" w:rsidRPr="00E57F81" w:rsidRDefault="00983CFF" w:rsidP="00983CFF">
      <w:pPr>
        <w:suppressAutoHyphens w:val="0"/>
        <w:spacing w:before="120"/>
        <w:ind w:left="709" w:hanging="709"/>
        <w:rPr>
          <w:kern w:val="0"/>
          <w:sz w:val="22"/>
          <w:szCs w:val="22"/>
          <w:lang w:eastAsia="cs-CZ"/>
        </w:rPr>
      </w:pPr>
      <w:proofErr w:type="gramStart"/>
      <w:r>
        <w:rPr>
          <w:kern w:val="0"/>
          <w:sz w:val="22"/>
          <w:szCs w:val="22"/>
          <w:lang w:eastAsia="cs-CZ"/>
        </w:rPr>
        <w:t>5.2</w:t>
      </w:r>
      <w:proofErr w:type="gramEnd"/>
      <w:r>
        <w:rPr>
          <w:kern w:val="0"/>
          <w:sz w:val="22"/>
          <w:szCs w:val="22"/>
          <w:lang w:eastAsia="cs-CZ"/>
        </w:rPr>
        <w:t>.</w:t>
      </w:r>
      <w:r>
        <w:rPr>
          <w:kern w:val="0"/>
          <w:sz w:val="22"/>
          <w:szCs w:val="22"/>
          <w:lang w:eastAsia="cs-CZ"/>
        </w:rPr>
        <w:tab/>
      </w:r>
      <w:r w:rsidR="00E57F81" w:rsidRPr="00E57F81">
        <w:rPr>
          <w:kern w:val="0"/>
          <w:sz w:val="22"/>
          <w:szCs w:val="22"/>
          <w:lang w:eastAsia="cs-CZ"/>
        </w:rPr>
        <w:t xml:space="preserve">Lenka Vagnerová &amp; </w:t>
      </w:r>
      <w:proofErr w:type="spellStart"/>
      <w:r w:rsidR="00E57F81" w:rsidRPr="00E57F81">
        <w:rPr>
          <w:kern w:val="0"/>
          <w:sz w:val="22"/>
          <w:szCs w:val="22"/>
          <w:lang w:eastAsia="cs-CZ"/>
        </w:rPr>
        <w:t>Company</w:t>
      </w:r>
      <w:proofErr w:type="spellEnd"/>
      <w:r w:rsidR="00E57F81" w:rsidRPr="00E57F81">
        <w:rPr>
          <w:kern w:val="0"/>
          <w:sz w:val="22"/>
          <w:szCs w:val="22"/>
          <w:lang w:eastAsia="cs-CZ"/>
        </w:rPr>
        <w:t xml:space="preserve"> bere na vědomí, že </w:t>
      </w:r>
      <w:r w:rsidR="00590848">
        <w:rPr>
          <w:kern w:val="0"/>
          <w:sz w:val="22"/>
          <w:szCs w:val="22"/>
          <w:lang w:eastAsia="cs-CZ"/>
        </w:rPr>
        <w:t>KC TURNOV</w:t>
      </w:r>
      <w:r w:rsidR="00E57F81" w:rsidRPr="00E57F81">
        <w:rPr>
          <w:kern w:val="0"/>
          <w:sz w:val="22"/>
          <w:szCs w:val="22"/>
          <w:lang w:eastAsia="cs-CZ"/>
        </w:rPr>
        <w:t xml:space="preserve">, a.s., jako osobě uvedené v § 2 odst. 1 zákona, přísluší zákonná povinnost uveřejňování soukromoprávních smluv i v případě, že ve smlouvě je sjednán zákaz poskytování informací třetím osobám. </w:t>
      </w:r>
    </w:p>
    <w:p w:rsidR="00E57F81" w:rsidRPr="00E57F81" w:rsidRDefault="00983CFF" w:rsidP="00983CFF">
      <w:pPr>
        <w:suppressAutoHyphens w:val="0"/>
        <w:spacing w:before="120"/>
        <w:ind w:left="709" w:hanging="709"/>
        <w:rPr>
          <w:kern w:val="0"/>
          <w:sz w:val="22"/>
          <w:szCs w:val="22"/>
          <w:lang w:eastAsia="cs-CZ"/>
        </w:rPr>
      </w:pPr>
      <w:proofErr w:type="gramStart"/>
      <w:r>
        <w:rPr>
          <w:kern w:val="0"/>
          <w:sz w:val="22"/>
          <w:szCs w:val="22"/>
          <w:lang w:eastAsia="cs-CZ"/>
        </w:rPr>
        <w:t>5.3</w:t>
      </w:r>
      <w:proofErr w:type="gramEnd"/>
      <w:r>
        <w:rPr>
          <w:kern w:val="0"/>
          <w:sz w:val="22"/>
          <w:szCs w:val="22"/>
          <w:lang w:eastAsia="cs-CZ"/>
        </w:rPr>
        <w:t>.</w:t>
      </w:r>
      <w:r>
        <w:rPr>
          <w:kern w:val="0"/>
          <w:sz w:val="22"/>
          <w:szCs w:val="22"/>
          <w:lang w:eastAsia="cs-CZ"/>
        </w:rPr>
        <w:tab/>
      </w:r>
      <w:r w:rsidR="00E57F81" w:rsidRPr="00E57F81">
        <w:rPr>
          <w:kern w:val="0"/>
          <w:sz w:val="22"/>
          <w:szCs w:val="22"/>
          <w:lang w:eastAsia="cs-CZ"/>
        </w:rPr>
        <w:t xml:space="preserve">Obě strany prohlašují, že za obchodní tajemství či jinak nezveřejňované údaje považují údaje uvedené </w:t>
      </w:r>
      <w:r w:rsidR="005E0FF4">
        <w:rPr>
          <w:kern w:val="0"/>
          <w:sz w:val="22"/>
          <w:szCs w:val="22"/>
          <w:lang w:eastAsia="cs-CZ"/>
        </w:rPr>
        <w:t xml:space="preserve">v </w:t>
      </w:r>
      <w:r w:rsidR="005E0FF4" w:rsidRPr="00E57F81">
        <w:rPr>
          <w:kern w:val="0"/>
          <w:sz w:val="22"/>
          <w:szCs w:val="22"/>
          <w:lang w:eastAsia="cs-CZ"/>
        </w:rPr>
        <w:t>bodě</w:t>
      </w:r>
      <w:r w:rsidR="005E0FF4">
        <w:rPr>
          <w:kern w:val="0"/>
          <w:sz w:val="22"/>
          <w:szCs w:val="22"/>
          <w:lang w:eastAsia="cs-CZ"/>
        </w:rPr>
        <w:t xml:space="preserve"> </w:t>
      </w:r>
      <w:r w:rsidR="005E0FF4" w:rsidRPr="00E77AF8">
        <w:rPr>
          <w:kern w:val="0"/>
          <w:sz w:val="22"/>
          <w:szCs w:val="22"/>
          <w:lang w:eastAsia="cs-CZ"/>
        </w:rPr>
        <w:t>IV. CENA A ZPŮSOB ÚHRADY odstavci 4.1.</w:t>
      </w:r>
    </w:p>
    <w:p w:rsidR="00E57F81" w:rsidRPr="00E57F81" w:rsidRDefault="00983CFF" w:rsidP="00983CFF">
      <w:pPr>
        <w:suppressAutoHyphens w:val="0"/>
        <w:spacing w:before="120"/>
        <w:ind w:left="709" w:hanging="709"/>
        <w:rPr>
          <w:kern w:val="0"/>
          <w:sz w:val="22"/>
          <w:szCs w:val="22"/>
          <w:lang w:eastAsia="cs-CZ"/>
        </w:rPr>
      </w:pPr>
      <w:proofErr w:type="gramStart"/>
      <w:r>
        <w:rPr>
          <w:kern w:val="0"/>
          <w:sz w:val="22"/>
          <w:szCs w:val="22"/>
          <w:lang w:eastAsia="cs-CZ"/>
        </w:rPr>
        <w:t>5.4</w:t>
      </w:r>
      <w:proofErr w:type="gramEnd"/>
      <w:r>
        <w:rPr>
          <w:kern w:val="0"/>
          <w:sz w:val="22"/>
          <w:szCs w:val="22"/>
          <w:lang w:eastAsia="cs-CZ"/>
        </w:rPr>
        <w:t>.</w:t>
      </w:r>
      <w:r>
        <w:rPr>
          <w:kern w:val="0"/>
          <w:sz w:val="22"/>
          <w:szCs w:val="22"/>
          <w:lang w:eastAsia="cs-CZ"/>
        </w:rPr>
        <w:tab/>
      </w:r>
      <w:r w:rsidR="00E57F81" w:rsidRPr="00E57F81">
        <w:rPr>
          <w:kern w:val="0"/>
          <w:sz w:val="22"/>
          <w:szCs w:val="22"/>
          <w:lang w:eastAsia="cs-CZ"/>
        </w:rPr>
        <w:t xml:space="preserve">Smlouva, včetně dodatků, musí být vyhotovena a </w:t>
      </w:r>
      <w:r w:rsidR="00590848">
        <w:rPr>
          <w:kern w:val="0"/>
          <w:sz w:val="22"/>
          <w:szCs w:val="22"/>
          <w:lang w:eastAsia="cs-CZ"/>
        </w:rPr>
        <w:t>KC TURNOV</w:t>
      </w:r>
      <w:r w:rsidR="00E57F81">
        <w:rPr>
          <w:kern w:val="0"/>
          <w:sz w:val="22"/>
          <w:szCs w:val="22"/>
          <w:lang w:eastAsia="cs-CZ"/>
        </w:rPr>
        <w:t xml:space="preserve">, a.s. poskytnuta v otevřeném a </w:t>
      </w:r>
      <w:r w:rsidR="00E57F81" w:rsidRPr="00E57F81">
        <w:rPr>
          <w:kern w:val="0"/>
          <w:sz w:val="22"/>
          <w:szCs w:val="22"/>
          <w:lang w:eastAsia="cs-CZ"/>
        </w:rPr>
        <w:t xml:space="preserve">strojově čitelném formátu. </w:t>
      </w:r>
    </w:p>
    <w:p w:rsidR="00854E1C" w:rsidRPr="00E57F81" w:rsidRDefault="00983CFF" w:rsidP="00983CFF">
      <w:pPr>
        <w:suppressAutoHyphens w:val="0"/>
        <w:spacing w:before="120"/>
        <w:ind w:left="709" w:hanging="709"/>
        <w:rPr>
          <w:kern w:val="0"/>
          <w:sz w:val="22"/>
          <w:szCs w:val="22"/>
          <w:lang w:eastAsia="cs-CZ"/>
        </w:rPr>
      </w:pPr>
      <w:proofErr w:type="gramStart"/>
      <w:r>
        <w:rPr>
          <w:kern w:val="0"/>
          <w:sz w:val="22"/>
          <w:szCs w:val="22"/>
          <w:lang w:eastAsia="cs-CZ"/>
        </w:rPr>
        <w:t>5.5</w:t>
      </w:r>
      <w:proofErr w:type="gramEnd"/>
      <w:r>
        <w:rPr>
          <w:kern w:val="0"/>
          <w:sz w:val="22"/>
          <w:szCs w:val="22"/>
          <w:lang w:eastAsia="cs-CZ"/>
        </w:rPr>
        <w:t>.</w:t>
      </w:r>
      <w:r>
        <w:rPr>
          <w:kern w:val="0"/>
          <w:sz w:val="22"/>
          <w:szCs w:val="22"/>
          <w:lang w:eastAsia="cs-CZ"/>
        </w:rPr>
        <w:tab/>
      </w:r>
      <w:r w:rsidR="00854E1C" w:rsidRPr="00E57F81">
        <w:rPr>
          <w:kern w:val="0"/>
          <w:sz w:val="22"/>
          <w:szCs w:val="22"/>
          <w:lang w:eastAsia="cs-CZ"/>
        </w:rPr>
        <w:t>Kontaktní osoby</w:t>
      </w:r>
    </w:p>
    <w:p w:rsidR="00854E1C" w:rsidRPr="00E5277A" w:rsidRDefault="00E57F81" w:rsidP="00E5277A">
      <w:pPr>
        <w:pStyle w:val="Zkladntext"/>
        <w:tabs>
          <w:tab w:val="left" w:pos="4820"/>
        </w:tabs>
        <w:spacing w:before="60" w:after="60"/>
        <w:ind w:firstLine="709"/>
        <w:jc w:val="both"/>
        <w:rPr>
          <w:sz w:val="22"/>
          <w:szCs w:val="22"/>
        </w:rPr>
      </w:pPr>
      <w:r w:rsidRPr="00E5277A">
        <w:rPr>
          <w:b/>
          <w:color w:val="000000"/>
          <w:sz w:val="22"/>
          <w:szCs w:val="22"/>
        </w:rPr>
        <w:t xml:space="preserve">za </w:t>
      </w:r>
      <w:r w:rsidR="00590848">
        <w:rPr>
          <w:b/>
          <w:color w:val="000000"/>
          <w:sz w:val="22"/>
          <w:szCs w:val="22"/>
        </w:rPr>
        <w:t>KC TURNOV</w:t>
      </w:r>
      <w:r w:rsidR="00854E1C" w:rsidRPr="00E5277A">
        <w:rPr>
          <w:b/>
          <w:color w:val="000000"/>
          <w:sz w:val="22"/>
          <w:szCs w:val="22"/>
        </w:rPr>
        <w:t>:</w:t>
      </w:r>
    </w:p>
    <w:p w:rsidR="00854E1C" w:rsidRPr="00E5277A" w:rsidRDefault="00E5277A" w:rsidP="00E5277A">
      <w:pPr>
        <w:pStyle w:val="Zkladntext"/>
        <w:ind w:left="567" w:right="-113" w:firstLine="142"/>
        <w:rPr>
          <w:sz w:val="22"/>
          <w:szCs w:val="22"/>
        </w:rPr>
      </w:pPr>
      <w:r w:rsidRPr="00E5277A">
        <w:rPr>
          <w:b/>
          <w:bCs/>
          <w:sz w:val="22"/>
          <w:szCs w:val="22"/>
        </w:rPr>
        <w:t>za LVC</w:t>
      </w:r>
      <w:r w:rsidR="00854E1C" w:rsidRPr="00E5277A">
        <w:rPr>
          <w:b/>
          <w:bCs/>
          <w:sz w:val="22"/>
          <w:szCs w:val="22"/>
        </w:rPr>
        <w:t xml:space="preserve">: </w:t>
      </w:r>
    </w:p>
    <w:p w:rsidR="00854E1C" w:rsidRDefault="00E5277A" w:rsidP="00E5277A">
      <w:pPr>
        <w:pStyle w:val="Zkladntext"/>
        <w:ind w:left="567" w:right="-113" w:firstLine="142"/>
        <w:rPr>
          <w:sz w:val="22"/>
          <w:szCs w:val="22"/>
        </w:rPr>
      </w:pPr>
      <w:bookmarkStart w:id="0" w:name="_GoBack"/>
      <w:bookmarkEnd w:id="0"/>
      <w:r w:rsidRPr="00E5277A">
        <w:rPr>
          <w:sz w:val="22"/>
          <w:szCs w:val="22"/>
        </w:rPr>
        <w:t xml:space="preserve"> </w:t>
      </w:r>
    </w:p>
    <w:p w:rsidR="00E77AF8" w:rsidRDefault="00E77AF8" w:rsidP="00E5277A">
      <w:pPr>
        <w:pStyle w:val="Zkladntext"/>
        <w:ind w:left="567" w:right="-113" w:firstLine="142"/>
        <w:rPr>
          <w:sz w:val="22"/>
          <w:szCs w:val="22"/>
        </w:rPr>
      </w:pPr>
    </w:p>
    <w:p w:rsidR="00E77AF8" w:rsidRDefault="00E77AF8" w:rsidP="00E5277A">
      <w:pPr>
        <w:pStyle w:val="Zkladntext"/>
        <w:ind w:left="567" w:right="-113" w:firstLine="142"/>
        <w:rPr>
          <w:sz w:val="22"/>
          <w:szCs w:val="22"/>
        </w:rPr>
      </w:pPr>
    </w:p>
    <w:p w:rsidR="00E77AF8" w:rsidRPr="00E5277A" w:rsidRDefault="00E77AF8" w:rsidP="00E5277A">
      <w:pPr>
        <w:pStyle w:val="Zkladntext"/>
        <w:ind w:left="567" w:right="-113" w:firstLine="142"/>
        <w:rPr>
          <w:sz w:val="22"/>
          <w:szCs w:val="22"/>
        </w:rPr>
      </w:pPr>
    </w:p>
    <w:p w:rsidR="00854E1C" w:rsidRPr="00983CFF" w:rsidRDefault="00854E1C" w:rsidP="00E5277A">
      <w:pPr>
        <w:pStyle w:val="Odstavecseseznamem"/>
        <w:numPr>
          <w:ilvl w:val="0"/>
          <w:numId w:val="19"/>
        </w:numPr>
        <w:spacing w:before="240" w:after="240"/>
        <w:contextualSpacing w:val="0"/>
        <w:jc w:val="center"/>
        <w:rPr>
          <w:sz w:val="24"/>
          <w:szCs w:val="24"/>
        </w:rPr>
      </w:pPr>
      <w:r w:rsidRPr="00983CFF">
        <w:rPr>
          <w:b/>
          <w:color w:val="000000"/>
          <w:sz w:val="24"/>
          <w:szCs w:val="24"/>
        </w:rPr>
        <w:t>ZÁVĚREČNÁ USTANOVENÍ</w:t>
      </w:r>
    </w:p>
    <w:p w:rsidR="00983CFF" w:rsidRDefault="00E5277A" w:rsidP="00983CFF">
      <w:pPr>
        <w:pStyle w:val="Odstavecseseznamem"/>
        <w:numPr>
          <w:ilvl w:val="1"/>
          <w:numId w:val="21"/>
        </w:numPr>
        <w:suppressAutoHyphens w:val="0"/>
        <w:spacing w:before="120" w:after="120"/>
        <w:ind w:hanging="644"/>
        <w:rPr>
          <w:kern w:val="0"/>
          <w:sz w:val="22"/>
          <w:szCs w:val="22"/>
          <w:lang w:eastAsia="cs-CZ"/>
        </w:rPr>
      </w:pPr>
      <w:r w:rsidRPr="00983CFF">
        <w:rPr>
          <w:kern w:val="0"/>
          <w:sz w:val="22"/>
          <w:szCs w:val="22"/>
          <w:lang w:eastAsia="cs-CZ"/>
        </w:rPr>
        <w:t xml:space="preserve">Tato smlouva se uzavírá na dobu určitou do doby </w:t>
      </w:r>
      <w:r w:rsidR="00BD6E6A" w:rsidRPr="00983CFF">
        <w:rPr>
          <w:kern w:val="0"/>
          <w:sz w:val="22"/>
          <w:szCs w:val="22"/>
          <w:lang w:eastAsia="cs-CZ"/>
        </w:rPr>
        <w:t>naplnění jejího účelu a předmětu</w:t>
      </w:r>
      <w:r w:rsidR="00BD6E6A" w:rsidRPr="00071F76">
        <w:t xml:space="preserve"> </w:t>
      </w:r>
      <w:r w:rsidR="00BD6E6A">
        <w:t xml:space="preserve">a </w:t>
      </w:r>
      <w:r w:rsidR="00BD6E6A" w:rsidRPr="00071F76">
        <w:t>vyrovnání veškerých vzájemných závazků z této smlouvy vyplývajících</w:t>
      </w:r>
      <w:r w:rsidRPr="00983CFF">
        <w:rPr>
          <w:kern w:val="0"/>
          <w:sz w:val="22"/>
          <w:szCs w:val="22"/>
          <w:lang w:eastAsia="cs-CZ"/>
        </w:rPr>
        <w:t>.</w:t>
      </w:r>
    </w:p>
    <w:p w:rsidR="00BD6E6A" w:rsidRPr="00983CFF" w:rsidRDefault="00BD6E6A" w:rsidP="00983CFF">
      <w:pPr>
        <w:pStyle w:val="Odstavecseseznamem"/>
        <w:numPr>
          <w:ilvl w:val="1"/>
          <w:numId w:val="21"/>
        </w:numPr>
        <w:suppressAutoHyphens w:val="0"/>
        <w:spacing w:before="120"/>
        <w:ind w:hanging="644"/>
        <w:rPr>
          <w:sz w:val="22"/>
          <w:szCs w:val="22"/>
        </w:rPr>
      </w:pPr>
      <w:r w:rsidRPr="00983CFF">
        <w:rPr>
          <w:sz w:val="22"/>
          <w:szCs w:val="22"/>
        </w:rPr>
        <w:lastRenderedPageBreak/>
        <w:t>Tuto smlouvu lze měnit nebo doplňovat pouze písemnými dodatky podepsanými oběma smluvními stranami.</w:t>
      </w:r>
    </w:p>
    <w:p w:rsidR="00BD6E6A" w:rsidRPr="00071F76" w:rsidRDefault="00BD6E6A" w:rsidP="00983CFF">
      <w:pPr>
        <w:pStyle w:val="Odstavecseseznamem"/>
        <w:numPr>
          <w:ilvl w:val="1"/>
          <w:numId w:val="21"/>
        </w:numPr>
        <w:suppressAutoHyphens w:val="0"/>
        <w:spacing w:before="120" w:after="120"/>
        <w:ind w:left="641" w:hanging="641"/>
        <w:jc w:val="both"/>
      </w:pPr>
      <w:r w:rsidRPr="00071F76">
        <w:t>Zrušení této smlouvy je možné provést písemnou dohodou obou stran. Odstoupení od smlouvy se řídí příslušnými ustanoveními této smlouvy, občanského zákoníku o odstoupení od smlouvy.</w:t>
      </w:r>
    </w:p>
    <w:p w:rsidR="00BD6E6A" w:rsidRPr="00BD6E6A" w:rsidRDefault="00BD6E6A" w:rsidP="00983CFF">
      <w:pPr>
        <w:suppressAutoHyphens w:val="0"/>
        <w:spacing w:before="120"/>
        <w:ind w:left="709" w:hanging="709"/>
        <w:rPr>
          <w:kern w:val="0"/>
          <w:sz w:val="22"/>
          <w:szCs w:val="22"/>
          <w:lang w:eastAsia="cs-CZ"/>
        </w:rPr>
      </w:pPr>
      <w:proofErr w:type="gramStart"/>
      <w:r>
        <w:rPr>
          <w:sz w:val="22"/>
          <w:szCs w:val="22"/>
        </w:rPr>
        <w:t>6.4</w:t>
      </w:r>
      <w:proofErr w:type="gramEnd"/>
      <w:r w:rsidRPr="00BD6E6A">
        <w:rPr>
          <w:sz w:val="22"/>
          <w:szCs w:val="22"/>
        </w:rPr>
        <w:t>.</w:t>
      </w:r>
      <w:r w:rsidR="00983CFF">
        <w:rPr>
          <w:sz w:val="22"/>
          <w:szCs w:val="22"/>
        </w:rPr>
        <w:tab/>
      </w:r>
      <w:r w:rsidRPr="00BD6E6A">
        <w:rPr>
          <w:sz w:val="22"/>
          <w:szCs w:val="22"/>
        </w:rPr>
        <w:t>Tato smlouva nabývá platnosti a účinnosti dnem podpisu oprávněnými zástupci obou smluvních stran.</w:t>
      </w:r>
    </w:p>
    <w:p w:rsidR="00E5277A" w:rsidRPr="00BD6E6A" w:rsidRDefault="00BD6E6A" w:rsidP="00983CFF">
      <w:pPr>
        <w:suppressAutoHyphens w:val="0"/>
        <w:spacing w:before="120"/>
        <w:ind w:left="709" w:hanging="709"/>
        <w:rPr>
          <w:kern w:val="0"/>
          <w:sz w:val="22"/>
          <w:szCs w:val="22"/>
          <w:lang w:eastAsia="cs-CZ"/>
        </w:rPr>
      </w:pPr>
      <w:proofErr w:type="gramStart"/>
      <w:r>
        <w:rPr>
          <w:kern w:val="0"/>
          <w:sz w:val="22"/>
          <w:szCs w:val="22"/>
          <w:lang w:eastAsia="cs-CZ"/>
        </w:rPr>
        <w:t>6.5</w:t>
      </w:r>
      <w:proofErr w:type="gramEnd"/>
      <w:r w:rsidR="00983CFF">
        <w:rPr>
          <w:kern w:val="0"/>
          <w:sz w:val="22"/>
          <w:szCs w:val="22"/>
          <w:lang w:eastAsia="cs-CZ"/>
        </w:rPr>
        <w:t>.</w:t>
      </w:r>
      <w:r w:rsidR="00983CFF">
        <w:rPr>
          <w:kern w:val="0"/>
          <w:sz w:val="22"/>
          <w:szCs w:val="22"/>
          <w:lang w:eastAsia="cs-CZ"/>
        </w:rPr>
        <w:tab/>
      </w:r>
      <w:r w:rsidR="00E5277A" w:rsidRPr="00BD6E6A">
        <w:rPr>
          <w:kern w:val="0"/>
          <w:sz w:val="22"/>
          <w:szCs w:val="22"/>
          <w:lang w:eastAsia="cs-CZ"/>
        </w:rPr>
        <w:t xml:space="preserve">Smluvní strany prohlašují, že si smlouvu přečetly a rozumějí jejímu obsahu, což stvrzují </w:t>
      </w:r>
      <w:r>
        <w:rPr>
          <w:kern w:val="0"/>
          <w:sz w:val="22"/>
          <w:szCs w:val="22"/>
          <w:lang w:eastAsia="cs-CZ"/>
        </w:rPr>
        <w:t>v</w:t>
      </w:r>
      <w:r w:rsidR="00E5277A" w:rsidRPr="00BD6E6A">
        <w:rPr>
          <w:kern w:val="0"/>
          <w:sz w:val="22"/>
          <w:szCs w:val="22"/>
          <w:lang w:eastAsia="cs-CZ"/>
        </w:rPr>
        <w:t>lastnoručními podpisy oprávněných zástupců stran.</w:t>
      </w:r>
    </w:p>
    <w:p w:rsidR="00BD6E6A" w:rsidRDefault="00BD6E6A" w:rsidP="00983CFF">
      <w:pPr>
        <w:pStyle w:val="Zkladntextodsazen21"/>
        <w:spacing w:before="120"/>
        <w:ind w:left="284" w:hanging="284"/>
        <w:rPr>
          <w:sz w:val="20"/>
        </w:rPr>
      </w:pPr>
      <w:proofErr w:type="gramStart"/>
      <w:r>
        <w:rPr>
          <w:kern w:val="0"/>
          <w:sz w:val="22"/>
          <w:szCs w:val="22"/>
          <w:lang w:eastAsia="cs-CZ"/>
        </w:rPr>
        <w:t>6.6</w:t>
      </w:r>
      <w:proofErr w:type="gramEnd"/>
      <w:r w:rsidR="00E5277A">
        <w:rPr>
          <w:kern w:val="0"/>
          <w:sz w:val="22"/>
          <w:szCs w:val="22"/>
          <w:lang w:eastAsia="cs-CZ"/>
        </w:rPr>
        <w:t>.</w:t>
      </w:r>
      <w:r w:rsidR="00983CFF">
        <w:rPr>
          <w:kern w:val="0"/>
          <w:sz w:val="22"/>
          <w:szCs w:val="22"/>
          <w:lang w:eastAsia="cs-CZ"/>
        </w:rPr>
        <w:tab/>
      </w:r>
      <w:r>
        <w:rPr>
          <w:sz w:val="20"/>
        </w:rPr>
        <w:t xml:space="preserve">Smlouva je podepsána ve dvou vyhotoveních, z nichž po jednom obdrží každá </w:t>
      </w:r>
      <w:r w:rsidR="00BD6434">
        <w:rPr>
          <w:sz w:val="20"/>
        </w:rPr>
        <w:t xml:space="preserve">ze </w:t>
      </w:r>
      <w:r>
        <w:rPr>
          <w:sz w:val="20"/>
        </w:rPr>
        <w:t>smluvní</w:t>
      </w:r>
      <w:r w:rsidR="00BD6434">
        <w:rPr>
          <w:sz w:val="20"/>
        </w:rPr>
        <w:t>ch</w:t>
      </w:r>
      <w:r>
        <w:rPr>
          <w:sz w:val="20"/>
        </w:rPr>
        <w:t xml:space="preserve"> stran.</w:t>
      </w:r>
    </w:p>
    <w:p w:rsidR="00E5277A" w:rsidRDefault="00E5277A" w:rsidP="00983CFF">
      <w:pPr>
        <w:pStyle w:val="Odstavecseseznamem"/>
        <w:spacing w:before="240" w:after="60"/>
        <w:ind w:left="1440"/>
        <w:contextualSpacing w:val="0"/>
        <w:jc w:val="both"/>
        <w:rPr>
          <w:color w:val="000000"/>
        </w:rPr>
      </w:pPr>
    </w:p>
    <w:p w:rsidR="00854E1C" w:rsidRPr="00ED1904" w:rsidRDefault="00854E1C" w:rsidP="00983CFF">
      <w:pPr>
        <w:spacing w:before="60" w:after="60"/>
        <w:jc w:val="both"/>
      </w:pPr>
      <w:r w:rsidRPr="00ED1904">
        <w:t>Nedílnou součástí této Smlouvy jsou následující přílohy:</w:t>
      </w:r>
    </w:p>
    <w:p w:rsidR="00854E1C" w:rsidRDefault="00854E1C" w:rsidP="00983CFF">
      <w:pPr>
        <w:pStyle w:val="Odstavecseseznamem"/>
        <w:spacing w:before="60" w:after="60"/>
        <w:ind w:left="567" w:hanging="567"/>
        <w:jc w:val="both"/>
      </w:pPr>
      <w:r w:rsidRPr="00ED1904">
        <w:t xml:space="preserve">Příloha č. 1 </w:t>
      </w:r>
      <w:r w:rsidR="00BD6E6A">
        <w:t>–</w:t>
      </w:r>
      <w:r w:rsidRPr="00ED1904">
        <w:t xml:space="preserve"> </w:t>
      </w:r>
      <w:r w:rsidR="00BD6E6A">
        <w:t xml:space="preserve">Technický </w:t>
      </w:r>
      <w:proofErr w:type="spellStart"/>
      <w:r w:rsidR="00BD6E6A">
        <w:t>rider</w:t>
      </w:r>
      <w:proofErr w:type="spellEnd"/>
      <w:r w:rsidR="00BD6E6A">
        <w:t xml:space="preserve"> k představení </w:t>
      </w:r>
      <w:proofErr w:type="spellStart"/>
      <w:r w:rsidR="00BD6E6A">
        <w:t>Gossip</w:t>
      </w:r>
      <w:proofErr w:type="spellEnd"/>
    </w:p>
    <w:p w:rsidR="001E0557" w:rsidRDefault="001E0557" w:rsidP="00983CFF">
      <w:pPr>
        <w:pStyle w:val="Odstavecseseznamem"/>
        <w:spacing w:before="60" w:after="60"/>
        <w:ind w:left="567" w:hanging="567"/>
        <w:jc w:val="both"/>
      </w:pPr>
      <w:r>
        <w:t xml:space="preserve">Příloha č. 2 – </w:t>
      </w:r>
      <w:r w:rsidR="00CE6A3F">
        <w:t>Technické vybavení Kulturní Centrum Turnov</w:t>
      </w:r>
    </w:p>
    <w:p w:rsidR="001E0557" w:rsidRDefault="001E0557" w:rsidP="00983CFF">
      <w:pPr>
        <w:pStyle w:val="Odstavecseseznamem"/>
        <w:spacing w:before="60" w:after="60"/>
        <w:ind w:left="567" w:hanging="567"/>
        <w:jc w:val="both"/>
      </w:pPr>
      <w:r>
        <w:t>Příloha č. 3 – Seznam uměleckého týmu (ubytování)</w:t>
      </w:r>
    </w:p>
    <w:p w:rsidR="001E0557" w:rsidRPr="00ED1904" w:rsidRDefault="001E0557" w:rsidP="00983CFF">
      <w:pPr>
        <w:pStyle w:val="Odstavecseseznamem"/>
        <w:spacing w:before="60" w:after="60"/>
        <w:ind w:left="567" w:hanging="567"/>
        <w:jc w:val="both"/>
      </w:pPr>
      <w:r>
        <w:t xml:space="preserve">Příloha č. 4 - </w:t>
      </w:r>
      <w:r w:rsidRPr="001E0557">
        <w:t>Bezpečnostní zásady pro pohyb na jevišti a v prostorách Divadla</w:t>
      </w:r>
    </w:p>
    <w:p w:rsidR="000D1184" w:rsidRDefault="000D1184" w:rsidP="00983CFF">
      <w:pPr>
        <w:spacing w:before="240"/>
        <w:rPr>
          <w:rFonts w:asciiTheme="minorHAnsi" w:hAnsiTheme="minorHAnsi"/>
        </w:rPr>
      </w:pPr>
    </w:p>
    <w:p w:rsidR="000D1184" w:rsidRDefault="000D1184" w:rsidP="00983CFF">
      <w:pPr>
        <w:spacing w:before="240"/>
        <w:rPr>
          <w:rFonts w:asciiTheme="minorHAnsi" w:hAnsiTheme="minorHAnsi"/>
        </w:rPr>
      </w:pPr>
    </w:p>
    <w:p w:rsidR="00BD6434" w:rsidRDefault="00BD6434" w:rsidP="00983CFF">
      <w:pPr>
        <w:spacing w:before="240"/>
        <w:rPr>
          <w:rFonts w:asciiTheme="minorHAnsi" w:hAnsiTheme="minorHAnsi"/>
        </w:rPr>
      </w:pPr>
      <w:r w:rsidRPr="008B6767">
        <w:rPr>
          <w:rFonts w:asciiTheme="minorHAnsi" w:hAnsiTheme="minorHAnsi"/>
        </w:rPr>
        <w:t>V Praze dne</w:t>
      </w:r>
      <w:r w:rsidRPr="008B6767">
        <w:rPr>
          <w:rFonts w:asciiTheme="minorHAnsi" w:hAnsiTheme="minorHAnsi"/>
        </w:rPr>
        <w:tab/>
      </w:r>
      <w:r w:rsidRPr="008B6767">
        <w:rPr>
          <w:rFonts w:asciiTheme="minorHAnsi" w:hAnsiTheme="minorHAnsi"/>
        </w:rPr>
        <w:tab/>
        <w:t xml:space="preserve">         </w:t>
      </w:r>
      <w:r w:rsidRPr="008B6767">
        <w:rPr>
          <w:rFonts w:asciiTheme="minorHAnsi" w:hAnsiTheme="minorHAnsi"/>
        </w:rPr>
        <w:tab/>
      </w:r>
      <w:r w:rsidRPr="008B6767">
        <w:rPr>
          <w:rFonts w:asciiTheme="minorHAnsi" w:hAnsiTheme="minorHAnsi"/>
        </w:rPr>
        <w:tab/>
      </w:r>
      <w:r w:rsidRPr="008B6767">
        <w:rPr>
          <w:rFonts w:asciiTheme="minorHAnsi" w:hAnsiTheme="minorHAnsi"/>
        </w:rPr>
        <w:tab/>
      </w:r>
      <w:r w:rsidRPr="008B6767">
        <w:rPr>
          <w:rFonts w:asciiTheme="minorHAnsi" w:hAnsiTheme="minorHAnsi"/>
        </w:rPr>
        <w:tab/>
        <w:t xml:space="preserve">  V </w:t>
      </w:r>
      <w:r w:rsidR="007957E2">
        <w:rPr>
          <w:rFonts w:asciiTheme="minorHAnsi" w:hAnsiTheme="minorHAnsi"/>
        </w:rPr>
        <w:t>T</w:t>
      </w:r>
      <w:r w:rsidR="00CE6A3F">
        <w:rPr>
          <w:rFonts w:asciiTheme="minorHAnsi" w:hAnsiTheme="minorHAnsi"/>
        </w:rPr>
        <w:t>urnově</w:t>
      </w:r>
      <w:r w:rsidRPr="008B6767">
        <w:rPr>
          <w:rFonts w:asciiTheme="minorHAnsi" w:hAnsiTheme="minorHAnsi"/>
        </w:rPr>
        <w:t xml:space="preserve"> dne </w:t>
      </w:r>
    </w:p>
    <w:p w:rsidR="00BD6434" w:rsidRDefault="00BD6434" w:rsidP="00BD6434">
      <w:pPr>
        <w:spacing w:before="240"/>
        <w:ind w:firstLine="284"/>
        <w:rPr>
          <w:rFonts w:asciiTheme="minorHAnsi" w:hAnsiTheme="minorHAnsi"/>
        </w:rPr>
      </w:pPr>
    </w:p>
    <w:p w:rsidR="000D1184" w:rsidRDefault="000D1184" w:rsidP="00BD6434">
      <w:pPr>
        <w:spacing w:before="240"/>
        <w:ind w:firstLine="284"/>
        <w:rPr>
          <w:rFonts w:asciiTheme="minorHAnsi" w:hAnsiTheme="minorHAnsi"/>
        </w:rPr>
      </w:pPr>
    </w:p>
    <w:p w:rsidR="000D1184" w:rsidRDefault="000D1184" w:rsidP="00BD6434">
      <w:pPr>
        <w:spacing w:before="240"/>
        <w:ind w:firstLine="284"/>
        <w:rPr>
          <w:rFonts w:asciiTheme="minorHAnsi" w:hAnsiTheme="minorHAnsi"/>
        </w:rPr>
      </w:pPr>
    </w:p>
    <w:p w:rsidR="000D1184" w:rsidRPr="008B6767" w:rsidRDefault="000D1184" w:rsidP="00BD6434">
      <w:pPr>
        <w:spacing w:before="240"/>
        <w:ind w:firstLine="284"/>
        <w:rPr>
          <w:rFonts w:asciiTheme="minorHAnsi" w:hAnsiTheme="minorHAnsi"/>
        </w:rPr>
      </w:pPr>
    </w:p>
    <w:tbl>
      <w:tblPr>
        <w:tblStyle w:val="Mkatabulky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5"/>
        <w:gridCol w:w="4293"/>
      </w:tblGrid>
      <w:tr w:rsidR="00BD6434" w:rsidTr="00BD6434">
        <w:tc>
          <w:tcPr>
            <w:tcW w:w="4275" w:type="dxa"/>
          </w:tcPr>
          <w:p w:rsidR="00BD6434" w:rsidRPr="00983CFF" w:rsidRDefault="00BD6434" w:rsidP="00BD6434">
            <w:pPr>
              <w:pStyle w:val="Odstavecseseznamem"/>
              <w:spacing w:before="120"/>
              <w:ind w:left="0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983CFF">
              <w:rPr>
                <w:b/>
                <w:sz w:val="22"/>
                <w:szCs w:val="22"/>
                <w:lang w:val="en-US"/>
              </w:rPr>
              <w:t>MgA</w:t>
            </w:r>
            <w:proofErr w:type="spellEnd"/>
            <w:r w:rsidRPr="00983CFF">
              <w:rPr>
                <w:b/>
                <w:sz w:val="22"/>
                <w:szCs w:val="22"/>
                <w:lang w:val="en-US"/>
              </w:rPr>
              <w:t xml:space="preserve">. Lenka </w:t>
            </w:r>
            <w:proofErr w:type="spellStart"/>
            <w:r w:rsidRPr="00983CFF">
              <w:rPr>
                <w:b/>
                <w:sz w:val="22"/>
                <w:szCs w:val="22"/>
                <w:lang w:val="en-US"/>
              </w:rPr>
              <w:t>Vagnerová</w:t>
            </w:r>
            <w:proofErr w:type="spellEnd"/>
          </w:p>
        </w:tc>
        <w:tc>
          <w:tcPr>
            <w:tcW w:w="4293" w:type="dxa"/>
          </w:tcPr>
          <w:p w:rsidR="00BD6434" w:rsidRPr="00E77AF8" w:rsidRDefault="00E77AF8" w:rsidP="007957E2">
            <w:pPr>
              <w:suppressAutoHyphens w:val="0"/>
              <w:spacing w:before="120"/>
              <w:rPr>
                <w:b/>
                <w:sz w:val="22"/>
                <w:szCs w:val="22"/>
                <w:lang w:val="en-US"/>
              </w:rPr>
            </w:pPr>
            <w:r w:rsidRPr="00E77AF8">
              <w:rPr>
                <w:b/>
                <w:sz w:val="22"/>
                <w:szCs w:val="22"/>
                <w:lang w:val="en-US"/>
              </w:rPr>
              <w:t xml:space="preserve">Mgr. David </w:t>
            </w:r>
            <w:proofErr w:type="spellStart"/>
            <w:r w:rsidRPr="00E77AF8">
              <w:rPr>
                <w:b/>
                <w:sz w:val="22"/>
                <w:szCs w:val="22"/>
                <w:lang w:val="en-US"/>
              </w:rPr>
              <w:t>Pešek</w:t>
            </w:r>
            <w:proofErr w:type="spellEnd"/>
          </w:p>
        </w:tc>
      </w:tr>
      <w:tr w:rsidR="00BD6434" w:rsidTr="00BD6434">
        <w:tc>
          <w:tcPr>
            <w:tcW w:w="4275" w:type="dxa"/>
          </w:tcPr>
          <w:p w:rsidR="00BD6434" w:rsidRDefault="00BD6434" w:rsidP="00E54335">
            <w:pPr>
              <w:pStyle w:val="Odstavecseseznamem"/>
              <w:ind w:left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Předsedkyně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spolku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</w:p>
          <w:p w:rsidR="00BD6434" w:rsidRPr="00BD6434" w:rsidRDefault="00BD6434" w:rsidP="00E54335">
            <w:pPr>
              <w:pStyle w:val="Odstavecseseznamem"/>
              <w:ind w:left="0"/>
              <w:rPr>
                <w:b/>
                <w:sz w:val="22"/>
                <w:szCs w:val="22"/>
              </w:rPr>
            </w:pPr>
            <w:r w:rsidRPr="00BD6434">
              <w:rPr>
                <w:b/>
                <w:sz w:val="22"/>
                <w:szCs w:val="22"/>
                <w:lang w:val="en-US"/>
              </w:rPr>
              <w:t xml:space="preserve">Lenka </w:t>
            </w:r>
            <w:proofErr w:type="spellStart"/>
            <w:r w:rsidRPr="00BD6434">
              <w:rPr>
                <w:b/>
                <w:sz w:val="22"/>
                <w:szCs w:val="22"/>
                <w:lang w:val="en-US"/>
              </w:rPr>
              <w:t>Vagnerová</w:t>
            </w:r>
            <w:proofErr w:type="spellEnd"/>
            <w:r w:rsidRPr="00BD6434">
              <w:rPr>
                <w:b/>
                <w:sz w:val="22"/>
                <w:szCs w:val="22"/>
                <w:lang w:val="en-US"/>
              </w:rPr>
              <w:t xml:space="preserve"> &amp; Company, </w:t>
            </w:r>
            <w:proofErr w:type="spellStart"/>
            <w:r w:rsidRPr="00BD6434">
              <w:rPr>
                <w:b/>
                <w:sz w:val="22"/>
                <w:szCs w:val="22"/>
                <w:lang w:val="en-US"/>
              </w:rPr>
              <w:t>z.s</w:t>
            </w:r>
            <w:proofErr w:type="spellEnd"/>
            <w:r w:rsidRPr="00BD6434">
              <w:rPr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4293" w:type="dxa"/>
          </w:tcPr>
          <w:p w:rsidR="00BD6434" w:rsidRPr="00E77AF8" w:rsidRDefault="00E77AF8" w:rsidP="007957E2">
            <w:pPr>
              <w:pStyle w:val="Odstavecseseznamem"/>
              <w:ind w:left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jednatel</w:t>
            </w:r>
            <w:proofErr w:type="spellEnd"/>
          </w:p>
          <w:p w:rsidR="008817FD" w:rsidRPr="00E77AF8" w:rsidRDefault="00590848" w:rsidP="00E77AF8">
            <w:pPr>
              <w:pStyle w:val="Odstavecseseznamem"/>
              <w:ind w:left="0"/>
              <w:rPr>
                <w:b/>
                <w:sz w:val="22"/>
                <w:szCs w:val="22"/>
                <w:lang w:val="en-US"/>
              </w:rPr>
            </w:pPr>
            <w:r w:rsidRPr="00E77AF8">
              <w:rPr>
                <w:b/>
                <w:sz w:val="22"/>
                <w:szCs w:val="22"/>
                <w:lang w:val="en-US"/>
              </w:rPr>
              <w:t>KC T</w:t>
            </w:r>
            <w:r w:rsidR="00E77AF8">
              <w:rPr>
                <w:b/>
                <w:sz w:val="22"/>
                <w:szCs w:val="22"/>
                <w:lang w:val="en-US"/>
              </w:rPr>
              <w:t>urnov</w:t>
            </w:r>
            <w:r w:rsidR="00CE6A3F" w:rsidRPr="00E77AF8">
              <w:rPr>
                <w:b/>
                <w:sz w:val="22"/>
                <w:szCs w:val="22"/>
                <w:lang w:val="en-US"/>
              </w:rPr>
              <w:t>, s.r.o</w:t>
            </w:r>
            <w:r w:rsidR="008817FD" w:rsidRPr="00E77AF8">
              <w:rPr>
                <w:b/>
                <w:sz w:val="22"/>
                <w:szCs w:val="22"/>
                <w:lang w:val="en-US"/>
              </w:rPr>
              <w:t>.</w:t>
            </w:r>
          </w:p>
        </w:tc>
      </w:tr>
    </w:tbl>
    <w:p w:rsidR="00E54335" w:rsidRPr="00ED1904" w:rsidRDefault="00E54335" w:rsidP="00BD6434">
      <w:pPr>
        <w:pStyle w:val="Odstavecseseznamem"/>
        <w:ind w:hanging="436"/>
        <w:rPr>
          <w:sz w:val="22"/>
          <w:szCs w:val="22"/>
          <w:lang w:val="en-US"/>
        </w:rPr>
      </w:pPr>
    </w:p>
    <w:sectPr w:rsidR="00E54335" w:rsidRPr="00ED1904" w:rsidSect="00BD6434">
      <w:footerReference w:type="default" r:id="rId8"/>
      <w:pgSz w:w="11906" w:h="16838"/>
      <w:pgMar w:top="1417" w:right="1417" w:bottom="709" w:left="1417" w:header="708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02F" w:rsidRDefault="0029402F" w:rsidP="00BD6434">
      <w:r>
        <w:separator/>
      </w:r>
    </w:p>
  </w:endnote>
  <w:endnote w:type="continuationSeparator" w:id="0">
    <w:p w:rsidR="0029402F" w:rsidRDefault="0029402F" w:rsidP="00BD6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altName w:val="Courier New"/>
    <w:charset w:val="EE"/>
    <w:family w:val="auto"/>
    <w:pitch w:val="variable"/>
    <w:sig w:usb0="00000001" w:usb1="00000003" w:usb2="00000000" w:usb3="00000000" w:csb0="00000197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731965"/>
      <w:docPartObj>
        <w:docPartGallery w:val="Page Numbers (Bottom of Page)"/>
        <w:docPartUnique/>
      </w:docPartObj>
    </w:sdtPr>
    <w:sdtEndPr/>
    <w:sdtContent>
      <w:p w:rsidR="001F6A13" w:rsidRDefault="00F46839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500C">
          <w:rPr>
            <w:noProof/>
          </w:rPr>
          <w:t>3</w:t>
        </w:r>
        <w:r>
          <w:rPr>
            <w:noProof/>
          </w:rPr>
          <w:fldChar w:fldCharType="end"/>
        </w:r>
        <w:r w:rsidR="001F6A13">
          <w:t>/</w:t>
        </w:r>
        <w:fldSimple w:instr=" NUMPAGES   \* MERGEFORMAT ">
          <w:r w:rsidR="00A8500C">
            <w:rPr>
              <w:noProof/>
            </w:rPr>
            <w:t>4</w:t>
          </w:r>
        </w:fldSimple>
      </w:p>
    </w:sdtContent>
  </w:sdt>
  <w:p w:rsidR="001F6A13" w:rsidRDefault="001F6A1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02F" w:rsidRDefault="0029402F" w:rsidP="00BD6434">
      <w:r>
        <w:separator/>
      </w:r>
    </w:p>
  </w:footnote>
  <w:footnote w:type="continuationSeparator" w:id="0">
    <w:p w:rsidR="0029402F" w:rsidRDefault="0029402F" w:rsidP="00BD6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907" w:hanging="547"/>
      </w:pPr>
      <w:rPr>
        <w:rFonts w:ascii="Arial" w:hAnsi="Arial" w:cs="Arial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02105259"/>
    <w:multiLevelType w:val="multilevel"/>
    <w:tmpl w:val="11C63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7">
    <w:nsid w:val="0B696FC3"/>
    <w:multiLevelType w:val="multilevel"/>
    <w:tmpl w:val="96BE93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0D3C65AE"/>
    <w:multiLevelType w:val="multilevel"/>
    <w:tmpl w:val="3FA4CF96"/>
    <w:lvl w:ilvl="0">
      <w:start w:val="2"/>
      <w:numFmt w:val="decimal"/>
      <w:lvlText w:val="%1."/>
      <w:lvlJc w:val="left"/>
      <w:pPr>
        <w:ind w:left="480" w:hanging="480"/>
      </w:pPr>
      <w:rPr>
        <w:rFonts w:cs="Arial"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  <w:color w:val="000000"/>
      </w:rPr>
    </w:lvl>
  </w:abstractNum>
  <w:abstractNum w:abstractNumId="9">
    <w:nsid w:val="0D4240F8"/>
    <w:multiLevelType w:val="multilevel"/>
    <w:tmpl w:val="79B458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b w:val="0"/>
      </w:rPr>
    </w:lvl>
  </w:abstractNum>
  <w:abstractNum w:abstractNumId="10">
    <w:nsid w:val="15076A64"/>
    <w:multiLevelType w:val="multilevel"/>
    <w:tmpl w:val="B9F436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1">
    <w:nsid w:val="2699789C"/>
    <w:multiLevelType w:val="hybridMultilevel"/>
    <w:tmpl w:val="702CCC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4B3912"/>
    <w:multiLevelType w:val="multilevel"/>
    <w:tmpl w:val="BA189B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3">
    <w:nsid w:val="40693B07"/>
    <w:multiLevelType w:val="multilevel"/>
    <w:tmpl w:val="6106BA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>
    <w:nsid w:val="51F907CF"/>
    <w:multiLevelType w:val="hybridMultilevel"/>
    <w:tmpl w:val="0A827F22"/>
    <w:lvl w:ilvl="0" w:tplc="758C1828">
      <w:start w:val="2"/>
      <w:numFmt w:val="bullet"/>
      <w:lvlText w:val="-"/>
      <w:lvlJc w:val="left"/>
      <w:pPr>
        <w:ind w:left="1080" w:hanging="360"/>
      </w:pPr>
      <w:rPr>
        <w:rFonts w:ascii="Montserrat" w:eastAsia="Times New Roman" w:hAnsi="Montserrat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4284A68"/>
    <w:multiLevelType w:val="multilevel"/>
    <w:tmpl w:val="53B0F8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546605E7"/>
    <w:multiLevelType w:val="hybridMultilevel"/>
    <w:tmpl w:val="16702B1C"/>
    <w:lvl w:ilvl="0" w:tplc="6BDEA310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5C2B2C56"/>
    <w:multiLevelType w:val="multilevel"/>
    <w:tmpl w:val="304E86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8">
    <w:nsid w:val="5D374AC3"/>
    <w:multiLevelType w:val="hybridMultilevel"/>
    <w:tmpl w:val="512C92B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360206"/>
    <w:multiLevelType w:val="hybridMultilevel"/>
    <w:tmpl w:val="63E82274"/>
    <w:lvl w:ilvl="0" w:tplc="6BAC3F00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CE1C58"/>
    <w:multiLevelType w:val="multilevel"/>
    <w:tmpl w:val="2E12BC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7ED50814"/>
    <w:multiLevelType w:val="hybridMultilevel"/>
    <w:tmpl w:val="AD005F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8"/>
  </w:num>
  <w:num w:numId="5">
    <w:abstractNumId w:val="9"/>
  </w:num>
  <w:num w:numId="6">
    <w:abstractNumId w:val="20"/>
  </w:num>
  <w:num w:numId="7">
    <w:abstractNumId w:val="14"/>
  </w:num>
  <w:num w:numId="8">
    <w:abstractNumId w:val="0"/>
  </w:num>
  <w:num w:numId="9">
    <w:abstractNumId w:val="0"/>
  </w:num>
  <w:num w:numId="10">
    <w:abstractNumId w:val="11"/>
  </w:num>
  <w:num w:numId="11">
    <w:abstractNumId w:val="18"/>
  </w:num>
  <w:num w:numId="12">
    <w:abstractNumId w:val="17"/>
  </w:num>
  <w:num w:numId="13">
    <w:abstractNumId w:val="0"/>
  </w:num>
  <w:num w:numId="14">
    <w:abstractNumId w:val="13"/>
  </w:num>
  <w:num w:numId="15">
    <w:abstractNumId w:val="15"/>
  </w:num>
  <w:num w:numId="16">
    <w:abstractNumId w:val="16"/>
  </w:num>
  <w:num w:numId="17">
    <w:abstractNumId w:val="7"/>
  </w:num>
  <w:num w:numId="18">
    <w:abstractNumId w:val="10"/>
  </w:num>
  <w:num w:numId="19">
    <w:abstractNumId w:val="19"/>
  </w:num>
  <w:num w:numId="20">
    <w:abstractNumId w:val="21"/>
  </w:num>
  <w:num w:numId="21">
    <w:abstractNumId w:val="12"/>
  </w:num>
  <w:num w:numId="22">
    <w:abstractNumId w:val="1"/>
  </w:num>
  <w:num w:numId="23">
    <w:abstractNumId w:val="4"/>
  </w:num>
  <w:num w:numId="24">
    <w:abstractNumId w:val="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80D"/>
    <w:rsid w:val="00047B21"/>
    <w:rsid w:val="000D1184"/>
    <w:rsid w:val="0017464B"/>
    <w:rsid w:val="00174F0D"/>
    <w:rsid w:val="001E0557"/>
    <w:rsid w:val="001F6A13"/>
    <w:rsid w:val="00201AFD"/>
    <w:rsid w:val="0029402F"/>
    <w:rsid w:val="004528F1"/>
    <w:rsid w:val="004F2097"/>
    <w:rsid w:val="005804B8"/>
    <w:rsid w:val="00590848"/>
    <w:rsid w:val="005E0FF4"/>
    <w:rsid w:val="00635187"/>
    <w:rsid w:val="0074137C"/>
    <w:rsid w:val="00760EDB"/>
    <w:rsid w:val="007957E2"/>
    <w:rsid w:val="00854E1C"/>
    <w:rsid w:val="008817FD"/>
    <w:rsid w:val="0097583F"/>
    <w:rsid w:val="00983CFF"/>
    <w:rsid w:val="00A8232C"/>
    <w:rsid w:val="00A8500C"/>
    <w:rsid w:val="00B350F5"/>
    <w:rsid w:val="00B61F11"/>
    <w:rsid w:val="00BB0142"/>
    <w:rsid w:val="00BB1CBE"/>
    <w:rsid w:val="00BB21D5"/>
    <w:rsid w:val="00BD6434"/>
    <w:rsid w:val="00BD6E6A"/>
    <w:rsid w:val="00CE6A3F"/>
    <w:rsid w:val="00D60376"/>
    <w:rsid w:val="00D63905"/>
    <w:rsid w:val="00DF547A"/>
    <w:rsid w:val="00E5277A"/>
    <w:rsid w:val="00E54335"/>
    <w:rsid w:val="00E57F81"/>
    <w:rsid w:val="00E77AF8"/>
    <w:rsid w:val="00E928FD"/>
    <w:rsid w:val="00ED1904"/>
    <w:rsid w:val="00EF3DFB"/>
    <w:rsid w:val="00F3280D"/>
    <w:rsid w:val="00F46839"/>
    <w:rsid w:val="00F55BAD"/>
    <w:rsid w:val="00FD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28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Nadpis1">
    <w:name w:val="heading 1"/>
    <w:basedOn w:val="Normln"/>
    <w:next w:val="Zkladntext"/>
    <w:link w:val="Nadpis1Char"/>
    <w:qFormat/>
    <w:rsid w:val="00A8232C"/>
    <w:pPr>
      <w:keepNext/>
      <w:numPr>
        <w:numId w:val="1"/>
      </w:numPr>
      <w:outlineLvl w:val="0"/>
    </w:pPr>
    <w:rPr>
      <w:b/>
      <w:sz w:val="24"/>
    </w:rPr>
  </w:style>
  <w:style w:type="paragraph" w:styleId="Nadpis2">
    <w:name w:val="heading 2"/>
    <w:basedOn w:val="Normln"/>
    <w:next w:val="Zkladntext"/>
    <w:link w:val="Nadpis2Char"/>
    <w:qFormat/>
    <w:rsid w:val="00A8232C"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Zkladntext"/>
    <w:link w:val="Nadpis3Char"/>
    <w:qFormat/>
    <w:rsid w:val="00A8232C"/>
    <w:pPr>
      <w:keepNext/>
      <w:numPr>
        <w:ilvl w:val="2"/>
        <w:numId w:val="1"/>
      </w:numPr>
      <w:ind w:left="705" w:hanging="705"/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8232C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rsid w:val="00A8232C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rsid w:val="00A8232C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A8232C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A8232C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Odstavecseseznamem">
    <w:name w:val="List Paragraph"/>
    <w:basedOn w:val="Normln"/>
    <w:qFormat/>
    <w:rsid w:val="00A8232C"/>
    <w:pPr>
      <w:ind w:left="720"/>
      <w:contextualSpacing/>
    </w:pPr>
  </w:style>
  <w:style w:type="paragraph" w:customStyle="1" w:styleId="Zkladntextodsazen21">
    <w:name w:val="Základní text odsazený 21"/>
    <w:basedOn w:val="Normln"/>
    <w:rsid w:val="00854E1C"/>
    <w:pPr>
      <w:ind w:left="705" w:hanging="705"/>
    </w:pPr>
    <w:rPr>
      <w:sz w:val="24"/>
    </w:rPr>
  </w:style>
  <w:style w:type="character" w:styleId="Hypertextovodkaz">
    <w:name w:val="Hyperlink"/>
    <w:rsid w:val="00854E1C"/>
    <w:rPr>
      <w:color w:val="0000FF"/>
      <w:u w:val="single"/>
    </w:rPr>
  </w:style>
  <w:style w:type="table" w:styleId="Mkatabulky">
    <w:name w:val="Table Grid"/>
    <w:basedOn w:val="Normlntabulka"/>
    <w:uiPriority w:val="59"/>
    <w:rsid w:val="00BD6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BD64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D6434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BD64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6434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Standardnpsmoodstavce4">
    <w:name w:val="Standardní písmo odstavce4"/>
    <w:uiPriority w:val="99"/>
    <w:rsid w:val="001F6A13"/>
  </w:style>
  <w:style w:type="paragraph" w:customStyle="1" w:styleId="Default">
    <w:name w:val="Default"/>
    <w:rsid w:val="00174F0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28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Nadpis1">
    <w:name w:val="heading 1"/>
    <w:basedOn w:val="Normln"/>
    <w:next w:val="Zkladntext"/>
    <w:link w:val="Nadpis1Char"/>
    <w:qFormat/>
    <w:rsid w:val="00A8232C"/>
    <w:pPr>
      <w:keepNext/>
      <w:numPr>
        <w:numId w:val="1"/>
      </w:numPr>
      <w:outlineLvl w:val="0"/>
    </w:pPr>
    <w:rPr>
      <w:b/>
      <w:sz w:val="24"/>
    </w:rPr>
  </w:style>
  <w:style w:type="paragraph" w:styleId="Nadpis2">
    <w:name w:val="heading 2"/>
    <w:basedOn w:val="Normln"/>
    <w:next w:val="Zkladntext"/>
    <w:link w:val="Nadpis2Char"/>
    <w:qFormat/>
    <w:rsid w:val="00A8232C"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Zkladntext"/>
    <w:link w:val="Nadpis3Char"/>
    <w:qFormat/>
    <w:rsid w:val="00A8232C"/>
    <w:pPr>
      <w:keepNext/>
      <w:numPr>
        <w:ilvl w:val="2"/>
        <w:numId w:val="1"/>
      </w:numPr>
      <w:ind w:left="705" w:hanging="705"/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8232C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rsid w:val="00A8232C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rsid w:val="00A8232C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A8232C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A8232C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Odstavecseseznamem">
    <w:name w:val="List Paragraph"/>
    <w:basedOn w:val="Normln"/>
    <w:qFormat/>
    <w:rsid w:val="00A8232C"/>
    <w:pPr>
      <w:ind w:left="720"/>
      <w:contextualSpacing/>
    </w:pPr>
  </w:style>
  <w:style w:type="paragraph" w:customStyle="1" w:styleId="Zkladntextodsazen21">
    <w:name w:val="Základní text odsazený 21"/>
    <w:basedOn w:val="Normln"/>
    <w:rsid w:val="00854E1C"/>
    <w:pPr>
      <w:ind w:left="705" w:hanging="705"/>
    </w:pPr>
    <w:rPr>
      <w:sz w:val="24"/>
    </w:rPr>
  </w:style>
  <w:style w:type="character" w:styleId="Hypertextovodkaz">
    <w:name w:val="Hyperlink"/>
    <w:rsid w:val="00854E1C"/>
    <w:rPr>
      <w:color w:val="0000FF"/>
      <w:u w:val="single"/>
    </w:rPr>
  </w:style>
  <w:style w:type="table" w:styleId="Mkatabulky">
    <w:name w:val="Table Grid"/>
    <w:basedOn w:val="Normlntabulka"/>
    <w:uiPriority w:val="59"/>
    <w:rsid w:val="00BD6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BD64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D6434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BD64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6434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Standardnpsmoodstavce4">
    <w:name w:val="Standardní písmo odstavce4"/>
    <w:uiPriority w:val="99"/>
    <w:rsid w:val="001F6A13"/>
  </w:style>
  <w:style w:type="paragraph" w:customStyle="1" w:styleId="Default">
    <w:name w:val="Default"/>
    <w:rsid w:val="00174F0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7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1177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Vagnerová</dc:creator>
  <cp:lastModifiedBy>Iva Pavlasová</cp:lastModifiedBy>
  <cp:revision>3</cp:revision>
  <cp:lastPrinted>2019-01-14T11:19:00Z</cp:lastPrinted>
  <dcterms:created xsi:type="dcterms:W3CDTF">2020-05-07T11:29:00Z</dcterms:created>
  <dcterms:modified xsi:type="dcterms:W3CDTF">2020-05-07T11:34:00Z</dcterms:modified>
</cp:coreProperties>
</file>