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4C2" w:rsidRPr="000917F0" w:rsidRDefault="003124C2" w:rsidP="00F5224E">
      <w:pPr>
        <w:spacing w:line="276" w:lineRule="auto"/>
        <w:jc w:val="center"/>
        <w:rPr>
          <w:rFonts w:ascii="Arial" w:hAnsi="Arial" w:cs="Arial"/>
          <w:caps/>
          <w:sz w:val="28"/>
          <w:szCs w:val="36"/>
        </w:rPr>
      </w:pPr>
    </w:p>
    <w:p w:rsidR="0042440A" w:rsidRPr="0042440A" w:rsidRDefault="0042440A" w:rsidP="0042440A">
      <w:pPr>
        <w:widowControl w:val="0"/>
        <w:suppressAutoHyphens/>
        <w:spacing w:before="98" w:line="100" w:lineRule="atLeast"/>
        <w:jc w:val="center"/>
        <w:rPr>
          <w:rFonts w:ascii="Tahoma" w:eastAsia="Tahoma" w:hAnsi="Tahoma" w:cs="Tahoma"/>
          <w:b/>
          <w:spacing w:val="28"/>
          <w:sz w:val="28"/>
          <w:szCs w:val="28"/>
        </w:rPr>
      </w:pPr>
      <w:r w:rsidRPr="0042440A">
        <w:rPr>
          <w:rFonts w:ascii="Tahoma" w:eastAsia="Tahoma" w:hAnsi="Tahoma" w:cs="Tahoma"/>
          <w:b/>
          <w:spacing w:val="28"/>
          <w:sz w:val="28"/>
          <w:szCs w:val="28"/>
        </w:rPr>
        <w:t xml:space="preserve">Smlouva o poskytování úklidových služeb </w:t>
      </w:r>
    </w:p>
    <w:p w:rsidR="0042440A" w:rsidRPr="0042440A" w:rsidRDefault="0048527D" w:rsidP="0042440A">
      <w:pPr>
        <w:widowControl w:val="0"/>
        <w:suppressAutoHyphens/>
        <w:spacing w:before="98" w:line="100" w:lineRule="atLeast"/>
        <w:jc w:val="center"/>
        <w:rPr>
          <w:rFonts w:ascii="Tahoma" w:eastAsia="Tahoma" w:hAnsi="Tahoma" w:cs="Tahoma"/>
          <w:spacing w:val="28"/>
          <w:sz w:val="20"/>
          <w:szCs w:val="20"/>
        </w:rPr>
      </w:pPr>
      <w:r>
        <w:rPr>
          <w:rFonts w:ascii="Tahoma" w:eastAsia="Tahoma" w:hAnsi="Tahoma" w:cs="Tahoma"/>
          <w:spacing w:val="28"/>
          <w:sz w:val="20"/>
          <w:szCs w:val="20"/>
        </w:rPr>
        <w:t xml:space="preserve">ev. </w:t>
      </w:r>
      <w:proofErr w:type="gramStart"/>
      <w:r>
        <w:rPr>
          <w:rFonts w:ascii="Tahoma" w:eastAsia="Tahoma" w:hAnsi="Tahoma" w:cs="Tahoma"/>
          <w:spacing w:val="28"/>
          <w:sz w:val="20"/>
          <w:szCs w:val="20"/>
        </w:rPr>
        <w:t>č.200527</w:t>
      </w:r>
      <w:proofErr w:type="gramEnd"/>
    </w:p>
    <w:p w:rsidR="0042440A" w:rsidRPr="0042440A" w:rsidRDefault="0042440A" w:rsidP="0042440A">
      <w:pPr>
        <w:widowControl w:val="0"/>
        <w:suppressAutoHyphens/>
        <w:spacing w:before="170" w:after="14" w:line="100" w:lineRule="atLeast"/>
        <w:jc w:val="center"/>
        <w:rPr>
          <w:rFonts w:ascii="Tahoma" w:eastAsia="Tahoma" w:hAnsi="Tahoma" w:cs="Tahoma"/>
          <w:b/>
        </w:rPr>
      </w:pPr>
      <w:r w:rsidRPr="0042440A">
        <w:rPr>
          <w:rFonts w:ascii="Tahoma" w:eastAsia="Tahoma" w:hAnsi="Tahoma" w:cs="Tahoma"/>
          <w:b/>
        </w:rPr>
        <w:t xml:space="preserve">uzavřená na základě </w:t>
      </w:r>
      <w:proofErr w:type="spellStart"/>
      <w:r w:rsidRPr="0042440A">
        <w:rPr>
          <w:rFonts w:ascii="Tahoma" w:eastAsia="Tahoma" w:hAnsi="Tahoma" w:cs="Tahoma"/>
          <w:b/>
        </w:rPr>
        <w:t>ust</w:t>
      </w:r>
      <w:proofErr w:type="spellEnd"/>
      <w:r w:rsidRPr="0042440A">
        <w:rPr>
          <w:rFonts w:ascii="Tahoma" w:eastAsia="Tahoma" w:hAnsi="Tahoma" w:cs="Tahoma"/>
          <w:b/>
        </w:rPr>
        <w:t xml:space="preserve">. § 1746, odst. 2 zákona č. 89/2012 Sb. občanský zákoník v platném znění (dále též jen „občanský zákoník“) </w:t>
      </w:r>
    </w:p>
    <w:p w:rsidR="0042440A" w:rsidRPr="0042440A" w:rsidRDefault="0042440A" w:rsidP="0042440A">
      <w:pPr>
        <w:widowControl w:val="0"/>
        <w:suppressAutoHyphens/>
        <w:spacing w:before="170" w:after="14" w:line="100" w:lineRule="atLeast"/>
        <w:jc w:val="center"/>
        <w:rPr>
          <w:rFonts w:ascii="Tahoma" w:eastAsia="Tahoma" w:hAnsi="Tahoma" w:cs="Tahoma"/>
          <w:b/>
        </w:rPr>
      </w:pPr>
    </w:p>
    <w:p w:rsidR="0042440A" w:rsidRPr="0042440A" w:rsidRDefault="0042440A" w:rsidP="0042440A">
      <w:pPr>
        <w:widowControl w:val="0"/>
        <w:suppressAutoHyphens/>
        <w:spacing w:before="170" w:after="14" w:line="100" w:lineRule="atLeast"/>
        <w:jc w:val="center"/>
        <w:rPr>
          <w:rFonts w:ascii="Tahoma" w:eastAsia="Tahoma" w:hAnsi="Tahoma" w:cs="Tahoma"/>
          <w:b/>
        </w:rPr>
      </w:pPr>
    </w:p>
    <w:p w:rsidR="0042440A" w:rsidRPr="0042440A" w:rsidRDefault="0042440A" w:rsidP="0042440A">
      <w:pPr>
        <w:widowControl w:val="0"/>
        <w:suppressAutoHyphens/>
        <w:spacing w:after="120" w:line="100" w:lineRule="atLeast"/>
        <w:jc w:val="center"/>
        <w:rPr>
          <w:rFonts w:ascii="Tahoma" w:eastAsia="Tahoma" w:hAnsi="Tahoma" w:cs="Tahoma"/>
          <w:b/>
        </w:rPr>
      </w:pPr>
      <w:r w:rsidRPr="0042440A">
        <w:rPr>
          <w:rFonts w:ascii="Tahoma" w:eastAsia="Tahoma" w:hAnsi="Tahoma" w:cs="Tahoma"/>
          <w:b/>
        </w:rPr>
        <w:t>I. SMLUVNÍ STRANY</w:t>
      </w:r>
    </w:p>
    <w:p w:rsidR="0042440A" w:rsidRPr="0042440A" w:rsidRDefault="0042440A" w:rsidP="0042440A">
      <w:pPr>
        <w:widowControl w:val="0"/>
        <w:tabs>
          <w:tab w:val="left" w:pos="-284"/>
          <w:tab w:val="left" w:pos="0"/>
        </w:tabs>
        <w:suppressAutoHyphens/>
        <w:spacing w:line="100" w:lineRule="atLeast"/>
        <w:rPr>
          <w:rFonts w:ascii="Tahoma" w:eastAsia="Tahoma" w:hAnsi="Tahoma" w:cs="Tahoma"/>
          <w:b/>
        </w:rPr>
      </w:pPr>
      <w:r w:rsidRPr="0042440A">
        <w:rPr>
          <w:rFonts w:ascii="Tahoma" w:eastAsia="Tahoma" w:hAnsi="Tahoma" w:cs="Tahoma"/>
          <w:b/>
        </w:rPr>
        <w:t>Objednatel:</w:t>
      </w:r>
      <w:r w:rsidRPr="0042440A">
        <w:rPr>
          <w:rFonts w:ascii="Tahoma" w:eastAsia="Tahoma" w:hAnsi="Tahoma" w:cs="Tahoma"/>
          <w:b/>
        </w:rPr>
        <w:tab/>
      </w:r>
      <w:r w:rsidRPr="0042440A">
        <w:rPr>
          <w:rFonts w:ascii="Tahoma" w:eastAsia="Tahoma" w:hAnsi="Tahoma" w:cs="Tahoma"/>
        </w:rPr>
        <w:t>Národní muzeum</w:t>
      </w:r>
    </w:p>
    <w:p w:rsidR="0042440A" w:rsidRPr="0042440A" w:rsidRDefault="0042440A" w:rsidP="0042440A">
      <w:pPr>
        <w:widowControl w:val="0"/>
        <w:tabs>
          <w:tab w:val="left" w:pos="-284"/>
          <w:tab w:val="left" w:pos="0"/>
        </w:tabs>
        <w:suppressAutoHyphens/>
        <w:spacing w:line="100" w:lineRule="atLeast"/>
        <w:rPr>
          <w:rFonts w:ascii="Tahoma" w:eastAsia="Tahoma" w:hAnsi="Tahoma" w:cs="Tahoma"/>
        </w:rPr>
      </w:pPr>
      <w:r w:rsidRPr="0042440A">
        <w:rPr>
          <w:rFonts w:ascii="Tahoma" w:eastAsia="Tahoma" w:hAnsi="Tahoma" w:cs="Tahoma"/>
        </w:rPr>
        <w:t>se</w:t>
      </w:r>
      <w:r w:rsidRPr="0042440A">
        <w:rPr>
          <w:rFonts w:ascii="Tahoma" w:eastAsia="Tahoma" w:hAnsi="Tahoma" w:cs="Tahoma"/>
          <w:b/>
        </w:rPr>
        <w:t xml:space="preserve"> </w:t>
      </w:r>
      <w:r w:rsidRPr="0042440A">
        <w:rPr>
          <w:rFonts w:ascii="Tahoma" w:eastAsia="Tahoma" w:hAnsi="Tahoma" w:cs="Tahoma"/>
        </w:rPr>
        <w:t xml:space="preserve">sídlem: </w:t>
      </w:r>
      <w:r w:rsidRPr="0042440A">
        <w:rPr>
          <w:rFonts w:ascii="Tahoma" w:eastAsia="Tahoma" w:hAnsi="Tahoma" w:cs="Tahoma"/>
        </w:rPr>
        <w:tab/>
      </w:r>
      <w:r w:rsidRPr="0042440A">
        <w:rPr>
          <w:rFonts w:ascii="Tahoma" w:eastAsia="Tahoma" w:hAnsi="Tahoma" w:cs="Tahoma"/>
        </w:rPr>
        <w:tab/>
        <w:t>Praha 1, Václavské náměstí 68, PSČ: 115 79</w:t>
      </w:r>
    </w:p>
    <w:p w:rsidR="0042440A" w:rsidRPr="0042440A" w:rsidRDefault="0042440A" w:rsidP="0042440A">
      <w:pPr>
        <w:widowControl w:val="0"/>
        <w:suppressAutoHyphens/>
        <w:spacing w:line="100" w:lineRule="atLeast"/>
        <w:rPr>
          <w:rFonts w:ascii="Tahoma" w:eastAsia="Tahoma" w:hAnsi="Tahoma" w:cs="Tahoma"/>
          <w:color w:val="000000"/>
        </w:rPr>
      </w:pPr>
      <w:r w:rsidRPr="0042440A">
        <w:rPr>
          <w:rFonts w:ascii="Tahoma" w:eastAsia="Tahoma" w:hAnsi="Tahoma" w:cs="Tahoma"/>
          <w:color w:val="000000"/>
        </w:rPr>
        <w:t xml:space="preserve">IČ: </w:t>
      </w:r>
      <w:r w:rsidRPr="0042440A">
        <w:rPr>
          <w:rFonts w:ascii="Tahoma" w:eastAsia="Tahoma" w:hAnsi="Tahoma" w:cs="Tahoma"/>
          <w:color w:val="000000"/>
        </w:rPr>
        <w:tab/>
      </w:r>
      <w:r w:rsidRPr="0042440A">
        <w:rPr>
          <w:rFonts w:ascii="Tahoma" w:eastAsia="Tahoma" w:hAnsi="Tahoma" w:cs="Tahoma"/>
          <w:color w:val="000000"/>
        </w:rPr>
        <w:tab/>
      </w:r>
      <w:r w:rsidRPr="0042440A">
        <w:rPr>
          <w:rFonts w:ascii="Tahoma" w:eastAsia="Tahoma" w:hAnsi="Tahoma" w:cs="Tahoma"/>
          <w:color w:val="000000"/>
        </w:rPr>
        <w:tab/>
        <w:t>00023272</w:t>
      </w:r>
    </w:p>
    <w:p w:rsidR="0042440A" w:rsidRPr="0042440A" w:rsidRDefault="0042440A" w:rsidP="0042440A">
      <w:pPr>
        <w:widowControl w:val="0"/>
        <w:suppressAutoHyphens/>
        <w:spacing w:line="100" w:lineRule="atLeast"/>
        <w:rPr>
          <w:rFonts w:ascii="Tahoma" w:eastAsia="Tahoma" w:hAnsi="Tahoma" w:cs="Tahoma"/>
          <w:color w:val="000000"/>
        </w:rPr>
      </w:pPr>
      <w:r w:rsidRPr="0042440A">
        <w:rPr>
          <w:rFonts w:ascii="Tahoma" w:eastAsia="Tahoma" w:hAnsi="Tahoma" w:cs="Tahoma"/>
          <w:color w:val="000000"/>
        </w:rPr>
        <w:t xml:space="preserve">DIČ: </w:t>
      </w:r>
      <w:r w:rsidRPr="0042440A">
        <w:rPr>
          <w:rFonts w:ascii="Tahoma" w:eastAsia="Tahoma" w:hAnsi="Tahoma" w:cs="Tahoma"/>
          <w:color w:val="000000"/>
        </w:rPr>
        <w:tab/>
      </w:r>
      <w:r w:rsidRPr="0042440A">
        <w:rPr>
          <w:rFonts w:ascii="Tahoma" w:eastAsia="Tahoma" w:hAnsi="Tahoma" w:cs="Tahoma"/>
          <w:color w:val="000000"/>
        </w:rPr>
        <w:tab/>
      </w:r>
      <w:r w:rsidRPr="0042440A">
        <w:rPr>
          <w:rFonts w:ascii="Tahoma" w:eastAsia="Tahoma" w:hAnsi="Tahoma" w:cs="Tahoma"/>
          <w:color w:val="000000"/>
        </w:rPr>
        <w:tab/>
        <w:t>CZ 00023272</w:t>
      </w:r>
    </w:p>
    <w:p w:rsidR="0042440A" w:rsidRPr="0042440A" w:rsidRDefault="0042440A" w:rsidP="0042440A">
      <w:pPr>
        <w:autoSpaceDE w:val="0"/>
        <w:autoSpaceDN w:val="0"/>
        <w:adjustRightInd w:val="0"/>
        <w:rPr>
          <w:rFonts w:ascii="Tahoma" w:eastAsia="Calibri" w:hAnsi="Tahoma" w:cs="Tahoma"/>
          <w:b/>
          <w:color w:val="000000"/>
        </w:rPr>
      </w:pPr>
      <w:r w:rsidRPr="0042440A">
        <w:rPr>
          <w:rFonts w:ascii="Tahoma" w:eastAsia="Calibri" w:hAnsi="Tahoma" w:cs="Tahoma"/>
          <w:color w:val="000000"/>
        </w:rPr>
        <w:t xml:space="preserve">zastoupené: </w:t>
      </w:r>
      <w:r w:rsidRPr="0042440A">
        <w:rPr>
          <w:rFonts w:ascii="Tahoma" w:eastAsia="Calibri" w:hAnsi="Tahoma" w:cs="Tahoma"/>
          <w:color w:val="000000"/>
        </w:rPr>
        <w:tab/>
      </w:r>
      <w:r w:rsidRPr="0042440A">
        <w:rPr>
          <w:rFonts w:ascii="Tahoma" w:eastAsia="Calibri" w:hAnsi="Tahoma" w:cs="Tahoma"/>
          <w:color w:val="000000"/>
        </w:rPr>
        <w:tab/>
        <w:t>Mgr. Marek Junek, PhD., ředitel Historického muzea</w:t>
      </w:r>
    </w:p>
    <w:p w:rsidR="0042440A" w:rsidRPr="0042440A" w:rsidRDefault="0042440A" w:rsidP="0042440A">
      <w:pPr>
        <w:widowControl w:val="0"/>
        <w:suppressAutoHyphens/>
        <w:autoSpaceDE w:val="0"/>
        <w:spacing w:line="100" w:lineRule="atLeast"/>
        <w:jc w:val="both"/>
        <w:rPr>
          <w:rFonts w:ascii="Tahoma" w:eastAsia="Tahoma" w:hAnsi="Tahoma" w:cs="Tahoma"/>
          <w:b/>
          <w:bCs/>
          <w:iCs/>
          <w:color w:val="000000"/>
        </w:rPr>
      </w:pPr>
      <w:r w:rsidRPr="0042440A">
        <w:rPr>
          <w:rFonts w:ascii="Tahoma" w:eastAsia="Tahoma" w:hAnsi="Tahoma" w:cs="Tahoma"/>
          <w:color w:val="000000"/>
        </w:rPr>
        <w:t>(dále jen „</w:t>
      </w:r>
      <w:r w:rsidRPr="0042440A">
        <w:rPr>
          <w:rFonts w:ascii="Tahoma" w:eastAsia="Tahoma" w:hAnsi="Tahoma" w:cs="Tahoma"/>
          <w:b/>
          <w:bCs/>
          <w:iCs/>
          <w:color w:val="000000"/>
        </w:rPr>
        <w:t>objednatel</w:t>
      </w:r>
      <w:r w:rsidRPr="0042440A">
        <w:rPr>
          <w:rFonts w:ascii="Tahoma" w:eastAsia="Tahoma" w:hAnsi="Tahoma" w:cs="Tahoma"/>
          <w:bCs/>
          <w:iCs/>
          <w:color w:val="000000"/>
        </w:rPr>
        <w:t>“)</w:t>
      </w:r>
    </w:p>
    <w:p w:rsidR="0042440A" w:rsidRPr="0042440A" w:rsidRDefault="0042440A" w:rsidP="0042440A">
      <w:pPr>
        <w:widowControl w:val="0"/>
        <w:suppressAutoHyphens/>
        <w:autoSpaceDE w:val="0"/>
        <w:spacing w:line="100" w:lineRule="atLeast"/>
        <w:jc w:val="both"/>
        <w:rPr>
          <w:rFonts w:ascii="Tahoma" w:eastAsia="Tahoma" w:hAnsi="Tahoma" w:cs="Tahoma"/>
          <w:b/>
          <w:color w:val="000000"/>
        </w:rPr>
      </w:pPr>
    </w:p>
    <w:p w:rsidR="0042440A" w:rsidRPr="0042440A" w:rsidRDefault="0042440A" w:rsidP="0042440A">
      <w:pPr>
        <w:widowControl w:val="0"/>
        <w:tabs>
          <w:tab w:val="left" w:pos="993"/>
        </w:tabs>
        <w:suppressAutoHyphens/>
        <w:spacing w:line="100" w:lineRule="atLeast"/>
        <w:jc w:val="both"/>
        <w:rPr>
          <w:rFonts w:ascii="Tahoma" w:eastAsia="Tahoma" w:hAnsi="Tahoma" w:cs="Tahoma"/>
        </w:rPr>
      </w:pPr>
      <w:r w:rsidRPr="0042440A">
        <w:rPr>
          <w:rFonts w:ascii="Tahoma" w:eastAsia="Tahoma" w:hAnsi="Tahoma" w:cs="Tahoma"/>
          <w:b/>
        </w:rPr>
        <w:t xml:space="preserve">Poskytovatel: </w:t>
      </w:r>
      <w:r w:rsidRPr="0042440A">
        <w:rPr>
          <w:rFonts w:ascii="Tahoma" w:eastAsia="Tahoma" w:hAnsi="Tahoma" w:cs="Tahoma"/>
          <w:b/>
        </w:rPr>
        <w:tab/>
        <w:t>FORCORP GROUP spol. s r. o.</w:t>
      </w:r>
      <w:r w:rsidRPr="0042440A" w:rsidDel="00A422A8">
        <w:rPr>
          <w:rFonts w:ascii="Tahoma" w:eastAsia="Tahoma" w:hAnsi="Tahoma" w:cs="Tahoma"/>
          <w:b/>
        </w:rPr>
        <w:t xml:space="preserve"> </w:t>
      </w:r>
    </w:p>
    <w:p w:rsidR="0042440A" w:rsidRPr="0042440A" w:rsidRDefault="0042440A" w:rsidP="0042440A">
      <w:pPr>
        <w:widowControl w:val="0"/>
        <w:tabs>
          <w:tab w:val="left" w:pos="-284"/>
          <w:tab w:val="left" w:pos="0"/>
        </w:tabs>
        <w:suppressAutoHyphens/>
        <w:spacing w:line="100" w:lineRule="atLeast"/>
        <w:rPr>
          <w:rFonts w:ascii="Tahoma" w:eastAsia="Tahoma" w:hAnsi="Tahoma" w:cs="Tahoma"/>
        </w:rPr>
      </w:pPr>
      <w:r w:rsidRPr="0042440A">
        <w:rPr>
          <w:rFonts w:ascii="Tahoma" w:eastAsia="Tahoma" w:hAnsi="Tahoma" w:cs="Tahoma"/>
        </w:rPr>
        <w:t>se</w:t>
      </w:r>
      <w:r w:rsidRPr="0042440A">
        <w:rPr>
          <w:rFonts w:ascii="Tahoma" w:eastAsia="Tahoma" w:hAnsi="Tahoma" w:cs="Tahoma"/>
          <w:b/>
        </w:rPr>
        <w:t xml:space="preserve"> </w:t>
      </w:r>
      <w:r w:rsidRPr="0042440A">
        <w:rPr>
          <w:rFonts w:ascii="Tahoma" w:eastAsia="Tahoma" w:hAnsi="Tahoma" w:cs="Tahoma"/>
        </w:rPr>
        <w:t xml:space="preserve">sídlem: </w:t>
      </w:r>
      <w:r w:rsidRPr="0042440A">
        <w:rPr>
          <w:rFonts w:ascii="Tahoma" w:eastAsia="Tahoma" w:hAnsi="Tahoma" w:cs="Tahoma"/>
        </w:rPr>
        <w:tab/>
      </w:r>
      <w:r w:rsidRPr="0042440A">
        <w:rPr>
          <w:rFonts w:ascii="Tahoma" w:eastAsia="Tahoma" w:hAnsi="Tahoma" w:cs="Tahoma"/>
        </w:rPr>
        <w:tab/>
        <w:t>Hodolanská 413/32, 779 00 Olomouc - Hodolany</w:t>
      </w:r>
      <w:r w:rsidRPr="0042440A" w:rsidDel="00A422A8">
        <w:rPr>
          <w:rFonts w:ascii="Tahoma" w:eastAsia="Tahoma" w:hAnsi="Tahoma" w:cs="Tahoma"/>
        </w:rPr>
        <w:t xml:space="preserve"> </w:t>
      </w:r>
    </w:p>
    <w:p w:rsidR="0042440A" w:rsidRPr="0042440A" w:rsidRDefault="0042440A" w:rsidP="0042440A">
      <w:pPr>
        <w:widowControl w:val="0"/>
        <w:suppressAutoHyphens/>
        <w:spacing w:line="100" w:lineRule="atLeast"/>
        <w:rPr>
          <w:rFonts w:ascii="Tahoma" w:eastAsia="Tahoma" w:hAnsi="Tahoma" w:cs="Tahoma"/>
          <w:color w:val="000000"/>
        </w:rPr>
      </w:pPr>
      <w:r w:rsidRPr="0042440A">
        <w:rPr>
          <w:rFonts w:ascii="Tahoma" w:eastAsia="Tahoma" w:hAnsi="Tahoma" w:cs="Tahoma"/>
          <w:color w:val="000000"/>
        </w:rPr>
        <w:t xml:space="preserve">IČO: </w:t>
      </w:r>
      <w:r w:rsidRPr="0042440A">
        <w:rPr>
          <w:rFonts w:ascii="Tahoma" w:eastAsia="Tahoma" w:hAnsi="Tahoma" w:cs="Tahoma"/>
          <w:color w:val="000000"/>
        </w:rPr>
        <w:tab/>
      </w:r>
      <w:r w:rsidRPr="0042440A">
        <w:rPr>
          <w:rFonts w:ascii="Tahoma" w:eastAsia="Tahoma" w:hAnsi="Tahoma" w:cs="Tahoma"/>
          <w:color w:val="000000"/>
        </w:rPr>
        <w:tab/>
      </w:r>
      <w:r w:rsidRPr="0042440A">
        <w:rPr>
          <w:rFonts w:ascii="Tahoma" w:eastAsia="Tahoma" w:hAnsi="Tahoma" w:cs="Tahoma"/>
          <w:color w:val="000000"/>
        </w:rPr>
        <w:tab/>
      </w:r>
      <w:r w:rsidRPr="0042440A">
        <w:rPr>
          <w:rFonts w:ascii="Tahoma" w:eastAsia="Tahoma" w:hAnsi="Tahoma" w:cs="Tahoma"/>
        </w:rPr>
        <w:t>27841031</w:t>
      </w:r>
    </w:p>
    <w:p w:rsidR="0042440A" w:rsidRPr="0042440A" w:rsidRDefault="0042440A" w:rsidP="0042440A">
      <w:pPr>
        <w:widowControl w:val="0"/>
        <w:suppressAutoHyphens/>
        <w:spacing w:line="100" w:lineRule="atLeast"/>
        <w:rPr>
          <w:rFonts w:ascii="Tahoma" w:eastAsia="Tahoma" w:hAnsi="Tahoma" w:cs="Tahoma"/>
          <w:color w:val="000000"/>
        </w:rPr>
      </w:pPr>
      <w:r w:rsidRPr="0042440A">
        <w:rPr>
          <w:rFonts w:ascii="Tahoma" w:eastAsia="Tahoma" w:hAnsi="Tahoma" w:cs="Tahoma"/>
          <w:color w:val="000000"/>
        </w:rPr>
        <w:t xml:space="preserve">DIČ: </w:t>
      </w:r>
      <w:r w:rsidRPr="0042440A">
        <w:rPr>
          <w:rFonts w:ascii="Tahoma" w:eastAsia="Tahoma" w:hAnsi="Tahoma" w:cs="Tahoma"/>
          <w:color w:val="000000"/>
        </w:rPr>
        <w:tab/>
      </w:r>
      <w:r w:rsidRPr="0042440A">
        <w:rPr>
          <w:rFonts w:ascii="Tahoma" w:eastAsia="Tahoma" w:hAnsi="Tahoma" w:cs="Tahoma"/>
          <w:color w:val="000000"/>
        </w:rPr>
        <w:tab/>
      </w:r>
      <w:r w:rsidRPr="0042440A">
        <w:rPr>
          <w:rFonts w:ascii="Tahoma" w:eastAsia="Tahoma" w:hAnsi="Tahoma" w:cs="Tahoma"/>
          <w:color w:val="000000"/>
        </w:rPr>
        <w:tab/>
      </w:r>
      <w:r w:rsidRPr="0042440A">
        <w:rPr>
          <w:rFonts w:ascii="Tahoma" w:eastAsia="Tahoma" w:hAnsi="Tahoma" w:cs="Tahoma"/>
        </w:rPr>
        <w:t>CZ27841031</w:t>
      </w:r>
    </w:p>
    <w:p w:rsidR="0042440A" w:rsidRPr="0042440A" w:rsidRDefault="0042440A" w:rsidP="0042440A">
      <w:pPr>
        <w:widowControl w:val="0"/>
        <w:suppressAutoHyphens/>
        <w:spacing w:line="100" w:lineRule="atLeast"/>
        <w:rPr>
          <w:rFonts w:ascii="Tahoma" w:eastAsia="Tahoma" w:hAnsi="Tahoma" w:cs="Tahoma"/>
          <w:color w:val="000000"/>
        </w:rPr>
      </w:pPr>
      <w:r w:rsidRPr="0042440A">
        <w:rPr>
          <w:rFonts w:ascii="Tahoma" w:eastAsia="Tahoma" w:hAnsi="Tahoma" w:cs="Tahoma"/>
          <w:color w:val="000000"/>
        </w:rPr>
        <w:t>zapsaný v OR:</w:t>
      </w:r>
      <w:r w:rsidRPr="0042440A">
        <w:rPr>
          <w:rFonts w:ascii="Tahoma" w:eastAsia="Tahoma" w:hAnsi="Tahoma" w:cs="Tahoma"/>
          <w:color w:val="000000"/>
        </w:rPr>
        <w:tab/>
        <w:t>u Krajského soudu v Ostravě, oddíl C, vložka 43244</w:t>
      </w:r>
    </w:p>
    <w:p w:rsidR="0042440A" w:rsidRPr="0042440A" w:rsidRDefault="0042440A" w:rsidP="0042440A">
      <w:pPr>
        <w:autoSpaceDE w:val="0"/>
        <w:autoSpaceDN w:val="0"/>
        <w:adjustRightInd w:val="0"/>
        <w:rPr>
          <w:rFonts w:ascii="Tahoma" w:eastAsia="Calibri" w:hAnsi="Tahoma" w:cs="Tahoma"/>
          <w:color w:val="000000"/>
        </w:rPr>
      </w:pPr>
      <w:r w:rsidRPr="0042440A">
        <w:rPr>
          <w:rFonts w:ascii="Tahoma" w:eastAsia="Calibri" w:hAnsi="Tahoma" w:cs="Tahoma"/>
          <w:color w:val="000000"/>
        </w:rPr>
        <w:t xml:space="preserve">bankovní spojení: </w:t>
      </w:r>
      <w:r w:rsidRPr="0042440A">
        <w:rPr>
          <w:rFonts w:ascii="Tahoma" w:eastAsia="Calibri" w:hAnsi="Tahoma" w:cs="Tahoma"/>
          <w:color w:val="000000"/>
        </w:rPr>
        <w:tab/>
      </w:r>
      <w:proofErr w:type="spellStart"/>
      <w:r w:rsidR="0048527D">
        <w:rPr>
          <w:rFonts w:ascii="Tahoma" w:eastAsia="Calibri" w:hAnsi="Tahoma" w:cs="Tahoma"/>
          <w:color w:val="000000"/>
        </w:rPr>
        <w:t>xxxxxxxxxxxxxxxxxx</w:t>
      </w:r>
      <w:proofErr w:type="spellEnd"/>
    </w:p>
    <w:p w:rsidR="0042440A" w:rsidRPr="0042440A" w:rsidRDefault="0042440A" w:rsidP="0042440A">
      <w:pPr>
        <w:autoSpaceDE w:val="0"/>
        <w:autoSpaceDN w:val="0"/>
        <w:adjustRightInd w:val="0"/>
        <w:rPr>
          <w:rFonts w:ascii="Tahoma" w:eastAsia="Calibri" w:hAnsi="Tahoma" w:cs="Tahoma"/>
          <w:color w:val="000000"/>
        </w:rPr>
      </w:pPr>
      <w:r w:rsidRPr="0042440A">
        <w:rPr>
          <w:rFonts w:ascii="Tahoma" w:eastAsia="Calibri" w:hAnsi="Tahoma" w:cs="Tahoma"/>
          <w:color w:val="000000"/>
        </w:rPr>
        <w:t xml:space="preserve">číslo účtu: </w:t>
      </w:r>
      <w:r w:rsidRPr="0042440A">
        <w:rPr>
          <w:rFonts w:ascii="Tahoma" w:eastAsia="Calibri" w:hAnsi="Tahoma" w:cs="Tahoma"/>
          <w:color w:val="000000"/>
        </w:rPr>
        <w:tab/>
      </w:r>
      <w:r w:rsidRPr="0042440A">
        <w:rPr>
          <w:rFonts w:ascii="Tahoma" w:eastAsia="Calibri" w:hAnsi="Tahoma" w:cs="Tahoma"/>
          <w:color w:val="000000"/>
        </w:rPr>
        <w:tab/>
      </w:r>
      <w:proofErr w:type="spellStart"/>
      <w:r w:rsidR="0048527D">
        <w:rPr>
          <w:rFonts w:ascii="Tahoma" w:eastAsia="Calibri" w:hAnsi="Tahoma" w:cs="Tahoma"/>
          <w:color w:val="000000"/>
        </w:rPr>
        <w:t>xxxxxxxxxxxxxxxxxxxx</w:t>
      </w:r>
      <w:proofErr w:type="spellEnd"/>
      <w:r w:rsidRPr="0042440A" w:rsidDel="00A422A8">
        <w:rPr>
          <w:rFonts w:ascii="Tahoma" w:eastAsia="Calibri" w:hAnsi="Tahoma" w:cs="Tahoma"/>
          <w:color w:val="000000"/>
          <w:highlight w:val="yellow"/>
        </w:rPr>
        <w:t xml:space="preserve"> </w:t>
      </w:r>
    </w:p>
    <w:p w:rsidR="0042440A" w:rsidRPr="0042440A" w:rsidRDefault="0042440A" w:rsidP="0042440A">
      <w:pPr>
        <w:widowControl w:val="0"/>
        <w:suppressAutoHyphens/>
        <w:spacing w:line="100" w:lineRule="atLeast"/>
        <w:rPr>
          <w:rFonts w:ascii="Tahoma" w:eastAsia="Tahoma" w:hAnsi="Tahoma" w:cs="Tahoma"/>
          <w:b/>
        </w:rPr>
      </w:pPr>
      <w:r w:rsidRPr="0042440A">
        <w:rPr>
          <w:rFonts w:ascii="Tahoma" w:eastAsia="Tahoma" w:hAnsi="Tahoma" w:cs="Tahoma"/>
          <w:b/>
        </w:rPr>
        <w:t>zastoupený:</w:t>
      </w:r>
      <w:r w:rsidRPr="0042440A">
        <w:rPr>
          <w:rFonts w:ascii="Tahoma" w:eastAsia="Tahoma" w:hAnsi="Tahoma" w:cs="Tahoma"/>
          <w:b/>
        </w:rPr>
        <w:tab/>
      </w:r>
      <w:r w:rsidRPr="0042440A">
        <w:rPr>
          <w:rFonts w:ascii="Tahoma" w:eastAsia="Tahoma" w:hAnsi="Tahoma" w:cs="Tahoma"/>
        </w:rPr>
        <w:t>Mgr. Irenou JELÍNKOVOU, jednatelkou společnosti</w:t>
      </w:r>
    </w:p>
    <w:p w:rsidR="0042440A" w:rsidRPr="0042440A" w:rsidRDefault="0042440A" w:rsidP="0042440A">
      <w:pPr>
        <w:widowControl w:val="0"/>
        <w:suppressAutoHyphens/>
        <w:autoSpaceDE w:val="0"/>
        <w:spacing w:line="100" w:lineRule="atLeast"/>
        <w:jc w:val="both"/>
        <w:rPr>
          <w:rFonts w:ascii="Tahoma" w:eastAsia="Tahoma" w:hAnsi="Tahoma" w:cs="Tahoma"/>
          <w:b/>
          <w:bCs/>
          <w:iCs/>
          <w:color w:val="000000"/>
        </w:rPr>
      </w:pPr>
      <w:r w:rsidRPr="0042440A">
        <w:rPr>
          <w:rFonts w:ascii="Tahoma" w:eastAsia="Tahoma" w:hAnsi="Tahoma" w:cs="Tahoma"/>
          <w:color w:val="000000"/>
        </w:rPr>
        <w:t>(dále jen „</w:t>
      </w:r>
      <w:r w:rsidRPr="0042440A">
        <w:rPr>
          <w:rFonts w:ascii="Tahoma" w:eastAsia="Tahoma" w:hAnsi="Tahoma" w:cs="Tahoma"/>
          <w:b/>
          <w:bCs/>
          <w:iCs/>
          <w:color w:val="000000"/>
        </w:rPr>
        <w:t>poskytovatel</w:t>
      </w:r>
      <w:r w:rsidRPr="0042440A">
        <w:rPr>
          <w:rFonts w:ascii="Tahoma" w:eastAsia="Tahoma" w:hAnsi="Tahoma" w:cs="Tahoma"/>
          <w:bCs/>
          <w:iCs/>
          <w:color w:val="000000"/>
        </w:rPr>
        <w:t>“)</w:t>
      </w:r>
    </w:p>
    <w:p w:rsidR="0042440A" w:rsidRPr="0042440A" w:rsidRDefault="0042440A" w:rsidP="0042440A">
      <w:pPr>
        <w:widowControl w:val="0"/>
        <w:suppressAutoHyphens/>
        <w:autoSpaceDE w:val="0"/>
        <w:spacing w:line="100" w:lineRule="atLeast"/>
        <w:jc w:val="both"/>
        <w:rPr>
          <w:rFonts w:ascii="Tahoma" w:eastAsia="Tahoma" w:hAnsi="Tahoma" w:cs="Tahoma"/>
          <w:bCs/>
          <w:iCs/>
          <w:color w:val="000000"/>
        </w:rPr>
      </w:pPr>
    </w:p>
    <w:p w:rsidR="0042440A" w:rsidRPr="0042440A" w:rsidRDefault="0042440A" w:rsidP="0042440A">
      <w:pPr>
        <w:widowControl w:val="0"/>
        <w:suppressAutoHyphens/>
        <w:autoSpaceDE w:val="0"/>
        <w:spacing w:line="100" w:lineRule="atLeast"/>
        <w:jc w:val="both"/>
        <w:rPr>
          <w:rFonts w:ascii="Tahoma" w:eastAsia="Tahoma" w:hAnsi="Tahoma" w:cs="Tahoma"/>
          <w:bCs/>
          <w:iCs/>
          <w:color w:val="000000"/>
        </w:rPr>
      </w:pPr>
    </w:p>
    <w:p w:rsidR="0042440A" w:rsidRPr="0042440A" w:rsidRDefault="0042440A" w:rsidP="0042440A">
      <w:pPr>
        <w:widowControl w:val="0"/>
        <w:suppressAutoHyphens/>
        <w:spacing w:line="100" w:lineRule="atLeast"/>
        <w:jc w:val="center"/>
        <w:rPr>
          <w:rFonts w:ascii="Tahoma" w:eastAsia="Tahoma" w:hAnsi="Tahoma" w:cs="Tahoma"/>
          <w:b/>
          <w:snapToGrid w:val="0"/>
          <w:color w:val="000000"/>
        </w:rPr>
      </w:pPr>
      <w:r w:rsidRPr="0042440A">
        <w:rPr>
          <w:rFonts w:ascii="Tahoma" w:eastAsia="Tahoma" w:hAnsi="Tahoma" w:cs="Tahoma"/>
          <w:b/>
          <w:snapToGrid w:val="0"/>
          <w:color w:val="000000"/>
        </w:rPr>
        <w:t>Preambule:</w:t>
      </w:r>
    </w:p>
    <w:p w:rsidR="0042440A" w:rsidRPr="0042440A" w:rsidRDefault="0042440A" w:rsidP="0042440A">
      <w:pPr>
        <w:widowControl w:val="0"/>
        <w:suppressAutoHyphens/>
        <w:spacing w:line="240" w:lineRule="atLeast"/>
        <w:jc w:val="both"/>
        <w:rPr>
          <w:rFonts w:ascii="Tahoma" w:eastAsia="Tahoma" w:hAnsi="Tahoma" w:cs="Tahoma"/>
        </w:rPr>
      </w:pPr>
      <w:r w:rsidRPr="0042440A">
        <w:rPr>
          <w:rFonts w:ascii="Tahoma" w:eastAsia="Tahoma" w:hAnsi="Tahoma" w:cs="Tahoma"/>
        </w:rPr>
        <w:t xml:space="preserve">Smluvní strany </w:t>
      </w:r>
    </w:p>
    <w:p w:rsidR="0042440A" w:rsidRPr="0042440A" w:rsidRDefault="0042440A" w:rsidP="0042440A">
      <w:pPr>
        <w:widowControl w:val="0"/>
        <w:numPr>
          <w:ilvl w:val="0"/>
          <w:numId w:val="45"/>
        </w:numPr>
        <w:suppressAutoHyphens/>
        <w:spacing w:line="240" w:lineRule="atLeast"/>
        <w:jc w:val="both"/>
        <w:rPr>
          <w:rFonts w:ascii="Tahoma" w:eastAsia="Tahoma" w:hAnsi="Tahoma" w:cs="Tahoma"/>
          <w:bCs/>
          <w:iCs/>
          <w:color w:val="000000"/>
        </w:rPr>
      </w:pPr>
      <w:r w:rsidRPr="0042440A">
        <w:rPr>
          <w:rFonts w:ascii="Tahoma" w:eastAsia="Tahoma" w:hAnsi="Tahoma" w:cs="Tahoma"/>
        </w:rPr>
        <w:t xml:space="preserve">uzavírají </w:t>
      </w:r>
      <w:r w:rsidRPr="0042440A">
        <w:rPr>
          <w:rFonts w:ascii="Tahoma" w:eastAsia="Tahoma" w:hAnsi="Tahoma" w:cs="Tahoma"/>
          <w:bCs/>
          <w:iCs/>
          <w:color w:val="000000"/>
        </w:rPr>
        <w:t>na základě provedeného zadávacího řízení podle zákona č. 134/2016 Sb., o zadávání veřejných zakázek (dále též jen „ZZVZ“) k veřejné zakázce s názvem „</w:t>
      </w:r>
      <w:r w:rsidRPr="0042440A">
        <w:rPr>
          <w:rFonts w:ascii="Tahoma" w:eastAsia="Tahoma" w:hAnsi="Tahoma" w:cs="Tahoma"/>
        </w:rPr>
        <w:t xml:space="preserve">Úklidové služby NM (Prachatice) 2020-2023 </w:t>
      </w:r>
      <w:r w:rsidRPr="0042440A">
        <w:rPr>
          <w:rFonts w:ascii="Tahoma" w:eastAsia="Tahoma" w:hAnsi="Tahoma" w:cs="Tahoma"/>
          <w:shd w:val="clear" w:color="auto" w:fill="FFFFFF"/>
        </w:rPr>
        <w:t>(dále též jen „veřejná zakázka“)</w:t>
      </w:r>
      <w:r w:rsidRPr="0042440A">
        <w:rPr>
          <w:rFonts w:ascii="Tahoma" w:eastAsia="Tahoma" w:hAnsi="Tahoma" w:cs="Tahoma"/>
          <w:bCs/>
          <w:iCs/>
          <w:color w:val="000000"/>
          <w:shd w:val="clear" w:color="auto" w:fill="FFFFFF"/>
        </w:rPr>
        <w:t xml:space="preserve"> pro Úklidové služby NM (Muzeum české loutky a cirkusu, Prachatice) 2020-2023 </w:t>
      </w:r>
      <w:r w:rsidRPr="0042440A">
        <w:rPr>
          <w:rFonts w:ascii="Tahoma" w:eastAsia="Tahoma" w:hAnsi="Tahoma" w:cs="Tahoma"/>
          <w:bCs/>
          <w:iCs/>
          <w:color w:val="000000"/>
        </w:rPr>
        <w:t>(dále jen „</w:t>
      </w:r>
      <w:r w:rsidRPr="0042440A">
        <w:rPr>
          <w:rFonts w:ascii="Tahoma" w:eastAsia="Tahoma" w:hAnsi="Tahoma" w:cs="Tahoma"/>
          <w:b/>
          <w:bCs/>
          <w:iCs/>
          <w:color w:val="000000"/>
        </w:rPr>
        <w:t>objekt objednatele</w:t>
      </w:r>
      <w:r w:rsidRPr="0042440A">
        <w:rPr>
          <w:rFonts w:ascii="Tahoma" w:eastAsia="Tahoma" w:hAnsi="Tahoma" w:cs="Tahoma"/>
          <w:bCs/>
          <w:iCs/>
          <w:color w:val="000000"/>
        </w:rPr>
        <w:t xml:space="preserve">“) uzavírá objednatel a poskytovatel (dále též jen „smluvní strany“) tuto </w:t>
      </w:r>
      <w:r w:rsidRPr="0042440A">
        <w:rPr>
          <w:rFonts w:ascii="Tahoma" w:eastAsia="Tahoma" w:hAnsi="Tahoma" w:cs="Tahoma"/>
        </w:rPr>
        <w:t xml:space="preserve">Smlouvu o poskytování úklidových služeb (dále jen </w:t>
      </w:r>
      <w:r w:rsidRPr="0042440A">
        <w:rPr>
          <w:rFonts w:ascii="Tahoma" w:eastAsia="Tahoma" w:hAnsi="Tahoma" w:cs="Tahoma"/>
          <w:b/>
        </w:rPr>
        <w:t>„smlouva</w:t>
      </w:r>
      <w:r w:rsidRPr="0042440A">
        <w:rPr>
          <w:rFonts w:ascii="Tahoma" w:eastAsia="Tahoma" w:hAnsi="Tahoma" w:cs="Tahoma"/>
        </w:rPr>
        <w:t>“)</w:t>
      </w:r>
      <w:r w:rsidRPr="0042440A">
        <w:rPr>
          <w:rFonts w:ascii="Tahoma" w:eastAsia="Tahoma" w:hAnsi="Tahoma" w:cs="Tahoma"/>
          <w:bCs/>
          <w:iCs/>
          <w:color w:val="000000"/>
        </w:rPr>
        <w:t xml:space="preserve"> </w:t>
      </w:r>
    </w:p>
    <w:p w:rsidR="0042440A" w:rsidRPr="0042440A" w:rsidRDefault="0042440A" w:rsidP="0042440A">
      <w:pPr>
        <w:widowControl w:val="0"/>
        <w:suppressAutoHyphens/>
        <w:autoSpaceDE w:val="0"/>
        <w:spacing w:line="100" w:lineRule="atLeast"/>
        <w:jc w:val="both"/>
        <w:rPr>
          <w:rFonts w:ascii="Tahoma" w:eastAsia="Tahoma" w:hAnsi="Tahoma" w:cs="Tahoma"/>
          <w:bCs/>
          <w:iCs/>
          <w:color w:val="000000"/>
        </w:rPr>
      </w:pPr>
    </w:p>
    <w:p w:rsidR="0042440A" w:rsidRPr="0042440A" w:rsidRDefault="0042440A" w:rsidP="0042440A">
      <w:pPr>
        <w:widowControl w:val="0"/>
        <w:suppressAutoHyphens/>
        <w:autoSpaceDE w:val="0"/>
        <w:spacing w:line="100" w:lineRule="atLeast"/>
        <w:jc w:val="both"/>
        <w:rPr>
          <w:rFonts w:ascii="Tahoma" w:eastAsia="Tahoma" w:hAnsi="Tahoma" w:cs="Tahoma"/>
          <w:bCs/>
          <w:iCs/>
          <w:color w:val="000000"/>
        </w:rPr>
      </w:pPr>
    </w:p>
    <w:p w:rsidR="0042440A" w:rsidRPr="0042440A" w:rsidRDefault="0042440A" w:rsidP="0042440A">
      <w:pPr>
        <w:widowControl w:val="0"/>
        <w:numPr>
          <w:ilvl w:val="3"/>
          <w:numId w:val="34"/>
        </w:numPr>
        <w:suppressAutoHyphens/>
        <w:spacing w:line="100" w:lineRule="atLeast"/>
        <w:ind w:left="851" w:firstLine="0"/>
        <w:jc w:val="center"/>
        <w:rPr>
          <w:rFonts w:ascii="Tahoma" w:eastAsia="Tahoma" w:hAnsi="Tahoma" w:cs="Tahoma"/>
          <w:b/>
        </w:rPr>
      </w:pPr>
    </w:p>
    <w:p w:rsidR="0042440A" w:rsidRPr="0042440A" w:rsidRDefault="0042440A" w:rsidP="0042440A">
      <w:pPr>
        <w:widowControl w:val="0"/>
        <w:suppressAutoHyphens/>
        <w:jc w:val="center"/>
        <w:rPr>
          <w:rFonts w:ascii="Tahoma" w:eastAsia="Tahoma" w:hAnsi="Tahoma" w:cs="Tahoma"/>
          <w:b/>
        </w:rPr>
      </w:pPr>
      <w:r w:rsidRPr="0042440A">
        <w:rPr>
          <w:rFonts w:ascii="Tahoma" w:eastAsia="Tahoma" w:hAnsi="Tahoma" w:cs="Tahoma"/>
          <w:b/>
        </w:rPr>
        <w:t>PŘEDMĚT SMLOUVY</w:t>
      </w:r>
    </w:p>
    <w:p w:rsidR="0042440A" w:rsidRPr="0042440A" w:rsidRDefault="0042440A" w:rsidP="0042440A">
      <w:pPr>
        <w:widowControl w:val="0"/>
        <w:numPr>
          <w:ilvl w:val="1"/>
          <w:numId w:val="35"/>
        </w:numPr>
        <w:suppressAutoHyphens/>
        <w:spacing w:after="120" w:line="100" w:lineRule="atLeast"/>
        <w:ind w:left="567" w:hanging="567"/>
        <w:jc w:val="both"/>
        <w:rPr>
          <w:rFonts w:ascii="Tahoma" w:eastAsia="Tahoma" w:hAnsi="Tahoma" w:cs="Tahoma"/>
        </w:rPr>
      </w:pPr>
      <w:r w:rsidRPr="0042440A">
        <w:rPr>
          <w:rFonts w:ascii="Tahoma" w:eastAsia="Tahoma" w:hAnsi="Tahoma" w:cs="Tahoma"/>
        </w:rPr>
        <w:t>Poskytovatel se zavazuje poskytnout svým jménem a na vlastní odpovědnost kompletní úklidové práce a služby v objektu objednatele a objednatel se zavazuje zaplatit poskytovateli cenu uvedenou v této smlouvě.</w:t>
      </w:r>
    </w:p>
    <w:p w:rsidR="0042440A" w:rsidRPr="0042440A" w:rsidRDefault="0042440A" w:rsidP="0042440A">
      <w:pPr>
        <w:widowControl w:val="0"/>
        <w:numPr>
          <w:ilvl w:val="1"/>
          <w:numId w:val="35"/>
        </w:numPr>
        <w:suppressAutoHyphens/>
        <w:spacing w:after="120" w:line="100" w:lineRule="atLeast"/>
        <w:ind w:left="567" w:hanging="567"/>
        <w:jc w:val="both"/>
        <w:rPr>
          <w:rFonts w:ascii="Tahoma" w:eastAsia="Tahoma" w:hAnsi="Tahoma" w:cs="Tahoma"/>
        </w:rPr>
      </w:pPr>
      <w:r w:rsidRPr="0042440A">
        <w:rPr>
          <w:rFonts w:ascii="Tahoma" w:eastAsia="Tahoma" w:hAnsi="Tahoma" w:cs="Tahoma"/>
        </w:rPr>
        <w:t xml:space="preserve">Kompletními úklidovými pracemi a službami se pro účely této smlouvy rozumí zajištění úklidových prací a služeb v objektu objednatele dle konkrétní specifikace jednotlivých úklidových prací a služeb a způsobu jejich provedení obsažených v příloze č. 1 této smlouvy (Legenda místností a prostor), v příloze č. 2 této smlouvy (Kategorizace místností a </w:t>
      </w:r>
      <w:proofErr w:type="gramStart"/>
      <w:r w:rsidRPr="0042440A">
        <w:rPr>
          <w:rFonts w:ascii="Tahoma" w:eastAsia="Tahoma" w:hAnsi="Tahoma" w:cs="Tahoma"/>
        </w:rPr>
        <w:t>prostor) a  příloze</w:t>
      </w:r>
      <w:proofErr w:type="gramEnd"/>
      <w:r w:rsidRPr="0042440A">
        <w:rPr>
          <w:rFonts w:ascii="Tahoma" w:eastAsia="Tahoma" w:hAnsi="Tahoma" w:cs="Tahoma"/>
        </w:rPr>
        <w:t xml:space="preserve"> č. 3 této smlouvy (Nepravidelný úklid). </w:t>
      </w:r>
      <w:r w:rsidRPr="0042440A">
        <w:rPr>
          <w:rFonts w:ascii="Tahoma" w:eastAsia="Tahoma" w:hAnsi="Tahoma" w:cs="Tahoma"/>
          <w:i/>
        </w:rPr>
        <w:t xml:space="preserve"> </w:t>
      </w:r>
    </w:p>
    <w:p w:rsidR="0042440A" w:rsidRPr="0042440A" w:rsidRDefault="0042440A" w:rsidP="0042440A">
      <w:pPr>
        <w:widowControl w:val="0"/>
        <w:suppressAutoHyphens/>
        <w:spacing w:after="120" w:line="100" w:lineRule="atLeast"/>
        <w:jc w:val="both"/>
        <w:rPr>
          <w:rFonts w:ascii="Tahoma" w:eastAsia="Tahoma" w:hAnsi="Tahoma" w:cs="Tahoma"/>
        </w:rPr>
      </w:pPr>
    </w:p>
    <w:p w:rsidR="0042440A" w:rsidRPr="0042440A" w:rsidRDefault="0042440A" w:rsidP="0042440A">
      <w:pPr>
        <w:widowControl w:val="0"/>
        <w:numPr>
          <w:ilvl w:val="3"/>
          <w:numId w:val="34"/>
        </w:numPr>
        <w:suppressAutoHyphens/>
        <w:spacing w:after="120" w:line="100" w:lineRule="atLeast"/>
        <w:ind w:left="851" w:firstLine="0"/>
        <w:jc w:val="center"/>
        <w:rPr>
          <w:rFonts w:ascii="Tahoma" w:eastAsia="Tahoma" w:hAnsi="Tahoma" w:cs="Tahoma"/>
          <w:b/>
          <w:caps/>
        </w:rPr>
      </w:pPr>
    </w:p>
    <w:p w:rsidR="0042440A" w:rsidRPr="0042440A" w:rsidRDefault="0042440A" w:rsidP="0042440A">
      <w:pPr>
        <w:widowControl w:val="0"/>
        <w:suppressAutoHyphens/>
        <w:spacing w:after="120" w:line="100" w:lineRule="atLeast"/>
        <w:jc w:val="center"/>
        <w:rPr>
          <w:rFonts w:ascii="Tahoma" w:eastAsia="Tahoma" w:hAnsi="Tahoma" w:cs="Tahoma"/>
          <w:b/>
          <w:caps/>
        </w:rPr>
      </w:pPr>
      <w:r w:rsidRPr="0042440A">
        <w:rPr>
          <w:rFonts w:ascii="Tahoma" w:eastAsia="Tahoma" w:hAnsi="Tahoma" w:cs="Tahoma"/>
          <w:b/>
          <w:caps/>
        </w:rPr>
        <w:t>způsob a Rozsah a úklidových prací a služeb</w:t>
      </w:r>
    </w:p>
    <w:p w:rsidR="0042440A" w:rsidRPr="0042440A" w:rsidRDefault="0042440A" w:rsidP="0042440A">
      <w:pPr>
        <w:widowControl w:val="0"/>
        <w:numPr>
          <w:ilvl w:val="1"/>
          <w:numId w:val="36"/>
        </w:numPr>
        <w:suppressAutoHyphens/>
        <w:spacing w:after="120" w:line="100" w:lineRule="atLeast"/>
        <w:ind w:left="567" w:hanging="567"/>
        <w:jc w:val="both"/>
        <w:rPr>
          <w:rFonts w:ascii="Tahoma" w:eastAsia="Tahoma" w:hAnsi="Tahoma" w:cs="Tahoma"/>
        </w:rPr>
      </w:pPr>
      <w:r w:rsidRPr="0042440A">
        <w:rPr>
          <w:rFonts w:ascii="Tahoma" w:eastAsia="Tahoma" w:hAnsi="Tahoma" w:cs="Tahoma"/>
        </w:rPr>
        <w:t>Rozsah a četnost úklidových prací a služeb jsou dány technickými požadavky uvedenými v přílohách této smlouvy.</w:t>
      </w:r>
    </w:p>
    <w:p w:rsidR="0042440A" w:rsidRPr="0042440A" w:rsidRDefault="0042440A" w:rsidP="0042440A">
      <w:pPr>
        <w:widowControl w:val="0"/>
        <w:numPr>
          <w:ilvl w:val="1"/>
          <w:numId w:val="36"/>
        </w:numPr>
        <w:suppressAutoHyphens/>
        <w:spacing w:after="120" w:line="100" w:lineRule="atLeast"/>
        <w:ind w:left="567" w:hanging="567"/>
        <w:jc w:val="both"/>
        <w:rPr>
          <w:rFonts w:ascii="Tahoma" w:eastAsia="Tahoma" w:hAnsi="Tahoma" w:cs="Tahoma"/>
        </w:rPr>
      </w:pPr>
      <w:r w:rsidRPr="0042440A">
        <w:rPr>
          <w:rFonts w:ascii="Tahoma" w:eastAsia="Tahoma" w:hAnsi="Tahoma" w:cs="Tahoma"/>
        </w:rPr>
        <w:t>Objem služeb, uvedených v přílohách této smlouvy, není objednatel povinen vyčerpat.</w:t>
      </w:r>
    </w:p>
    <w:p w:rsidR="0042440A" w:rsidRPr="0042440A" w:rsidRDefault="0042440A" w:rsidP="0042440A">
      <w:pPr>
        <w:widowControl w:val="0"/>
        <w:numPr>
          <w:ilvl w:val="1"/>
          <w:numId w:val="36"/>
        </w:numPr>
        <w:suppressAutoHyphens/>
        <w:spacing w:after="120" w:line="100" w:lineRule="atLeast"/>
        <w:ind w:left="567" w:hanging="567"/>
        <w:jc w:val="both"/>
        <w:rPr>
          <w:rFonts w:ascii="Tahoma" w:eastAsia="Tahoma" w:hAnsi="Tahoma" w:cs="Tahoma"/>
        </w:rPr>
      </w:pPr>
      <w:r w:rsidRPr="0042440A">
        <w:rPr>
          <w:rFonts w:ascii="Tahoma" w:eastAsia="Tahoma" w:hAnsi="Tahoma" w:cs="Tahoma"/>
        </w:rPr>
        <w:t xml:space="preserve">Úklidové práce a služby nad rámec příloh této smlouvy mohou být řešeny jiným způsobem pouze v souladu se ZZVZ a původní veřejnou zakázkou. </w:t>
      </w:r>
    </w:p>
    <w:p w:rsidR="0042440A" w:rsidRPr="0042440A" w:rsidRDefault="0042440A" w:rsidP="0042440A">
      <w:pPr>
        <w:widowControl w:val="0"/>
        <w:suppressAutoHyphens/>
        <w:spacing w:after="57" w:line="100" w:lineRule="atLeast"/>
        <w:ind w:left="1080" w:hanging="720"/>
        <w:jc w:val="both"/>
        <w:rPr>
          <w:rFonts w:ascii="Tahoma" w:eastAsia="Tahoma" w:hAnsi="Tahoma" w:cs="Tahoma"/>
        </w:rPr>
      </w:pPr>
    </w:p>
    <w:p w:rsidR="0042440A" w:rsidRPr="0042440A" w:rsidRDefault="0042440A" w:rsidP="0042440A">
      <w:pPr>
        <w:widowControl w:val="0"/>
        <w:numPr>
          <w:ilvl w:val="3"/>
          <w:numId w:val="34"/>
        </w:numPr>
        <w:suppressAutoHyphens/>
        <w:spacing w:after="120" w:line="100" w:lineRule="atLeast"/>
        <w:ind w:left="993" w:firstLine="0"/>
        <w:jc w:val="center"/>
        <w:rPr>
          <w:rFonts w:ascii="Tahoma" w:eastAsia="Tahoma" w:hAnsi="Tahoma" w:cs="Tahoma"/>
          <w:b/>
          <w:caps/>
        </w:rPr>
      </w:pPr>
    </w:p>
    <w:p w:rsidR="0042440A" w:rsidRPr="0042440A" w:rsidRDefault="0042440A" w:rsidP="0042440A">
      <w:pPr>
        <w:widowControl w:val="0"/>
        <w:suppressAutoHyphens/>
        <w:spacing w:after="120" w:line="100" w:lineRule="atLeast"/>
        <w:jc w:val="center"/>
        <w:rPr>
          <w:rFonts w:ascii="Tahoma" w:eastAsia="Tahoma" w:hAnsi="Tahoma" w:cs="Tahoma"/>
          <w:b/>
          <w:caps/>
        </w:rPr>
      </w:pPr>
      <w:r w:rsidRPr="0042440A">
        <w:rPr>
          <w:rFonts w:ascii="Tahoma" w:eastAsia="Tahoma" w:hAnsi="Tahoma" w:cs="Tahoma"/>
          <w:b/>
          <w:caps/>
        </w:rPr>
        <w:t>Doba provádění úklidu</w:t>
      </w:r>
    </w:p>
    <w:p w:rsidR="0042440A" w:rsidRPr="0042440A" w:rsidRDefault="0042440A" w:rsidP="0042440A">
      <w:pPr>
        <w:widowControl w:val="0"/>
        <w:numPr>
          <w:ilvl w:val="1"/>
          <w:numId w:val="37"/>
        </w:numPr>
        <w:suppressAutoHyphens/>
        <w:spacing w:after="120" w:line="100" w:lineRule="atLeast"/>
        <w:ind w:left="567" w:hanging="567"/>
        <w:jc w:val="both"/>
        <w:rPr>
          <w:rFonts w:ascii="Tahoma" w:eastAsia="Tahoma" w:hAnsi="Tahoma" w:cs="Tahoma"/>
        </w:rPr>
      </w:pPr>
      <w:r w:rsidRPr="0042440A">
        <w:rPr>
          <w:rFonts w:ascii="Tahoma" w:eastAsia="Tahoma" w:hAnsi="Tahoma" w:cs="Tahoma"/>
        </w:rPr>
        <w:t>Poskytovatel se zavazuje provádět úklidové práce a služby v objektu objednatele v pracovních dnech v dobách uvedených v přílohách této smlouvy. Poskytovatel se zavazuje provádět nepravidelné úklidové služby v dobách uvedených v objednávce objednatele.</w:t>
      </w:r>
    </w:p>
    <w:p w:rsidR="0042440A" w:rsidRPr="0042440A" w:rsidRDefault="0042440A" w:rsidP="0042440A">
      <w:pPr>
        <w:widowControl w:val="0"/>
        <w:numPr>
          <w:ilvl w:val="1"/>
          <w:numId w:val="37"/>
        </w:numPr>
        <w:suppressAutoHyphens/>
        <w:spacing w:after="120" w:line="100" w:lineRule="atLeast"/>
        <w:ind w:left="567" w:hanging="567"/>
        <w:jc w:val="both"/>
        <w:rPr>
          <w:rFonts w:ascii="Tahoma" w:eastAsia="Tahoma" w:hAnsi="Tahoma" w:cs="Tahoma"/>
        </w:rPr>
      </w:pPr>
      <w:r w:rsidRPr="0042440A">
        <w:rPr>
          <w:rFonts w:ascii="Tahoma" w:eastAsia="Tahoma" w:hAnsi="Tahoma" w:cs="Tahoma"/>
        </w:rPr>
        <w:t>Poskytovatel se zavazuje po ukončení úklidových prací a služeb objekt objednatele řádně uzavřít, uzamknout a elektronicky zabezpečit proti neoprávněnému vniknutí.</w:t>
      </w:r>
    </w:p>
    <w:p w:rsidR="0042440A" w:rsidRPr="0042440A" w:rsidRDefault="0042440A" w:rsidP="0042440A">
      <w:pPr>
        <w:widowControl w:val="0"/>
        <w:suppressAutoHyphens/>
        <w:spacing w:after="120" w:line="100" w:lineRule="atLeast"/>
        <w:ind w:left="567"/>
        <w:jc w:val="both"/>
        <w:rPr>
          <w:rFonts w:ascii="Tahoma" w:eastAsia="Tahoma" w:hAnsi="Tahoma" w:cs="Tahoma"/>
        </w:rPr>
      </w:pPr>
    </w:p>
    <w:p w:rsidR="0042440A" w:rsidRPr="0042440A" w:rsidRDefault="0042440A" w:rsidP="0042440A">
      <w:pPr>
        <w:widowControl w:val="0"/>
        <w:numPr>
          <w:ilvl w:val="3"/>
          <w:numId w:val="34"/>
        </w:numPr>
        <w:suppressAutoHyphens/>
        <w:spacing w:after="120" w:line="100" w:lineRule="atLeast"/>
        <w:ind w:left="567" w:firstLine="0"/>
        <w:jc w:val="center"/>
        <w:rPr>
          <w:rFonts w:ascii="Tahoma" w:eastAsia="Tahoma" w:hAnsi="Tahoma" w:cs="Tahoma"/>
          <w:b/>
          <w:caps/>
        </w:rPr>
      </w:pPr>
    </w:p>
    <w:p w:rsidR="0042440A" w:rsidRPr="0042440A" w:rsidRDefault="0042440A" w:rsidP="0042440A">
      <w:pPr>
        <w:widowControl w:val="0"/>
        <w:suppressAutoHyphens/>
        <w:spacing w:after="120" w:line="100" w:lineRule="atLeast"/>
        <w:jc w:val="center"/>
        <w:rPr>
          <w:rFonts w:ascii="Tahoma" w:eastAsia="Tahoma" w:hAnsi="Tahoma" w:cs="Tahoma"/>
          <w:b/>
          <w:caps/>
        </w:rPr>
      </w:pPr>
      <w:r w:rsidRPr="0042440A">
        <w:rPr>
          <w:rFonts w:ascii="Tahoma" w:eastAsia="Tahoma" w:hAnsi="Tahoma" w:cs="Tahoma"/>
          <w:b/>
          <w:caps/>
        </w:rPr>
        <w:t>Práva a povinnosti objednatele</w:t>
      </w:r>
    </w:p>
    <w:p w:rsidR="0042440A" w:rsidRPr="0042440A" w:rsidRDefault="0042440A" w:rsidP="0042440A">
      <w:pPr>
        <w:widowControl w:val="0"/>
        <w:numPr>
          <w:ilvl w:val="1"/>
          <w:numId w:val="38"/>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Objednatel je povinen poskytnout poskytovateli součinnost potřebnou pro provádění úklidových prací a služeb dle této smlouvy. Objednatel uvede osobu (osoby) pověřenou jednat jeho jménem ve věcech technických do Provozní knihy úklidu.</w:t>
      </w:r>
    </w:p>
    <w:p w:rsidR="0042440A" w:rsidRPr="0042440A" w:rsidRDefault="0042440A" w:rsidP="0042440A">
      <w:pPr>
        <w:widowControl w:val="0"/>
        <w:numPr>
          <w:ilvl w:val="1"/>
          <w:numId w:val="38"/>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Objednatel je povinen před zahájením plnění podle této smlouvy seznámit odpovědné pracovníky poskytovatele s předmětnými prostory v objektu objednatele a podmínkami úklidu stanovenými specialisty nebo příslušnými orgány státní správy (např. NPÚ).</w:t>
      </w:r>
    </w:p>
    <w:p w:rsidR="0042440A" w:rsidRPr="0042440A" w:rsidRDefault="0042440A" w:rsidP="0042440A">
      <w:pPr>
        <w:widowControl w:val="0"/>
        <w:numPr>
          <w:ilvl w:val="1"/>
          <w:numId w:val="38"/>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Objednatel zajistí poskytovateli bezproblémový přístup do prostor, ve kterých budou úklidové práce a služby prováděny.</w:t>
      </w:r>
    </w:p>
    <w:p w:rsidR="0042440A" w:rsidRPr="0042440A" w:rsidRDefault="0042440A" w:rsidP="0042440A">
      <w:pPr>
        <w:widowControl w:val="0"/>
        <w:numPr>
          <w:ilvl w:val="1"/>
          <w:numId w:val="38"/>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Objednatel zajistí bezúplatně pro poskytovatele nezbytné prostory v uklízeném objektu objednatele pro úschovu úklidového materiálu, zařízení a úklidových prostředků a pro pracovníky poskytovatele pro převlékání a osobní hygienu. Náklady na uvedené dle předchozí věty nebudou poskytovateli účtovány, protože smluvní cena byla již sjednána s přihlédnutím k jejich bezúplatnému poskytnutí. Uvedené prostory poskytne objednatel pouze pro účely provádění úklidových prací a služeb dle této smlouvy. Uvedené prostory poskytne objednatel poskytovateli na základě předávacího protokolu, kde budou vymezeny povinnosti a odpovědnost poskytovatele úklidových prací a služeb k těmto prostorám.</w:t>
      </w:r>
    </w:p>
    <w:p w:rsidR="0042440A" w:rsidRPr="0042440A" w:rsidRDefault="0042440A" w:rsidP="0042440A">
      <w:pPr>
        <w:widowControl w:val="0"/>
        <w:numPr>
          <w:ilvl w:val="1"/>
          <w:numId w:val="38"/>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Objednatel zajistí poskytovateli bezúplatně dodávku studené a teplé vody, elektrické energie a osvětlení v potřebné míře pro vykonávání úklidových prací a služeb dle smlouvy. Náklady na uvedené dle předchozí věty nebudou poskytovateli účtovány, protože smluvní cena byla již sjednána s přihlédnutím k jejich bezúplatnému poskytnutí.</w:t>
      </w:r>
    </w:p>
    <w:p w:rsidR="0042440A" w:rsidRPr="0042440A" w:rsidRDefault="0042440A" w:rsidP="0042440A">
      <w:pPr>
        <w:widowControl w:val="0"/>
        <w:numPr>
          <w:ilvl w:val="1"/>
          <w:numId w:val="38"/>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Objednatel je oprávněn pravidelně kontrolovat provádění služby a zaznamenávat do Provozní knihy úklidu zjištěné nedostatky a požadovat odstranění závad.</w:t>
      </w:r>
    </w:p>
    <w:p w:rsidR="0042440A" w:rsidRPr="0042440A" w:rsidRDefault="0042440A" w:rsidP="0042440A">
      <w:pPr>
        <w:widowControl w:val="0"/>
        <w:numPr>
          <w:ilvl w:val="1"/>
          <w:numId w:val="38"/>
        </w:numPr>
        <w:suppressAutoHyphens/>
        <w:spacing w:after="240" w:line="100" w:lineRule="atLeast"/>
        <w:ind w:left="567" w:hanging="567"/>
        <w:jc w:val="both"/>
        <w:rPr>
          <w:rFonts w:ascii="Tahoma" w:eastAsia="Tahoma" w:hAnsi="Tahoma" w:cs="Tahoma"/>
        </w:rPr>
      </w:pPr>
      <w:r w:rsidRPr="0042440A">
        <w:rPr>
          <w:rFonts w:ascii="Tahoma" w:eastAsia="Tahoma" w:hAnsi="Tahoma" w:cs="Tahoma"/>
        </w:rPr>
        <w:lastRenderedPageBreak/>
        <w:t>Objednatel se zavazuje zaplatit řádně a včas sjednanou cenu za provedené úklidové práce a služby.</w:t>
      </w:r>
    </w:p>
    <w:p w:rsidR="0042440A" w:rsidRPr="0042440A" w:rsidRDefault="0042440A" w:rsidP="0042440A">
      <w:pPr>
        <w:widowControl w:val="0"/>
        <w:numPr>
          <w:ilvl w:val="1"/>
          <w:numId w:val="38"/>
        </w:numPr>
        <w:tabs>
          <w:tab w:val="left" w:pos="540"/>
        </w:tabs>
        <w:suppressAutoHyphens/>
        <w:autoSpaceDE w:val="0"/>
        <w:spacing w:line="100" w:lineRule="atLeast"/>
        <w:ind w:left="540" w:hanging="540"/>
        <w:jc w:val="both"/>
        <w:rPr>
          <w:rFonts w:ascii="Tahoma" w:eastAsia="Tahoma" w:hAnsi="Tahoma" w:cs="Tahoma"/>
          <w:bCs/>
          <w:iCs/>
          <w:color w:val="000000"/>
        </w:rPr>
      </w:pPr>
      <w:r w:rsidRPr="0042440A">
        <w:rPr>
          <w:rFonts w:ascii="Tahoma" w:eastAsia="Tahoma" w:hAnsi="Tahoma" w:cs="Tahoma"/>
          <w:bCs/>
          <w:iCs/>
          <w:color w:val="000000"/>
        </w:rPr>
        <w:t xml:space="preserve">Objednatel je oprávněn objednat u poskytovatele nepravidelné úklidové služby dle přílohy č. 3 této smlouvy. Objednávka </w:t>
      </w:r>
      <w:r w:rsidRPr="00805534">
        <w:rPr>
          <w:rFonts w:ascii="Tahoma" w:eastAsia="Tahoma" w:hAnsi="Tahoma" w:cs="Tahoma"/>
          <w:bCs/>
          <w:iCs/>
          <w:color w:val="000000"/>
        </w:rPr>
        <w:t xml:space="preserve">nepravidelných úklidových služeb musí být doručena poskytovateli na e-mailovou adresu </w:t>
      </w:r>
      <w:hyperlink r:id="rId8" w:history="1">
        <w:proofErr w:type="spellStart"/>
        <w:r w:rsidR="0048527D">
          <w:rPr>
            <w:rStyle w:val="Hypertextovodkaz"/>
            <w:rFonts w:ascii="Tahoma" w:eastAsia="Tahoma" w:hAnsi="Tahoma" w:cs="Tahoma"/>
          </w:rPr>
          <w:t>xxxxxxxxxxxxxxxxx</w:t>
        </w:r>
        <w:proofErr w:type="spellEnd"/>
      </w:hyperlink>
      <w:r w:rsidRPr="00805534">
        <w:rPr>
          <w:rFonts w:ascii="Tahoma" w:eastAsia="Tahoma" w:hAnsi="Tahoma" w:cs="Tahoma"/>
          <w:bCs/>
          <w:iCs/>
          <w:color w:val="000000"/>
        </w:rPr>
        <w:t xml:space="preserve"> nejpozději do 10. hodiny pracovního dne, jenž předchází pracovnímu dni, v němž je objednatelem požadováno splnění objednávaných nepravidelných úklidových služeb. Poskytovatel je povinen potvrdit přijetí objednávky nejpozději následující pracovní den a jsou-li nepravidelné úklidové služby objednávány pouze jeden</w:t>
      </w:r>
      <w:r w:rsidRPr="0042440A">
        <w:rPr>
          <w:rFonts w:ascii="Tahoma" w:eastAsia="Tahoma" w:hAnsi="Tahoma" w:cs="Tahoma"/>
          <w:bCs/>
          <w:iCs/>
          <w:color w:val="000000"/>
        </w:rPr>
        <w:t xml:space="preserve"> pracovní den předem, je poskytovatel povinen potvrdit objednávku nejpozději do 5 hodin od doručení objednávky objednatelem. Potvrzení objednávky zašle poskytovatel vždy na e-mailovou adresu, z níž byla objednávka objednatelem zaslána.</w:t>
      </w:r>
    </w:p>
    <w:p w:rsidR="0042440A" w:rsidRPr="0042440A" w:rsidRDefault="0042440A" w:rsidP="0042440A">
      <w:pPr>
        <w:widowControl w:val="0"/>
        <w:numPr>
          <w:ilvl w:val="1"/>
          <w:numId w:val="38"/>
        </w:numPr>
        <w:tabs>
          <w:tab w:val="left" w:pos="540"/>
        </w:tabs>
        <w:suppressAutoHyphens/>
        <w:autoSpaceDE w:val="0"/>
        <w:spacing w:line="100" w:lineRule="atLeast"/>
        <w:ind w:left="540" w:hanging="540"/>
        <w:jc w:val="both"/>
        <w:rPr>
          <w:rFonts w:ascii="Tahoma" w:eastAsia="Tahoma" w:hAnsi="Tahoma" w:cs="Tahoma"/>
          <w:bCs/>
          <w:iCs/>
          <w:color w:val="000000"/>
        </w:rPr>
      </w:pPr>
      <w:r w:rsidRPr="0042440A">
        <w:rPr>
          <w:rFonts w:ascii="Tahoma" w:eastAsia="Tahoma" w:hAnsi="Tahoma" w:cs="Tahoma"/>
        </w:rPr>
        <w:t>Objednatel se zavazuje jmenovat pro objekt odpovědného pracovníka a jeho zástupce pro řízení a komunikaci s poskytovatelem či jeho zástupcem. Jména těchto osob a jejich kontaktní údaje (e-mail, telefon) uvede objednatel do 1 pracovního dne od uzavření této smlouvy v provozní knize. Objednatel je povinen uvádět v provozní knize vždy aktuální jména a kontakty takových osob.</w:t>
      </w:r>
    </w:p>
    <w:p w:rsidR="0042440A" w:rsidRPr="0042440A" w:rsidRDefault="0042440A" w:rsidP="0042440A">
      <w:pPr>
        <w:widowControl w:val="0"/>
        <w:suppressAutoHyphens/>
        <w:autoSpaceDE w:val="0"/>
        <w:spacing w:line="100" w:lineRule="atLeast"/>
        <w:jc w:val="both"/>
        <w:rPr>
          <w:rFonts w:ascii="Tahoma" w:eastAsia="Tahoma" w:hAnsi="Tahoma" w:cs="Tahoma"/>
        </w:rPr>
      </w:pPr>
    </w:p>
    <w:p w:rsidR="0042440A" w:rsidRPr="0042440A" w:rsidRDefault="0042440A" w:rsidP="0042440A">
      <w:pPr>
        <w:widowControl w:val="0"/>
        <w:numPr>
          <w:ilvl w:val="3"/>
          <w:numId w:val="34"/>
        </w:numPr>
        <w:suppressAutoHyphens/>
        <w:spacing w:after="120" w:line="100" w:lineRule="atLeast"/>
        <w:ind w:left="426" w:firstLine="21"/>
        <w:jc w:val="center"/>
        <w:rPr>
          <w:rFonts w:ascii="Tahoma" w:eastAsia="Tahoma" w:hAnsi="Tahoma" w:cs="Tahoma"/>
        </w:rPr>
      </w:pPr>
    </w:p>
    <w:p w:rsidR="0042440A" w:rsidRPr="0042440A" w:rsidRDefault="0042440A" w:rsidP="0042440A">
      <w:pPr>
        <w:widowControl w:val="0"/>
        <w:suppressAutoHyphens/>
        <w:spacing w:after="120" w:line="100" w:lineRule="atLeast"/>
        <w:jc w:val="center"/>
        <w:rPr>
          <w:rFonts w:ascii="Tahoma" w:eastAsia="Tahoma" w:hAnsi="Tahoma" w:cs="Tahoma"/>
        </w:rPr>
      </w:pPr>
      <w:r w:rsidRPr="0042440A">
        <w:rPr>
          <w:rFonts w:ascii="Tahoma" w:eastAsia="Tahoma" w:hAnsi="Tahoma" w:cs="Tahoma"/>
          <w:b/>
          <w:caps/>
        </w:rPr>
        <w:t>Práva a povinnosti poskytovatele</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Poskytovatel je povinen provádět veškeré úklidové práce a služby dle svých odborných schopností a znalostí.</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Poskytovatel je povinen dodržovat při provádění úklidových prací a služeb odpovídající technické specifikace, příslušné závazné technické normy, závazné evropské normy a evropská technická schválení apod. Poskytovatel prohlašuje, že je mu známo, že uklízené prostory se nacházejí v budově, která je národní kulturní památkou a uklízené povrchy a v místnostech se nacházející předměty podléhají speciálnímu režimu kulturní ochrany.</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 xml:space="preserve">Poskytovatel je povinen provádět úklidové práce a služby s potřebnou odbornou péčí řádně a včas, zejména s ohledem na bezpečnost a zdraví osob v prostorách objektů objednatele, a dodržovat hygienickou, dezinfekční a ekologickou kázeň, a to tak, aby výsledek úklidových prací a služeb odpovídal příslušným právním předpisům, smluvně ujednaným podmínkám, případně dalším smluvně ujednaným nebo obvyklým standardům kvality úklidových prací a služeb. </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Poskytovatel je povinen předcházet škodám na majetku objednatele. Je povinen dodržovat příslušné vnitřní předpisy objednatele týkající se provozních režimů uklízeného objektu, a zajistit dodržování těchto předpisů svými pracovníky.</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Poskytovateli a pracovníkům poskytovatele je zakázáno číst písemnosti a používat přístroje kancelářské techniky jako počítače, kopírky, faxy, telefony atd., o čemž budou před nástupem na pracoviště objednatelem řádně poučeni.</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Poskytovatel se zavazuje, že všechny prokazatelně ztracené věci nalezené v místě provádění úklidových prací a služeb pracovníky poskytovatele budou neodkladně odevzdány objednateli.</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Poskytovatel se zavazuje ode dne zahájení prací obstarat a vést Provozní knihu úklidu.</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lastRenderedPageBreak/>
        <w:t>Poskytovatel se zavazuje průběžně doplňovat dle potřeby po celý pracovní den hygienický a jiný spotřební materiál. Jedná se zejména o materiál na hygienická zařízení – toaletní papír, papírové ručníky, tekutá mýdla, hygienické sáčky, a podobně. Uvedený spotřební materiál dodá poskytovateli objednatel. Poskytovatel je povinen zaznamenávat denně na konci pracovní doby do Provozní knihy úklidu požadavky na druh a množství spotřebního materiálu, který v následujícím pracovním dni doplní na příslušná místa. Objednatel se zavazuje Provozní knihu úklidu pravidelně na konci každého pracovního dne kontrolovat.</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Poskytovatel se zavazuje neprodleně ohlásit objednateli veškeré zjištěné závady, nedostatky a škody na nábytku, zařízení, elektrických, vodovodních a slaboproudých instalacích. Poskytovatel se zavazuje uvedená zjištění zaznamenávat do Provozní knihy úklidu.</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 xml:space="preserve">Poskytovatel je povinen dodržovat veškeré příslušné normy, předpisy bezpečnosti a ochrany zdraví při práci, jakož i předpisy týkající se požární ochrany a veškeré zákony a jejich prováděcí vyhlášky, a zajistit dodržování těchto předpisů svými pracovníky. Veškeré škody, které vzniknou porušením těchto předpisů, jdou k tíži poskytovatele. </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Poskytovatel se zavazuje při poskytování úklidových prací a služeb používat vlastní čistící, desinfekční a technické prostředky.</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Poskytovatel je povinen při provádění úklidových prací a služeb používat čisticí prostředky vyhovující platným normám. Na požádání objednatele je poskytovatel povinen poskytnout k nahlédnutí bezpečnostní listy jednotlivých používaných prostředků.</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Odpady vzniklé při činnosti zhotovitele v prostorách objednatele jsou majetkem objednatele. Objednatel se považuje za jejich původce ve smyslu zákona č. 185/2001 Sb., o odpadech. Nakládání s těmito odpady, jejich evidenci a jejich předání oprávněné osobě k odstranění zajistí objednatel.</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Poskytovatel si pro svou činnost zajistí vhodné úklidové, mycí a čisticí prostředky, osobní ochranné pracovní pomůcky, úklidové stroje a jejich servis. Poskytovatel bude pro úklid užívat prostředky určené pro práci s danými povrchy. Pokud objednatel uvede do Provozní knihy úklidu konkrétní název nebo složení úklidového prostředku pro konkrétní povrch, je poskytovatel povinen použít pro ten určitý povrch jmenovaný nebo jinak definovaný úklidový prostředek.</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Poskytovatel</w:t>
      </w:r>
      <w:r w:rsidRPr="0042440A">
        <w:rPr>
          <w:rFonts w:ascii="Tahoma" w:hAnsi="Tahoma" w:cs="Tahoma"/>
          <w:lang w:eastAsia="cs-CZ"/>
        </w:rPr>
        <w:t xml:space="preserve"> je povinen vést aktualizovaný seznam svých pracovníků. Seznam bude obsahovat jméno odpovědného vedoucího a jeho zástupce, jména ostatních pracovníků podílejících se na plnění dle této smlouvy a aktuální vzor jmenovky pracovníka. Tyto údaje uvede poskytovatel </w:t>
      </w:r>
      <w:r w:rsidRPr="0042440A">
        <w:rPr>
          <w:rFonts w:ascii="Tahoma" w:eastAsia="Tahoma" w:hAnsi="Tahoma" w:cs="Tahoma"/>
        </w:rPr>
        <w:t>do 1 pracovního dne od uzavření této smlouvy</w:t>
      </w:r>
      <w:r w:rsidRPr="0042440A">
        <w:rPr>
          <w:rFonts w:ascii="Tahoma" w:hAnsi="Tahoma" w:cs="Tahoma"/>
          <w:lang w:eastAsia="cs-CZ"/>
        </w:rPr>
        <w:t xml:space="preserve"> v Provozní knize úklidu, kde bude také uvedena osoba poskytovatele, která bude provádět kontrolu kvality a jakosti úklidových prací a služeb, a to minimálně 1 x za měsíc.</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Poskytovatel je povinen pro pozici odpovědného vedoucího a jeho zástupce dle odst. 5.15 využít osobu uvedenou v příloze č. 4 této smlouvy. Poskytovatel je oprávněn změnit tuto osobu pouze ze závažných důvodů a s předchozím písemným souhlasem objednatele, přičemž taková nová osoba musí splňovat požadavky kladené na osobu odpovědného vedoucího v zadávací dokumentaci k veřejné zakázce.</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Poskytovatel je povinen zajistit:</w:t>
      </w:r>
    </w:p>
    <w:p w:rsidR="0042440A" w:rsidRPr="0042440A" w:rsidRDefault="0042440A" w:rsidP="0042440A">
      <w:pPr>
        <w:widowControl w:val="0"/>
        <w:numPr>
          <w:ilvl w:val="2"/>
          <w:numId w:val="39"/>
        </w:numPr>
        <w:suppressAutoHyphens/>
        <w:spacing w:after="240" w:line="100" w:lineRule="atLeast"/>
        <w:ind w:left="1418"/>
        <w:jc w:val="both"/>
        <w:rPr>
          <w:rFonts w:ascii="Tahoma" w:eastAsia="Tahoma" w:hAnsi="Tahoma" w:cs="Tahoma"/>
        </w:rPr>
      </w:pPr>
      <w:r w:rsidRPr="0042440A">
        <w:rPr>
          <w:rFonts w:ascii="Tahoma" w:hAnsi="Tahoma" w:cs="Tahoma"/>
          <w:color w:val="000000"/>
          <w:lang w:eastAsia="cs-CZ"/>
        </w:rPr>
        <w:lastRenderedPageBreak/>
        <w:t xml:space="preserve">vlastním jménem a na vlastní účet sáčky do odpadkových košů na separovaný odpad v kancelářích včetně jejich výměny, </w:t>
      </w:r>
      <w:r w:rsidRPr="0042440A">
        <w:rPr>
          <w:rFonts w:ascii="Tahoma" w:eastAsia="Tahoma" w:hAnsi="Tahoma" w:cs="Tahoma"/>
        </w:rPr>
        <w:tab/>
      </w:r>
      <w:r w:rsidRPr="0042440A">
        <w:rPr>
          <w:rFonts w:ascii="Tahoma" w:eastAsia="Tahoma" w:hAnsi="Tahoma" w:cs="Tahoma"/>
        </w:rPr>
        <w:tab/>
      </w:r>
    </w:p>
    <w:p w:rsidR="0042440A" w:rsidRPr="0042440A" w:rsidRDefault="0042440A" w:rsidP="0042440A">
      <w:pPr>
        <w:widowControl w:val="0"/>
        <w:numPr>
          <w:ilvl w:val="2"/>
          <w:numId w:val="39"/>
        </w:numPr>
        <w:suppressAutoHyphens/>
        <w:spacing w:after="240" w:line="100" w:lineRule="atLeast"/>
        <w:ind w:left="1418"/>
        <w:jc w:val="both"/>
        <w:rPr>
          <w:rFonts w:ascii="Tahoma" w:hAnsi="Tahoma" w:cs="Tahoma"/>
          <w:color w:val="000000"/>
          <w:lang w:eastAsia="cs-CZ"/>
        </w:rPr>
      </w:pPr>
      <w:r w:rsidRPr="0042440A">
        <w:rPr>
          <w:rFonts w:ascii="Tahoma" w:hAnsi="Tahoma" w:cs="Tahoma"/>
          <w:color w:val="000000"/>
          <w:lang w:eastAsia="cs-CZ"/>
        </w:rPr>
        <w:t>vlastním jménem a na vlastní účet pytle na komunální a separovaný odpad včetně jejich výměny,</w:t>
      </w:r>
    </w:p>
    <w:p w:rsidR="0042440A" w:rsidRPr="0042440A" w:rsidRDefault="0042440A" w:rsidP="0042440A">
      <w:pPr>
        <w:widowControl w:val="0"/>
        <w:numPr>
          <w:ilvl w:val="2"/>
          <w:numId w:val="39"/>
        </w:numPr>
        <w:suppressAutoHyphens/>
        <w:spacing w:after="240" w:line="100" w:lineRule="atLeast"/>
        <w:ind w:left="1418"/>
        <w:jc w:val="both"/>
        <w:rPr>
          <w:rFonts w:ascii="Tahoma" w:hAnsi="Tahoma" w:cs="Tahoma"/>
          <w:color w:val="000000"/>
          <w:lang w:eastAsia="cs-CZ"/>
        </w:rPr>
      </w:pPr>
      <w:r w:rsidRPr="0042440A">
        <w:rPr>
          <w:rFonts w:ascii="Tahoma" w:hAnsi="Tahoma" w:cs="Tahoma"/>
          <w:color w:val="000000"/>
          <w:lang w:eastAsia="cs-CZ"/>
        </w:rPr>
        <w:t xml:space="preserve">manipulaci a ukládání směsného a separovaného odpadu z odpadových košů, včetně ukládání odpadů do kontejnerů pro separovaný odpad u objektů objednatele, pokud jsou tyto k dispozici, </w:t>
      </w:r>
    </w:p>
    <w:p w:rsidR="0042440A" w:rsidRPr="0042440A" w:rsidRDefault="0042440A" w:rsidP="0042440A">
      <w:pPr>
        <w:widowControl w:val="0"/>
        <w:numPr>
          <w:ilvl w:val="2"/>
          <w:numId w:val="39"/>
        </w:numPr>
        <w:suppressAutoHyphens/>
        <w:spacing w:after="240" w:line="100" w:lineRule="atLeast"/>
        <w:ind w:left="1418"/>
        <w:jc w:val="both"/>
        <w:rPr>
          <w:rFonts w:ascii="Tahoma" w:hAnsi="Tahoma" w:cs="Tahoma"/>
          <w:color w:val="000000"/>
          <w:lang w:eastAsia="cs-CZ"/>
        </w:rPr>
      </w:pPr>
      <w:r w:rsidRPr="0042440A">
        <w:rPr>
          <w:rFonts w:ascii="Tahoma" w:hAnsi="Tahoma" w:cs="Tahoma"/>
          <w:color w:val="000000"/>
          <w:lang w:eastAsia="cs-CZ"/>
        </w:rPr>
        <w:t xml:space="preserve">vybavení pracovníků jednotným pracovním oděvem s logem a jmenovkou ochranné pomůcky pracovníků, </w:t>
      </w:r>
    </w:p>
    <w:p w:rsidR="0042440A" w:rsidRPr="0042440A" w:rsidRDefault="0042440A" w:rsidP="0042440A">
      <w:pPr>
        <w:widowControl w:val="0"/>
        <w:numPr>
          <w:ilvl w:val="2"/>
          <w:numId w:val="39"/>
        </w:numPr>
        <w:suppressAutoHyphens/>
        <w:spacing w:after="240" w:line="100" w:lineRule="atLeast"/>
        <w:ind w:left="1418"/>
        <w:jc w:val="both"/>
        <w:rPr>
          <w:rFonts w:ascii="Tahoma" w:hAnsi="Tahoma" w:cs="Tahoma"/>
          <w:color w:val="000000"/>
          <w:lang w:eastAsia="cs-CZ"/>
        </w:rPr>
      </w:pPr>
      <w:r w:rsidRPr="0042440A">
        <w:rPr>
          <w:rFonts w:ascii="Tahoma" w:hAnsi="Tahoma" w:cs="Tahoma"/>
          <w:color w:val="000000"/>
          <w:lang w:eastAsia="cs-CZ"/>
        </w:rPr>
        <w:t xml:space="preserve">ověření bezúhonnosti, spolehlivosti a odbornosti pracovníků zajišťujících úklidové práce a služby, </w:t>
      </w:r>
    </w:p>
    <w:p w:rsidR="0042440A" w:rsidRPr="0042440A" w:rsidRDefault="0042440A" w:rsidP="0042440A">
      <w:pPr>
        <w:widowControl w:val="0"/>
        <w:numPr>
          <w:ilvl w:val="2"/>
          <w:numId w:val="39"/>
        </w:numPr>
        <w:suppressAutoHyphens/>
        <w:spacing w:after="240" w:line="100" w:lineRule="atLeast"/>
        <w:ind w:left="1418"/>
        <w:jc w:val="both"/>
        <w:rPr>
          <w:rFonts w:ascii="Tahoma" w:hAnsi="Tahoma" w:cs="Tahoma"/>
          <w:color w:val="000000"/>
          <w:lang w:eastAsia="cs-CZ"/>
        </w:rPr>
      </w:pPr>
      <w:r w:rsidRPr="0042440A">
        <w:rPr>
          <w:rFonts w:ascii="Tahoma" w:hAnsi="Tahoma" w:cs="Tahoma"/>
          <w:color w:val="000000"/>
          <w:lang w:eastAsia="cs-CZ"/>
        </w:rPr>
        <w:t xml:space="preserve">školení BOZP pro své pracovníky, </w:t>
      </w:r>
    </w:p>
    <w:p w:rsidR="0042440A" w:rsidRPr="0042440A" w:rsidRDefault="0042440A" w:rsidP="0042440A">
      <w:pPr>
        <w:widowControl w:val="0"/>
        <w:numPr>
          <w:ilvl w:val="2"/>
          <w:numId w:val="39"/>
        </w:numPr>
        <w:suppressAutoHyphens/>
        <w:spacing w:after="240" w:line="100" w:lineRule="atLeast"/>
        <w:ind w:left="1418"/>
        <w:jc w:val="both"/>
        <w:rPr>
          <w:rFonts w:ascii="Tahoma" w:eastAsia="Tahoma" w:hAnsi="Tahoma" w:cs="Tahoma"/>
        </w:rPr>
      </w:pPr>
      <w:r w:rsidRPr="0042440A">
        <w:rPr>
          <w:rFonts w:ascii="Tahoma" w:hAnsi="Tahoma" w:cs="Tahoma"/>
          <w:color w:val="000000"/>
          <w:lang w:eastAsia="cs-CZ"/>
        </w:rPr>
        <w:tab/>
        <w:t>dodržování zákazu kouření svých pracovníků v objektech objednatele.</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Pokud činností poskytovatele dojde ke způsobení újmy objednateli nebo jiným subjektům, je poskytovatel povinen bez zbytečného odkladu tuto újmu nahradit uvedením do řádného stavu a není-li to možné, tak finančně uhradit podle obecných ustanovení o náhradě újmy. Veškeré náklady s tím spojené nese poskytovatel.</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 xml:space="preserve">Poskytovatel se zavazuje udržovat platné pojištění na krytí škod z odpovědnosti za škodu vzniklou jinému v souvislosti s plněním předmětu plnění této smlouvy. Pojištění bude uzavřeno poskytovatelem úklidových prací a služeb a bude krýt rizika vyplývající z činnosti všech subjektů zajišťujících plnění předmětu plnění této smlouvy. Poskytovatel předloží při podpisu smlouvy originál pojistné smlouvy, z níž bude pořízena kopie. Limit pojistného plnění je minimálně 10.000.000,- Kč. </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Poskytovatel se zavazuje určit objektového vedoucího a jeho zástupce pro řízení a komunikaci s objednatelem či jeho zástupcem a tyto osoby uvést v provozní knize.</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Objektový vedoucí bude přítomen v budově denně od 7:30 do 8:30 hodin.</w:t>
      </w:r>
    </w:p>
    <w:p w:rsidR="0042440A" w:rsidRPr="0042440A" w:rsidRDefault="0042440A" w:rsidP="0042440A">
      <w:pPr>
        <w:widowControl w:val="0"/>
        <w:numPr>
          <w:ilvl w:val="1"/>
          <w:numId w:val="39"/>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Poskytovatel se zavazuje poskytovat objednané nepravidelné úklidové služby dle čl. IV. této smlouvy ve lhůtách uvedených v objednávce.</w:t>
      </w:r>
    </w:p>
    <w:p w:rsidR="0042440A" w:rsidRPr="0042440A" w:rsidRDefault="0042440A" w:rsidP="0042440A">
      <w:pPr>
        <w:widowControl w:val="0"/>
        <w:suppressAutoHyphens/>
        <w:spacing w:after="240" w:line="100" w:lineRule="atLeast"/>
        <w:jc w:val="both"/>
        <w:rPr>
          <w:rFonts w:ascii="Tahoma" w:eastAsia="Tahoma" w:hAnsi="Tahoma" w:cs="Tahoma"/>
        </w:rPr>
      </w:pPr>
    </w:p>
    <w:p w:rsidR="0042440A" w:rsidRPr="0042440A" w:rsidRDefault="0042440A" w:rsidP="0042440A">
      <w:pPr>
        <w:widowControl w:val="0"/>
        <w:numPr>
          <w:ilvl w:val="3"/>
          <w:numId w:val="34"/>
        </w:numPr>
        <w:suppressAutoHyphens/>
        <w:spacing w:after="120" w:line="100" w:lineRule="atLeast"/>
        <w:ind w:left="851" w:firstLine="0"/>
        <w:jc w:val="center"/>
        <w:rPr>
          <w:rFonts w:ascii="Tahoma" w:eastAsia="Tahoma" w:hAnsi="Tahoma" w:cs="Tahoma"/>
          <w:b/>
          <w:bCs/>
          <w:color w:val="000000"/>
        </w:rPr>
      </w:pPr>
    </w:p>
    <w:p w:rsidR="0042440A" w:rsidRPr="0042440A" w:rsidRDefault="0042440A" w:rsidP="0042440A">
      <w:pPr>
        <w:widowControl w:val="0"/>
        <w:suppressAutoHyphens/>
        <w:spacing w:after="120" w:line="100" w:lineRule="atLeast"/>
        <w:jc w:val="center"/>
        <w:rPr>
          <w:rFonts w:ascii="Tahoma" w:eastAsia="Tahoma" w:hAnsi="Tahoma" w:cs="Tahoma"/>
          <w:b/>
          <w:bCs/>
          <w:color w:val="000000"/>
        </w:rPr>
      </w:pPr>
      <w:r w:rsidRPr="0042440A">
        <w:rPr>
          <w:rFonts w:ascii="Tahoma" w:eastAsia="Tahoma" w:hAnsi="Tahoma" w:cs="Tahoma"/>
          <w:b/>
          <w:bCs/>
          <w:color w:val="000000"/>
        </w:rPr>
        <w:t>REKLAMACE, GARANCE</w:t>
      </w:r>
    </w:p>
    <w:p w:rsidR="0042440A" w:rsidRPr="0042440A" w:rsidRDefault="0042440A" w:rsidP="0042440A">
      <w:pPr>
        <w:widowControl w:val="0"/>
        <w:numPr>
          <w:ilvl w:val="1"/>
          <w:numId w:val="40"/>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 xml:space="preserve">Veškeré vady v poskytnutém předmětu plnění dle této smlouvy je objednatel povinen uplatnit u poskytovatele bez zbytečného odkladu poté, kdy vadu zjistil. Reklamace a stížnosti musí být objednatelem neprodleně zaznamenány do Provozní knihy úklidu, a to písemnou formou obsahující co nejpodrobnější specifikaci zjištěné vady předmětu smlouvy. Oprávněné nedostatky a vady zaznamenané objednatelem do Provozní knihy úklidu je poskytovatel povinen neprodleně a zdarma odstranit, nebude-li mezi smluvními stranami dohodnuto jinak. </w:t>
      </w:r>
    </w:p>
    <w:p w:rsidR="0042440A" w:rsidRPr="0042440A" w:rsidRDefault="0042440A" w:rsidP="0042440A">
      <w:pPr>
        <w:widowControl w:val="0"/>
        <w:numPr>
          <w:ilvl w:val="1"/>
          <w:numId w:val="40"/>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 xml:space="preserve">Poskytovatel je povinen pravidelně každý den kontrolovat případné zápisy v Provozní </w:t>
      </w:r>
      <w:r w:rsidRPr="0042440A">
        <w:rPr>
          <w:rFonts w:ascii="Tahoma" w:eastAsia="Tahoma" w:hAnsi="Tahoma" w:cs="Tahoma"/>
        </w:rPr>
        <w:lastRenderedPageBreak/>
        <w:t xml:space="preserve">knize úklidu tak, aby na ně mohl řádně a včas reagovat. Poskytovatel je povinen vytýkané vady či nedostatky na úklidových pracích a službách odstranit během pracovního dne následujícího po dni, ve kterém byly tyto vady vytknuty (tj. kdy byl o nich do Provozní knihy úklidu proveden zápis), pokud se smluvní strany nedohodly jinak. </w:t>
      </w:r>
    </w:p>
    <w:p w:rsidR="0042440A" w:rsidRPr="0042440A" w:rsidRDefault="0042440A" w:rsidP="0042440A">
      <w:pPr>
        <w:widowControl w:val="0"/>
        <w:numPr>
          <w:ilvl w:val="1"/>
          <w:numId w:val="40"/>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 xml:space="preserve">Po odstranění vytknutých vad či nedostatků na úklidových pracích a službách provede poskytovatel v tomto smyslu rovněž zápis do Provozní knihy úklidu. </w:t>
      </w:r>
    </w:p>
    <w:p w:rsidR="0042440A" w:rsidRPr="0042440A" w:rsidRDefault="0042440A" w:rsidP="0042440A">
      <w:pPr>
        <w:widowControl w:val="0"/>
        <w:numPr>
          <w:ilvl w:val="1"/>
          <w:numId w:val="40"/>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 xml:space="preserve">Déle trvající neodstraněné nedostatky, již zaznamenané do Provozní knihy úklidu, budou poskytovateli písemně oznámeny doporučeným dopisem a poskytovatel je bude povinen odstranit do 24 hodin po jeho obdržení. Pokud již není možné vadu odstranit, je poskytovatel povinen poskytnout objednateli slevu z měsíčně fakturované částky za plnění předmětu této smlouvy, a to ve výši 10 % této částky. Za případnou újmu způsobenou objednateli vadami odpovídá poskytovatel. </w:t>
      </w:r>
    </w:p>
    <w:p w:rsidR="0042440A" w:rsidRPr="0042440A" w:rsidRDefault="0042440A" w:rsidP="0042440A">
      <w:pPr>
        <w:widowControl w:val="0"/>
        <w:numPr>
          <w:ilvl w:val="1"/>
          <w:numId w:val="40"/>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V případě závažné vady či nedostatku na úklidových pracích a službách bude o této skutečnosti uvědomen odpovědný objektový vedoucí poskytovatele, s nímž bude projednána náprava.</w:t>
      </w:r>
    </w:p>
    <w:p w:rsidR="0042440A" w:rsidRPr="0042440A" w:rsidRDefault="0042440A" w:rsidP="0042440A">
      <w:pPr>
        <w:widowControl w:val="0"/>
        <w:numPr>
          <w:ilvl w:val="1"/>
          <w:numId w:val="40"/>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V případě opakovaných nedostatků, na které byl poskytovatel upozorněn, je objednatel oprávněn od smlouvy odstoupit.</w:t>
      </w:r>
    </w:p>
    <w:p w:rsidR="0042440A" w:rsidRPr="0042440A" w:rsidRDefault="0042440A" w:rsidP="0042440A">
      <w:pPr>
        <w:widowControl w:val="0"/>
        <w:suppressAutoHyphens/>
        <w:spacing w:after="240" w:line="100" w:lineRule="atLeast"/>
        <w:jc w:val="both"/>
        <w:rPr>
          <w:rFonts w:ascii="Tahoma" w:eastAsia="Tahoma" w:hAnsi="Tahoma" w:cs="Tahoma"/>
        </w:rPr>
      </w:pPr>
    </w:p>
    <w:p w:rsidR="0042440A" w:rsidRPr="0042440A" w:rsidRDefault="0042440A" w:rsidP="0042440A">
      <w:pPr>
        <w:widowControl w:val="0"/>
        <w:numPr>
          <w:ilvl w:val="3"/>
          <w:numId w:val="34"/>
        </w:numPr>
        <w:suppressAutoHyphens/>
        <w:spacing w:after="120" w:line="100" w:lineRule="atLeast"/>
        <w:ind w:left="567" w:firstLine="0"/>
        <w:jc w:val="center"/>
        <w:rPr>
          <w:rFonts w:ascii="Tahoma" w:eastAsia="Tahoma" w:hAnsi="Tahoma" w:cs="Tahoma"/>
        </w:rPr>
      </w:pPr>
    </w:p>
    <w:p w:rsidR="0042440A" w:rsidRPr="0042440A" w:rsidRDefault="0042440A" w:rsidP="0042440A">
      <w:pPr>
        <w:widowControl w:val="0"/>
        <w:suppressAutoHyphens/>
        <w:spacing w:after="120" w:line="100" w:lineRule="atLeast"/>
        <w:jc w:val="center"/>
        <w:rPr>
          <w:rFonts w:ascii="Tahoma" w:eastAsia="Tahoma" w:hAnsi="Tahoma" w:cs="Tahoma"/>
        </w:rPr>
      </w:pPr>
      <w:r w:rsidRPr="0042440A">
        <w:rPr>
          <w:rFonts w:ascii="Tahoma" w:eastAsia="Tahoma" w:hAnsi="Tahoma" w:cs="Tahoma"/>
          <w:b/>
          <w:caps/>
        </w:rPr>
        <w:t>trvání</w:t>
      </w:r>
      <w:r w:rsidRPr="0042440A">
        <w:rPr>
          <w:rFonts w:ascii="Tahoma" w:eastAsia="Tahoma" w:hAnsi="Tahoma" w:cs="Tahoma"/>
          <w:b/>
        </w:rPr>
        <w:t xml:space="preserve"> SMLOUVY</w:t>
      </w:r>
    </w:p>
    <w:p w:rsidR="0042440A" w:rsidRPr="0042440A" w:rsidRDefault="0042440A" w:rsidP="0042440A">
      <w:pPr>
        <w:widowControl w:val="0"/>
        <w:numPr>
          <w:ilvl w:val="1"/>
          <w:numId w:val="41"/>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 xml:space="preserve">Tato smlouva se uzavírá na dobu určitou od 1. 4. 2020 do 31. 3. 2023. </w:t>
      </w:r>
    </w:p>
    <w:p w:rsidR="0042440A" w:rsidRPr="0042440A" w:rsidRDefault="0042440A" w:rsidP="0042440A">
      <w:pPr>
        <w:widowControl w:val="0"/>
        <w:numPr>
          <w:ilvl w:val="1"/>
          <w:numId w:val="41"/>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Smlouvu/plnění dle této smlouvy lze ukončit:</w:t>
      </w:r>
    </w:p>
    <w:p w:rsidR="0042440A" w:rsidRPr="0042440A" w:rsidRDefault="0042440A" w:rsidP="0042440A">
      <w:pPr>
        <w:widowControl w:val="0"/>
        <w:numPr>
          <w:ilvl w:val="2"/>
          <w:numId w:val="41"/>
        </w:numPr>
        <w:suppressAutoHyphens/>
        <w:spacing w:after="240" w:line="100" w:lineRule="atLeast"/>
        <w:ind w:left="2127" w:hanging="709"/>
        <w:jc w:val="both"/>
        <w:rPr>
          <w:rFonts w:ascii="Tahoma" w:eastAsia="Tahoma" w:hAnsi="Tahoma" w:cs="Tahoma"/>
        </w:rPr>
      </w:pPr>
      <w:r w:rsidRPr="0042440A">
        <w:rPr>
          <w:rFonts w:ascii="Tahoma" w:eastAsia="Tahoma" w:hAnsi="Tahoma" w:cs="Tahoma"/>
        </w:rPr>
        <w:t>Písemnou dohodou smluvních stran.</w:t>
      </w:r>
    </w:p>
    <w:p w:rsidR="0042440A" w:rsidRPr="0042440A" w:rsidRDefault="0042440A" w:rsidP="0042440A">
      <w:pPr>
        <w:widowControl w:val="0"/>
        <w:numPr>
          <w:ilvl w:val="2"/>
          <w:numId w:val="41"/>
        </w:numPr>
        <w:suppressAutoHyphens/>
        <w:spacing w:after="240" w:line="100" w:lineRule="atLeast"/>
        <w:ind w:left="2127" w:hanging="709"/>
        <w:jc w:val="both"/>
        <w:rPr>
          <w:rFonts w:ascii="Tahoma" w:eastAsia="Tahoma" w:hAnsi="Tahoma" w:cs="Tahoma"/>
        </w:rPr>
      </w:pPr>
      <w:r w:rsidRPr="0042440A">
        <w:rPr>
          <w:rFonts w:ascii="Tahoma" w:eastAsia="Tahoma" w:hAnsi="Tahoma" w:cs="Tahoma"/>
        </w:rPr>
        <w:t>Písemnou výpovědí obou stran bez uvedení důvodu s tříměsíční výpovědní lhůtou, přičemž tato výpověď musí být doručena druhé smluvní straně a výpovědní lhůta začne běžet prvním dnem kalendářního měsíce následujícího po měsíci doručení výpovědi.</w:t>
      </w:r>
    </w:p>
    <w:p w:rsidR="0042440A" w:rsidRPr="0042440A" w:rsidRDefault="0042440A" w:rsidP="0042440A">
      <w:pPr>
        <w:widowControl w:val="0"/>
        <w:numPr>
          <w:ilvl w:val="2"/>
          <w:numId w:val="41"/>
        </w:numPr>
        <w:suppressAutoHyphens/>
        <w:spacing w:after="240" w:line="100" w:lineRule="atLeast"/>
        <w:ind w:left="2127" w:hanging="709"/>
        <w:jc w:val="both"/>
        <w:rPr>
          <w:rFonts w:ascii="Tahoma" w:eastAsia="Tahoma" w:hAnsi="Tahoma" w:cs="Tahoma"/>
        </w:rPr>
      </w:pPr>
      <w:r w:rsidRPr="0042440A">
        <w:rPr>
          <w:rFonts w:ascii="Tahoma" w:eastAsia="Tahoma" w:hAnsi="Tahoma" w:cs="Tahoma"/>
        </w:rPr>
        <w:t>Odstoupením od smlouvy dle příslušných ustanovení občanského zákoníku nebo z důvodů výslovně uvedených v této smlouvě.</w:t>
      </w:r>
    </w:p>
    <w:p w:rsidR="0042440A" w:rsidRPr="0042440A" w:rsidRDefault="0042440A" w:rsidP="0042440A">
      <w:pPr>
        <w:widowControl w:val="0"/>
        <w:numPr>
          <w:ilvl w:val="1"/>
          <w:numId w:val="41"/>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Po ukončení smlouvy/plnění dle této smlouvy je poskytovatel povinen vyklidit prostory objektu objednatele, které užívá ke skladování svých věcí (úklidových prostředků apod.), a to nejpozději do 5 dnů ode dne ukončení této smlouvy/plnění dle této smlouvy, pokud se smluvní strany nedohodnou jinak.</w:t>
      </w:r>
    </w:p>
    <w:p w:rsidR="0042440A" w:rsidRPr="0042440A" w:rsidRDefault="0042440A" w:rsidP="0042440A">
      <w:pPr>
        <w:widowControl w:val="0"/>
        <w:suppressAutoHyphens/>
        <w:spacing w:after="240" w:line="100" w:lineRule="atLeast"/>
        <w:jc w:val="both"/>
        <w:rPr>
          <w:rFonts w:ascii="Tahoma" w:eastAsia="Tahoma" w:hAnsi="Tahoma" w:cs="Tahoma"/>
        </w:rPr>
      </w:pPr>
    </w:p>
    <w:p w:rsidR="0042440A" w:rsidRPr="0042440A" w:rsidRDefault="0042440A" w:rsidP="0042440A">
      <w:pPr>
        <w:widowControl w:val="0"/>
        <w:numPr>
          <w:ilvl w:val="3"/>
          <w:numId w:val="34"/>
        </w:numPr>
        <w:suppressAutoHyphens/>
        <w:spacing w:after="120" w:line="100" w:lineRule="atLeast"/>
        <w:ind w:left="1418" w:firstLine="0"/>
        <w:jc w:val="center"/>
        <w:rPr>
          <w:rFonts w:ascii="Tahoma" w:eastAsia="Tahoma" w:hAnsi="Tahoma" w:cs="Tahoma"/>
          <w:b/>
        </w:rPr>
      </w:pPr>
    </w:p>
    <w:p w:rsidR="0042440A" w:rsidRPr="0042440A" w:rsidRDefault="0042440A" w:rsidP="0042440A">
      <w:pPr>
        <w:widowControl w:val="0"/>
        <w:suppressAutoHyphens/>
        <w:spacing w:after="120" w:line="100" w:lineRule="atLeast"/>
        <w:ind w:left="3240"/>
        <w:jc w:val="both"/>
        <w:rPr>
          <w:rFonts w:ascii="Tahoma" w:eastAsia="Tahoma" w:hAnsi="Tahoma" w:cs="Tahoma"/>
          <w:b/>
        </w:rPr>
      </w:pPr>
      <w:r w:rsidRPr="0042440A">
        <w:rPr>
          <w:rFonts w:ascii="Tahoma" w:eastAsia="Tahoma" w:hAnsi="Tahoma" w:cs="Tahoma"/>
          <w:b/>
          <w:caps/>
        </w:rPr>
        <w:t>CENA a platební podmínky</w:t>
      </w:r>
    </w:p>
    <w:p w:rsidR="0042440A" w:rsidRPr="0042440A" w:rsidRDefault="0042440A" w:rsidP="0042440A">
      <w:pPr>
        <w:widowControl w:val="0"/>
        <w:numPr>
          <w:ilvl w:val="1"/>
          <w:numId w:val="42"/>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 xml:space="preserve">Objednatel je povinen zaplatit poskytovateli za řádné a včasné poskytování úklidových prací dle přílohy č. 1 cenu uvedenou v příloze č. 1. Cena bude vždy odvozena z celkového množství sjednaných a skutečně vykonaných prací v daném měsíci.   </w:t>
      </w:r>
    </w:p>
    <w:p w:rsidR="0042440A" w:rsidRPr="0042440A" w:rsidRDefault="0042440A" w:rsidP="0042440A">
      <w:pPr>
        <w:widowControl w:val="0"/>
        <w:numPr>
          <w:ilvl w:val="1"/>
          <w:numId w:val="42"/>
        </w:numPr>
        <w:suppressAutoHyphens/>
        <w:spacing w:after="240" w:line="100" w:lineRule="atLeast"/>
        <w:ind w:left="567" w:hanging="567"/>
        <w:jc w:val="both"/>
        <w:rPr>
          <w:rFonts w:ascii="Tahoma" w:eastAsia="Tahoma" w:hAnsi="Tahoma" w:cs="Tahoma"/>
        </w:rPr>
      </w:pPr>
      <w:r w:rsidRPr="0042440A">
        <w:rPr>
          <w:rFonts w:ascii="Tahoma" w:eastAsia="Tahoma" w:hAnsi="Tahoma" w:cs="Tahoma"/>
        </w:rPr>
        <w:lastRenderedPageBreak/>
        <w:t>Objednatel je povinen zaplatit poskytovateli za poskytování úklidových prací nad rámec přílohy č. 1 cenu uvedenou v příloze č. 1. Cena bude vždy odvozena z celkového množství řádně objednaných a skutečně vykonaných prací v daném měsíci.</w:t>
      </w:r>
    </w:p>
    <w:p w:rsidR="0042440A" w:rsidRPr="0042440A" w:rsidRDefault="0042440A" w:rsidP="0042440A">
      <w:pPr>
        <w:widowControl w:val="0"/>
        <w:numPr>
          <w:ilvl w:val="1"/>
          <w:numId w:val="42"/>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Ceny uvedené v této smlouvě a jejích přílohách jsou konečné, nejvýše přípustné a obsahují veškeré náklady, rizika, zisk a finanční vlivy (např. inflace) po celou dobu platnosti této smlouvy.</w:t>
      </w:r>
    </w:p>
    <w:p w:rsidR="0042440A" w:rsidRPr="0042440A" w:rsidRDefault="0042440A" w:rsidP="0042440A">
      <w:pPr>
        <w:widowControl w:val="0"/>
        <w:numPr>
          <w:ilvl w:val="1"/>
          <w:numId w:val="42"/>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Smluvní cena za poskytování úklidových prací a služeb dle této smlouvy bude vyúčtována daňovým dokladem (dále jen „faktura“) za každý kalendářní měsíc vždy k 5. dni následujícího měsíce. Tento den se považuje dle § 9 odst. 3 zákona o dani z přidané hodnoty za den uskutečnění zdanitelného plnění. Pro běžné úklidové služby a nepravidelné úklidové služby budou vystavovány samostatné faktury.</w:t>
      </w:r>
    </w:p>
    <w:p w:rsidR="0042440A" w:rsidRPr="0042440A" w:rsidRDefault="0042440A" w:rsidP="0042440A">
      <w:pPr>
        <w:widowControl w:val="0"/>
        <w:numPr>
          <w:ilvl w:val="1"/>
          <w:numId w:val="42"/>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Jednotlivé faktury budou splňovat veškeré náležitosti daňového dokladu. Nebude-li faktura obsahovat náležitosti daňového dokladu, je objednatel oprávněn ji vrátit poskytovateli k opravě. V takovém případě se přeruší plynutí lhůty splatnosti a nová lhůta splatnosti začne plynout doručením opravené faktury objednateli.</w:t>
      </w:r>
    </w:p>
    <w:p w:rsidR="0042440A" w:rsidRPr="0042440A" w:rsidRDefault="0042440A" w:rsidP="0042440A">
      <w:pPr>
        <w:widowControl w:val="0"/>
        <w:numPr>
          <w:ilvl w:val="1"/>
          <w:numId w:val="42"/>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Lhůta splatnosti faktur se vzájemnou dohodou sjednává na 30 dnů po jejich doručení. Povinnost zaplatit je splněna dnem odepsání fakturované částky z účtu objednatele.</w:t>
      </w:r>
    </w:p>
    <w:p w:rsidR="0042440A" w:rsidRPr="0042440A" w:rsidRDefault="0042440A" w:rsidP="0042440A">
      <w:pPr>
        <w:widowControl w:val="0"/>
        <w:numPr>
          <w:ilvl w:val="1"/>
          <w:numId w:val="42"/>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V případě, že objednateli vznikne z ujednání dle této smlouvy nárok na smluvní pokutu, náhradu újmy nebo jinou majetkovou sankci vůči poskytovateli, je objednatel oprávněn odečíst tuto částku z kterékoliv faktury resp. z více faktur poskytovatele (na podkladě objednatelem vystaveného vyúčtování smluvní pokuty).</w:t>
      </w:r>
    </w:p>
    <w:p w:rsidR="0042440A" w:rsidRPr="0042440A" w:rsidRDefault="0042440A" w:rsidP="0042440A">
      <w:pPr>
        <w:widowControl w:val="0"/>
        <w:suppressAutoHyphens/>
        <w:spacing w:after="240" w:line="100" w:lineRule="atLeast"/>
        <w:jc w:val="both"/>
        <w:rPr>
          <w:rFonts w:ascii="Tahoma" w:eastAsia="Tahoma" w:hAnsi="Tahoma" w:cs="Tahoma"/>
        </w:rPr>
      </w:pPr>
    </w:p>
    <w:p w:rsidR="0042440A" w:rsidRPr="0042440A" w:rsidRDefault="0042440A" w:rsidP="0042440A">
      <w:pPr>
        <w:widowControl w:val="0"/>
        <w:numPr>
          <w:ilvl w:val="3"/>
          <w:numId w:val="34"/>
        </w:numPr>
        <w:suppressAutoHyphens/>
        <w:spacing w:after="120" w:line="100" w:lineRule="atLeast"/>
        <w:ind w:left="567" w:firstLine="0"/>
        <w:jc w:val="center"/>
        <w:rPr>
          <w:rFonts w:ascii="Tahoma" w:eastAsia="Tahoma" w:hAnsi="Tahoma" w:cs="Tahoma"/>
          <w:b/>
        </w:rPr>
      </w:pPr>
    </w:p>
    <w:p w:rsidR="0042440A" w:rsidRPr="0042440A" w:rsidRDefault="0042440A" w:rsidP="0042440A">
      <w:pPr>
        <w:widowControl w:val="0"/>
        <w:suppressAutoHyphens/>
        <w:spacing w:after="120" w:line="100" w:lineRule="atLeast"/>
        <w:jc w:val="center"/>
        <w:rPr>
          <w:rFonts w:ascii="Tahoma" w:eastAsia="Tahoma" w:hAnsi="Tahoma" w:cs="Tahoma"/>
          <w:b/>
        </w:rPr>
      </w:pPr>
      <w:r w:rsidRPr="0042440A">
        <w:rPr>
          <w:rFonts w:ascii="Tahoma" w:eastAsia="Tahoma" w:hAnsi="Tahoma" w:cs="Tahoma"/>
          <w:b/>
        </w:rPr>
        <w:t>SMLUVNÍ POKUTY</w:t>
      </w:r>
    </w:p>
    <w:p w:rsidR="0042440A" w:rsidRPr="0042440A" w:rsidRDefault="0042440A" w:rsidP="0042440A">
      <w:pPr>
        <w:widowControl w:val="0"/>
        <w:numPr>
          <w:ilvl w:val="1"/>
          <w:numId w:val="43"/>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Za neprovádění sjednaných úklidových prací a služeb řádně a včas (z důvodu na straně poskytovatele), podle rozpisu, podmínek a způsobem dle příloh této smlouvy, je poskytovatel povinen zaplatit objednateli smluvní pokutu ve výši 5.000,- Kč za každý jednotlivý případ s tím, že zaplacením smluvní pokuty zůstává právo na náhradu újmy nedotčeno. Každý jednotlivý případ musí být před uplatněním pokuty popsán objednatelem v Provozní knize úklidu.  Poskytovatel připojí své vyjádření.</w:t>
      </w:r>
    </w:p>
    <w:p w:rsidR="0042440A" w:rsidRPr="0042440A" w:rsidRDefault="0042440A" w:rsidP="0042440A">
      <w:pPr>
        <w:widowControl w:val="0"/>
        <w:numPr>
          <w:ilvl w:val="1"/>
          <w:numId w:val="43"/>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Objednatel zaplatí poskytovateli při prodlení delším než 5 pracovních dní se zaplacením řádně a včas vystavené faktury penále z prodlení v zákonné výši platné k prvému dni prodlení.</w:t>
      </w:r>
    </w:p>
    <w:p w:rsidR="0042440A" w:rsidRPr="0042440A" w:rsidRDefault="0042440A" w:rsidP="0042440A">
      <w:pPr>
        <w:widowControl w:val="0"/>
        <w:numPr>
          <w:ilvl w:val="1"/>
          <w:numId w:val="43"/>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Pokud poskytovatel neodstraní vady v termínu touto smlouvou sjednaném, tj. neprodleně, nejpozději následující pracovní den po dni, ve kterém byly vady vytknuty a zaznamenány do Provozní knihy úklidu, případně v termínu dohodnutém smluvními stranami, je povinen uhradit objednateli smluvní pokutu ve výši 5.000,- Kč za každý den prodlení. Smluvní pokuta se vztahuje samostatně na každou jedno</w:t>
      </w:r>
      <w:smartTag w:uri="urn:schemas-microsoft-com:office:smarttags" w:element="PersonName">
        <w:r w:rsidRPr="0042440A">
          <w:rPr>
            <w:rFonts w:ascii="Tahoma" w:eastAsia="Tahoma" w:hAnsi="Tahoma" w:cs="Tahoma"/>
          </w:rPr>
          <w:t>tl</w:t>
        </w:r>
      </w:smartTag>
      <w:r w:rsidRPr="0042440A">
        <w:rPr>
          <w:rFonts w:ascii="Tahoma" w:eastAsia="Tahoma" w:hAnsi="Tahoma" w:cs="Tahoma"/>
        </w:rPr>
        <w:t>ivou vadu s tím, že zaplacením smluvní pokuty zůstává právo na náhradu újmy nedotčeno.</w:t>
      </w:r>
    </w:p>
    <w:p w:rsidR="0042440A" w:rsidRPr="0042440A" w:rsidRDefault="0042440A" w:rsidP="0042440A">
      <w:pPr>
        <w:widowControl w:val="0"/>
        <w:numPr>
          <w:ilvl w:val="1"/>
          <w:numId w:val="43"/>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 xml:space="preserve">Ve vztahu k náhradě újmy vzniklé porušením smluvní povinnosti platí, že právo na její náhradu není zaplacením smluvní pokuty dotčeno. </w:t>
      </w:r>
    </w:p>
    <w:p w:rsidR="0042440A" w:rsidRPr="0042440A" w:rsidRDefault="0042440A" w:rsidP="0042440A">
      <w:pPr>
        <w:widowControl w:val="0"/>
        <w:numPr>
          <w:ilvl w:val="1"/>
          <w:numId w:val="43"/>
        </w:numPr>
        <w:suppressAutoHyphens/>
        <w:spacing w:after="240" w:line="100" w:lineRule="atLeast"/>
        <w:ind w:left="567" w:hanging="567"/>
        <w:jc w:val="both"/>
        <w:rPr>
          <w:rFonts w:ascii="Tahoma" w:eastAsia="Tahoma" w:hAnsi="Tahoma" w:cs="Tahoma"/>
        </w:rPr>
      </w:pPr>
      <w:r w:rsidRPr="0042440A">
        <w:rPr>
          <w:rFonts w:ascii="Tahoma" w:eastAsia="Tahoma" w:hAnsi="Tahoma" w:cs="Tahoma"/>
        </w:rPr>
        <w:lastRenderedPageBreak/>
        <w:t>Smluvní strany se osvobozují od odpovědnosti za částečné nebo úplné nesplnění smluvních závazků, jestliže se tak stalo v důsledku vyšší moci. Za vyšší moc se považují okolnosti, které vznikly po uzavření smlouvy v důsledku stranami nepředvídatelných a jiných neodvratitelných událostí mimořádné povahy, které mají bezprostředně vliv na plnění předmětu smlouvy.</w:t>
      </w:r>
    </w:p>
    <w:p w:rsidR="0042440A" w:rsidRPr="0042440A" w:rsidRDefault="0042440A" w:rsidP="0042440A">
      <w:pPr>
        <w:widowControl w:val="0"/>
        <w:numPr>
          <w:ilvl w:val="1"/>
          <w:numId w:val="43"/>
        </w:numPr>
        <w:suppressAutoHyphens/>
        <w:spacing w:after="240" w:line="100" w:lineRule="atLeast"/>
        <w:ind w:left="567" w:hanging="567"/>
        <w:jc w:val="both"/>
        <w:rPr>
          <w:rFonts w:ascii="Tahoma" w:eastAsia="Tahoma" w:hAnsi="Tahoma" w:cs="Tahoma"/>
        </w:rPr>
      </w:pPr>
      <w:r w:rsidRPr="0042440A">
        <w:rPr>
          <w:rFonts w:ascii="Tahoma" w:eastAsia="Tahoma" w:hAnsi="Tahoma" w:cs="Tahoma"/>
        </w:rPr>
        <w:t>Splatnost smluvních pokut je 30 dnů po doručení vyúčtování smluvní pokuty. Objednatel si vyhrazuje právo vyúčtování smluvní pokuty druhé smluvní straně a možnost započíst smluvní pokutu na úhradu ceny předmětu plnění (z faktury poskytovatele na podkladě objednatelem vystaveného vyúčtování smluvní pokuty). V případě, že objednateli vznikne z ujednání dle této smlouvy nárok na náhradu újmy nebo jinou majetkovou sankci vůči poskytovateli, je objednatel oprávněn odečíst tuto částku faktury poskytovatele na podkladě objednatelem vystaveného vyúčtování.</w:t>
      </w:r>
    </w:p>
    <w:p w:rsidR="0042440A" w:rsidRPr="0042440A" w:rsidRDefault="0042440A" w:rsidP="0042440A">
      <w:pPr>
        <w:widowControl w:val="0"/>
        <w:numPr>
          <w:ilvl w:val="1"/>
          <w:numId w:val="43"/>
        </w:numPr>
        <w:suppressAutoHyphens/>
        <w:spacing w:after="240" w:line="100" w:lineRule="atLeast"/>
        <w:ind w:left="567" w:hanging="567"/>
        <w:jc w:val="both"/>
        <w:rPr>
          <w:rFonts w:ascii="Tahoma" w:eastAsia="Tahoma" w:hAnsi="Tahoma" w:cs="Tahoma"/>
          <w:snapToGrid w:val="0"/>
        </w:rPr>
      </w:pPr>
      <w:r w:rsidRPr="0042440A">
        <w:rPr>
          <w:rFonts w:ascii="Tahoma" w:eastAsia="Tahoma" w:hAnsi="Tahoma" w:cs="Tahoma"/>
        </w:rPr>
        <w:t>V případě porušení jakékoliv smluvní povinnosti poskytovatele, pro kterou není ve smlouvě stanovena specifická smluvní pokuta, a její nesplnění poskytovatelem ani v dodatečné přiměřené lhůtě poskytnuté objednatelem (nevylučuje-li to charakter porušené povinnosti), uhradí poskytovatel objednateli smluvní pokutu ve výši 5.000,- Kč za každý jednotlivý případ porušení takové povinnosti, v pochybnostech se má za to, že dodatečná lhůta je přiměřená, pok</w:t>
      </w:r>
      <w:r w:rsidRPr="0042440A">
        <w:rPr>
          <w:rFonts w:ascii="Tahoma" w:eastAsia="Tahoma" w:hAnsi="Tahoma" w:cs="Tahoma"/>
          <w:snapToGrid w:val="0"/>
        </w:rPr>
        <w:t>ud činila alespoň 2 pracovní dny.</w:t>
      </w:r>
    </w:p>
    <w:p w:rsidR="0042440A" w:rsidRPr="0042440A" w:rsidRDefault="0042440A" w:rsidP="0042440A">
      <w:pPr>
        <w:widowControl w:val="0"/>
        <w:suppressAutoHyphens/>
        <w:spacing w:after="240" w:line="100" w:lineRule="atLeast"/>
        <w:jc w:val="both"/>
        <w:rPr>
          <w:rFonts w:ascii="Tahoma" w:eastAsia="Tahoma" w:hAnsi="Tahoma" w:cs="Tahoma"/>
          <w:snapToGrid w:val="0"/>
        </w:rPr>
      </w:pPr>
    </w:p>
    <w:p w:rsidR="0042440A" w:rsidRPr="0042440A" w:rsidRDefault="0042440A" w:rsidP="0042440A">
      <w:pPr>
        <w:widowControl w:val="0"/>
        <w:numPr>
          <w:ilvl w:val="3"/>
          <w:numId w:val="34"/>
        </w:numPr>
        <w:suppressAutoHyphens/>
        <w:spacing w:after="120" w:line="100" w:lineRule="atLeast"/>
        <w:ind w:left="567" w:firstLine="0"/>
        <w:jc w:val="center"/>
        <w:rPr>
          <w:rFonts w:ascii="Tahoma" w:eastAsia="Tahoma" w:hAnsi="Tahoma" w:cs="Tahoma"/>
          <w:b/>
        </w:rPr>
      </w:pPr>
    </w:p>
    <w:p w:rsidR="0042440A" w:rsidRPr="0042440A" w:rsidRDefault="0042440A" w:rsidP="0042440A">
      <w:pPr>
        <w:widowControl w:val="0"/>
        <w:suppressAutoHyphens/>
        <w:spacing w:after="120" w:line="100" w:lineRule="atLeast"/>
        <w:jc w:val="center"/>
        <w:rPr>
          <w:rFonts w:ascii="Tahoma" w:eastAsia="Tahoma" w:hAnsi="Tahoma" w:cs="Tahoma"/>
          <w:b/>
        </w:rPr>
      </w:pPr>
      <w:r w:rsidRPr="0042440A">
        <w:rPr>
          <w:rFonts w:ascii="Tahoma" w:eastAsia="Tahoma" w:hAnsi="Tahoma" w:cs="Tahoma"/>
          <w:b/>
        </w:rPr>
        <w:t>ZÁVĚREČNÁ USTANOVENÍ</w:t>
      </w:r>
    </w:p>
    <w:p w:rsidR="0042440A" w:rsidRPr="0042440A" w:rsidRDefault="0042440A" w:rsidP="0042440A">
      <w:pPr>
        <w:widowControl w:val="0"/>
        <w:numPr>
          <w:ilvl w:val="1"/>
          <w:numId w:val="44"/>
        </w:numPr>
        <w:suppressAutoHyphens/>
        <w:spacing w:after="240" w:line="100" w:lineRule="atLeast"/>
        <w:ind w:left="709" w:hanging="709"/>
        <w:jc w:val="both"/>
        <w:rPr>
          <w:rFonts w:ascii="Tahoma" w:eastAsia="Tahoma" w:hAnsi="Tahoma" w:cs="Tahoma"/>
          <w:color w:val="000000"/>
        </w:rPr>
      </w:pPr>
      <w:r w:rsidRPr="0042440A">
        <w:rPr>
          <w:rFonts w:ascii="Tahoma" w:eastAsia="Tahoma" w:hAnsi="Tahoma" w:cs="Tahoma"/>
          <w:color w:val="000000"/>
        </w:rPr>
        <w:t xml:space="preserve">Smlouvu lze změnit jen písemnou formou - číslovaným dodatkem, který bude dohodnut a potvrzen podpisy oprávněných zástupců obou smluvních stran. Veškeré změny smlouvy musí být provedeny v souladu se ZZVZ a ostatními závaznými právními předpisy.  </w:t>
      </w:r>
    </w:p>
    <w:p w:rsidR="0042440A" w:rsidRPr="0042440A" w:rsidRDefault="0042440A" w:rsidP="0042440A">
      <w:pPr>
        <w:widowControl w:val="0"/>
        <w:numPr>
          <w:ilvl w:val="1"/>
          <w:numId w:val="44"/>
        </w:numPr>
        <w:suppressAutoHyphens/>
        <w:spacing w:after="240" w:line="100" w:lineRule="atLeast"/>
        <w:ind w:left="709" w:hanging="709"/>
        <w:jc w:val="both"/>
        <w:rPr>
          <w:rFonts w:ascii="Tahoma" w:eastAsia="Tahoma" w:hAnsi="Tahoma" w:cs="Tahoma"/>
          <w:color w:val="000000"/>
        </w:rPr>
      </w:pPr>
      <w:r w:rsidRPr="0042440A">
        <w:rPr>
          <w:rFonts w:ascii="Tahoma" w:eastAsia="Tahoma" w:hAnsi="Tahoma" w:cs="Tahoma"/>
          <w:color w:val="000000"/>
        </w:rPr>
        <w:t>Právní vztahy poskytovatele a objednatele, které nejsou touto smlouvou výslovně dohodnuty, se řídí ustanoveními zákona č. 89/2012 Sb., občanský zákoník, ve znění pozdějších předpisů.</w:t>
      </w:r>
    </w:p>
    <w:p w:rsidR="0042440A" w:rsidRPr="0042440A" w:rsidRDefault="0042440A" w:rsidP="0042440A">
      <w:pPr>
        <w:widowControl w:val="0"/>
        <w:numPr>
          <w:ilvl w:val="1"/>
          <w:numId w:val="44"/>
        </w:numPr>
        <w:suppressAutoHyphens/>
        <w:spacing w:after="240" w:line="100" w:lineRule="atLeast"/>
        <w:ind w:left="709" w:hanging="709"/>
        <w:jc w:val="both"/>
        <w:rPr>
          <w:rFonts w:ascii="Tahoma" w:eastAsia="Tahoma" w:hAnsi="Tahoma" w:cs="Tahoma"/>
          <w:color w:val="000000"/>
        </w:rPr>
      </w:pPr>
      <w:r w:rsidRPr="0042440A">
        <w:rPr>
          <w:rFonts w:ascii="Tahoma" w:eastAsia="Tahoma" w:hAnsi="Tahoma" w:cs="Tahoma"/>
          <w:color w:val="000000"/>
        </w:rPr>
        <w:t>Smlouva bude vyhotovena ve třech stejnopisech, z nichž dva jsou určeny pro objednatele, jeden pro poskytovatele.</w:t>
      </w:r>
    </w:p>
    <w:p w:rsidR="0042440A" w:rsidRPr="0042440A" w:rsidRDefault="0042440A" w:rsidP="0042440A">
      <w:pPr>
        <w:widowControl w:val="0"/>
        <w:numPr>
          <w:ilvl w:val="1"/>
          <w:numId w:val="44"/>
        </w:numPr>
        <w:suppressAutoHyphens/>
        <w:spacing w:after="240" w:line="100" w:lineRule="atLeast"/>
        <w:ind w:left="709" w:hanging="709"/>
        <w:jc w:val="both"/>
        <w:rPr>
          <w:rFonts w:ascii="Tahoma" w:eastAsia="Tahoma" w:hAnsi="Tahoma" w:cs="Tahoma"/>
          <w:color w:val="000000"/>
        </w:rPr>
      </w:pPr>
      <w:r w:rsidRPr="0042440A">
        <w:rPr>
          <w:rFonts w:ascii="Tahoma" w:eastAsia="Tahoma" w:hAnsi="Tahoma" w:cs="Tahoma"/>
          <w:color w:val="000000"/>
        </w:rPr>
        <w:t xml:space="preserve">Poskytovatel není oprávněn postoupit práva, povinnosti, závazky a pohledávky z uzavřené smlouvy třetím osobám bez předchozího písemného souhlasu objednatele. </w:t>
      </w:r>
    </w:p>
    <w:p w:rsidR="0042440A" w:rsidRPr="0042440A" w:rsidRDefault="0042440A" w:rsidP="0042440A">
      <w:pPr>
        <w:widowControl w:val="0"/>
        <w:numPr>
          <w:ilvl w:val="1"/>
          <w:numId w:val="44"/>
        </w:numPr>
        <w:suppressAutoHyphens/>
        <w:spacing w:after="240" w:line="100" w:lineRule="atLeast"/>
        <w:ind w:left="709" w:hanging="709"/>
        <w:jc w:val="both"/>
        <w:rPr>
          <w:rFonts w:ascii="Tahoma" w:eastAsia="Tahoma" w:hAnsi="Tahoma" w:cs="Tahoma"/>
          <w:color w:val="000000"/>
        </w:rPr>
      </w:pPr>
      <w:r w:rsidRPr="0042440A">
        <w:rPr>
          <w:rFonts w:ascii="Tahoma" w:eastAsia="Tahoma" w:hAnsi="Tahoma" w:cs="Tahoma"/>
          <w:color w:val="000000"/>
        </w:rPr>
        <w:t>Poskytovatel se zavazuje, že poskytne objednateli součinnost, aby objednatel mohl dostát svým povinnostem dle ZVZ, zejména mu na jeho žádost poskytne seznam subdodavatelů podílejících se na plnění.</w:t>
      </w:r>
    </w:p>
    <w:p w:rsidR="0042440A" w:rsidRPr="0042440A" w:rsidRDefault="0042440A" w:rsidP="0042440A">
      <w:pPr>
        <w:widowControl w:val="0"/>
        <w:numPr>
          <w:ilvl w:val="1"/>
          <w:numId w:val="44"/>
        </w:numPr>
        <w:suppressAutoHyphens/>
        <w:spacing w:after="240" w:line="100" w:lineRule="atLeast"/>
        <w:ind w:left="709" w:hanging="709"/>
        <w:jc w:val="both"/>
        <w:rPr>
          <w:rFonts w:ascii="Tahoma" w:eastAsia="Tahoma" w:hAnsi="Tahoma" w:cs="Tahoma"/>
          <w:color w:val="000000"/>
        </w:rPr>
      </w:pPr>
      <w:r w:rsidRPr="0042440A">
        <w:rPr>
          <w:rFonts w:ascii="Tahoma" w:eastAsia="Tahoma" w:hAnsi="Tahoma" w:cs="Tahoma"/>
          <w:color w:val="000000"/>
        </w:rPr>
        <w:t>V případě, že to bude nutné k plnění předmětu smlouvy, objednatel přidělí poskytovateli vstupní kód pro použití EZS používaného v objektu. Tento úkon bude zaznamenán do Provozní knihy úklidu a podepsán zástupci obou stran smlouvy.</w:t>
      </w:r>
    </w:p>
    <w:p w:rsidR="0042440A" w:rsidRPr="0042440A" w:rsidRDefault="0042440A" w:rsidP="0042440A">
      <w:pPr>
        <w:widowControl w:val="0"/>
        <w:numPr>
          <w:ilvl w:val="1"/>
          <w:numId w:val="44"/>
        </w:numPr>
        <w:suppressAutoHyphens/>
        <w:spacing w:after="240" w:line="100" w:lineRule="atLeast"/>
        <w:ind w:left="709" w:hanging="709"/>
        <w:jc w:val="both"/>
        <w:rPr>
          <w:rFonts w:ascii="Tahoma" w:eastAsia="Tahoma" w:hAnsi="Tahoma" w:cs="Tahoma"/>
          <w:color w:val="000000"/>
        </w:rPr>
      </w:pPr>
      <w:r w:rsidRPr="0042440A">
        <w:rPr>
          <w:rFonts w:ascii="Tahoma" w:eastAsia="Tahoma" w:hAnsi="Tahoma" w:cs="Tahoma"/>
          <w:color w:val="000000"/>
        </w:rPr>
        <w:t>Účastníci smlouvy prohlašují, že jsou zcela způsobilí k právním úkonům a že se řádně seznámili s textem a obsahem smlouvy, který je projevem jejich pravé a svobodné vůle, učiněné vážně a nikoliv za nápadně nevýhodných podmínek a na důkaz toho smlouvu podepisují.</w:t>
      </w:r>
    </w:p>
    <w:p w:rsidR="0042440A" w:rsidRPr="0042440A" w:rsidRDefault="0042440A" w:rsidP="0042440A">
      <w:pPr>
        <w:widowControl w:val="0"/>
        <w:numPr>
          <w:ilvl w:val="1"/>
          <w:numId w:val="44"/>
        </w:numPr>
        <w:suppressAutoHyphens/>
        <w:spacing w:line="100" w:lineRule="atLeast"/>
        <w:ind w:left="709" w:hanging="658"/>
        <w:jc w:val="both"/>
        <w:rPr>
          <w:rFonts w:ascii="Tahoma" w:eastAsia="Tahoma" w:hAnsi="Tahoma" w:cs="Tahoma"/>
          <w:color w:val="000000"/>
        </w:rPr>
      </w:pPr>
      <w:r w:rsidRPr="0042440A">
        <w:rPr>
          <w:rFonts w:ascii="Tahoma" w:eastAsia="Tahoma" w:hAnsi="Tahoma" w:cs="Tahoma"/>
          <w:color w:val="000000"/>
        </w:rPr>
        <w:lastRenderedPageBreak/>
        <w:t>Tato smlouva nabývá platnosti dnem podpisu oprávněnými zástupci obou smluvních stran a účinnosti dnem zveřejnění v registru smluv.</w:t>
      </w:r>
    </w:p>
    <w:p w:rsidR="0042440A" w:rsidRPr="0042440A" w:rsidRDefault="0042440A" w:rsidP="0042440A">
      <w:pPr>
        <w:widowControl w:val="0"/>
        <w:suppressAutoHyphens/>
        <w:spacing w:after="240" w:line="100" w:lineRule="atLeast"/>
        <w:ind w:left="709"/>
        <w:jc w:val="both"/>
        <w:rPr>
          <w:rFonts w:ascii="Tahoma" w:eastAsia="Tahoma" w:hAnsi="Tahoma" w:cs="Tahoma"/>
          <w:color w:val="000000"/>
        </w:rPr>
      </w:pPr>
    </w:p>
    <w:p w:rsidR="0042440A" w:rsidRPr="0042440A" w:rsidRDefault="0042440A" w:rsidP="0042440A">
      <w:pPr>
        <w:widowControl w:val="0"/>
        <w:suppressAutoHyphens/>
        <w:spacing w:line="100" w:lineRule="atLeast"/>
        <w:rPr>
          <w:rFonts w:ascii="Tahoma" w:eastAsia="Tahoma" w:hAnsi="Tahoma" w:cs="Tahoma"/>
        </w:rPr>
      </w:pPr>
      <w:r w:rsidRPr="0042440A">
        <w:rPr>
          <w:rFonts w:ascii="Tahoma" w:eastAsia="Tahoma" w:hAnsi="Tahoma" w:cs="Tahoma"/>
        </w:rPr>
        <w:t>V …………… dne  …………</w:t>
      </w:r>
      <w:proofErr w:type="gramStart"/>
      <w:r w:rsidRPr="0042440A">
        <w:rPr>
          <w:rFonts w:ascii="Tahoma" w:eastAsia="Tahoma" w:hAnsi="Tahoma" w:cs="Tahoma"/>
        </w:rPr>
        <w:t>…..</w:t>
      </w:r>
      <w:r w:rsidRPr="0042440A">
        <w:rPr>
          <w:rFonts w:ascii="Tahoma" w:eastAsia="Tahoma" w:hAnsi="Tahoma" w:cs="Tahoma"/>
        </w:rPr>
        <w:tab/>
      </w:r>
      <w:r w:rsidRPr="0042440A">
        <w:rPr>
          <w:rFonts w:ascii="Tahoma" w:eastAsia="Tahoma" w:hAnsi="Tahoma" w:cs="Tahoma"/>
        </w:rPr>
        <w:tab/>
      </w:r>
      <w:r w:rsidRPr="0042440A">
        <w:rPr>
          <w:rFonts w:ascii="Tahoma" w:eastAsia="Tahoma" w:hAnsi="Tahoma" w:cs="Tahoma"/>
        </w:rPr>
        <w:tab/>
        <w:t>V Olomouci</w:t>
      </w:r>
      <w:proofErr w:type="gramEnd"/>
      <w:r w:rsidRPr="0042440A">
        <w:rPr>
          <w:rFonts w:ascii="Tahoma" w:eastAsia="Tahoma" w:hAnsi="Tahoma" w:cs="Tahoma"/>
        </w:rPr>
        <w:t xml:space="preserve"> dne </w:t>
      </w:r>
    </w:p>
    <w:p w:rsidR="0042440A" w:rsidRPr="0042440A" w:rsidRDefault="0042440A" w:rsidP="0042440A">
      <w:pPr>
        <w:widowControl w:val="0"/>
        <w:suppressAutoHyphens/>
        <w:spacing w:line="100" w:lineRule="atLeast"/>
        <w:rPr>
          <w:rFonts w:ascii="Tahoma" w:eastAsia="Tahoma" w:hAnsi="Tahoma" w:cs="Tahoma"/>
        </w:rPr>
      </w:pPr>
    </w:p>
    <w:p w:rsidR="0042440A" w:rsidRPr="0042440A" w:rsidRDefault="0042440A" w:rsidP="0042440A">
      <w:pPr>
        <w:widowControl w:val="0"/>
        <w:suppressAutoHyphens/>
        <w:spacing w:line="100" w:lineRule="atLeast"/>
        <w:rPr>
          <w:rFonts w:ascii="Tahoma" w:eastAsia="Tahoma" w:hAnsi="Tahoma" w:cs="Tahoma"/>
        </w:rPr>
      </w:pPr>
    </w:p>
    <w:p w:rsidR="0042440A" w:rsidRPr="0042440A" w:rsidRDefault="0042440A" w:rsidP="0042440A">
      <w:pPr>
        <w:widowControl w:val="0"/>
        <w:suppressAutoHyphens/>
        <w:spacing w:line="100" w:lineRule="atLeast"/>
        <w:rPr>
          <w:rFonts w:ascii="Tahoma" w:eastAsia="Tahoma" w:hAnsi="Tahoma" w:cs="Tahoma"/>
        </w:rPr>
      </w:pPr>
      <w:r w:rsidRPr="0042440A">
        <w:rPr>
          <w:rFonts w:ascii="Tahoma" w:eastAsia="Tahoma" w:hAnsi="Tahoma" w:cs="Tahoma"/>
        </w:rPr>
        <w:t>Za objednatele:</w:t>
      </w:r>
      <w:r w:rsidRPr="0042440A">
        <w:rPr>
          <w:rFonts w:ascii="Tahoma" w:eastAsia="Tahoma" w:hAnsi="Tahoma" w:cs="Tahoma"/>
        </w:rPr>
        <w:tab/>
      </w:r>
      <w:r w:rsidRPr="0042440A">
        <w:rPr>
          <w:rFonts w:ascii="Tahoma" w:eastAsia="Tahoma" w:hAnsi="Tahoma" w:cs="Tahoma"/>
        </w:rPr>
        <w:tab/>
      </w:r>
      <w:r w:rsidRPr="0042440A">
        <w:rPr>
          <w:rFonts w:ascii="Tahoma" w:eastAsia="Tahoma" w:hAnsi="Tahoma" w:cs="Tahoma"/>
        </w:rPr>
        <w:tab/>
      </w:r>
      <w:r w:rsidRPr="0042440A">
        <w:rPr>
          <w:rFonts w:ascii="Tahoma" w:eastAsia="Tahoma" w:hAnsi="Tahoma" w:cs="Tahoma"/>
        </w:rPr>
        <w:tab/>
      </w:r>
      <w:r w:rsidRPr="0042440A">
        <w:rPr>
          <w:rFonts w:ascii="Tahoma" w:eastAsia="Tahoma" w:hAnsi="Tahoma" w:cs="Tahoma"/>
        </w:rPr>
        <w:tab/>
        <w:t>Za poskytovatele:</w:t>
      </w:r>
    </w:p>
    <w:p w:rsidR="0042440A" w:rsidRPr="0042440A" w:rsidRDefault="0042440A" w:rsidP="0042440A">
      <w:pPr>
        <w:widowControl w:val="0"/>
        <w:suppressAutoHyphens/>
        <w:spacing w:line="100" w:lineRule="atLeast"/>
        <w:rPr>
          <w:rFonts w:ascii="Tahoma" w:eastAsia="Tahoma" w:hAnsi="Tahoma" w:cs="Tahoma"/>
        </w:rPr>
      </w:pPr>
    </w:p>
    <w:p w:rsidR="0042440A" w:rsidRDefault="0042440A" w:rsidP="0042440A">
      <w:pPr>
        <w:widowControl w:val="0"/>
        <w:suppressAutoHyphens/>
        <w:spacing w:line="100" w:lineRule="atLeast"/>
        <w:rPr>
          <w:rFonts w:ascii="Tahoma" w:eastAsia="Tahoma" w:hAnsi="Tahoma" w:cs="Tahoma"/>
        </w:rPr>
      </w:pPr>
    </w:p>
    <w:p w:rsidR="0042440A" w:rsidRPr="0042440A" w:rsidRDefault="0042440A" w:rsidP="0042440A">
      <w:pPr>
        <w:widowControl w:val="0"/>
        <w:suppressAutoHyphens/>
        <w:spacing w:line="100" w:lineRule="atLeast"/>
        <w:rPr>
          <w:rFonts w:ascii="Tahoma" w:eastAsia="Tahoma" w:hAnsi="Tahoma" w:cs="Tahoma"/>
        </w:rPr>
      </w:pPr>
    </w:p>
    <w:p w:rsidR="0042440A" w:rsidRPr="0042440A" w:rsidRDefault="0042440A" w:rsidP="0042440A">
      <w:pPr>
        <w:widowControl w:val="0"/>
        <w:tabs>
          <w:tab w:val="left" w:pos="1699"/>
        </w:tabs>
        <w:suppressAutoHyphens/>
        <w:spacing w:line="100" w:lineRule="atLeast"/>
        <w:jc w:val="both"/>
        <w:rPr>
          <w:rFonts w:ascii="Tahoma" w:eastAsia="Tahoma" w:hAnsi="Tahoma" w:cs="Tahoma"/>
        </w:rPr>
      </w:pPr>
      <w:r w:rsidRPr="0042440A">
        <w:rPr>
          <w:rFonts w:ascii="Tahoma" w:eastAsia="Tahoma" w:hAnsi="Tahoma" w:cs="Tahoma"/>
        </w:rPr>
        <w:tab/>
      </w:r>
      <w:r w:rsidRPr="0042440A">
        <w:rPr>
          <w:rFonts w:ascii="Tahoma" w:eastAsia="Tahoma" w:hAnsi="Tahoma" w:cs="Tahoma"/>
        </w:rPr>
        <w:tab/>
      </w:r>
      <w:r w:rsidRPr="0042440A">
        <w:rPr>
          <w:rFonts w:ascii="Tahoma" w:eastAsia="Tahoma" w:hAnsi="Tahoma" w:cs="Tahoma"/>
        </w:rPr>
        <w:tab/>
      </w:r>
      <w:r w:rsidRPr="0042440A">
        <w:rPr>
          <w:rFonts w:ascii="Tahoma" w:eastAsia="Tahoma" w:hAnsi="Tahoma" w:cs="Tahoma"/>
        </w:rPr>
        <w:tab/>
      </w:r>
      <w:r w:rsidRPr="0042440A">
        <w:rPr>
          <w:rFonts w:ascii="Tahoma" w:eastAsia="Tahoma" w:hAnsi="Tahoma" w:cs="Tahoma"/>
        </w:rPr>
        <w:tab/>
      </w:r>
      <w:r w:rsidRPr="0042440A">
        <w:rPr>
          <w:rFonts w:ascii="Tahoma" w:eastAsia="Tahoma" w:hAnsi="Tahoma" w:cs="Tahoma"/>
        </w:rPr>
        <w:tab/>
      </w:r>
    </w:p>
    <w:p w:rsidR="0042440A" w:rsidRPr="0042440A" w:rsidRDefault="0042440A" w:rsidP="0042440A">
      <w:pPr>
        <w:widowControl w:val="0"/>
        <w:tabs>
          <w:tab w:val="left" w:pos="1699"/>
        </w:tabs>
        <w:suppressAutoHyphens/>
        <w:spacing w:line="100" w:lineRule="atLeast"/>
        <w:jc w:val="both"/>
        <w:rPr>
          <w:rFonts w:ascii="Tahoma" w:eastAsia="Tahoma" w:hAnsi="Tahoma" w:cs="Tahoma"/>
        </w:rPr>
      </w:pPr>
      <w:r w:rsidRPr="0042440A">
        <w:rPr>
          <w:rFonts w:ascii="Tahoma" w:eastAsia="Tahoma" w:hAnsi="Tahoma" w:cs="Tahoma"/>
        </w:rPr>
        <w:t>………………………………..</w:t>
      </w:r>
      <w:r w:rsidRPr="0042440A">
        <w:rPr>
          <w:rFonts w:ascii="Tahoma" w:eastAsia="Tahoma" w:hAnsi="Tahoma" w:cs="Tahoma"/>
        </w:rPr>
        <w:tab/>
      </w:r>
      <w:r w:rsidRPr="0042440A">
        <w:rPr>
          <w:rFonts w:ascii="Tahoma" w:eastAsia="Tahoma" w:hAnsi="Tahoma" w:cs="Tahoma"/>
        </w:rPr>
        <w:tab/>
      </w:r>
      <w:r w:rsidRPr="0042440A">
        <w:rPr>
          <w:rFonts w:ascii="Tahoma" w:eastAsia="Tahoma" w:hAnsi="Tahoma" w:cs="Tahoma"/>
        </w:rPr>
        <w:tab/>
      </w:r>
      <w:r w:rsidRPr="0042440A">
        <w:rPr>
          <w:rFonts w:ascii="Tahoma" w:eastAsia="Tahoma" w:hAnsi="Tahoma" w:cs="Tahoma"/>
        </w:rPr>
        <w:tab/>
        <w:t>……………………………….</w:t>
      </w:r>
    </w:p>
    <w:p w:rsidR="0042440A" w:rsidRPr="0042440A" w:rsidRDefault="0042440A" w:rsidP="0042440A">
      <w:pPr>
        <w:widowControl w:val="0"/>
        <w:suppressAutoHyphens/>
        <w:spacing w:line="100" w:lineRule="atLeast"/>
        <w:rPr>
          <w:rFonts w:ascii="Tahoma" w:eastAsia="Tahoma" w:hAnsi="Tahoma" w:cs="Tahoma"/>
        </w:rPr>
      </w:pPr>
      <w:r w:rsidRPr="0042440A">
        <w:rPr>
          <w:rFonts w:ascii="Tahoma" w:eastAsia="Tahoma" w:hAnsi="Tahoma" w:cs="Tahoma"/>
        </w:rPr>
        <w:t xml:space="preserve">Národní muzeum      </w:t>
      </w:r>
      <w:r w:rsidRPr="0042440A">
        <w:rPr>
          <w:rFonts w:ascii="Tahoma" w:eastAsia="Tahoma" w:hAnsi="Tahoma" w:cs="Tahoma"/>
        </w:rPr>
        <w:tab/>
      </w:r>
      <w:r w:rsidRPr="0042440A">
        <w:rPr>
          <w:rFonts w:ascii="Tahoma" w:eastAsia="Tahoma" w:hAnsi="Tahoma" w:cs="Tahoma"/>
        </w:rPr>
        <w:tab/>
      </w:r>
      <w:r w:rsidRPr="0042440A">
        <w:rPr>
          <w:rFonts w:ascii="Tahoma" w:eastAsia="Tahoma" w:hAnsi="Tahoma" w:cs="Tahoma"/>
        </w:rPr>
        <w:tab/>
      </w:r>
      <w:r w:rsidRPr="0042440A">
        <w:rPr>
          <w:rFonts w:ascii="Tahoma" w:eastAsia="Tahoma" w:hAnsi="Tahoma" w:cs="Tahoma"/>
        </w:rPr>
        <w:tab/>
        <w:t>FORCORP GROUP spol. s r. o.</w:t>
      </w:r>
      <w:r w:rsidRPr="0042440A" w:rsidDel="00A422A8">
        <w:rPr>
          <w:rFonts w:ascii="Tahoma" w:eastAsia="Tahoma" w:hAnsi="Tahoma" w:cs="Tahoma"/>
        </w:rPr>
        <w:t xml:space="preserve"> </w:t>
      </w:r>
    </w:p>
    <w:p w:rsidR="0042440A" w:rsidRPr="0042440A" w:rsidRDefault="0042440A" w:rsidP="0042440A">
      <w:pPr>
        <w:widowControl w:val="0"/>
        <w:suppressAutoHyphens/>
        <w:spacing w:line="100" w:lineRule="atLeast"/>
        <w:rPr>
          <w:rFonts w:ascii="Tahoma" w:eastAsia="Tahoma" w:hAnsi="Tahoma" w:cs="Tahoma"/>
        </w:rPr>
      </w:pPr>
      <w:r w:rsidRPr="0042440A">
        <w:rPr>
          <w:rFonts w:ascii="Tahoma" w:eastAsia="Tahoma" w:hAnsi="Tahoma" w:cs="Tahoma"/>
        </w:rPr>
        <w:t>Mgr. Marek Junek</w:t>
      </w:r>
      <w:r w:rsidRPr="0042440A">
        <w:rPr>
          <w:rFonts w:ascii="Tahoma" w:eastAsia="Tahoma" w:hAnsi="Tahoma" w:cs="Tahoma"/>
        </w:rPr>
        <w:tab/>
      </w:r>
      <w:r w:rsidRPr="0042440A">
        <w:rPr>
          <w:rFonts w:ascii="Tahoma" w:eastAsia="Tahoma" w:hAnsi="Tahoma" w:cs="Tahoma"/>
        </w:rPr>
        <w:tab/>
      </w:r>
      <w:r w:rsidRPr="0042440A">
        <w:rPr>
          <w:rFonts w:ascii="Tahoma" w:eastAsia="Tahoma" w:hAnsi="Tahoma" w:cs="Tahoma"/>
        </w:rPr>
        <w:tab/>
      </w:r>
      <w:r w:rsidRPr="0042440A">
        <w:rPr>
          <w:rFonts w:ascii="Tahoma" w:eastAsia="Tahoma" w:hAnsi="Tahoma" w:cs="Tahoma"/>
        </w:rPr>
        <w:tab/>
      </w:r>
      <w:r w:rsidRPr="0042440A">
        <w:rPr>
          <w:rFonts w:ascii="Tahoma" w:eastAsia="Tahoma" w:hAnsi="Tahoma" w:cs="Tahoma"/>
        </w:rPr>
        <w:tab/>
        <w:t>Mgr. Irena JELÍNKOVÁ</w:t>
      </w:r>
    </w:p>
    <w:p w:rsidR="0042440A" w:rsidRPr="0042440A" w:rsidRDefault="0042440A" w:rsidP="0042440A">
      <w:pPr>
        <w:widowControl w:val="0"/>
        <w:suppressAutoHyphens/>
        <w:spacing w:line="100" w:lineRule="atLeast"/>
        <w:rPr>
          <w:rFonts w:ascii="Tahoma" w:eastAsia="Tahoma" w:hAnsi="Tahoma" w:cs="Tahoma"/>
        </w:rPr>
      </w:pPr>
      <w:r w:rsidRPr="0042440A">
        <w:rPr>
          <w:rFonts w:ascii="Tahoma" w:eastAsia="Tahoma" w:hAnsi="Tahoma" w:cs="Tahoma"/>
        </w:rPr>
        <w:t>ředitel Historického muzea</w:t>
      </w:r>
      <w:r>
        <w:rPr>
          <w:rFonts w:ascii="Tahoma" w:eastAsia="Tahoma" w:hAnsi="Tahoma" w:cs="Tahoma"/>
        </w:rPr>
        <w:tab/>
      </w:r>
      <w:r>
        <w:rPr>
          <w:rFonts w:ascii="Tahoma" w:eastAsia="Tahoma" w:hAnsi="Tahoma" w:cs="Tahoma"/>
        </w:rPr>
        <w:tab/>
      </w:r>
      <w:r>
        <w:rPr>
          <w:rFonts w:ascii="Tahoma" w:eastAsia="Tahoma" w:hAnsi="Tahoma" w:cs="Tahoma"/>
        </w:rPr>
        <w:tab/>
      </w:r>
      <w:r w:rsidRPr="0042440A">
        <w:rPr>
          <w:rFonts w:ascii="Tahoma" w:eastAsia="Tahoma" w:hAnsi="Tahoma" w:cs="Tahoma"/>
        </w:rPr>
        <w:t>jednatelka společnosti</w:t>
      </w:r>
    </w:p>
    <w:p w:rsidR="0042440A" w:rsidRPr="0042440A" w:rsidRDefault="0042440A" w:rsidP="0042440A">
      <w:pPr>
        <w:widowControl w:val="0"/>
        <w:suppressAutoHyphens/>
        <w:spacing w:line="100" w:lineRule="atLeast"/>
        <w:jc w:val="both"/>
        <w:rPr>
          <w:rFonts w:ascii="Tahoma" w:eastAsia="Tahoma" w:hAnsi="Tahoma" w:cs="Tahoma"/>
          <w:b/>
          <w:u w:val="single"/>
        </w:rPr>
      </w:pPr>
    </w:p>
    <w:p w:rsidR="0042440A" w:rsidRPr="0042440A" w:rsidRDefault="0042440A" w:rsidP="0042440A">
      <w:pPr>
        <w:widowControl w:val="0"/>
        <w:suppressAutoHyphens/>
        <w:spacing w:line="100" w:lineRule="atLeast"/>
        <w:jc w:val="both"/>
        <w:rPr>
          <w:rFonts w:ascii="Tahoma" w:eastAsia="Tahoma" w:hAnsi="Tahoma" w:cs="Tahoma"/>
          <w:b/>
          <w:u w:val="single"/>
        </w:rPr>
      </w:pPr>
    </w:p>
    <w:p w:rsidR="0042440A" w:rsidRPr="0042440A" w:rsidRDefault="0042440A" w:rsidP="0042440A">
      <w:pPr>
        <w:widowControl w:val="0"/>
        <w:suppressAutoHyphens/>
        <w:spacing w:line="100" w:lineRule="atLeast"/>
        <w:jc w:val="both"/>
        <w:rPr>
          <w:rFonts w:ascii="Tahoma" w:eastAsia="Tahoma" w:hAnsi="Tahoma" w:cs="Tahoma"/>
          <w:b/>
          <w:u w:val="single"/>
        </w:rPr>
      </w:pPr>
    </w:p>
    <w:p w:rsidR="0042440A" w:rsidRPr="00805534" w:rsidRDefault="0042440A" w:rsidP="0042440A">
      <w:pPr>
        <w:widowControl w:val="0"/>
        <w:suppressAutoHyphens/>
        <w:spacing w:line="100" w:lineRule="atLeast"/>
        <w:jc w:val="both"/>
        <w:rPr>
          <w:rFonts w:ascii="Tahoma" w:eastAsia="Tahoma" w:hAnsi="Tahoma" w:cs="Tahoma"/>
          <w:b/>
          <w:u w:val="single"/>
        </w:rPr>
      </w:pPr>
      <w:r w:rsidRPr="00805534">
        <w:rPr>
          <w:rFonts w:ascii="Tahoma" w:eastAsia="Tahoma" w:hAnsi="Tahoma" w:cs="Tahoma"/>
          <w:b/>
          <w:u w:val="single"/>
        </w:rPr>
        <w:t>Součástí této smlouvy je:</w:t>
      </w:r>
    </w:p>
    <w:p w:rsidR="0042440A" w:rsidRPr="00805534" w:rsidRDefault="0042440A" w:rsidP="0042440A">
      <w:pPr>
        <w:widowControl w:val="0"/>
        <w:suppressAutoHyphens/>
        <w:spacing w:line="100" w:lineRule="atLeast"/>
        <w:ind w:left="1418" w:hanging="1418"/>
        <w:jc w:val="both"/>
        <w:rPr>
          <w:rFonts w:ascii="Tahoma" w:eastAsia="Tahoma" w:hAnsi="Tahoma" w:cs="Tahoma"/>
        </w:rPr>
      </w:pPr>
      <w:r w:rsidRPr="00805534">
        <w:rPr>
          <w:rFonts w:ascii="Tahoma" w:eastAsia="Tahoma" w:hAnsi="Tahoma" w:cs="Tahoma"/>
        </w:rPr>
        <w:t xml:space="preserve">Příloha č. 1: </w:t>
      </w:r>
      <w:r w:rsidRPr="00805534">
        <w:rPr>
          <w:rFonts w:ascii="Tahoma" w:eastAsia="Tahoma" w:hAnsi="Tahoma" w:cs="Tahoma"/>
        </w:rPr>
        <w:tab/>
        <w:t>Legenda místností a prostor/ všechny částí této přílohy (oceněné) předloží účastník v nabídce</w:t>
      </w:r>
    </w:p>
    <w:p w:rsidR="0042440A" w:rsidRPr="00805534" w:rsidRDefault="0042440A" w:rsidP="0042440A">
      <w:pPr>
        <w:widowControl w:val="0"/>
        <w:suppressAutoHyphens/>
        <w:spacing w:line="100" w:lineRule="atLeast"/>
        <w:ind w:left="1418" w:hanging="1418"/>
        <w:jc w:val="both"/>
        <w:rPr>
          <w:rFonts w:ascii="Tahoma" w:eastAsia="Tahoma" w:hAnsi="Tahoma" w:cs="Tahoma"/>
        </w:rPr>
      </w:pPr>
      <w:r w:rsidRPr="00805534">
        <w:rPr>
          <w:rFonts w:ascii="Tahoma" w:eastAsia="Tahoma" w:hAnsi="Tahoma" w:cs="Tahoma"/>
        </w:rPr>
        <w:t xml:space="preserve">Příloha č. 2: </w:t>
      </w:r>
      <w:r w:rsidRPr="00805534">
        <w:rPr>
          <w:rFonts w:ascii="Tahoma" w:eastAsia="Tahoma" w:hAnsi="Tahoma" w:cs="Tahoma"/>
        </w:rPr>
        <w:tab/>
        <w:t>Kategorizace místností a prostor</w:t>
      </w:r>
    </w:p>
    <w:p w:rsidR="0042440A" w:rsidRPr="00805534" w:rsidRDefault="0042440A" w:rsidP="0042440A">
      <w:pPr>
        <w:widowControl w:val="0"/>
        <w:suppressAutoHyphens/>
        <w:spacing w:line="100" w:lineRule="atLeast"/>
        <w:ind w:left="1418" w:hanging="1418"/>
        <w:jc w:val="both"/>
        <w:rPr>
          <w:rFonts w:ascii="Tahoma" w:eastAsia="Tahoma" w:hAnsi="Tahoma" w:cs="Tahoma"/>
        </w:rPr>
      </w:pPr>
      <w:r w:rsidRPr="00805534">
        <w:rPr>
          <w:rFonts w:ascii="Tahoma" w:eastAsia="Tahoma" w:hAnsi="Tahoma" w:cs="Tahoma"/>
        </w:rPr>
        <w:t xml:space="preserve">Příloha č. 3: </w:t>
      </w:r>
      <w:r w:rsidRPr="00805534">
        <w:rPr>
          <w:rFonts w:ascii="Tahoma" w:eastAsia="Tahoma" w:hAnsi="Tahoma" w:cs="Tahoma"/>
        </w:rPr>
        <w:tab/>
        <w:t>Nepravidelný úklid</w:t>
      </w:r>
    </w:p>
    <w:p w:rsidR="0042440A" w:rsidRPr="0042440A" w:rsidRDefault="0042440A" w:rsidP="0042440A">
      <w:pPr>
        <w:widowControl w:val="0"/>
        <w:suppressAutoHyphens/>
        <w:spacing w:line="100" w:lineRule="atLeast"/>
        <w:ind w:left="1418" w:hanging="1418"/>
        <w:jc w:val="both"/>
        <w:rPr>
          <w:rFonts w:ascii="Tahoma" w:eastAsia="Tahoma" w:hAnsi="Tahoma" w:cs="Tahoma"/>
          <w:sz w:val="20"/>
          <w:szCs w:val="20"/>
        </w:rPr>
      </w:pPr>
      <w:r w:rsidRPr="00805534">
        <w:rPr>
          <w:rFonts w:ascii="Tahoma" w:eastAsia="Tahoma" w:hAnsi="Tahoma" w:cs="Tahoma"/>
        </w:rPr>
        <w:t>Příloha č. 4: Odpovědný vedoucí za plnění dle této smlouvy a jeho zástupce/ příloha bude připojena zadavatelem při uzavření smlouvy, přičemž jména konkrétních osob doplní vybraný účastník při uzavření smlouvy ve shodě s osobami, kterými prokazoval splnění kvalifikace</w:t>
      </w:r>
      <w:r w:rsidRPr="00805534">
        <w:rPr>
          <w:rFonts w:ascii="Tahoma" w:eastAsia="Tahoma" w:hAnsi="Tahoma" w:cs="Tahoma"/>
          <w:sz w:val="20"/>
          <w:szCs w:val="20"/>
        </w:rPr>
        <w:t xml:space="preserve"> </w:t>
      </w:r>
    </w:p>
    <w:p w:rsidR="0042440A" w:rsidRDefault="0042440A">
      <w:pPr>
        <w:rPr>
          <w:rFonts w:ascii="Arial Narrow" w:eastAsia="Arial Unicode MS" w:hAnsi="Arial Narrow" w:cs="Arial"/>
          <w:bCs/>
          <w:sz w:val="20"/>
          <w:lang w:eastAsia="cs-CZ"/>
        </w:rPr>
      </w:pPr>
      <w:r>
        <w:rPr>
          <w:rFonts w:ascii="Arial Narrow" w:eastAsia="Arial Unicode MS" w:hAnsi="Arial Narrow" w:cs="Arial"/>
          <w:bCs/>
          <w:sz w:val="20"/>
          <w:lang w:eastAsia="cs-CZ"/>
        </w:rPr>
        <w:br w:type="page"/>
      </w:r>
    </w:p>
    <w:p w:rsidR="004A285D" w:rsidRDefault="004A285D" w:rsidP="0042440A">
      <w:pPr>
        <w:widowControl w:val="0"/>
        <w:suppressAutoHyphens/>
        <w:spacing w:line="100" w:lineRule="atLeast"/>
        <w:ind w:left="1418" w:hanging="1418"/>
        <w:jc w:val="both"/>
        <w:rPr>
          <w:rFonts w:ascii="Tahoma" w:eastAsia="Tahoma" w:hAnsi="Tahoma" w:cs="Tahoma"/>
        </w:rPr>
        <w:sectPr w:rsidR="004A285D" w:rsidSect="00693444">
          <w:headerReference w:type="default" r:id="rId9"/>
          <w:footerReference w:type="default" r:id="rId10"/>
          <w:headerReference w:type="first" r:id="rId11"/>
          <w:footerReference w:type="first" r:id="rId12"/>
          <w:pgSz w:w="11906" w:h="16838" w:code="9"/>
          <w:pgMar w:top="907" w:right="794" w:bottom="794" w:left="1134" w:header="539" w:footer="471" w:gutter="0"/>
          <w:cols w:space="708"/>
          <w:docGrid w:linePitch="360"/>
        </w:sectPr>
      </w:pPr>
    </w:p>
    <w:p w:rsidR="0042440A" w:rsidRDefault="0042440A" w:rsidP="0042440A">
      <w:pPr>
        <w:widowControl w:val="0"/>
        <w:suppressAutoHyphens/>
        <w:spacing w:line="100" w:lineRule="atLeast"/>
        <w:ind w:left="1418" w:hanging="1418"/>
        <w:jc w:val="both"/>
        <w:rPr>
          <w:rFonts w:ascii="Tahoma" w:eastAsia="Tahoma" w:hAnsi="Tahoma" w:cs="Tahoma"/>
        </w:rPr>
      </w:pPr>
      <w:r w:rsidRPr="0042440A">
        <w:rPr>
          <w:rFonts w:ascii="Tahoma" w:eastAsia="Tahoma" w:hAnsi="Tahoma" w:cs="Tahoma"/>
        </w:rPr>
        <w:lastRenderedPageBreak/>
        <w:t xml:space="preserve">Příloha č. 1: </w:t>
      </w:r>
      <w:r w:rsidRPr="0042440A">
        <w:rPr>
          <w:rFonts w:ascii="Tahoma" w:eastAsia="Tahoma" w:hAnsi="Tahoma" w:cs="Tahoma"/>
        </w:rPr>
        <w:tab/>
        <w:t>Legenda místností a prostor</w:t>
      </w:r>
    </w:p>
    <w:p w:rsidR="002F5CD0" w:rsidRDefault="002F5CD0" w:rsidP="0042440A">
      <w:pPr>
        <w:widowControl w:val="0"/>
        <w:suppressAutoHyphens/>
        <w:spacing w:line="100" w:lineRule="atLeast"/>
        <w:ind w:left="1418" w:hanging="1418"/>
        <w:jc w:val="both"/>
        <w:rPr>
          <w:rFonts w:ascii="Tahoma" w:eastAsia="Tahoma" w:hAnsi="Tahoma" w:cs="Tahoma"/>
        </w:rPr>
      </w:pPr>
    </w:p>
    <w:tbl>
      <w:tblPr>
        <w:tblW w:w="13180" w:type="dxa"/>
        <w:tblInd w:w="75" w:type="dxa"/>
        <w:tblCellMar>
          <w:left w:w="70" w:type="dxa"/>
          <w:right w:w="70" w:type="dxa"/>
        </w:tblCellMar>
        <w:tblLook w:val="04A0" w:firstRow="1" w:lastRow="0" w:firstColumn="1" w:lastColumn="0" w:noHBand="0" w:noVBand="1"/>
      </w:tblPr>
      <w:tblGrid>
        <w:gridCol w:w="1801"/>
        <w:gridCol w:w="8669"/>
        <w:gridCol w:w="2710"/>
      </w:tblGrid>
      <w:tr w:rsidR="002F5CD0" w:rsidRPr="002F5CD0" w:rsidTr="002F5CD0">
        <w:trPr>
          <w:trHeight w:val="300"/>
        </w:trPr>
        <w:tc>
          <w:tcPr>
            <w:tcW w:w="1318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F5CD0" w:rsidRPr="002F5CD0" w:rsidRDefault="002F5CD0" w:rsidP="002F5CD0">
            <w:pPr>
              <w:jc w:val="center"/>
              <w:rPr>
                <w:rFonts w:ascii="Calibri" w:hAnsi="Calibri" w:cs="Calibri"/>
                <w:b/>
                <w:bCs/>
                <w:color w:val="000000"/>
                <w:sz w:val="20"/>
                <w:szCs w:val="20"/>
                <w:lang w:eastAsia="cs-CZ"/>
              </w:rPr>
            </w:pPr>
            <w:r w:rsidRPr="002F5CD0">
              <w:rPr>
                <w:rFonts w:ascii="Calibri" w:hAnsi="Calibri" w:cs="Calibri"/>
                <w:b/>
                <w:bCs/>
                <w:color w:val="000000"/>
                <w:sz w:val="20"/>
                <w:szCs w:val="20"/>
                <w:lang w:eastAsia="cs-CZ"/>
              </w:rPr>
              <w:t>VZ "Úklidové služby v objektech Národního muzea - Prachatice"</w:t>
            </w:r>
          </w:p>
        </w:tc>
      </w:tr>
      <w:tr w:rsidR="002F5CD0" w:rsidRPr="002F5CD0" w:rsidTr="002F5CD0">
        <w:trPr>
          <w:trHeight w:val="300"/>
        </w:trPr>
        <w:tc>
          <w:tcPr>
            <w:tcW w:w="1318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F5CD0" w:rsidRPr="002F5CD0" w:rsidRDefault="002F5CD0" w:rsidP="002F5CD0">
            <w:pPr>
              <w:jc w:val="center"/>
              <w:rPr>
                <w:rFonts w:ascii="Calibri" w:hAnsi="Calibri" w:cs="Calibri"/>
                <w:b/>
                <w:bCs/>
                <w:color w:val="000000"/>
                <w:sz w:val="20"/>
                <w:szCs w:val="20"/>
                <w:lang w:eastAsia="cs-CZ"/>
              </w:rPr>
            </w:pPr>
            <w:r w:rsidRPr="002F5CD0">
              <w:rPr>
                <w:rFonts w:ascii="Calibri" w:hAnsi="Calibri" w:cs="Calibri"/>
                <w:b/>
                <w:bCs/>
                <w:color w:val="000000"/>
                <w:sz w:val="20"/>
                <w:szCs w:val="20"/>
                <w:lang w:eastAsia="cs-CZ"/>
              </w:rPr>
              <w:t>Přehled celkové nabídkové ceny v Kč bez DPH za 1 měsíc (pro potřeby hodnocení)</w:t>
            </w:r>
          </w:p>
        </w:tc>
      </w:tr>
      <w:tr w:rsidR="002F5CD0" w:rsidRPr="002F5CD0" w:rsidTr="002F5CD0">
        <w:trPr>
          <w:trHeight w:val="510"/>
        </w:trPr>
        <w:tc>
          <w:tcPr>
            <w:tcW w:w="1801" w:type="dxa"/>
            <w:tcBorders>
              <w:top w:val="nil"/>
              <w:left w:val="single" w:sz="4" w:space="0" w:color="auto"/>
              <w:bottom w:val="single" w:sz="4" w:space="0" w:color="auto"/>
              <w:right w:val="single" w:sz="4" w:space="0" w:color="auto"/>
            </w:tcBorders>
            <w:shd w:val="clear" w:color="000000" w:fill="D9D9D9"/>
            <w:vAlign w:val="center"/>
            <w:hideMark/>
          </w:tcPr>
          <w:p w:rsidR="002F5CD0" w:rsidRPr="002F5CD0" w:rsidRDefault="002F5CD0" w:rsidP="002F5CD0">
            <w:pPr>
              <w:jc w:val="center"/>
              <w:rPr>
                <w:rFonts w:ascii="Calibri" w:hAnsi="Calibri" w:cs="Calibri"/>
                <w:b/>
                <w:bCs/>
                <w:color w:val="000000"/>
                <w:sz w:val="20"/>
                <w:szCs w:val="20"/>
                <w:lang w:eastAsia="cs-CZ"/>
              </w:rPr>
            </w:pPr>
            <w:r w:rsidRPr="002F5CD0">
              <w:rPr>
                <w:rFonts w:ascii="Calibri" w:hAnsi="Calibri" w:cs="Calibri"/>
                <w:b/>
                <w:bCs/>
                <w:color w:val="000000"/>
                <w:sz w:val="20"/>
                <w:szCs w:val="20"/>
                <w:lang w:eastAsia="cs-CZ"/>
              </w:rPr>
              <w:t>Příloha smlouvy (označení):</w:t>
            </w:r>
          </w:p>
        </w:tc>
        <w:tc>
          <w:tcPr>
            <w:tcW w:w="8669" w:type="dxa"/>
            <w:tcBorders>
              <w:top w:val="nil"/>
              <w:left w:val="nil"/>
              <w:bottom w:val="single" w:sz="4" w:space="0" w:color="auto"/>
              <w:right w:val="single" w:sz="4" w:space="0" w:color="auto"/>
            </w:tcBorders>
            <w:shd w:val="clear" w:color="000000" w:fill="D9D9D9"/>
            <w:noWrap/>
            <w:vAlign w:val="center"/>
            <w:hideMark/>
          </w:tcPr>
          <w:p w:rsidR="002F5CD0" w:rsidRPr="002F5CD0" w:rsidRDefault="002F5CD0" w:rsidP="002F5CD0">
            <w:pPr>
              <w:jc w:val="center"/>
              <w:rPr>
                <w:rFonts w:ascii="Calibri" w:hAnsi="Calibri" w:cs="Calibri"/>
                <w:b/>
                <w:bCs/>
                <w:color w:val="000000"/>
                <w:sz w:val="20"/>
                <w:szCs w:val="20"/>
                <w:lang w:eastAsia="cs-CZ"/>
              </w:rPr>
            </w:pPr>
            <w:r w:rsidRPr="002F5CD0">
              <w:rPr>
                <w:rFonts w:ascii="Calibri" w:hAnsi="Calibri" w:cs="Calibri"/>
                <w:b/>
                <w:bCs/>
                <w:color w:val="000000"/>
                <w:sz w:val="20"/>
                <w:szCs w:val="20"/>
                <w:lang w:eastAsia="cs-CZ"/>
              </w:rPr>
              <w:t>Název:</w:t>
            </w:r>
          </w:p>
        </w:tc>
        <w:tc>
          <w:tcPr>
            <w:tcW w:w="2710" w:type="dxa"/>
            <w:tcBorders>
              <w:top w:val="nil"/>
              <w:left w:val="nil"/>
              <w:bottom w:val="single" w:sz="4" w:space="0" w:color="auto"/>
              <w:right w:val="single" w:sz="4" w:space="0" w:color="auto"/>
            </w:tcBorders>
            <w:shd w:val="clear" w:color="000000" w:fill="D9D9D9"/>
            <w:vAlign w:val="center"/>
            <w:hideMark/>
          </w:tcPr>
          <w:p w:rsidR="002F5CD0" w:rsidRPr="002F5CD0" w:rsidRDefault="002F5CD0" w:rsidP="002F5CD0">
            <w:pPr>
              <w:jc w:val="center"/>
              <w:rPr>
                <w:rFonts w:ascii="Calibri" w:hAnsi="Calibri" w:cs="Calibri"/>
                <w:b/>
                <w:bCs/>
                <w:color w:val="000000"/>
                <w:sz w:val="20"/>
                <w:szCs w:val="20"/>
                <w:lang w:eastAsia="cs-CZ"/>
              </w:rPr>
            </w:pPr>
            <w:r w:rsidRPr="002F5CD0">
              <w:rPr>
                <w:rFonts w:ascii="Calibri" w:hAnsi="Calibri" w:cs="Calibri"/>
                <w:b/>
                <w:bCs/>
                <w:color w:val="000000"/>
                <w:sz w:val="20"/>
                <w:szCs w:val="20"/>
                <w:lang w:eastAsia="cs-CZ"/>
              </w:rPr>
              <w:t>Celková nabídková cena v Kč bez DPH za 1 měsíc:</w:t>
            </w:r>
          </w:p>
        </w:tc>
      </w:tr>
      <w:tr w:rsidR="002F5CD0" w:rsidRPr="002F5CD0" w:rsidTr="002F5CD0">
        <w:trPr>
          <w:trHeight w:val="300"/>
        </w:trPr>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2F5CD0" w:rsidRPr="002F5CD0" w:rsidRDefault="002F5CD0" w:rsidP="002F5CD0">
            <w:pPr>
              <w:jc w:val="center"/>
              <w:rPr>
                <w:rFonts w:ascii="Calibri" w:hAnsi="Calibri" w:cs="Calibri"/>
                <w:color w:val="000000"/>
                <w:sz w:val="20"/>
                <w:szCs w:val="20"/>
                <w:lang w:eastAsia="cs-CZ"/>
              </w:rPr>
            </w:pPr>
            <w:r w:rsidRPr="002F5CD0">
              <w:rPr>
                <w:rFonts w:ascii="Calibri" w:hAnsi="Calibri" w:cs="Calibri"/>
                <w:color w:val="000000"/>
                <w:sz w:val="20"/>
                <w:szCs w:val="20"/>
                <w:lang w:eastAsia="cs-CZ"/>
              </w:rPr>
              <w:t>1a</w:t>
            </w:r>
          </w:p>
        </w:tc>
        <w:tc>
          <w:tcPr>
            <w:tcW w:w="8669" w:type="dxa"/>
            <w:tcBorders>
              <w:top w:val="nil"/>
              <w:left w:val="nil"/>
              <w:bottom w:val="single" w:sz="4" w:space="0" w:color="auto"/>
              <w:right w:val="single" w:sz="4" w:space="0" w:color="auto"/>
            </w:tcBorders>
            <w:shd w:val="clear" w:color="auto" w:fill="auto"/>
            <w:noWrap/>
            <w:vAlign w:val="center"/>
            <w:hideMark/>
          </w:tcPr>
          <w:p w:rsidR="002F5CD0" w:rsidRPr="002F5CD0" w:rsidRDefault="002F5CD0" w:rsidP="002F5CD0">
            <w:pPr>
              <w:rPr>
                <w:rFonts w:ascii="Calibri" w:hAnsi="Calibri" w:cs="Calibri"/>
                <w:color w:val="000000"/>
                <w:sz w:val="20"/>
                <w:szCs w:val="20"/>
                <w:lang w:eastAsia="cs-CZ"/>
              </w:rPr>
            </w:pPr>
            <w:r w:rsidRPr="002F5CD0">
              <w:rPr>
                <w:rFonts w:ascii="Calibri" w:hAnsi="Calibri" w:cs="Calibri"/>
                <w:color w:val="000000"/>
                <w:sz w:val="20"/>
                <w:szCs w:val="20"/>
                <w:lang w:eastAsia="cs-CZ"/>
              </w:rPr>
              <w:t xml:space="preserve"> LEGENDA MÍSTNOSTÍ a </w:t>
            </w:r>
            <w:proofErr w:type="spellStart"/>
            <w:r w:rsidRPr="002F5CD0">
              <w:rPr>
                <w:rFonts w:ascii="Calibri" w:hAnsi="Calibri" w:cs="Calibri"/>
                <w:color w:val="000000"/>
                <w:sz w:val="20"/>
                <w:szCs w:val="20"/>
                <w:lang w:eastAsia="cs-CZ"/>
              </w:rPr>
              <w:t>PROSTOR_PASPORT_Ceske_muzeum_loutky_Prachatice</w:t>
            </w:r>
            <w:proofErr w:type="spellEnd"/>
          </w:p>
        </w:tc>
        <w:tc>
          <w:tcPr>
            <w:tcW w:w="2710" w:type="dxa"/>
            <w:tcBorders>
              <w:top w:val="nil"/>
              <w:left w:val="nil"/>
              <w:bottom w:val="single" w:sz="4" w:space="0" w:color="auto"/>
              <w:right w:val="single" w:sz="4" w:space="0" w:color="auto"/>
            </w:tcBorders>
            <w:shd w:val="clear" w:color="auto" w:fill="auto"/>
            <w:noWrap/>
            <w:vAlign w:val="center"/>
            <w:hideMark/>
          </w:tcPr>
          <w:p w:rsidR="002F5CD0" w:rsidRPr="002F5CD0" w:rsidRDefault="002F5CD0" w:rsidP="002F5CD0">
            <w:pPr>
              <w:jc w:val="center"/>
              <w:rPr>
                <w:rFonts w:ascii="Calibri" w:hAnsi="Calibri" w:cs="Calibri"/>
                <w:b/>
                <w:bCs/>
                <w:color w:val="000000"/>
                <w:sz w:val="20"/>
                <w:szCs w:val="20"/>
                <w:lang w:eastAsia="cs-CZ"/>
              </w:rPr>
            </w:pPr>
            <w:r w:rsidRPr="002F5CD0">
              <w:rPr>
                <w:rFonts w:ascii="Calibri" w:hAnsi="Calibri" w:cs="Calibri"/>
                <w:b/>
                <w:bCs/>
                <w:color w:val="000000"/>
                <w:sz w:val="20"/>
                <w:szCs w:val="20"/>
                <w:lang w:eastAsia="cs-CZ"/>
              </w:rPr>
              <w:t>12 600,63 Kč</w:t>
            </w:r>
          </w:p>
        </w:tc>
      </w:tr>
      <w:tr w:rsidR="002F5CD0" w:rsidRPr="002F5CD0" w:rsidTr="002F5CD0">
        <w:trPr>
          <w:trHeight w:val="300"/>
        </w:trPr>
        <w:tc>
          <w:tcPr>
            <w:tcW w:w="1047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F5CD0" w:rsidRPr="002F5CD0" w:rsidRDefault="002F5CD0" w:rsidP="002F5CD0">
            <w:pPr>
              <w:rPr>
                <w:rFonts w:ascii="Calibri" w:hAnsi="Calibri" w:cs="Calibri"/>
                <w:b/>
                <w:bCs/>
                <w:color w:val="000000"/>
                <w:sz w:val="20"/>
                <w:szCs w:val="20"/>
                <w:lang w:eastAsia="cs-CZ"/>
              </w:rPr>
            </w:pPr>
            <w:r w:rsidRPr="002F5CD0">
              <w:rPr>
                <w:rFonts w:ascii="Calibri" w:hAnsi="Calibri" w:cs="Calibri"/>
                <w:b/>
                <w:bCs/>
                <w:color w:val="000000"/>
                <w:sz w:val="20"/>
                <w:szCs w:val="20"/>
                <w:lang w:eastAsia="cs-CZ"/>
              </w:rPr>
              <w:t>Celková nabídková cena v Kč bez DPH za 1 měsíc (hodnocený údaj):</w:t>
            </w:r>
          </w:p>
        </w:tc>
        <w:tc>
          <w:tcPr>
            <w:tcW w:w="2710" w:type="dxa"/>
            <w:tcBorders>
              <w:top w:val="nil"/>
              <w:left w:val="nil"/>
              <w:bottom w:val="single" w:sz="4" w:space="0" w:color="auto"/>
              <w:right w:val="single" w:sz="4" w:space="0" w:color="auto"/>
            </w:tcBorders>
            <w:shd w:val="clear" w:color="000000" w:fill="F2DCDB"/>
            <w:noWrap/>
            <w:vAlign w:val="center"/>
            <w:hideMark/>
          </w:tcPr>
          <w:p w:rsidR="002F5CD0" w:rsidRPr="002F5CD0" w:rsidRDefault="002F5CD0" w:rsidP="002F5CD0">
            <w:pPr>
              <w:jc w:val="center"/>
              <w:rPr>
                <w:rFonts w:ascii="Calibri" w:hAnsi="Calibri" w:cs="Calibri"/>
                <w:b/>
                <w:bCs/>
                <w:color w:val="000000"/>
                <w:sz w:val="20"/>
                <w:szCs w:val="20"/>
                <w:lang w:eastAsia="cs-CZ"/>
              </w:rPr>
            </w:pPr>
            <w:r w:rsidRPr="002F5CD0">
              <w:rPr>
                <w:rFonts w:ascii="Calibri" w:hAnsi="Calibri" w:cs="Calibri"/>
                <w:b/>
                <w:bCs/>
                <w:color w:val="000000"/>
                <w:sz w:val="20"/>
                <w:szCs w:val="20"/>
                <w:lang w:eastAsia="cs-CZ"/>
              </w:rPr>
              <w:t>12 600,63 Kč</w:t>
            </w:r>
          </w:p>
        </w:tc>
      </w:tr>
      <w:tr w:rsidR="002F5CD0" w:rsidRPr="002F5CD0" w:rsidTr="002F5CD0">
        <w:trPr>
          <w:trHeight w:val="300"/>
        </w:trPr>
        <w:tc>
          <w:tcPr>
            <w:tcW w:w="1047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F5CD0" w:rsidRPr="002F5CD0" w:rsidRDefault="002F5CD0" w:rsidP="002F5CD0">
            <w:pPr>
              <w:rPr>
                <w:rFonts w:ascii="Calibri" w:hAnsi="Calibri" w:cs="Calibri"/>
                <w:b/>
                <w:bCs/>
                <w:color w:val="000000"/>
                <w:sz w:val="20"/>
                <w:szCs w:val="20"/>
                <w:lang w:eastAsia="cs-CZ"/>
              </w:rPr>
            </w:pPr>
            <w:r w:rsidRPr="002F5CD0">
              <w:rPr>
                <w:rFonts w:ascii="Calibri" w:hAnsi="Calibri" w:cs="Calibri"/>
                <w:b/>
                <w:bCs/>
                <w:color w:val="000000"/>
                <w:sz w:val="20"/>
                <w:szCs w:val="20"/>
                <w:lang w:eastAsia="cs-CZ"/>
              </w:rPr>
              <w:t>Celková nabídková cena v Kč bez DPH za 1 měsíc nepravidelného úklidu (hodnocený údaj):</w:t>
            </w:r>
          </w:p>
        </w:tc>
        <w:tc>
          <w:tcPr>
            <w:tcW w:w="2710" w:type="dxa"/>
            <w:tcBorders>
              <w:top w:val="nil"/>
              <w:left w:val="nil"/>
              <w:bottom w:val="single" w:sz="4" w:space="0" w:color="auto"/>
              <w:right w:val="single" w:sz="4" w:space="0" w:color="auto"/>
            </w:tcBorders>
            <w:shd w:val="clear" w:color="000000" w:fill="FDE9D9"/>
            <w:noWrap/>
            <w:vAlign w:val="center"/>
            <w:hideMark/>
          </w:tcPr>
          <w:p w:rsidR="002F5CD0" w:rsidRPr="002F5CD0" w:rsidRDefault="002F5CD0" w:rsidP="002F5CD0">
            <w:pPr>
              <w:jc w:val="center"/>
              <w:rPr>
                <w:rFonts w:ascii="Calibri" w:hAnsi="Calibri" w:cs="Calibri"/>
                <w:b/>
                <w:bCs/>
                <w:color w:val="000000"/>
                <w:sz w:val="20"/>
                <w:szCs w:val="20"/>
                <w:lang w:eastAsia="cs-CZ"/>
              </w:rPr>
            </w:pPr>
            <w:r w:rsidRPr="002F5CD0">
              <w:rPr>
                <w:rFonts w:ascii="Calibri" w:hAnsi="Calibri" w:cs="Calibri"/>
                <w:b/>
                <w:bCs/>
                <w:color w:val="000000"/>
                <w:sz w:val="20"/>
                <w:szCs w:val="20"/>
                <w:lang w:eastAsia="cs-CZ"/>
              </w:rPr>
              <w:t>11 565,00 Kč</w:t>
            </w:r>
          </w:p>
        </w:tc>
      </w:tr>
      <w:tr w:rsidR="002F5CD0" w:rsidRPr="002F5CD0" w:rsidTr="002F5CD0">
        <w:trPr>
          <w:trHeight w:val="300"/>
        </w:trPr>
        <w:tc>
          <w:tcPr>
            <w:tcW w:w="1047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F5CD0" w:rsidRPr="002F5CD0" w:rsidRDefault="002F5CD0" w:rsidP="002F5CD0">
            <w:pPr>
              <w:rPr>
                <w:rFonts w:ascii="Calibri" w:hAnsi="Calibri" w:cs="Calibri"/>
                <w:b/>
                <w:bCs/>
                <w:color w:val="000000"/>
                <w:sz w:val="22"/>
                <w:szCs w:val="22"/>
                <w:lang w:eastAsia="cs-CZ"/>
              </w:rPr>
            </w:pPr>
            <w:r w:rsidRPr="002F5CD0">
              <w:rPr>
                <w:rFonts w:ascii="Calibri" w:hAnsi="Calibri" w:cs="Calibri"/>
                <w:b/>
                <w:bCs/>
                <w:color w:val="000000"/>
                <w:sz w:val="22"/>
                <w:szCs w:val="22"/>
                <w:lang w:eastAsia="cs-CZ"/>
              </w:rPr>
              <w:t>celková cena za 1měsíc bez DPH</w:t>
            </w:r>
          </w:p>
        </w:tc>
        <w:tc>
          <w:tcPr>
            <w:tcW w:w="2710" w:type="dxa"/>
            <w:tcBorders>
              <w:top w:val="nil"/>
              <w:left w:val="nil"/>
              <w:bottom w:val="single" w:sz="4" w:space="0" w:color="auto"/>
              <w:right w:val="single" w:sz="4" w:space="0" w:color="auto"/>
            </w:tcBorders>
            <w:shd w:val="clear" w:color="000000" w:fill="F79646"/>
            <w:noWrap/>
            <w:vAlign w:val="center"/>
            <w:hideMark/>
          </w:tcPr>
          <w:p w:rsidR="002F5CD0" w:rsidRPr="002F5CD0" w:rsidRDefault="002F5CD0" w:rsidP="002F5CD0">
            <w:pPr>
              <w:jc w:val="center"/>
              <w:rPr>
                <w:rFonts w:ascii="Calibri" w:hAnsi="Calibri" w:cs="Calibri"/>
                <w:b/>
                <w:bCs/>
                <w:sz w:val="22"/>
                <w:szCs w:val="22"/>
                <w:lang w:eastAsia="cs-CZ"/>
              </w:rPr>
            </w:pPr>
            <w:r w:rsidRPr="002F5CD0">
              <w:rPr>
                <w:rFonts w:ascii="Calibri" w:hAnsi="Calibri" w:cs="Calibri"/>
                <w:b/>
                <w:bCs/>
                <w:sz w:val="22"/>
                <w:szCs w:val="22"/>
                <w:lang w:eastAsia="cs-CZ"/>
              </w:rPr>
              <w:t>24 165,63 Kč</w:t>
            </w:r>
          </w:p>
        </w:tc>
      </w:tr>
    </w:tbl>
    <w:p w:rsidR="002F5CD0" w:rsidRDefault="002F5CD0" w:rsidP="0042440A">
      <w:pPr>
        <w:widowControl w:val="0"/>
        <w:suppressAutoHyphens/>
        <w:spacing w:line="100" w:lineRule="atLeast"/>
        <w:ind w:left="1418" w:hanging="1418"/>
        <w:jc w:val="both"/>
        <w:rPr>
          <w:rFonts w:ascii="Tahoma" w:eastAsia="Tahoma" w:hAnsi="Tahoma" w:cs="Tahoma"/>
        </w:rPr>
      </w:pPr>
    </w:p>
    <w:p w:rsidR="004A285D" w:rsidRDefault="004A285D" w:rsidP="0042440A">
      <w:pPr>
        <w:widowControl w:val="0"/>
        <w:suppressAutoHyphens/>
        <w:spacing w:line="100" w:lineRule="atLeast"/>
        <w:ind w:left="1418" w:hanging="1418"/>
        <w:jc w:val="both"/>
        <w:rPr>
          <w:rFonts w:ascii="Tahoma" w:eastAsia="Tahoma" w:hAnsi="Tahoma" w:cs="Tahoma"/>
        </w:rPr>
      </w:pPr>
    </w:p>
    <w:tbl>
      <w:tblPr>
        <w:tblW w:w="5000" w:type="pct"/>
        <w:tblCellMar>
          <w:left w:w="70" w:type="dxa"/>
          <w:right w:w="70" w:type="dxa"/>
        </w:tblCellMar>
        <w:tblLook w:val="04A0" w:firstRow="1" w:lastRow="0" w:firstColumn="1" w:lastColumn="0" w:noHBand="0" w:noVBand="1"/>
      </w:tblPr>
      <w:tblGrid>
        <w:gridCol w:w="2196"/>
        <w:gridCol w:w="872"/>
        <w:gridCol w:w="1752"/>
        <w:gridCol w:w="1336"/>
        <w:gridCol w:w="716"/>
        <w:gridCol w:w="1285"/>
        <w:gridCol w:w="5612"/>
        <w:gridCol w:w="1508"/>
      </w:tblGrid>
      <w:tr w:rsidR="004A285D" w:rsidRPr="004A285D" w:rsidTr="004A285D">
        <w:trPr>
          <w:trHeight w:val="300"/>
        </w:trPr>
        <w:tc>
          <w:tcPr>
            <w:tcW w:w="2095" w:type="pct"/>
            <w:gridSpan w:val="5"/>
            <w:tcBorders>
              <w:top w:val="nil"/>
              <w:left w:val="nil"/>
              <w:bottom w:val="nil"/>
              <w:right w:val="nil"/>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Příloha smlouvy - LEGENDA MÍSTNOSTÍ a  PROSTOR/PASPORT</w:t>
            </w:r>
          </w:p>
        </w:tc>
        <w:tc>
          <w:tcPr>
            <w:tcW w:w="471" w:type="pct"/>
            <w:tcBorders>
              <w:top w:val="nil"/>
              <w:left w:val="nil"/>
              <w:bottom w:val="nil"/>
              <w:right w:val="nil"/>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p>
        </w:tc>
        <w:tc>
          <w:tcPr>
            <w:tcW w:w="1888" w:type="pct"/>
            <w:tcBorders>
              <w:top w:val="nil"/>
              <w:left w:val="nil"/>
              <w:bottom w:val="nil"/>
              <w:right w:val="nil"/>
            </w:tcBorders>
            <w:shd w:val="clear" w:color="auto" w:fill="auto"/>
            <w:vAlign w:val="center"/>
            <w:hideMark/>
          </w:tcPr>
          <w:p w:rsidR="004A285D" w:rsidRPr="004A285D" w:rsidRDefault="004A285D" w:rsidP="004A285D">
            <w:pPr>
              <w:rPr>
                <w:sz w:val="20"/>
                <w:szCs w:val="20"/>
                <w:lang w:eastAsia="cs-CZ"/>
              </w:rPr>
            </w:pPr>
          </w:p>
        </w:tc>
        <w:tc>
          <w:tcPr>
            <w:tcW w:w="545" w:type="pct"/>
            <w:tcBorders>
              <w:top w:val="nil"/>
              <w:left w:val="nil"/>
              <w:bottom w:val="nil"/>
              <w:right w:val="nil"/>
            </w:tcBorders>
            <w:shd w:val="clear" w:color="auto" w:fill="auto"/>
            <w:noWrap/>
            <w:vAlign w:val="center"/>
            <w:hideMark/>
          </w:tcPr>
          <w:p w:rsidR="004A285D" w:rsidRPr="004A285D" w:rsidRDefault="004A285D" w:rsidP="004A285D">
            <w:pPr>
              <w:rPr>
                <w:sz w:val="20"/>
                <w:szCs w:val="20"/>
                <w:lang w:eastAsia="cs-CZ"/>
              </w:rPr>
            </w:pPr>
          </w:p>
        </w:tc>
      </w:tr>
      <w:tr w:rsidR="004A285D" w:rsidRPr="004A285D" w:rsidTr="004A285D">
        <w:trPr>
          <w:trHeight w:val="300"/>
        </w:trPr>
        <w:tc>
          <w:tcPr>
            <w:tcW w:w="854"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Místo plnění:</w:t>
            </w:r>
          </w:p>
        </w:tc>
        <w:tc>
          <w:tcPr>
            <w:tcW w:w="4146" w:type="pct"/>
            <w:gridSpan w:val="6"/>
            <w:tcBorders>
              <w:top w:val="single" w:sz="4" w:space="0" w:color="auto"/>
              <w:left w:val="nil"/>
              <w:bottom w:val="single" w:sz="4" w:space="0" w:color="auto"/>
              <w:right w:val="single" w:sz="4" w:space="0" w:color="auto"/>
            </w:tcBorders>
            <w:shd w:val="clear" w:color="000000" w:fill="D9D9D9"/>
            <w:noWrap/>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MČLC Prachatice</w:t>
            </w:r>
          </w:p>
        </w:tc>
      </w:tr>
      <w:tr w:rsidR="004A285D" w:rsidRPr="004A285D" w:rsidTr="004A285D">
        <w:trPr>
          <w:trHeight w:val="300"/>
        </w:trPr>
        <w:tc>
          <w:tcPr>
            <w:tcW w:w="593" w:type="pct"/>
            <w:tcBorders>
              <w:top w:val="nil"/>
              <w:left w:val="single" w:sz="4" w:space="0" w:color="auto"/>
              <w:bottom w:val="nil"/>
              <w:right w:val="single" w:sz="4" w:space="0" w:color="auto"/>
            </w:tcBorders>
            <w:shd w:val="clear" w:color="000000" w:fill="D9D9D9"/>
            <w:noWrap/>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Bližší určení místa plnění: </w:t>
            </w:r>
          </w:p>
        </w:tc>
        <w:tc>
          <w:tcPr>
            <w:tcW w:w="261" w:type="pct"/>
            <w:tcBorders>
              <w:top w:val="nil"/>
              <w:left w:val="nil"/>
              <w:bottom w:val="nil"/>
              <w:right w:val="single" w:sz="4" w:space="0" w:color="auto"/>
            </w:tcBorders>
            <w:shd w:val="clear" w:color="000000" w:fill="D9D9D9"/>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w:t>
            </w:r>
          </w:p>
        </w:tc>
        <w:tc>
          <w:tcPr>
            <w:tcW w:w="4146" w:type="pct"/>
            <w:gridSpan w:val="6"/>
            <w:tcBorders>
              <w:top w:val="single" w:sz="4" w:space="0" w:color="auto"/>
              <w:left w:val="nil"/>
              <w:bottom w:val="nil"/>
              <w:right w:val="single" w:sz="4" w:space="0" w:color="auto"/>
            </w:tcBorders>
            <w:shd w:val="clear" w:color="000000" w:fill="D9D9D9"/>
            <w:noWrap/>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1.nadzemní podlaží</w:t>
            </w:r>
          </w:p>
        </w:tc>
      </w:tr>
      <w:tr w:rsidR="004A285D" w:rsidRPr="004A285D" w:rsidTr="004A285D">
        <w:trPr>
          <w:trHeight w:val="1020"/>
        </w:trPr>
        <w:tc>
          <w:tcPr>
            <w:tcW w:w="59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Kategorie prostoru</w:t>
            </w:r>
          </w:p>
        </w:tc>
        <w:tc>
          <w:tcPr>
            <w:tcW w:w="261" w:type="pct"/>
            <w:tcBorders>
              <w:top w:val="single" w:sz="4" w:space="0" w:color="auto"/>
              <w:left w:val="nil"/>
              <w:bottom w:val="single" w:sz="4" w:space="0" w:color="auto"/>
              <w:right w:val="single" w:sz="4" w:space="0" w:color="auto"/>
            </w:tcBorders>
            <w:shd w:val="clear" w:color="000000" w:fill="D9D9D9"/>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Četnost činností</w:t>
            </w:r>
          </w:p>
        </w:tc>
        <w:tc>
          <w:tcPr>
            <w:tcW w:w="466" w:type="pct"/>
            <w:tcBorders>
              <w:top w:val="single" w:sz="4" w:space="0" w:color="auto"/>
              <w:left w:val="nil"/>
              <w:bottom w:val="single" w:sz="4" w:space="0" w:color="auto"/>
              <w:right w:val="single" w:sz="4" w:space="0" w:color="auto"/>
            </w:tcBorders>
            <w:shd w:val="clear" w:color="000000" w:fill="D9D9D9"/>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Označení prostoru (např. číslo místnosti</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Stručný popis účelu prostoru</w:t>
            </w:r>
          </w:p>
        </w:tc>
        <w:tc>
          <w:tcPr>
            <w:tcW w:w="286" w:type="pct"/>
            <w:tcBorders>
              <w:top w:val="single" w:sz="4" w:space="0" w:color="auto"/>
              <w:left w:val="nil"/>
              <w:bottom w:val="single" w:sz="4" w:space="0" w:color="auto"/>
              <w:right w:val="single" w:sz="4" w:space="0" w:color="auto"/>
            </w:tcBorders>
            <w:shd w:val="clear" w:color="000000" w:fill="D9D9D9"/>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Plocha v m2</w:t>
            </w:r>
          </w:p>
        </w:tc>
        <w:tc>
          <w:tcPr>
            <w:tcW w:w="471" w:type="pct"/>
            <w:tcBorders>
              <w:top w:val="single" w:sz="4" w:space="0" w:color="auto"/>
              <w:left w:val="nil"/>
              <w:bottom w:val="single" w:sz="4" w:space="0" w:color="auto"/>
              <w:right w:val="single" w:sz="4" w:space="0" w:color="auto"/>
            </w:tcBorders>
            <w:shd w:val="clear" w:color="000000" w:fill="D9D9D9"/>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Druhy podlahy</w:t>
            </w:r>
          </w:p>
        </w:tc>
        <w:tc>
          <w:tcPr>
            <w:tcW w:w="1888" w:type="pct"/>
            <w:tcBorders>
              <w:top w:val="single" w:sz="4" w:space="0" w:color="auto"/>
              <w:left w:val="nil"/>
              <w:bottom w:val="single" w:sz="4" w:space="0" w:color="auto"/>
              <w:right w:val="single" w:sz="4" w:space="0" w:color="auto"/>
            </w:tcBorders>
            <w:shd w:val="clear" w:color="000000" w:fill="D9D9D9"/>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Specifika úklidu daného prostoru nad rámec stanovené kategorie, pokud existuje</w:t>
            </w:r>
          </w:p>
        </w:tc>
        <w:tc>
          <w:tcPr>
            <w:tcW w:w="545" w:type="pct"/>
            <w:tcBorders>
              <w:top w:val="single" w:sz="4" w:space="0" w:color="auto"/>
              <w:left w:val="nil"/>
              <w:bottom w:val="single" w:sz="4" w:space="0" w:color="auto"/>
              <w:right w:val="single" w:sz="4" w:space="0" w:color="auto"/>
            </w:tcBorders>
            <w:shd w:val="clear" w:color="000000" w:fill="D9D9D9"/>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 xml:space="preserve">Cena za 1 měsíc poskytování služeb v Kč bez DPH </w:t>
            </w:r>
          </w:p>
        </w:tc>
      </w:tr>
      <w:tr w:rsidR="004A285D" w:rsidRPr="004A285D" w:rsidTr="004A285D">
        <w:trPr>
          <w:trHeight w:val="1275"/>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3</w:t>
            </w:r>
          </w:p>
        </w:tc>
        <w:tc>
          <w:tcPr>
            <w:tcW w:w="26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Dx,M</w:t>
            </w:r>
            <w:proofErr w:type="spellEnd"/>
            <w:r w:rsidRPr="004A285D">
              <w:rPr>
                <w:rFonts w:ascii="Calibri" w:hAnsi="Calibri" w:cs="Calibri"/>
                <w:sz w:val="20"/>
                <w:szCs w:val="20"/>
                <w:lang w:eastAsia="cs-CZ"/>
              </w:rPr>
              <w:t>,</w:t>
            </w:r>
          </w:p>
        </w:tc>
        <w:tc>
          <w:tcPr>
            <w:tcW w:w="46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0101</w:t>
            </w:r>
          </w:p>
        </w:tc>
        <w:tc>
          <w:tcPr>
            <w:tcW w:w="4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vstupní                                    hala ,  v zádveří vstupní haly je prostor pro uložení popelnic</w:t>
            </w:r>
          </w:p>
        </w:tc>
        <w:tc>
          <w:tcPr>
            <w:tcW w:w="28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53,02</w:t>
            </w:r>
          </w:p>
        </w:tc>
        <w:tc>
          <w:tcPr>
            <w:tcW w:w="47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 xml:space="preserve">četnost úklidu: 6x týdně 6,45-8°°h; vytírání, leštění skleněných dveří a vitrín 22,80m2;1x měsíčně 6,45-9°°h; stírání prachu z radiátorů 2ks 90x90cm,1ks 60x60cm,odstraňování </w:t>
            </w:r>
            <w:proofErr w:type="spellStart"/>
            <w:r w:rsidRPr="004A285D">
              <w:rPr>
                <w:rFonts w:ascii="Calibri" w:hAnsi="Calibri" w:cs="Calibri"/>
                <w:sz w:val="20"/>
                <w:szCs w:val="20"/>
                <w:lang w:eastAsia="cs-CZ"/>
              </w:rPr>
              <w:t>pavučin,mytí</w:t>
            </w:r>
            <w:proofErr w:type="spellEnd"/>
            <w:r w:rsidRPr="004A285D">
              <w:rPr>
                <w:rFonts w:ascii="Calibri" w:hAnsi="Calibri" w:cs="Calibri"/>
                <w:sz w:val="20"/>
                <w:szCs w:val="20"/>
                <w:lang w:eastAsia="cs-CZ"/>
              </w:rPr>
              <w:t xml:space="preserve"> dveří 2 ks . 1x týdně </w:t>
            </w:r>
            <w:proofErr w:type="spellStart"/>
            <w:r w:rsidRPr="004A285D">
              <w:rPr>
                <w:rFonts w:ascii="Calibri" w:hAnsi="Calibri" w:cs="Calibri"/>
                <w:sz w:val="20"/>
                <w:szCs w:val="20"/>
                <w:lang w:eastAsia="cs-CZ"/>
              </w:rPr>
              <w:t>vyndavání</w:t>
            </w:r>
            <w:proofErr w:type="spellEnd"/>
            <w:r w:rsidRPr="004A285D">
              <w:rPr>
                <w:rFonts w:ascii="Calibri" w:hAnsi="Calibri" w:cs="Calibri"/>
                <w:sz w:val="20"/>
                <w:szCs w:val="20"/>
                <w:lang w:eastAsia="cs-CZ"/>
              </w:rPr>
              <w:t xml:space="preserve"> a </w:t>
            </w:r>
            <w:proofErr w:type="spellStart"/>
            <w:r w:rsidRPr="004A285D">
              <w:rPr>
                <w:rFonts w:ascii="Calibri" w:hAnsi="Calibri" w:cs="Calibri"/>
                <w:sz w:val="20"/>
                <w:szCs w:val="20"/>
                <w:lang w:eastAsia="cs-CZ"/>
              </w:rPr>
              <w:t>zandavání</w:t>
            </w:r>
            <w:proofErr w:type="spellEnd"/>
            <w:r w:rsidRPr="004A285D">
              <w:rPr>
                <w:rFonts w:ascii="Calibri" w:hAnsi="Calibri" w:cs="Calibri"/>
                <w:sz w:val="20"/>
                <w:szCs w:val="20"/>
                <w:lang w:eastAsia="cs-CZ"/>
              </w:rPr>
              <w:t xml:space="preserve"> 2ks popelnic cca 15m                                                                                                                          </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716,28 Kč</w:t>
            </w:r>
          </w:p>
        </w:tc>
      </w:tr>
      <w:tr w:rsidR="004A285D" w:rsidRPr="004A285D" w:rsidTr="004A285D">
        <w:trPr>
          <w:trHeight w:val="1020"/>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w:t>
            </w:r>
          </w:p>
        </w:tc>
        <w:tc>
          <w:tcPr>
            <w:tcW w:w="26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Dx,T,M,P</w:t>
            </w:r>
            <w:proofErr w:type="spellEnd"/>
          </w:p>
        </w:tc>
        <w:tc>
          <w:tcPr>
            <w:tcW w:w="46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č.míst</w:t>
            </w:r>
            <w:proofErr w:type="spellEnd"/>
            <w:r w:rsidRPr="004A285D">
              <w:rPr>
                <w:rFonts w:ascii="Calibri" w:hAnsi="Calibri" w:cs="Calibri"/>
                <w:color w:val="000000"/>
                <w:sz w:val="20"/>
                <w:szCs w:val="20"/>
                <w:lang w:eastAsia="cs-CZ"/>
              </w:rPr>
              <w:t>. 0102</w:t>
            </w:r>
          </w:p>
        </w:tc>
        <w:tc>
          <w:tcPr>
            <w:tcW w:w="4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pokladna se šatnou</w:t>
            </w:r>
          </w:p>
        </w:tc>
        <w:tc>
          <w:tcPr>
            <w:tcW w:w="28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48,10</w:t>
            </w:r>
          </w:p>
        </w:tc>
        <w:tc>
          <w:tcPr>
            <w:tcW w:w="47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týdně 6,45-8°°</w:t>
            </w:r>
            <w:proofErr w:type="spellStart"/>
            <w:r w:rsidRPr="004A285D">
              <w:rPr>
                <w:rFonts w:ascii="Calibri" w:hAnsi="Calibri" w:cs="Calibri"/>
                <w:color w:val="000000"/>
                <w:sz w:val="20"/>
                <w:szCs w:val="20"/>
                <w:lang w:eastAsia="cs-CZ"/>
              </w:rPr>
              <w:t>h;vytírání,vyprazdňování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odpadkoveho</w:t>
            </w:r>
            <w:proofErr w:type="spellEnd"/>
            <w:r w:rsidRPr="004A285D">
              <w:rPr>
                <w:rFonts w:ascii="Calibri" w:hAnsi="Calibri" w:cs="Calibri"/>
                <w:color w:val="000000"/>
                <w:sz w:val="20"/>
                <w:szCs w:val="20"/>
                <w:lang w:eastAsia="cs-CZ"/>
              </w:rPr>
              <w:t xml:space="preserve"> koše a vkládání </w:t>
            </w:r>
            <w:proofErr w:type="spellStart"/>
            <w:r w:rsidRPr="004A285D">
              <w:rPr>
                <w:rFonts w:ascii="Calibri" w:hAnsi="Calibri" w:cs="Calibri"/>
                <w:color w:val="000000"/>
                <w:sz w:val="20"/>
                <w:szCs w:val="20"/>
                <w:lang w:eastAsia="cs-CZ"/>
              </w:rPr>
              <w:t>igel.pytle,stírání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ohnatů</w:t>
            </w:r>
            <w:proofErr w:type="spellEnd"/>
            <w:r w:rsidRPr="004A285D">
              <w:rPr>
                <w:rFonts w:ascii="Calibri" w:hAnsi="Calibri" w:cs="Calibri"/>
                <w:color w:val="000000"/>
                <w:sz w:val="20"/>
                <w:szCs w:val="20"/>
                <w:lang w:eastAsia="cs-CZ"/>
              </w:rPr>
              <w:t xml:space="preserve"> z volných ploch,1x týdně 6,45-8°° luxování </w:t>
            </w:r>
            <w:proofErr w:type="spellStart"/>
            <w:r w:rsidRPr="004A285D">
              <w:rPr>
                <w:rFonts w:ascii="Calibri" w:hAnsi="Calibri" w:cs="Calibri"/>
                <w:color w:val="000000"/>
                <w:sz w:val="20"/>
                <w:szCs w:val="20"/>
                <w:lang w:eastAsia="cs-CZ"/>
              </w:rPr>
              <w:t>dvoukřesel</w:t>
            </w:r>
            <w:proofErr w:type="spellEnd"/>
            <w:r w:rsidRPr="004A285D">
              <w:rPr>
                <w:rFonts w:ascii="Calibri" w:hAnsi="Calibri" w:cs="Calibri"/>
                <w:color w:val="000000"/>
                <w:sz w:val="20"/>
                <w:szCs w:val="20"/>
                <w:lang w:eastAsia="cs-CZ"/>
              </w:rPr>
              <w:t xml:space="preserve"> 2ks;1x měsíčně 6,45-8,30 stírání  prachu z radiátorů 2ks 90x90cm,odstraňování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2ks. </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649,81 Kč</w:t>
            </w:r>
          </w:p>
        </w:tc>
      </w:tr>
      <w:tr w:rsidR="004A285D" w:rsidRPr="004A285D" w:rsidTr="004A285D">
        <w:trPr>
          <w:trHeight w:val="510"/>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w:t>
            </w:r>
          </w:p>
        </w:tc>
        <w:tc>
          <w:tcPr>
            <w:tcW w:w="26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Dx,T,M</w:t>
            </w:r>
            <w:proofErr w:type="spellEnd"/>
          </w:p>
        </w:tc>
        <w:tc>
          <w:tcPr>
            <w:tcW w:w="46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č.míst</w:t>
            </w:r>
            <w:proofErr w:type="spellEnd"/>
            <w:r w:rsidRPr="004A285D">
              <w:rPr>
                <w:rFonts w:ascii="Calibri" w:hAnsi="Calibri" w:cs="Calibri"/>
                <w:color w:val="000000"/>
                <w:sz w:val="20"/>
                <w:szCs w:val="20"/>
                <w:lang w:eastAsia="cs-CZ"/>
              </w:rPr>
              <w:t>. 0103</w:t>
            </w:r>
          </w:p>
        </w:tc>
        <w:tc>
          <w:tcPr>
            <w:tcW w:w="4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chodba se schodištěm</w:t>
            </w:r>
          </w:p>
        </w:tc>
        <w:tc>
          <w:tcPr>
            <w:tcW w:w="28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16,62</w:t>
            </w:r>
          </w:p>
        </w:tc>
        <w:tc>
          <w:tcPr>
            <w:tcW w:w="47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týdně 6,45-9°°h;vytírání,2x týdně mytí zábradlí,1x měsíčně 6,45-9°°stírání prachu z radiátorů1ks 50x50cm,odstraňování pavučin</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224,53 Kč</w:t>
            </w:r>
          </w:p>
        </w:tc>
      </w:tr>
      <w:tr w:rsidR="004A285D" w:rsidRPr="004A285D" w:rsidTr="004A285D">
        <w:trPr>
          <w:trHeight w:val="300"/>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w:t>
            </w:r>
          </w:p>
        </w:tc>
        <w:tc>
          <w:tcPr>
            <w:tcW w:w="26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w:t>
            </w:r>
            <w:proofErr w:type="spellEnd"/>
          </w:p>
        </w:tc>
        <w:tc>
          <w:tcPr>
            <w:tcW w:w="46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č.míst</w:t>
            </w:r>
            <w:proofErr w:type="spellEnd"/>
            <w:r w:rsidRPr="004A285D">
              <w:rPr>
                <w:rFonts w:ascii="Calibri" w:hAnsi="Calibri" w:cs="Calibri"/>
                <w:color w:val="000000"/>
                <w:sz w:val="20"/>
                <w:szCs w:val="20"/>
                <w:lang w:eastAsia="cs-CZ"/>
              </w:rPr>
              <w:t>. 0104</w:t>
            </w:r>
          </w:p>
        </w:tc>
        <w:tc>
          <w:tcPr>
            <w:tcW w:w="4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výtah</w:t>
            </w:r>
          </w:p>
        </w:tc>
        <w:tc>
          <w:tcPr>
            <w:tcW w:w="28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1,26</w:t>
            </w:r>
          </w:p>
        </w:tc>
        <w:tc>
          <w:tcPr>
            <w:tcW w:w="47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plast</w:t>
            </w:r>
          </w:p>
        </w:tc>
        <w:tc>
          <w:tcPr>
            <w:tcW w:w="18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6x týdně 6,45-9°°h; </w:t>
            </w:r>
            <w:proofErr w:type="spellStart"/>
            <w:r w:rsidRPr="004A285D">
              <w:rPr>
                <w:rFonts w:ascii="Calibri" w:hAnsi="Calibri" w:cs="Calibri"/>
                <w:color w:val="000000"/>
                <w:sz w:val="20"/>
                <w:szCs w:val="20"/>
                <w:lang w:eastAsia="cs-CZ"/>
              </w:rPr>
              <w:t>vytírání,leštění</w:t>
            </w:r>
            <w:proofErr w:type="spellEnd"/>
            <w:r w:rsidRPr="004A285D">
              <w:rPr>
                <w:rFonts w:ascii="Calibri" w:hAnsi="Calibri" w:cs="Calibri"/>
                <w:color w:val="000000"/>
                <w:sz w:val="20"/>
                <w:szCs w:val="20"/>
                <w:lang w:eastAsia="cs-CZ"/>
              </w:rPr>
              <w:t xml:space="preserve"> zrcadla 1,3m2</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17,02 Kč</w:t>
            </w:r>
          </w:p>
        </w:tc>
      </w:tr>
      <w:tr w:rsidR="004A285D" w:rsidRPr="004A285D" w:rsidTr="004A285D">
        <w:trPr>
          <w:trHeight w:val="765"/>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lastRenderedPageBreak/>
              <w:t>4</w:t>
            </w:r>
          </w:p>
        </w:tc>
        <w:tc>
          <w:tcPr>
            <w:tcW w:w="26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č.míst</w:t>
            </w:r>
            <w:proofErr w:type="spellEnd"/>
            <w:r w:rsidRPr="004A285D">
              <w:rPr>
                <w:rFonts w:ascii="Calibri" w:hAnsi="Calibri" w:cs="Calibri"/>
                <w:color w:val="000000"/>
                <w:sz w:val="20"/>
                <w:szCs w:val="20"/>
                <w:lang w:eastAsia="cs-CZ"/>
              </w:rPr>
              <w:t>. 0105</w:t>
            </w:r>
          </w:p>
        </w:tc>
        <w:tc>
          <w:tcPr>
            <w:tcW w:w="4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wc</w:t>
            </w:r>
            <w:proofErr w:type="spellEnd"/>
          </w:p>
        </w:tc>
        <w:tc>
          <w:tcPr>
            <w:tcW w:w="28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4,30</w:t>
            </w:r>
          </w:p>
        </w:tc>
        <w:tc>
          <w:tcPr>
            <w:tcW w:w="47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6x týdně 6,45-9°°h; 1x umyvadlo,1x </w:t>
            </w:r>
            <w:proofErr w:type="spellStart"/>
            <w:r w:rsidRPr="004A285D">
              <w:rPr>
                <w:rFonts w:ascii="Calibri" w:hAnsi="Calibri" w:cs="Calibri"/>
                <w:color w:val="000000"/>
                <w:sz w:val="20"/>
                <w:szCs w:val="20"/>
                <w:lang w:eastAsia="cs-CZ"/>
              </w:rPr>
              <w:t>wc</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mísa,vytírání,vysypání</w:t>
            </w:r>
            <w:proofErr w:type="spellEnd"/>
            <w:r w:rsidRPr="004A285D">
              <w:rPr>
                <w:rFonts w:ascii="Calibri" w:hAnsi="Calibri" w:cs="Calibri"/>
                <w:color w:val="000000"/>
                <w:sz w:val="20"/>
                <w:szCs w:val="20"/>
                <w:lang w:eastAsia="cs-CZ"/>
              </w:rPr>
              <w:t xml:space="preserve"> koše a vkládání igelitových </w:t>
            </w:r>
            <w:proofErr w:type="spellStart"/>
            <w:r w:rsidRPr="004A285D">
              <w:rPr>
                <w:rFonts w:ascii="Calibri" w:hAnsi="Calibri" w:cs="Calibri"/>
                <w:color w:val="000000"/>
                <w:sz w:val="20"/>
                <w:szCs w:val="20"/>
                <w:lang w:eastAsia="cs-CZ"/>
              </w:rPr>
              <w:t>pytlů,leštění</w:t>
            </w:r>
            <w:proofErr w:type="spellEnd"/>
            <w:r w:rsidRPr="004A285D">
              <w:rPr>
                <w:rFonts w:ascii="Calibri" w:hAnsi="Calibri" w:cs="Calibri"/>
                <w:color w:val="000000"/>
                <w:sz w:val="20"/>
                <w:szCs w:val="20"/>
                <w:lang w:eastAsia="cs-CZ"/>
              </w:rPr>
              <w:t xml:space="preserve"> zrcadla 0,25m2, 1x měsíčně 6,45-9°°h; mytí obkladů 13m2, stírání prachu z radiátorů1ks 50x50cm,odstraňování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58,09 Kč</w:t>
            </w:r>
          </w:p>
        </w:tc>
      </w:tr>
      <w:tr w:rsidR="004A285D" w:rsidRPr="004A285D" w:rsidTr="004A285D">
        <w:trPr>
          <w:trHeight w:val="300"/>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4</w:t>
            </w:r>
          </w:p>
        </w:tc>
        <w:tc>
          <w:tcPr>
            <w:tcW w:w="26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M</w:t>
            </w:r>
          </w:p>
        </w:tc>
        <w:tc>
          <w:tcPr>
            <w:tcW w:w="46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č.míst</w:t>
            </w:r>
            <w:proofErr w:type="spellEnd"/>
            <w:r w:rsidRPr="004A285D">
              <w:rPr>
                <w:rFonts w:ascii="Calibri" w:hAnsi="Calibri" w:cs="Calibri"/>
                <w:color w:val="000000"/>
                <w:sz w:val="20"/>
                <w:szCs w:val="20"/>
                <w:lang w:eastAsia="cs-CZ"/>
              </w:rPr>
              <w:t>. 0106</w:t>
            </w:r>
          </w:p>
        </w:tc>
        <w:tc>
          <w:tcPr>
            <w:tcW w:w="4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úklidová místnost</w:t>
            </w:r>
          </w:p>
        </w:tc>
        <w:tc>
          <w:tcPr>
            <w:tcW w:w="28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2,65</w:t>
            </w:r>
          </w:p>
        </w:tc>
        <w:tc>
          <w:tcPr>
            <w:tcW w:w="47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1x měsíčně 6,45-9°°h; </w:t>
            </w:r>
            <w:proofErr w:type="spellStart"/>
            <w:r w:rsidRPr="004A285D">
              <w:rPr>
                <w:rFonts w:ascii="Calibri" w:hAnsi="Calibri" w:cs="Calibri"/>
                <w:color w:val="000000"/>
                <w:sz w:val="20"/>
                <w:szCs w:val="20"/>
                <w:lang w:eastAsia="cs-CZ"/>
              </w:rPr>
              <w:t>vytírání,mytí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1,38 Kč</w:t>
            </w:r>
          </w:p>
        </w:tc>
      </w:tr>
      <w:tr w:rsidR="004A285D" w:rsidRPr="004A285D" w:rsidTr="004A285D">
        <w:trPr>
          <w:trHeight w:val="1020"/>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4</w:t>
            </w:r>
          </w:p>
        </w:tc>
        <w:tc>
          <w:tcPr>
            <w:tcW w:w="26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č.míst</w:t>
            </w:r>
            <w:proofErr w:type="spellEnd"/>
            <w:r w:rsidRPr="004A285D">
              <w:rPr>
                <w:rFonts w:ascii="Calibri" w:hAnsi="Calibri" w:cs="Calibri"/>
                <w:color w:val="000000"/>
                <w:sz w:val="20"/>
                <w:szCs w:val="20"/>
                <w:lang w:eastAsia="cs-CZ"/>
              </w:rPr>
              <w:t>. 0107</w:t>
            </w:r>
          </w:p>
        </w:tc>
        <w:tc>
          <w:tcPr>
            <w:tcW w:w="4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wc</w:t>
            </w:r>
            <w:proofErr w:type="spellEnd"/>
          </w:p>
        </w:tc>
        <w:tc>
          <w:tcPr>
            <w:tcW w:w="28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3,20</w:t>
            </w:r>
          </w:p>
        </w:tc>
        <w:tc>
          <w:tcPr>
            <w:tcW w:w="47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6x týdně 6,45-9°°h; 1x umyvadlo,1x </w:t>
            </w:r>
            <w:proofErr w:type="spellStart"/>
            <w:r w:rsidRPr="004A285D">
              <w:rPr>
                <w:rFonts w:ascii="Calibri" w:hAnsi="Calibri" w:cs="Calibri"/>
                <w:color w:val="000000"/>
                <w:sz w:val="20"/>
                <w:szCs w:val="20"/>
                <w:lang w:eastAsia="cs-CZ"/>
              </w:rPr>
              <w:t>wc</w:t>
            </w:r>
            <w:proofErr w:type="spellEnd"/>
            <w:r w:rsidRPr="004A285D">
              <w:rPr>
                <w:rFonts w:ascii="Calibri" w:hAnsi="Calibri" w:cs="Calibri"/>
                <w:color w:val="000000"/>
                <w:sz w:val="20"/>
                <w:szCs w:val="20"/>
                <w:lang w:eastAsia="cs-CZ"/>
              </w:rPr>
              <w:t xml:space="preserve"> mísa,1xpisoár,vytírání,vysypání koše a vkládání igelitových </w:t>
            </w:r>
            <w:proofErr w:type="spellStart"/>
            <w:r w:rsidRPr="004A285D">
              <w:rPr>
                <w:rFonts w:ascii="Calibri" w:hAnsi="Calibri" w:cs="Calibri"/>
                <w:color w:val="000000"/>
                <w:sz w:val="20"/>
                <w:szCs w:val="20"/>
                <w:lang w:eastAsia="cs-CZ"/>
              </w:rPr>
              <w:t>pytlů,leštění</w:t>
            </w:r>
            <w:proofErr w:type="spellEnd"/>
            <w:r w:rsidRPr="004A285D">
              <w:rPr>
                <w:rFonts w:ascii="Calibri" w:hAnsi="Calibri" w:cs="Calibri"/>
                <w:color w:val="000000"/>
                <w:sz w:val="20"/>
                <w:szCs w:val="20"/>
                <w:lang w:eastAsia="cs-CZ"/>
              </w:rPr>
              <w:t xml:space="preserve"> zrcadla 0,25m2, 1x měsíčně mytí 6,45-9°°h; obkladů 13m2, stírání prachu z radiátorů1ks 50x50cm,odstraňování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2ks.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43,23 Kč</w:t>
            </w:r>
          </w:p>
        </w:tc>
      </w:tr>
      <w:tr w:rsidR="004A285D" w:rsidRPr="004A285D" w:rsidTr="004A285D">
        <w:trPr>
          <w:trHeight w:val="510"/>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P</w:t>
            </w:r>
          </w:p>
        </w:tc>
        <w:tc>
          <w:tcPr>
            <w:tcW w:w="46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č.míst</w:t>
            </w:r>
            <w:proofErr w:type="spellEnd"/>
            <w:r w:rsidRPr="004A285D">
              <w:rPr>
                <w:rFonts w:ascii="Calibri" w:hAnsi="Calibri" w:cs="Calibri"/>
                <w:color w:val="000000"/>
                <w:sz w:val="20"/>
                <w:szCs w:val="20"/>
                <w:lang w:eastAsia="cs-CZ"/>
              </w:rPr>
              <w:t>. 0108</w:t>
            </w:r>
          </w:p>
        </w:tc>
        <w:tc>
          <w:tcPr>
            <w:tcW w:w="4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depozitář</w:t>
            </w:r>
          </w:p>
        </w:tc>
        <w:tc>
          <w:tcPr>
            <w:tcW w:w="28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30,37</w:t>
            </w:r>
          </w:p>
        </w:tc>
        <w:tc>
          <w:tcPr>
            <w:tcW w:w="47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ročně 6,45-9°°</w:t>
            </w:r>
            <w:proofErr w:type="spellStart"/>
            <w:r w:rsidRPr="004A285D">
              <w:rPr>
                <w:rFonts w:ascii="Calibri" w:hAnsi="Calibri" w:cs="Calibri"/>
                <w:color w:val="000000"/>
                <w:sz w:val="20"/>
                <w:szCs w:val="20"/>
                <w:lang w:eastAsia="cs-CZ"/>
              </w:rPr>
              <w:t>h;vytírání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podlahy,utření</w:t>
            </w:r>
            <w:proofErr w:type="spellEnd"/>
            <w:r w:rsidRPr="004A285D">
              <w:rPr>
                <w:rFonts w:ascii="Calibri" w:hAnsi="Calibri" w:cs="Calibri"/>
                <w:color w:val="000000"/>
                <w:sz w:val="20"/>
                <w:szCs w:val="20"/>
                <w:lang w:eastAsia="cs-CZ"/>
              </w:rPr>
              <w:t xml:space="preserve"> prachu na regálech a policích, stírání prachu z radiátorů2ks 90x60cm,odstraňování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7,90 Kč</w:t>
            </w:r>
          </w:p>
        </w:tc>
      </w:tr>
      <w:tr w:rsidR="004A285D" w:rsidRPr="004A285D" w:rsidTr="004A285D">
        <w:trPr>
          <w:trHeight w:val="510"/>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č.míst</w:t>
            </w:r>
            <w:proofErr w:type="spellEnd"/>
            <w:r w:rsidRPr="004A285D">
              <w:rPr>
                <w:rFonts w:ascii="Calibri" w:hAnsi="Calibri" w:cs="Calibri"/>
                <w:color w:val="000000"/>
                <w:sz w:val="20"/>
                <w:szCs w:val="20"/>
                <w:lang w:eastAsia="cs-CZ"/>
              </w:rPr>
              <w:t>. 0109</w:t>
            </w:r>
          </w:p>
        </w:tc>
        <w:tc>
          <w:tcPr>
            <w:tcW w:w="4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zázemí pro výtvarné dílny</w:t>
            </w:r>
          </w:p>
        </w:tc>
        <w:tc>
          <w:tcPr>
            <w:tcW w:w="28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8,64</w:t>
            </w:r>
          </w:p>
        </w:tc>
        <w:tc>
          <w:tcPr>
            <w:tcW w:w="47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3x týdně 6,45-9°°</w:t>
            </w:r>
            <w:proofErr w:type="spellStart"/>
            <w:r w:rsidRPr="004A285D">
              <w:rPr>
                <w:rFonts w:ascii="Calibri" w:hAnsi="Calibri" w:cs="Calibri"/>
                <w:color w:val="000000"/>
                <w:sz w:val="20"/>
                <w:szCs w:val="20"/>
                <w:lang w:eastAsia="cs-CZ"/>
              </w:rPr>
              <w:t>h;vytírání,utírání</w:t>
            </w:r>
            <w:proofErr w:type="spellEnd"/>
            <w:r w:rsidRPr="004A285D">
              <w:rPr>
                <w:rFonts w:ascii="Calibri" w:hAnsi="Calibri" w:cs="Calibri"/>
                <w:color w:val="000000"/>
                <w:sz w:val="20"/>
                <w:szCs w:val="20"/>
                <w:lang w:eastAsia="cs-CZ"/>
              </w:rPr>
              <w:t xml:space="preserve"> prachu;1x měsíčně 6,45-9°°h;  stírání prachu z radiátorů 1ks 60x60cm,odstraňování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2ks.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58,36 Kč</w:t>
            </w:r>
          </w:p>
        </w:tc>
      </w:tr>
      <w:tr w:rsidR="004A285D" w:rsidRPr="004A285D" w:rsidTr="004A285D">
        <w:trPr>
          <w:trHeight w:val="765"/>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4</w:t>
            </w:r>
          </w:p>
        </w:tc>
        <w:tc>
          <w:tcPr>
            <w:tcW w:w="26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č.míst</w:t>
            </w:r>
            <w:proofErr w:type="spellEnd"/>
            <w:r w:rsidRPr="004A285D">
              <w:rPr>
                <w:rFonts w:ascii="Calibri" w:hAnsi="Calibri" w:cs="Calibri"/>
                <w:color w:val="000000"/>
                <w:sz w:val="20"/>
                <w:szCs w:val="20"/>
                <w:lang w:eastAsia="cs-CZ"/>
              </w:rPr>
              <w:t>. 0110</w:t>
            </w:r>
          </w:p>
        </w:tc>
        <w:tc>
          <w:tcPr>
            <w:tcW w:w="4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wc</w:t>
            </w:r>
            <w:proofErr w:type="spellEnd"/>
            <w:r w:rsidRPr="004A285D">
              <w:rPr>
                <w:rFonts w:ascii="Calibri" w:hAnsi="Calibri" w:cs="Calibri"/>
                <w:color w:val="000000"/>
                <w:sz w:val="20"/>
                <w:szCs w:val="20"/>
                <w:lang w:eastAsia="cs-CZ"/>
              </w:rPr>
              <w:t xml:space="preserve"> výtvarná dílna</w:t>
            </w:r>
          </w:p>
        </w:tc>
        <w:tc>
          <w:tcPr>
            <w:tcW w:w="28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3,90</w:t>
            </w:r>
          </w:p>
        </w:tc>
        <w:tc>
          <w:tcPr>
            <w:tcW w:w="47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3x týdně 6,45-9°°h;1x umyvadlo,1x </w:t>
            </w:r>
            <w:proofErr w:type="spellStart"/>
            <w:r w:rsidRPr="004A285D">
              <w:rPr>
                <w:rFonts w:ascii="Calibri" w:hAnsi="Calibri" w:cs="Calibri"/>
                <w:color w:val="000000"/>
                <w:sz w:val="20"/>
                <w:szCs w:val="20"/>
                <w:lang w:eastAsia="cs-CZ"/>
              </w:rPr>
              <w:t>wc</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mísa,vytírání,vysypání</w:t>
            </w:r>
            <w:proofErr w:type="spellEnd"/>
            <w:r w:rsidRPr="004A285D">
              <w:rPr>
                <w:rFonts w:ascii="Calibri" w:hAnsi="Calibri" w:cs="Calibri"/>
                <w:color w:val="000000"/>
                <w:sz w:val="20"/>
                <w:szCs w:val="20"/>
                <w:lang w:eastAsia="cs-CZ"/>
              </w:rPr>
              <w:t xml:space="preserve"> koše a vkládání igelitových pytlů, 1x měsíčně 6,45-9°°h; mytí obkladů 8,2m2, stírání prachu z radiátorů1ks 50x50cm,odstraňování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26,34 Kč</w:t>
            </w:r>
          </w:p>
        </w:tc>
      </w:tr>
      <w:tr w:rsidR="004A285D" w:rsidRPr="004A285D" w:rsidTr="004A285D">
        <w:trPr>
          <w:trHeight w:val="765"/>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T,M</w:t>
            </w:r>
          </w:p>
        </w:tc>
        <w:tc>
          <w:tcPr>
            <w:tcW w:w="46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č.míst</w:t>
            </w:r>
            <w:proofErr w:type="spellEnd"/>
            <w:r w:rsidRPr="004A285D">
              <w:rPr>
                <w:rFonts w:ascii="Calibri" w:hAnsi="Calibri" w:cs="Calibri"/>
                <w:color w:val="000000"/>
                <w:sz w:val="20"/>
                <w:szCs w:val="20"/>
                <w:lang w:eastAsia="cs-CZ"/>
              </w:rPr>
              <w:t>. 0111</w:t>
            </w:r>
          </w:p>
        </w:tc>
        <w:tc>
          <w:tcPr>
            <w:tcW w:w="4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výtvatná</w:t>
            </w:r>
            <w:proofErr w:type="spellEnd"/>
            <w:r w:rsidRPr="004A285D">
              <w:rPr>
                <w:rFonts w:ascii="Calibri" w:hAnsi="Calibri" w:cs="Calibri"/>
                <w:color w:val="000000"/>
                <w:sz w:val="20"/>
                <w:szCs w:val="20"/>
                <w:lang w:eastAsia="cs-CZ"/>
              </w:rPr>
              <w:t xml:space="preserve"> dílna</w:t>
            </w:r>
          </w:p>
        </w:tc>
        <w:tc>
          <w:tcPr>
            <w:tcW w:w="28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19,85</w:t>
            </w:r>
          </w:p>
        </w:tc>
        <w:tc>
          <w:tcPr>
            <w:tcW w:w="47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3x týdně 6,45-9°°</w:t>
            </w:r>
            <w:proofErr w:type="spellStart"/>
            <w:r w:rsidRPr="004A285D">
              <w:rPr>
                <w:rFonts w:ascii="Calibri" w:hAnsi="Calibri" w:cs="Calibri"/>
                <w:color w:val="000000"/>
                <w:sz w:val="20"/>
                <w:szCs w:val="20"/>
                <w:lang w:eastAsia="cs-CZ"/>
              </w:rPr>
              <w:t>h;vytírání,popřípadě</w:t>
            </w:r>
            <w:proofErr w:type="spellEnd"/>
            <w:r w:rsidRPr="004A285D">
              <w:rPr>
                <w:rFonts w:ascii="Calibri" w:hAnsi="Calibri" w:cs="Calibri"/>
                <w:color w:val="000000"/>
                <w:sz w:val="20"/>
                <w:szCs w:val="20"/>
                <w:lang w:eastAsia="cs-CZ"/>
              </w:rPr>
              <w:t xml:space="preserve"> dle potřeby, 1x týdně utírání prachu;1x měsíčně 6,45-9°°h; stírání prachu z radiátorů1ks 200x30cm,odstraňování pavučin</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134,08 Kč</w:t>
            </w:r>
          </w:p>
        </w:tc>
      </w:tr>
      <w:tr w:rsidR="004A285D" w:rsidRPr="004A285D" w:rsidTr="004A285D">
        <w:trPr>
          <w:trHeight w:val="765"/>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T,M</w:t>
            </w:r>
          </w:p>
        </w:tc>
        <w:tc>
          <w:tcPr>
            <w:tcW w:w="46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č.míst</w:t>
            </w:r>
            <w:proofErr w:type="spellEnd"/>
            <w:r w:rsidRPr="004A285D">
              <w:rPr>
                <w:rFonts w:ascii="Calibri" w:hAnsi="Calibri" w:cs="Calibri"/>
                <w:color w:val="000000"/>
                <w:sz w:val="20"/>
                <w:szCs w:val="20"/>
                <w:lang w:eastAsia="cs-CZ"/>
              </w:rPr>
              <w:t>. 0112</w:t>
            </w:r>
          </w:p>
        </w:tc>
        <w:tc>
          <w:tcPr>
            <w:tcW w:w="4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výtvatná</w:t>
            </w:r>
            <w:proofErr w:type="spellEnd"/>
            <w:r w:rsidRPr="004A285D">
              <w:rPr>
                <w:rFonts w:ascii="Calibri" w:hAnsi="Calibri" w:cs="Calibri"/>
                <w:color w:val="000000"/>
                <w:sz w:val="20"/>
                <w:szCs w:val="20"/>
                <w:lang w:eastAsia="cs-CZ"/>
              </w:rPr>
              <w:t xml:space="preserve"> dílna</w:t>
            </w:r>
          </w:p>
        </w:tc>
        <w:tc>
          <w:tcPr>
            <w:tcW w:w="28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33,70</w:t>
            </w:r>
          </w:p>
        </w:tc>
        <w:tc>
          <w:tcPr>
            <w:tcW w:w="47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3x týdně 6,45-9°°h; </w:t>
            </w:r>
            <w:proofErr w:type="spellStart"/>
            <w:r w:rsidRPr="004A285D">
              <w:rPr>
                <w:rFonts w:ascii="Calibri" w:hAnsi="Calibri" w:cs="Calibri"/>
                <w:color w:val="000000"/>
                <w:sz w:val="20"/>
                <w:szCs w:val="20"/>
                <w:lang w:eastAsia="cs-CZ"/>
              </w:rPr>
              <w:t>vytírání,popřípadě</w:t>
            </w:r>
            <w:proofErr w:type="spellEnd"/>
            <w:r w:rsidRPr="004A285D">
              <w:rPr>
                <w:rFonts w:ascii="Calibri" w:hAnsi="Calibri" w:cs="Calibri"/>
                <w:color w:val="000000"/>
                <w:sz w:val="20"/>
                <w:szCs w:val="20"/>
                <w:lang w:eastAsia="cs-CZ"/>
              </w:rPr>
              <w:t xml:space="preserve"> dle potřeby, 1x týdně 6,45-9°°</w:t>
            </w:r>
            <w:proofErr w:type="spellStart"/>
            <w:r w:rsidRPr="004A285D">
              <w:rPr>
                <w:rFonts w:ascii="Calibri" w:hAnsi="Calibri" w:cs="Calibri"/>
                <w:color w:val="000000"/>
                <w:sz w:val="20"/>
                <w:szCs w:val="20"/>
                <w:lang w:eastAsia="cs-CZ"/>
              </w:rPr>
              <w:t>h;utírání</w:t>
            </w:r>
            <w:proofErr w:type="spellEnd"/>
            <w:r w:rsidRPr="004A285D">
              <w:rPr>
                <w:rFonts w:ascii="Calibri" w:hAnsi="Calibri" w:cs="Calibri"/>
                <w:color w:val="000000"/>
                <w:sz w:val="20"/>
                <w:szCs w:val="20"/>
                <w:lang w:eastAsia="cs-CZ"/>
              </w:rPr>
              <w:t xml:space="preserve"> prachu;1x měsíčně 6,45-9°°h; stírání prachu z radiátorů1ks 100x60cm,1ks 60x60cm,odstraňování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227,64 Kč</w:t>
            </w:r>
          </w:p>
        </w:tc>
      </w:tr>
      <w:tr w:rsidR="004A285D" w:rsidRPr="004A285D" w:rsidTr="004A285D">
        <w:trPr>
          <w:trHeight w:val="765"/>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Dx,T,M</w:t>
            </w:r>
            <w:proofErr w:type="spellEnd"/>
          </w:p>
        </w:tc>
        <w:tc>
          <w:tcPr>
            <w:tcW w:w="46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č.míst</w:t>
            </w:r>
            <w:proofErr w:type="spellEnd"/>
            <w:r w:rsidRPr="004A285D">
              <w:rPr>
                <w:rFonts w:ascii="Calibri" w:hAnsi="Calibri" w:cs="Calibri"/>
                <w:color w:val="000000"/>
                <w:sz w:val="20"/>
                <w:szCs w:val="20"/>
                <w:lang w:eastAsia="cs-CZ"/>
              </w:rPr>
              <w:t>. 0113</w:t>
            </w:r>
          </w:p>
        </w:tc>
        <w:tc>
          <w:tcPr>
            <w:tcW w:w="4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divadelní sál</w:t>
            </w:r>
          </w:p>
        </w:tc>
        <w:tc>
          <w:tcPr>
            <w:tcW w:w="28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80,20</w:t>
            </w:r>
          </w:p>
        </w:tc>
        <w:tc>
          <w:tcPr>
            <w:tcW w:w="47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6x týdně 6,45-9°°h; </w:t>
            </w:r>
            <w:proofErr w:type="spellStart"/>
            <w:r w:rsidRPr="004A285D">
              <w:rPr>
                <w:rFonts w:ascii="Calibri" w:hAnsi="Calibri" w:cs="Calibri"/>
                <w:color w:val="000000"/>
                <w:sz w:val="20"/>
                <w:szCs w:val="20"/>
                <w:lang w:eastAsia="cs-CZ"/>
              </w:rPr>
              <w:t>vytírání,vysypání</w:t>
            </w:r>
            <w:proofErr w:type="spellEnd"/>
            <w:r w:rsidRPr="004A285D">
              <w:rPr>
                <w:rFonts w:ascii="Calibri" w:hAnsi="Calibri" w:cs="Calibri"/>
                <w:color w:val="000000"/>
                <w:sz w:val="20"/>
                <w:szCs w:val="20"/>
                <w:lang w:eastAsia="cs-CZ"/>
              </w:rPr>
              <w:t xml:space="preserve"> koše, 1x týdně 6,45-9°°h; utírání prachu;1x měsíčně 6,45-9°°h; stírání prachu z radiátorů2ks 120x300cm,odstraňování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1 083,47 Kč</w:t>
            </w:r>
          </w:p>
        </w:tc>
      </w:tr>
      <w:tr w:rsidR="004A285D" w:rsidRPr="004A285D" w:rsidTr="004A285D">
        <w:trPr>
          <w:trHeight w:val="300"/>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w:t>
            </w:r>
          </w:p>
        </w:tc>
        <w:tc>
          <w:tcPr>
            <w:tcW w:w="26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Mx</w:t>
            </w:r>
            <w:proofErr w:type="spellEnd"/>
            <w:r w:rsidRPr="004A285D">
              <w:rPr>
                <w:rFonts w:ascii="Calibri" w:hAnsi="Calibri" w:cs="Calibri"/>
                <w:color w:val="000000"/>
                <w:sz w:val="20"/>
                <w:szCs w:val="20"/>
                <w:lang w:eastAsia="cs-CZ"/>
              </w:rPr>
              <w:t xml:space="preserve"> </w:t>
            </w:r>
          </w:p>
        </w:tc>
        <w:tc>
          <w:tcPr>
            <w:tcW w:w="46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č.míst</w:t>
            </w:r>
            <w:proofErr w:type="spellEnd"/>
            <w:r w:rsidRPr="004A285D">
              <w:rPr>
                <w:rFonts w:ascii="Calibri" w:hAnsi="Calibri" w:cs="Calibri"/>
                <w:color w:val="000000"/>
                <w:sz w:val="20"/>
                <w:szCs w:val="20"/>
                <w:lang w:eastAsia="cs-CZ"/>
              </w:rPr>
              <w:t>. 0114</w:t>
            </w:r>
          </w:p>
        </w:tc>
        <w:tc>
          <w:tcPr>
            <w:tcW w:w="4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sklad nářadí-dílna</w:t>
            </w:r>
          </w:p>
        </w:tc>
        <w:tc>
          <w:tcPr>
            <w:tcW w:w="28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10,44</w:t>
            </w:r>
          </w:p>
        </w:tc>
        <w:tc>
          <w:tcPr>
            <w:tcW w:w="47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4x ročně 7°°-12°° </w:t>
            </w:r>
            <w:proofErr w:type="spellStart"/>
            <w:r w:rsidRPr="004A285D">
              <w:rPr>
                <w:rFonts w:ascii="Calibri" w:hAnsi="Calibri" w:cs="Calibri"/>
                <w:color w:val="000000"/>
                <w:sz w:val="20"/>
                <w:szCs w:val="20"/>
                <w:lang w:eastAsia="cs-CZ"/>
              </w:rPr>
              <w:t>zametání,mytí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1,81 Kč</w:t>
            </w:r>
          </w:p>
        </w:tc>
      </w:tr>
      <w:tr w:rsidR="004A285D" w:rsidRPr="004A285D" w:rsidTr="004A285D">
        <w:trPr>
          <w:trHeight w:val="510"/>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5</w:t>
            </w:r>
          </w:p>
        </w:tc>
        <w:tc>
          <w:tcPr>
            <w:tcW w:w="26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Mx</w:t>
            </w:r>
            <w:proofErr w:type="spellEnd"/>
            <w:r w:rsidRPr="004A285D">
              <w:rPr>
                <w:rFonts w:ascii="Calibri" w:hAnsi="Calibri" w:cs="Calibri"/>
                <w:color w:val="000000"/>
                <w:sz w:val="20"/>
                <w:szCs w:val="20"/>
                <w:lang w:eastAsia="cs-CZ"/>
              </w:rPr>
              <w:t xml:space="preserve"> </w:t>
            </w:r>
          </w:p>
        </w:tc>
        <w:tc>
          <w:tcPr>
            <w:tcW w:w="46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č.míst</w:t>
            </w:r>
            <w:proofErr w:type="spellEnd"/>
            <w:r w:rsidRPr="004A285D">
              <w:rPr>
                <w:rFonts w:ascii="Calibri" w:hAnsi="Calibri" w:cs="Calibri"/>
                <w:color w:val="000000"/>
                <w:sz w:val="20"/>
                <w:szCs w:val="20"/>
                <w:lang w:eastAsia="cs-CZ"/>
              </w:rPr>
              <w:t>. 0115</w:t>
            </w:r>
          </w:p>
        </w:tc>
        <w:tc>
          <w:tcPr>
            <w:tcW w:w="4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vstup do sklepení-průchod</w:t>
            </w:r>
          </w:p>
        </w:tc>
        <w:tc>
          <w:tcPr>
            <w:tcW w:w="28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11,00</w:t>
            </w:r>
          </w:p>
        </w:tc>
        <w:tc>
          <w:tcPr>
            <w:tcW w:w="47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hliněná podlaha</w:t>
            </w:r>
          </w:p>
        </w:tc>
        <w:tc>
          <w:tcPr>
            <w:tcW w:w="18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2x ročně 7°°-12°° zametání a vymetení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0,95 Kč</w:t>
            </w:r>
          </w:p>
        </w:tc>
      </w:tr>
      <w:tr w:rsidR="004A285D" w:rsidRPr="004A285D" w:rsidTr="004A285D">
        <w:trPr>
          <w:trHeight w:val="510"/>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w:t>
            </w:r>
          </w:p>
        </w:tc>
        <w:tc>
          <w:tcPr>
            <w:tcW w:w="26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č.míst</w:t>
            </w:r>
            <w:proofErr w:type="spellEnd"/>
            <w:r w:rsidRPr="004A285D">
              <w:rPr>
                <w:rFonts w:ascii="Calibri" w:hAnsi="Calibri" w:cs="Calibri"/>
                <w:color w:val="000000"/>
                <w:sz w:val="20"/>
                <w:szCs w:val="20"/>
                <w:lang w:eastAsia="cs-CZ"/>
              </w:rPr>
              <w:t>. 0116</w:t>
            </w:r>
          </w:p>
        </w:tc>
        <w:tc>
          <w:tcPr>
            <w:tcW w:w="4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velín-ostraha (vrátnice)</w:t>
            </w:r>
          </w:p>
        </w:tc>
        <w:tc>
          <w:tcPr>
            <w:tcW w:w="28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10,85</w:t>
            </w:r>
          </w:p>
        </w:tc>
        <w:tc>
          <w:tcPr>
            <w:tcW w:w="47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6x týdně 6,45-9°°h; </w:t>
            </w:r>
            <w:proofErr w:type="spellStart"/>
            <w:r w:rsidRPr="004A285D">
              <w:rPr>
                <w:rFonts w:ascii="Calibri" w:hAnsi="Calibri" w:cs="Calibri"/>
                <w:color w:val="000000"/>
                <w:sz w:val="20"/>
                <w:szCs w:val="20"/>
                <w:lang w:eastAsia="cs-CZ"/>
              </w:rPr>
              <w:t>vytírání,vyprazdňování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odpadkoveho</w:t>
            </w:r>
            <w:proofErr w:type="spellEnd"/>
            <w:r w:rsidRPr="004A285D">
              <w:rPr>
                <w:rFonts w:ascii="Calibri" w:hAnsi="Calibri" w:cs="Calibri"/>
                <w:color w:val="000000"/>
                <w:sz w:val="20"/>
                <w:szCs w:val="20"/>
                <w:lang w:eastAsia="cs-CZ"/>
              </w:rPr>
              <w:t xml:space="preserve"> koše a vkládání igel.pytle,3x týdně 6,45-9°°h; utírání </w:t>
            </w:r>
            <w:proofErr w:type="spellStart"/>
            <w:r w:rsidRPr="004A285D">
              <w:rPr>
                <w:rFonts w:ascii="Calibri" w:hAnsi="Calibri" w:cs="Calibri"/>
                <w:color w:val="000000"/>
                <w:sz w:val="20"/>
                <w:szCs w:val="20"/>
                <w:lang w:eastAsia="cs-CZ"/>
              </w:rPr>
              <w:lastRenderedPageBreak/>
              <w:t>prachu,odstraňování</w:t>
            </w:r>
            <w:proofErr w:type="spellEnd"/>
            <w:r w:rsidRPr="004A285D">
              <w:rPr>
                <w:rFonts w:ascii="Calibri" w:hAnsi="Calibri" w:cs="Calibri"/>
                <w:color w:val="000000"/>
                <w:sz w:val="20"/>
                <w:szCs w:val="20"/>
                <w:lang w:eastAsia="cs-CZ"/>
              </w:rPr>
              <w:t xml:space="preserve"> pavučin</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lastRenderedPageBreak/>
              <w:t>146,58 Kč</w:t>
            </w:r>
          </w:p>
        </w:tc>
      </w:tr>
      <w:tr w:rsidR="004A285D" w:rsidRPr="004A285D" w:rsidTr="004A285D">
        <w:trPr>
          <w:trHeight w:val="300"/>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6</w:t>
            </w:r>
          </w:p>
        </w:tc>
        <w:tc>
          <w:tcPr>
            <w:tcW w:w="26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M</w:t>
            </w:r>
          </w:p>
        </w:tc>
        <w:tc>
          <w:tcPr>
            <w:tcW w:w="46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č.míst</w:t>
            </w:r>
            <w:proofErr w:type="spellEnd"/>
            <w:r w:rsidRPr="004A285D">
              <w:rPr>
                <w:rFonts w:ascii="Calibri" w:hAnsi="Calibri" w:cs="Calibri"/>
                <w:color w:val="000000"/>
                <w:sz w:val="20"/>
                <w:szCs w:val="20"/>
                <w:lang w:eastAsia="cs-CZ"/>
              </w:rPr>
              <w:t>. 0117</w:t>
            </w:r>
          </w:p>
        </w:tc>
        <w:tc>
          <w:tcPr>
            <w:tcW w:w="4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kotelna</w:t>
            </w:r>
          </w:p>
        </w:tc>
        <w:tc>
          <w:tcPr>
            <w:tcW w:w="28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16,80</w:t>
            </w:r>
          </w:p>
        </w:tc>
        <w:tc>
          <w:tcPr>
            <w:tcW w:w="47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1x měsíčně 7°°-12°° </w:t>
            </w:r>
            <w:proofErr w:type="spellStart"/>
            <w:r w:rsidRPr="004A285D">
              <w:rPr>
                <w:rFonts w:ascii="Calibri" w:hAnsi="Calibri" w:cs="Calibri"/>
                <w:color w:val="000000"/>
                <w:sz w:val="20"/>
                <w:szCs w:val="20"/>
                <w:lang w:eastAsia="cs-CZ"/>
              </w:rPr>
              <w:t>vytírání,mytí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8,74 Kč</w:t>
            </w:r>
          </w:p>
        </w:tc>
      </w:tr>
      <w:tr w:rsidR="004A285D" w:rsidRPr="004A285D" w:rsidTr="004A285D">
        <w:trPr>
          <w:trHeight w:val="510"/>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5</w:t>
            </w:r>
          </w:p>
        </w:tc>
        <w:tc>
          <w:tcPr>
            <w:tcW w:w="26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D,P,Mx</w:t>
            </w:r>
            <w:proofErr w:type="spellEnd"/>
          </w:p>
        </w:tc>
        <w:tc>
          <w:tcPr>
            <w:tcW w:w="46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č.míst</w:t>
            </w:r>
            <w:proofErr w:type="spellEnd"/>
            <w:r w:rsidRPr="004A285D">
              <w:rPr>
                <w:rFonts w:ascii="Calibri" w:hAnsi="Calibri" w:cs="Calibri"/>
                <w:color w:val="000000"/>
                <w:sz w:val="20"/>
                <w:szCs w:val="20"/>
                <w:lang w:eastAsia="cs-CZ"/>
              </w:rPr>
              <w:t>. 0118</w:t>
            </w:r>
          </w:p>
        </w:tc>
        <w:tc>
          <w:tcPr>
            <w:tcW w:w="4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dvůr</w:t>
            </w:r>
          </w:p>
        </w:tc>
        <w:tc>
          <w:tcPr>
            <w:tcW w:w="286" w:type="pct"/>
            <w:tcBorders>
              <w:top w:val="nil"/>
              <w:left w:val="nil"/>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61,23</w:t>
            </w:r>
          </w:p>
        </w:tc>
        <w:tc>
          <w:tcPr>
            <w:tcW w:w="47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dlažební kostky</w:t>
            </w:r>
          </w:p>
        </w:tc>
        <w:tc>
          <w:tcPr>
            <w:tcW w:w="188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úklidu;1x měsíčně zametání 6,45-9°°h;2x ročně 6,45-9°°h; mytí svítidel, stálý úklid -odklízení </w:t>
            </w:r>
            <w:proofErr w:type="spellStart"/>
            <w:r w:rsidRPr="004A285D">
              <w:rPr>
                <w:rFonts w:ascii="Calibri" w:hAnsi="Calibri" w:cs="Calibri"/>
                <w:color w:val="000000"/>
                <w:sz w:val="20"/>
                <w:szCs w:val="20"/>
                <w:lang w:eastAsia="cs-CZ"/>
              </w:rPr>
              <w:t>sněhu,posyp</w:t>
            </w:r>
            <w:proofErr w:type="spellEnd"/>
            <w:r w:rsidRPr="004A285D">
              <w:rPr>
                <w:rFonts w:ascii="Calibri" w:hAnsi="Calibri" w:cs="Calibri"/>
                <w:color w:val="000000"/>
                <w:sz w:val="20"/>
                <w:szCs w:val="20"/>
                <w:lang w:eastAsia="cs-CZ"/>
              </w:rPr>
              <w:t xml:space="preserve">, </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31,84 Kč</w:t>
            </w:r>
          </w:p>
        </w:tc>
      </w:tr>
      <w:tr w:rsidR="004A285D" w:rsidRPr="004A285D" w:rsidTr="004A285D">
        <w:trPr>
          <w:trHeight w:val="300"/>
        </w:trPr>
        <w:tc>
          <w:tcPr>
            <w:tcW w:w="593" w:type="pct"/>
            <w:tcBorders>
              <w:top w:val="nil"/>
              <w:left w:val="single" w:sz="4" w:space="0" w:color="auto"/>
              <w:bottom w:val="nil"/>
              <w:right w:val="single" w:sz="4" w:space="0" w:color="auto"/>
            </w:tcBorders>
            <w:shd w:val="clear" w:color="000000" w:fill="D9D9D9"/>
            <w:noWrap/>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Bližší určení místa plnění: </w:t>
            </w:r>
          </w:p>
        </w:tc>
        <w:tc>
          <w:tcPr>
            <w:tcW w:w="261" w:type="pct"/>
            <w:tcBorders>
              <w:top w:val="nil"/>
              <w:left w:val="nil"/>
              <w:bottom w:val="nil"/>
              <w:right w:val="single" w:sz="4" w:space="0" w:color="auto"/>
            </w:tcBorders>
            <w:shd w:val="clear" w:color="000000" w:fill="D9D9D9"/>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w:t>
            </w:r>
          </w:p>
        </w:tc>
        <w:tc>
          <w:tcPr>
            <w:tcW w:w="466" w:type="pct"/>
            <w:tcBorders>
              <w:top w:val="nil"/>
              <w:left w:val="nil"/>
              <w:bottom w:val="nil"/>
              <w:right w:val="single" w:sz="4" w:space="0" w:color="auto"/>
            </w:tcBorders>
            <w:shd w:val="clear" w:color="000000" w:fill="D9D9D9"/>
            <w:noWrap/>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2.nadzemní podlaží</w:t>
            </w:r>
          </w:p>
        </w:tc>
        <w:tc>
          <w:tcPr>
            <w:tcW w:w="488" w:type="pct"/>
            <w:tcBorders>
              <w:top w:val="nil"/>
              <w:left w:val="nil"/>
              <w:bottom w:val="nil"/>
              <w:right w:val="single" w:sz="4" w:space="0" w:color="auto"/>
            </w:tcBorders>
            <w:shd w:val="clear" w:color="000000" w:fill="D9D9D9"/>
            <w:noWrap/>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w:t>
            </w:r>
          </w:p>
        </w:tc>
        <w:tc>
          <w:tcPr>
            <w:tcW w:w="286" w:type="pct"/>
            <w:tcBorders>
              <w:top w:val="nil"/>
              <w:left w:val="nil"/>
              <w:bottom w:val="nil"/>
              <w:right w:val="single" w:sz="4" w:space="0" w:color="auto"/>
            </w:tcBorders>
            <w:shd w:val="clear" w:color="000000" w:fill="D9D9D9"/>
            <w:noWrap/>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w:t>
            </w:r>
          </w:p>
        </w:tc>
        <w:tc>
          <w:tcPr>
            <w:tcW w:w="471" w:type="pct"/>
            <w:tcBorders>
              <w:top w:val="nil"/>
              <w:left w:val="nil"/>
              <w:bottom w:val="nil"/>
              <w:right w:val="single" w:sz="4" w:space="0" w:color="auto"/>
            </w:tcBorders>
            <w:shd w:val="clear" w:color="000000" w:fill="D9D9D9"/>
            <w:noWrap/>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w:t>
            </w:r>
          </w:p>
        </w:tc>
        <w:tc>
          <w:tcPr>
            <w:tcW w:w="1888" w:type="pct"/>
            <w:tcBorders>
              <w:top w:val="nil"/>
              <w:left w:val="nil"/>
              <w:bottom w:val="nil"/>
              <w:right w:val="single" w:sz="4" w:space="0" w:color="auto"/>
            </w:tcBorders>
            <w:shd w:val="clear" w:color="000000" w:fill="D9D9D9"/>
            <w:noWrap/>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w:t>
            </w:r>
          </w:p>
        </w:tc>
        <w:tc>
          <w:tcPr>
            <w:tcW w:w="545" w:type="pct"/>
            <w:tcBorders>
              <w:top w:val="nil"/>
              <w:left w:val="nil"/>
              <w:bottom w:val="single" w:sz="4" w:space="0" w:color="auto"/>
              <w:right w:val="single" w:sz="4" w:space="0" w:color="auto"/>
            </w:tcBorders>
            <w:shd w:val="clear" w:color="000000" w:fill="D9D9D9"/>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 </w:t>
            </w:r>
          </w:p>
        </w:tc>
      </w:tr>
      <w:tr w:rsidR="004A285D" w:rsidRPr="004A285D" w:rsidTr="004A285D">
        <w:trPr>
          <w:trHeight w:val="525"/>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3</w:t>
            </w:r>
          </w:p>
        </w:tc>
        <w:tc>
          <w:tcPr>
            <w:tcW w:w="261" w:type="pct"/>
            <w:tcBorders>
              <w:top w:val="single" w:sz="4" w:space="0" w:color="auto"/>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Dx,M</w:t>
            </w:r>
            <w:proofErr w:type="spellEnd"/>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0201</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schodiště</w:t>
            </w:r>
          </w:p>
        </w:tc>
        <w:tc>
          <w:tcPr>
            <w:tcW w:w="286" w:type="pct"/>
            <w:tcBorders>
              <w:top w:val="single" w:sz="4" w:space="0" w:color="auto"/>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20,98</w:t>
            </w:r>
          </w:p>
        </w:tc>
        <w:tc>
          <w:tcPr>
            <w:tcW w:w="471" w:type="pct"/>
            <w:tcBorders>
              <w:top w:val="single" w:sz="4" w:space="0" w:color="auto"/>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single" w:sz="4" w:space="0" w:color="auto"/>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týdně 6,45-9°°h;;vytírání,2x týdně 6,45-9°°h; mytí zábradlí,1x měsíčně 6,45-9°°h; stírání prachu z radiátorů 1ks 50x50cm,odstraňování pavučin</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283,43 Kč</w:t>
            </w:r>
          </w:p>
        </w:tc>
      </w:tr>
      <w:tr w:rsidR="004A285D" w:rsidRPr="004A285D" w:rsidTr="004A285D">
        <w:trPr>
          <w:trHeight w:val="78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0203</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expozice</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40,78</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týdně 6,45-9°°</w:t>
            </w:r>
            <w:proofErr w:type="spellStart"/>
            <w:r w:rsidRPr="004A285D">
              <w:rPr>
                <w:rFonts w:ascii="Calibri" w:hAnsi="Calibri" w:cs="Calibri"/>
                <w:color w:val="000000"/>
                <w:sz w:val="20"/>
                <w:szCs w:val="20"/>
                <w:lang w:eastAsia="cs-CZ"/>
              </w:rPr>
              <w:t>h;vytírání,utírání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prachu,leštění</w:t>
            </w:r>
            <w:proofErr w:type="spellEnd"/>
            <w:r w:rsidRPr="004A285D">
              <w:rPr>
                <w:rFonts w:ascii="Calibri" w:hAnsi="Calibri" w:cs="Calibri"/>
                <w:color w:val="000000"/>
                <w:sz w:val="20"/>
                <w:szCs w:val="20"/>
                <w:lang w:eastAsia="cs-CZ"/>
              </w:rPr>
              <w:t xml:space="preserve"> vitrín -3x1,2m2, 1x3,85m2, 1x1,75m2,1x2,6m2 (celkem 11,80 m2); 1x měsíčně 6,45-9°°h; stírání prachu z radiátorů 1ks160x60cm,odstraňování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550,92 Kč</w:t>
            </w:r>
          </w:p>
        </w:tc>
      </w:tr>
      <w:tr w:rsidR="004A285D" w:rsidRPr="004A285D" w:rsidTr="004A285D">
        <w:trPr>
          <w:trHeight w:val="52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0204</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expozice</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12,64</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týdně 6,45-9°°h;;</w:t>
            </w:r>
            <w:proofErr w:type="spellStart"/>
            <w:r w:rsidRPr="004A285D">
              <w:rPr>
                <w:rFonts w:ascii="Calibri" w:hAnsi="Calibri" w:cs="Calibri"/>
                <w:color w:val="000000"/>
                <w:sz w:val="20"/>
                <w:szCs w:val="20"/>
                <w:lang w:eastAsia="cs-CZ"/>
              </w:rPr>
              <w:t>vytírání,utírání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prachu,leštění</w:t>
            </w:r>
            <w:proofErr w:type="spellEnd"/>
            <w:r w:rsidRPr="004A285D">
              <w:rPr>
                <w:rFonts w:ascii="Calibri" w:hAnsi="Calibri" w:cs="Calibri"/>
                <w:color w:val="000000"/>
                <w:sz w:val="20"/>
                <w:szCs w:val="20"/>
                <w:lang w:eastAsia="cs-CZ"/>
              </w:rPr>
              <w:t xml:space="preserve"> vitrín 1,75m2;  1x měsíčně 6,45-9°°h; stírání prachu z radiátorů 2ks50x50cm,odstraňování pavučin</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170,76 Kč</w:t>
            </w:r>
          </w:p>
        </w:tc>
      </w:tr>
      <w:tr w:rsidR="004A285D" w:rsidRPr="004A285D" w:rsidTr="004A285D">
        <w:trPr>
          <w:trHeight w:val="52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0205</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expozice</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21,53</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týdně 6,45-9°°</w:t>
            </w:r>
            <w:proofErr w:type="spellStart"/>
            <w:r w:rsidRPr="004A285D">
              <w:rPr>
                <w:rFonts w:ascii="Calibri" w:hAnsi="Calibri" w:cs="Calibri"/>
                <w:color w:val="000000"/>
                <w:sz w:val="20"/>
                <w:szCs w:val="20"/>
                <w:lang w:eastAsia="cs-CZ"/>
              </w:rPr>
              <w:t>h;vytírání,utírání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prachu,leštění</w:t>
            </w:r>
            <w:proofErr w:type="spellEnd"/>
            <w:r w:rsidRPr="004A285D">
              <w:rPr>
                <w:rFonts w:ascii="Calibri" w:hAnsi="Calibri" w:cs="Calibri"/>
                <w:color w:val="000000"/>
                <w:sz w:val="20"/>
                <w:szCs w:val="20"/>
                <w:lang w:eastAsia="cs-CZ"/>
              </w:rPr>
              <w:t xml:space="preserve"> vitrín 2,60m2;  1x měsíčně 6,45-9°°h; stírání prachu z radiátorů 2ks60x50cm,odstraňování pavučin</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290,86 Kč</w:t>
            </w:r>
          </w:p>
        </w:tc>
      </w:tr>
      <w:tr w:rsidR="004A285D" w:rsidRPr="004A285D" w:rsidTr="004A285D">
        <w:trPr>
          <w:trHeight w:val="78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0206</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expozice</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34,44</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týdně 6,45-9°°</w:t>
            </w:r>
            <w:proofErr w:type="spellStart"/>
            <w:r w:rsidRPr="004A285D">
              <w:rPr>
                <w:rFonts w:ascii="Calibri" w:hAnsi="Calibri" w:cs="Calibri"/>
                <w:color w:val="000000"/>
                <w:sz w:val="20"/>
                <w:szCs w:val="20"/>
                <w:lang w:eastAsia="cs-CZ"/>
              </w:rPr>
              <w:t>h;vytírání,utírání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prachu,leštění</w:t>
            </w:r>
            <w:proofErr w:type="spellEnd"/>
            <w:r w:rsidRPr="004A285D">
              <w:rPr>
                <w:rFonts w:ascii="Calibri" w:hAnsi="Calibri" w:cs="Calibri"/>
                <w:color w:val="000000"/>
                <w:sz w:val="20"/>
                <w:szCs w:val="20"/>
                <w:lang w:eastAsia="cs-CZ"/>
              </w:rPr>
              <w:t xml:space="preserve"> vitrín 1x2m2, 2x0,9m2, 2x2,25m2 (celkem 8,3m2);  1x měsíčně 6,45-9°°h; stírání prachu z radiátorů 2ks 70x50cm,odstraňování pavučin</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465,27 Kč</w:t>
            </w:r>
          </w:p>
        </w:tc>
      </w:tr>
      <w:tr w:rsidR="004A285D" w:rsidRPr="004A285D" w:rsidTr="004A285D">
        <w:trPr>
          <w:trHeight w:val="78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0207</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expozice</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82,36</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týdně 6,45-9°°</w:t>
            </w:r>
            <w:proofErr w:type="spellStart"/>
            <w:r w:rsidRPr="004A285D">
              <w:rPr>
                <w:rFonts w:ascii="Calibri" w:hAnsi="Calibri" w:cs="Calibri"/>
                <w:color w:val="000000"/>
                <w:sz w:val="20"/>
                <w:szCs w:val="20"/>
                <w:lang w:eastAsia="cs-CZ"/>
              </w:rPr>
              <w:t>h;vytírání,utírání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prachu,leštění</w:t>
            </w:r>
            <w:proofErr w:type="spellEnd"/>
            <w:r w:rsidRPr="004A285D">
              <w:rPr>
                <w:rFonts w:ascii="Calibri" w:hAnsi="Calibri" w:cs="Calibri"/>
                <w:color w:val="000000"/>
                <w:sz w:val="20"/>
                <w:szCs w:val="20"/>
                <w:lang w:eastAsia="cs-CZ"/>
              </w:rPr>
              <w:t xml:space="preserve"> vitrín 1x2,9m2, 4x1,6m2, 1x9m2, 5x1,2m2 (celkem 24,3m2);  1x měsíčně 6,45-9°°h; stírání prachu z radiátorů 3ks100x50cm,odstraňování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1 112,65 Kč</w:t>
            </w:r>
          </w:p>
        </w:tc>
      </w:tr>
      <w:tr w:rsidR="004A285D" w:rsidRPr="004A285D" w:rsidTr="004A285D">
        <w:trPr>
          <w:trHeight w:val="30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w:t>
            </w:r>
            <w:proofErr w:type="spellEnd"/>
            <w:r w:rsidRPr="004A285D">
              <w:rPr>
                <w:rFonts w:ascii="Calibri" w:hAnsi="Calibri" w:cs="Calibri"/>
                <w:color w:val="000000"/>
                <w:sz w:val="20"/>
                <w:szCs w:val="20"/>
                <w:lang w:eastAsia="cs-CZ"/>
              </w:rPr>
              <w:t xml:space="preserve"> </w:t>
            </w:r>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0208</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chodba</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12,18</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týdně 6,45-9°°</w:t>
            </w:r>
            <w:proofErr w:type="spellStart"/>
            <w:r w:rsidRPr="004A285D">
              <w:rPr>
                <w:rFonts w:ascii="Calibri" w:hAnsi="Calibri" w:cs="Calibri"/>
                <w:color w:val="000000"/>
                <w:sz w:val="20"/>
                <w:szCs w:val="20"/>
                <w:lang w:eastAsia="cs-CZ"/>
              </w:rPr>
              <w:t>h;vytírání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podlahy,utírání</w:t>
            </w:r>
            <w:proofErr w:type="spellEnd"/>
            <w:r w:rsidRPr="004A285D">
              <w:rPr>
                <w:rFonts w:ascii="Calibri" w:hAnsi="Calibri" w:cs="Calibri"/>
                <w:color w:val="000000"/>
                <w:sz w:val="20"/>
                <w:szCs w:val="20"/>
                <w:lang w:eastAsia="cs-CZ"/>
              </w:rPr>
              <w:t xml:space="preserve"> prachu na oknech</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164,55 Kč</w:t>
            </w:r>
          </w:p>
        </w:tc>
      </w:tr>
      <w:tr w:rsidR="004A285D" w:rsidRPr="004A285D" w:rsidTr="004A285D">
        <w:trPr>
          <w:trHeight w:val="30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4</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w:t>
            </w:r>
            <w:proofErr w:type="spellEnd"/>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0209</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úklidová místnost</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2,90</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3x týdně 6,45-9°°</w:t>
            </w:r>
            <w:proofErr w:type="spellStart"/>
            <w:r w:rsidRPr="004A285D">
              <w:rPr>
                <w:rFonts w:ascii="Calibri" w:hAnsi="Calibri" w:cs="Calibri"/>
                <w:color w:val="000000"/>
                <w:sz w:val="20"/>
                <w:szCs w:val="20"/>
                <w:lang w:eastAsia="cs-CZ"/>
              </w:rPr>
              <w:t>h;vytírání,mytí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19,59 Kč</w:t>
            </w:r>
          </w:p>
        </w:tc>
      </w:tr>
      <w:tr w:rsidR="004A285D" w:rsidRPr="004A285D" w:rsidTr="004A285D">
        <w:trPr>
          <w:trHeight w:val="78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4</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0210</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wc</w:t>
            </w:r>
            <w:proofErr w:type="spellEnd"/>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4,82</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6x týdně 6,45-9°°h;1x umyvadlo,1x </w:t>
            </w:r>
            <w:proofErr w:type="spellStart"/>
            <w:r w:rsidRPr="004A285D">
              <w:rPr>
                <w:rFonts w:ascii="Calibri" w:hAnsi="Calibri" w:cs="Calibri"/>
                <w:color w:val="000000"/>
                <w:sz w:val="20"/>
                <w:szCs w:val="20"/>
                <w:lang w:eastAsia="cs-CZ"/>
              </w:rPr>
              <w:t>wc</w:t>
            </w:r>
            <w:proofErr w:type="spellEnd"/>
            <w:r w:rsidRPr="004A285D">
              <w:rPr>
                <w:rFonts w:ascii="Calibri" w:hAnsi="Calibri" w:cs="Calibri"/>
                <w:color w:val="000000"/>
                <w:sz w:val="20"/>
                <w:szCs w:val="20"/>
                <w:lang w:eastAsia="cs-CZ"/>
              </w:rPr>
              <w:t xml:space="preserve"> mísa,1x </w:t>
            </w:r>
            <w:proofErr w:type="spellStart"/>
            <w:r w:rsidRPr="004A285D">
              <w:rPr>
                <w:rFonts w:ascii="Calibri" w:hAnsi="Calibri" w:cs="Calibri"/>
                <w:color w:val="000000"/>
                <w:sz w:val="20"/>
                <w:szCs w:val="20"/>
                <w:lang w:eastAsia="cs-CZ"/>
              </w:rPr>
              <w:t>pisoár,vytítání,vysypání</w:t>
            </w:r>
            <w:proofErr w:type="spellEnd"/>
            <w:r w:rsidRPr="004A285D">
              <w:rPr>
                <w:rFonts w:ascii="Calibri" w:hAnsi="Calibri" w:cs="Calibri"/>
                <w:color w:val="000000"/>
                <w:sz w:val="20"/>
                <w:szCs w:val="20"/>
                <w:lang w:eastAsia="cs-CZ"/>
              </w:rPr>
              <w:t xml:space="preserve"> koše a vložení igelitového </w:t>
            </w:r>
            <w:proofErr w:type="spellStart"/>
            <w:r w:rsidRPr="004A285D">
              <w:rPr>
                <w:rFonts w:ascii="Calibri" w:hAnsi="Calibri" w:cs="Calibri"/>
                <w:color w:val="000000"/>
                <w:sz w:val="20"/>
                <w:szCs w:val="20"/>
                <w:lang w:eastAsia="cs-CZ"/>
              </w:rPr>
              <w:t>pytle,leštění</w:t>
            </w:r>
            <w:proofErr w:type="spellEnd"/>
            <w:r w:rsidRPr="004A285D">
              <w:rPr>
                <w:rFonts w:ascii="Calibri" w:hAnsi="Calibri" w:cs="Calibri"/>
                <w:color w:val="000000"/>
                <w:sz w:val="20"/>
                <w:szCs w:val="20"/>
                <w:lang w:eastAsia="cs-CZ"/>
              </w:rPr>
              <w:t xml:space="preserve"> zrcadla 0,25m2,  1xměsíčně 6,45-9°°h; leštění obkladů 13,7m2, stírání prachu z radiátorů1ks 50x50cm,odstraňování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2ks.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65,12 Kč</w:t>
            </w:r>
          </w:p>
        </w:tc>
      </w:tr>
      <w:tr w:rsidR="004A285D" w:rsidRPr="004A285D" w:rsidTr="004A285D">
        <w:trPr>
          <w:trHeight w:val="78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lastRenderedPageBreak/>
              <w:t>4</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0211</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wc</w:t>
            </w:r>
            <w:proofErr w:type="spellEnd"/>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2,94</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6x týdně;1x umyvadlo,1x </w:t>
            </w:r>
            <w:proofErr w:type="spellStart"/>
            <w:r w:rsidRPr="004A285D">
              <w:rPr>
                <w:rFonts w:ascii="Calibri" w:hAnsi="Calibri" w:cs="Calibri"/>
                <w:color w:val="000000"/>
                <w:sz w:val="20"/>
                <w:szCs w:val="20"/>
                <w:lang w:eastAsia="cs-CZ"/>
              </w:rPr>
              <w:t>wc</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mísa,vytítání,vysypání</w:t>
            </w:r>
            <w:proofErr w:type="spellEnd"/>
            <w:r w:rsidRPr="004A285D">
              <w:rPr>
                <w:rFonts w:ascii="Calibri" w:hAnsi="Calibri" w:cs="Calibri"/>
                <w:color w:val="000000"/>
                <w:sz w:val="20"/>
                <w:szCs w:val="20"/>
                <w:lang w:eastAsia="cs-CZ"/>
              </w:rPr>
              <w:t xml:space="preserve"> koše a vložení igelitového </w:t>
            </w:r>
            <w:proofErr w:type="spellStart"/>
            <w:r w:rsidRPr="004A285D">
              <w:rPr>
                <w:rFonts w:ascii="Calibri" w:hAnsi="Calibri" w:cs="Calibri"/>
                <w:color w:val="000000"/>
                <w:sz w:val="20"/>
                <w:szCs w:val="20"/>
                <w:lang w:eastAsia="cs-CZ"/>
              </w:rPr>
              <w:t>pytle,leštění</w:t>
            </w:r>
            <w:proofErr w:type="spellEnd"/>
            <w:r w:rsidRPr="004A285D">
              <w:rPr>
                <w:rFonts w:ascii="Calibri" w:hAnsi="Calibri" w:cs="Calibri"/>
                <w:color w:val="000000"/>
                <w:sz w:val="20"/>
                <w:szCs w:val="20"/>
                <w:lang w:eastAsia="cs-CZ"/>
              </w:rPr>
              <w:t xml:space="preserve"> zrcadla 0,25m2, 1xměsíčně leštění obkladů 16,7m2, stírání prachu z radiátorů1ks 50x50cm,odstraňování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2ks.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39,72 Kč</w:t>
            </w:r>
          </w:p>
        </w:tc>
      </w:tr>
      <w:tr w:rsidR="004A285D" w:rsidRPr="004A285D" w:rsidTr="004A285D">
        <w:trPr>
          <w:trHeight w:val="30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w:t>
            </w:r>
            <w:proofErr w:type="spellEnd"/>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0212</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chodba</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6,10</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týdně 6,45-9°°</w:t>
            </w:r>
            <w:proofErr w:type="spellStart"/>
            <w:r w:rsidRPr="004A285D">
              <w:rPr>
                <w:rFonts w:ascii="Calibri" w:hAnsi="Calibri" w:cs="Calibri"/>
                <w:color w:val="000000"/>
                <w:sz w:val="20"/>
                <w:szCs w:val="20"/>
                <w:lang w:eastAsia="cs-CZ"/>
              </w:rPr>
              <w:t>h;vytírání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podlahy,utírání</w:t>
            </w:r>
            <w:proofErr w:type="spellEnd"/>
            <w:r w:rsidRPr="004A285D">
              <w:rPr>
                <w:rFonts w:ascii="Calibri" w:hAnsi="Calibri" w:cs="Calibri"/>
                <w:color w:val="000000"/>
                <w:sz w:val="20"/>
                <w:szCs w:val="20"/>
                <w:lang w:eastAsia="cs-CZ"/>
              </w:rPr>
              <w:t xml:space="preserve"> prachu na oknech</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82,41 Kč</w:t>
            </w:r>
          </w:p>
        </w:tc>
      </w:tr>
      <w:tr w:rsidR="004A285D" w:rsidRPr="004A285D" w:rsidTr="004A285D">
        <w:trPr>
          <w:trHeight w:val="30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M</w:t>
            </w:r>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0213</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sklad </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2,13</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1x měsíčně 6,45-9°°h; vytírání </w:t>
            </w:r>
            <w:proofErr w:type="spellStart"/>
            <w:r w:rsidRPr="004A285D">
              <w:rPr>
                <w:rFonts w:ascii="Calibri" w:hAnsi="Calibri" w:cs="Calibri"/>
                <w:color w:val="000000"/>
                <w:sz w:val="20"/>
                <w:szCs w:val="20"/>
                <w:lang w:eastAsia="cs-CZ"/>
              </w:rPr>
              <w:t>podlahy,mytí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28,78 Kč</w:t>
            </w:r>
          </w:p>
        </w:tc>
      </w:tr>
      <w:tr w:rsidR="004A285D" w:rsidRPr="004A285D" w:rsidTr="004A285D">
        <w:trPr>
          <w:trHeight w:val="52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0214</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schodiště</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10,51</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týdně 6,45-9°°h;vytírání,2x týdně mytí zábradlí,1x měsíčně 6,45-9°°h; odstraňování pavučin</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141,99 Kč</w:t>
            </w:r>
          </w:p>
        </w:tc>
      </w:tr>
      <w:tr w:rsidR="004A285D" w:rsidRPr="004A285D" w:rsidTr="004A285D">
        <w:trPr>
          <w:trHeight w:val="300"/>
        </w:trPr>
        <w:tc>
          <w:tcPr>
            <w:tcW w:w="593" w:type="pct"/>
            <w:tcBorders>
              <w:top w:val="nil"/>
              <w:left w:val="single" w:sz="4" w:space="0" w:color="auto"/>
              <w:bottom w:val="single" w:sz="4" w:space="0" w:color="auto"/>
              <w:right w:val="single" w:sz="4" w:space="0" w:color="auto"/>
            </w:tcBorders>
            <w:shd w:val="clear" w:color="000000" w:fill="D9D9D9"/>
            <w:noWrap/>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Bližší určení místa plnění: </w:t>
            </w:r>
          </w:p>
        </w:tc>
        <w:tc>
          <w:tcPr>
            <w:tcW w:w="261" w:type="pct"/>
            <w:tcBorders>
              <w:top w:val="nil"/>
              <w:left w:val="nil"/>
              <w:bottom w:val="single" w:sz="4" w:space="0" w:color="auto"/>
              <w:right w:val="single" w:sz="4" w:space="0" w:color="auto"/>
            </w:tcBorders>
            <w:shd w:val="clear" w:color="000000" w:fill="D9D9D9"/>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w:t>
            </w:r>
          </w:p>
        </w:tc>
        <w:tc>
          <w:tcPr>
            <w:tcW w:w="466" w:type="pct"/>
            <w:tcBorders>
              <w:top w:val="nil"/>
              <w:left w:val="nil"/>
              <w:bottom w:val="single" w:sz="4" w:space="0" w:color="auto"/>
              <w:right w:val="single" w:sz="4" w:space="0" w:color="auto"/>
            </w:tcBorders>
            <w:shd w:val="clear" w:color="000000" w:fill="D9D9D9"/>
            <w:noWrap/>
            <w:vAlign w:val="center"/>
            <w:hideMark/>
          </w:tcPr>
          <w:p w:rsidR="004A285D" w:rsidRPr="004A285D" w:rsidRDefault="004A285D" w:rsidP="004A285D">
            <w:pP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3.nadzemní podlaží</w:t>
            </w:r>
          </w:p>
        </w:tc>
        <w:tc>
          <w:tcPr>
            <w:tcW w:w="488" w:type="pct"/>
            <w:tcBorders>
              <w:top w:val="nil"/>
              <w:left w:val="nil"/>
              <w:bottom w:val="single" w:sz="4" w:space="0" w:color="auto"/>
              <w:right w:val="single" w:sz="4" w:space="0" w:color="auto"/>
            </w:tcBorders>
            <w:shd w:val="clear" w:color="000000" w:fill="D9D9D9"/>
            <w:noWrap/>
            <w:vAlign w:val="center"/>
            <w:hideMark/>
          </w:tcPr>
          <w:p w:rsidR="004A285D" w:rsidRPr="004A285D" w:rsidRDefault="004A285D" w:rsidP="004A285D">
            <w:pP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 </w:t>
            </w:r>
          </w:p>
        </w:tc>
        <w:tc>
          <w:tcPr>
            <w:tcW w:w="286" w:type="pct"/>
            <w:tcBorders>
              <w:top w:val="nil"/>
              <w:left w:val="nil"/>
              <w:bottom w:val="single" w:sz="4" w:space="0" w:color="auto"/>
              <w:right w:val="single" w:sz="4" w:space="0" w:color="auto"/>
            </w:tcBorders>
            <w:shd w:val="clear" w:color="000000" w:fill="D9D9D9"/>
            <w:noWrap/>
            <w:vAlign w:val="center"/>
            <w:hideMark/>
          </w:tcPr>
          <w:p w:rsidR="004A285D" w:rsidRPr="004A285D" w:rsidRDefault="004A285D" w:rsidP="004A285D">
            <w:pP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 </w:t>
            </w:r>
          </w:p>
        </w:tc>
        <w:tc>
          <w:tcPr>
            <w:tcW w:w="471" w:type="pct"/>
            <w:tcBorders>
              <w:top w:val="nil"/>
              <w:left w:val="nil"/>
              <w:bottom w:val="single" w:sz="4" w:space="0" w:color="auto"/>
              <w:right w:val="single" w:sz="4" w:space="0" w:color="auto"/>
            </w:tcBorders>
            <w:shd w:val="clear" w:color="000000" w:fill="D9D9D9"/>
            <w:noWrap/>
            <w:vAlign w:val="center"/>
            <w:hideMark/>
          </w:tcPr>
          <w:p w:rsidR="004A285D" w:rsidRPr="004A285D" w:rsidRDefault="004A285D" w:rsidP="004A285D">
            <w:pP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 </w:t>
            </w:r>
          </w:p>
        </w:tc>
        <w:tc>
          <w:tcPr>
            <w:tcW w:w="1888" w:type="pct"/>
            <w:tcBorders>
              <w:top w:val="nil"/>
              <w:left w:val="nil"/>
              <w:bottom w:val="single" w:sz="4" w:space="0" w:color="auto"/>
              <w:right w:val="single" w:sz="4" w:space="0" w:color="auto"/>
            </w:tcBorders>
            <w:shd w:val="clear" w:color="000000" w:fill="D9D9D9"/>
            <w:noWrap/>
            <w:vAlign w:val="center"/>
            <w:hideMark/>
          </w:tcPr>
          <w:p w:rsidR="004A285D" w:rsidRPr="004A285D" w:rsidRDefault="004A285D" w:rsidP="004A285D">
            <w:pP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 </w:t>
            </w:r>
          </w:p>
        </w:tc>
        <w:tc>
          <w:tcPr>
            <w:tcW w:w="545" w:type="pct"/>
            <w:tcBorders>
              <w:top w:val="nil"/>
              <w:left w:val="nil"/>
              <w:bottom w:val="single" w:sz="4" w:space="0" w:color="auto"/>
              <w:right w:val="single" w:sz="4" w:space="0" w:color="auto"/>
            </w:tcBorders>
            <w:shd w:val="clear" w:color="000000" w:fill="D9D9D9"/>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 </w:t>
            </w:r>
          </w:p>
        </w:tc>
      </w:tr>
      <w:tr w:rsidR="004A285D" w:rsidRPr="004A285D" w:rsidTr="004A285D">
        <w:trPr>
          <w:trHeight w:val="52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3</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0301</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schodiště</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19,31</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týdně 6,45-9°°h;vytírání,2x týdně 6,45-9°°h; mytí zábradlí,1x měsíčně 6,45-9°°h; odstraňování pavučin</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260,87 Kč</w:t>
            </w:r>
          </w:p>
        </w:tc>
      </w:tr>
      <w:tr w:rsidR="004A285D" w:rsidRPr="004A285D" w:rsidTr="004A285D">
        <w:trPr>
          <w:trHeight w:val="78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0303</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expozice-kouzelníci</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37,62</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týdně 6,45-9°°</w:t>
            </w:r>
            <w:proofErr w:type="spellStart"/>
            <w:r w:rsidRPr="004A285D">
              <w:rPr>
                <w:rFonts w:ascii="Calibri" w:hAnsi="Calibri" w:cs="Calibri"/>
                <w:color w:val="000000"/>
                <w:sz w:val="20"/>
                <w:szCs w:val="20"/>
                <w:lang w:eastAsia="cs-CZ"/>
              </w:rPr>
              <w:t>h;vytírání,utírání</w:t>
            </w:r>
            <w:proofErr w:type="spellEnd"/>
            <w:r w:rsidRPr="004A285D">
              <w:rPr>
                <w:rFonts w:ascii="Calibri" w:hAnsi="Calibri" w:cs="Calibri"/>
                <w:color w:val="000000"/>
                <w:sz w:val="20"/>
                <w:szCs w:val="20"/>
                <w:lang w:eastAsia="cs-CZ"/>
              </w:rPr>
              <w:t xml:space="preserve"> prachu na </w:t>
            </w:r>
            <w:proofErr w:type="spellStart"/>
            <w:r w:rsidRPr="004A285D">
              <w:rPr>
                <w:rFonts w:ascii="Calibri" w:hAnsi="Calibri" w:cs="Calibri"/>
                <w:color w:val="000000"/>
                <w:sz w:val="20"/>
                <w:szCs w:val="20"/>
                <w:lang w:eastAsia="cs-CZ"/>
              </w:rPr>
              <w:t>oknech,leštění</w:t>
            </w:r>
            <w:proofErr w:type="spellEnd"/>
            <w:r w:rsidRPr="004A285D">
              <w:rPr>
                <w:rFonts w:ascii="Calibri" w:hAnsi="Calibri" w:cs="Calibri"/>
                <w:color w:val="000000"/>
                <w:sz w:val="20"/>
                <w:szCs w:val="20"/>
                <w:lang w:eastAsia="cs-CZ"/>
              </w:rPr>
              <w:t xml:space="preserve"> vitrín 1x5,3m2, 1x3m2, (8,3m2); 1x měsíčně 6,45-9°°h; stírání prachu z radiátorů 1ks60x50cm,1kc 70x50 </w:t>
            </w:r>
            <w:proofErr w:type="spellStart"/>
            <w:r w:rsidRPr="004A285D">
              <w:rPr>
                <w:rFonts w:ascii="Calibri" w:hAnsi="Calibri" w:cs="Calibri"/>
                <w:color w:val="000000"/>
                <w:sz w:val="20"/>
                <w:szCs w:val="20"/>
                <w:lang w:eastAsia="cs-CZ"/>
              </w:rPr>
              <w:t>cm,odstraňování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508,23 Kč</w:t>
            </w:r>
          </w:p>
        </w:tc>
      </w:tr>
      <w:tr w:rsidR="004A285D" w:rsidRPr="004A285D" w:rsidTr="004A285D">
        <w:trPr>
          <w:trHeight w:val="78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0304</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expozice-historie cirkusu</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48,52</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plovoucí podlaha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týdně 6,45-9°°</w:t>
            </w:r>
            <w:proofErr w:type="spellStart"/>
            <w:r w:rsidRPr="004A285D">
              <w:rPr>
                <w:rFonts w:ascii="Calibri" w:hAnsi="Calibri" w:cs="Calibri"/>
                <w:color w:val="000000"/>
                <w:sz w:val="20"/>
                <w:szCs w:val="20"/>
                <w:lang w:eastAsia="cs-CZ"/>
              </w:rPr>
              <w:t>h;vytírání,utírání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prachu,leštění</w:t>
            </w:r>
            <w:proofErr w:type="spellEnd"/>
            <w:r w:rsidRPr="004A285D">
              <w:rPr>
                <w:rFonts w:ascii="Calibri" w:hAnsi="Calibri" w:cs="Calibri"/>
                <w:color w:val="000000"/>
                <w:sz w:val="20"/>
                <w:szCs w:val="20"/>
                <w:lang w:eastAsia="cs-CZ"/>
              </w:rPr>
              <w:t xml:space="preserve"> vitrín 3x0,4m2, 1x2,7m2, (celkem 3,9m2);1x měsíčně 6,45-9°°h; stírání prachu z radiátorů 2ks100x50cm,odstraňování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655,49 Kč</w:t>
            </w:r>
          </w:p>
        </w:tc>
      </w:tr>
      <w:tr w:rsidR="004A285D" w:rsidRPr="004A285D" w:rsidTr="004A285D">
        <w:trPr>
          <w:trHeight w:val="52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0305</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expozice-cirkus</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83,55</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plovoucí podlaha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týdně 6,45-9°°</w:t>
            </w:r>
            <w:proofErr w:type="spellStart"/>
            <w:r w:rsidRPr="004A285D">
              <w:rPr>
                <w:rFonts w:ascii="Calibri" w:hAnsi="Calibri" w:cs="Calibri"/>
                <w:color w:val="000000"/>
                <w:sz w:val="20"/>
                <w:szCs w:val="20"/>
                <w:lang w:eastAsia="cs-CZ"/>
              </w:rPr>
              <w:t>h;vytírání,utírání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prachu,leštění</w:t>
            </w:r>
            <w:proofErr w:type="spellEnd"/>
            <w:r w:rsidRPr="004A285D">
              <w:rPr>
                <w:rFonts w:ascii="Calibri" w:hAnsi="Calibri" w:cs="Calibri"/>
                <w:color w:val="000000"/>
                <w:sz w:val="20"/>
                <w:szCs w:val="20"/>
                <w:lang w:eastAsia="cs-CZ"/>
              </w:rPr>
              <w:t xml:space="preserve"> vitrín 1x5,2m2;1x měsíčně 6,45-9°°h; stírání prachu z radiátorů 4ks100x50cm,odstraňování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2ks.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1 128,73 Kč</w:t>
            </w:r>
          </w:p>
        </w:tc>
      </w:tr>
      <w:tr w:rsidR="004A285D" w:rsidRPr="004A285D" w:rsidTr="004A285D">
        <w:trPr>
          <w:trHeight w:val="300"/>
        </w:trPr>
        <w:tc>
          <w:tcPr>
            <w:tcW w:w="593" w:type="pct"/>
            <w:tcBorders>
              <w:top w:val="nil"/>
              <w:left w:val="single" w:sz="4" w:space="0" w:color="auto"/>
              <w:bottom w:val="single" w:sz="4" w:space="0" w:color="auto"/>
              <w:right w:val="single" w:sz="4" w:space="0" w:color="auto"/>
            </w:tcBorders>
            <w:shd w:val="clear" w:color="000000" w:fill="FFFFFF"/>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6</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P</w:t>
            </w:r>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0306</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server</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12,35</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2xročně 7°°-12°°;vytírání </w:t>
            </w:r>
            <w:proofErr w:type="spellStart"/>
            <w:r w:rsidRPr="004A285D">
              <w:rPr>
                <w:rFonts w:ascii="Calibri" w:hAnsi="Calibri" w:cs="Calibri"/>
                <w:color w:val="000000"/>
                <w:sz w:val="20"/>
                <w:szCs w:val="20"/>
                <w:lang w:eastAsia="cs-CZ"/>
              </w:rPr>
              <w:t>podlahy,mytí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1,07 Kč</w:t>
            </w:r>
          </w:p>
        </w:tc>
      </w:tr>
      <w:tr w:rsidR="004A285D" w:rsidRPr="004A285D" w:rsidTr="004A285D">
        <w:trPr>
          <w:trHeight w:val="52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w:t>
            </w:r>
            <w:proofErr w:type="spellEnd"/>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0307</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schodiště</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12,84</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6x týdně 6,45-9°°h;vytírání,2x týdně mytí zábradlí,1x měsíčně 6,45-9°°h; stírání prachu z radiátorů 1ks 50x50cm, 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173,46 Kč</w:t>
            </w:r>
          </w:p>
        </w:tc>
      </w:tr>
      <w:tr w:rsidR="004A285D" w:rsidRPr="004A285D" w:rsidTr="004A285D">
        <w:trPr>
          <w:trHeight w:val="103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4</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0308</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wc</w:t>
            </w:r>
            <w:proofErr w:type="spellEnd"/>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5,50</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6x týdně 6,45-12°°h;1x umyvadlo,1x </w:t>
            </w:r>
            <w:proofErr w:type="spellStart"/>
            <w:r w:rsidRPr="004A285D">
              <w:rPr>
                <w:rFonts w:ascii="Calibri" w:hAnsi="Calibri" w:cs="Calibri"/>
                <w:color w:val="000000"/>
                <w:sz w:val="20"/>
                <w:szCs w:val="20"/>
                <w:lang w:eastAsia="cs-CZ"/>
              </w:rPr>
              <w:t>wc</w:t>
            </w:r>
            <w:proofErr w:type="spellEnd"/>
            <w:r w:rsidRPr="004A285D">
              <w:rPr>
                <w:rFonts w:ascii="Calibri" w:hAnsi="Calibri" w:cs="Calibri"/>
                <w:color w:val="000000"/>
                <w:sz w:val="20"/>
                <w:szCs w:val="20"/>
                <w:lang w:eastAsia="cs-CZ"/>
              </w:rPr>
              <w:t xml:space="preserve"> mísa,2x </w:t>
            </w:r>
            <w:proofErr w:type="spellStart"/>
            <w:r w:rsidRPr="004A285D">
              <w:rPr>
                <w:rFonts w:ascii="Calibri" w:hAnsi="Calibri" w:cs="Calibri"/>
                <w:color w:val="000000"/>
                <w:sz w:val="20"/>
                <w:szCs w:val="20"/>
                <w:lang w:eastAsia="cs-CZ"/>
              </w:rPr>
              <w:t>pisoár,vytítání,vysypání</w:t>
            </w:r>
            <w:proofErr w:type="spellEnd"/>
            <w:r w:rsidRPr="004A285D">
              <w:rPr>
                <w:rFonts w:ascii="Calibri" w:hAnsi="Calibri" w:cs="Calibri"/>
                <w:color w:val="000000"/>
                <w:sz w:val="20"/>
                <w:szCs w:val="20"/>
                <w:lang w:eastAsia="cs-CZ"/>
              </w:rPr>
              <w:t xml:space="preserve"> košů a vkládání igelitových </w:t>
            </w:r>
            <w:proofErr w:type="spellStart"/>
            <w:r w:rsidRPr="004A285D">
              <w:rPr>
                <w:rFonts w:ascii="Calibri" w:hAnsi="Calibri" w:cs="Calibri"/>
                <w:color w:val="000000"/>
                <w:sz w:val="20"/>
                <w:szCs w:val="20"/>
                <w:lang w:eastAsia="cs-CZ"/>
              </w:rPr>
              <w:t>pytlů,leštění</w:t>
            </w:r>
            <w:proofErr w:type="spellEnd"/>
            <w:r w:rsidRPr="004A285D">
              <w:rPr>
                <w:rFonts w:ascii="Calibri" w:hAnsi="Calibri" w:cs="Calibri"/>
                <w:color w:val="000000"/>
                <w:sz w:val="20"/>
                <w:szCs w:val="20"/>
                <w:lang w:eastAsia="cs-CZ"/>
              </w:rPr>
              <w:t xml:space="preserve"> zrcadla 0,25m2; 1xměsíčně 6,45-9°°h; leštění obkladů 19,7m2, stírání prachu z radiátorů 1ks 50x50cm,odstraňování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2ks.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74,30 Kč</w:t>
            </w:r>
          </w:p>
        </w:tc>
      </w:tr>
      <w:tr w:rsidR="004A285D" w:rsidRPr="004A285D" w:rsidTr="004A285D">
        <w:trPr>
          <w:trHeight w:val="103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4</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0309</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wc</w:t>
            </w:r>
            <w:proofErr w:type="spellEnd"/>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5,84</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6x týdně 6,45-12°°h;1x umyvadlo,1x </w:t>
            </w:r>
            <w:proofErr w:type="spellStart"/>
            <w:r w:rsidRPr="004A285D">
              <w:rPr>
                <w:rFonts w:ascii="Calibri" w:hAnsi="Calibri" w:cs="Calibri"/>
                <w:color w:val="000000"/>
                <w:sz w:val="20"/>
                <w:szCs w:val="20"/>
                <w:lang w:eastAsia="cs-CZ"/>
              </w:rPr>
              <w:t>wc</w:t>
            </w:r>
            <w:proofErr w:type="spellEnd"/>
            <w:r w:rsidRPr="004A285D">
              <w:rPr>
                <w:rFonts w:ascii="Calibri" w:hAnsi="Calibri" w:cs="Calibri"/>
                <w:color w:val="000000"/>
                <w:sz w:val="20"/>
                <w:szCs w:val="20"/>
                <w:lang w:eastAsia="cs-CZ"/>
              </w:rPr>
              <w:t xml:space="preserve"> mísa,1xsprchový </w:t>
            </w:r>
            <w:proofErr w:type="spellStart"/>
            <w:r w:rsidRPr="004A285D">
              <w:rPr>
                <w:rFonts w:ascii="Calibri" w:hAnsi="Calibri" w:cs="Calibri"/>
                <w:color w:val="000000"/>
                <w:sz w:val="20"/>
                <w:szCs w:val="20"/>
                <w:lang w:eastAsia="cs-CZ"/>
              </w:rPr>
              <w:t>kout,vytítání,vysypání</w:t>
            </w:r>
            <w:proofErr w:type="spellEnd"/>
            <w:r w:rsidRPr="004A285D">
              <w:rPr>
                <w:rFonts w:ascii="Calibri" w:hAnsi="Calibri" w:cs="Calibri"/>
                <w:color w:val="000000"/>
                <w:sz w:val="20"/>
                <w:szCs w:val="20"/>
                <w:lang w:eastAsia="cs-CZ"/>
              </w:rPr>
              <w:t xml:space="preserve"> koše a vkládání igelitových </w:t>
            </w:r>
            <w:proofErr w:type="spellStart"/>
            <w:r w:rsidRPr="004A285D">
              <w:rPr>
                <w:rFonts w:ascii="Calibri" w:hAnsi="Calibri" w:cs="Calibri"/>
                <w:color w:val="000000"/>
                <w:sz w:val="20"/>
                <w:szCs w:val="20"/>
                <w:lang w:eastAsia="cs-CZ"/>
              </w:rPr>
              <w:t>pytlů,leštění</w:t>
            </w:r>
            <w:proofErr w:type="spellEnd"/>
            <w:r w:rsidRPr="004A285D">
              <w:rPr>
                <w:rFonts w:ascii="Calibri" w:hAnsi="Calibri" w:cs="Calibri"/>
                <w:color w:val="000000"/>
                <w:sz w:val="20"/>
                <w:szCs w:val="20"/>
                <w:lang w:eastAsia="cs-CZ"/>
              </w:rPr>
              <w:t xml:space="preserve"> zrcadla 0,25m2, 1xměsíčně 6,45-9°°h; leštění obkladů 21,3m2,  stírání prachu z radiátorů1ks 50x50cm,odstraňování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3ks.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78,90 Kč</w:t>
            </w:r>
          </w:p>
        </w:tc>
      </w:tr>
      <w:tr w:rsidR="004A285D" w:rsidRPr="004A285D" w:rsidTr="004A285D">
        <w:trPr>
          <w:trHeight w:val="30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lastRenderedPageBreak/>
              <w:t>4</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M,</w:t>
            </w:r>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0310</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úklidová místnost</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4,82</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1x měsíčně 6,45-12°°h; </w:t>
            </w:r>
            <w:proofErr w:type="spellStart"/>
            <w:r w:rsidRPr="004A285D">
              <w:rPr>
                <w:rFonts w:ascii="Calibri" w:hAnsi="Calibri" w:cs="Calibri"/>
                <w:color w:val="000000"/>
                <w:sz w:val="20"/>
                <w:szCs w:val="20"/>
                <w:lang w:eastAsia="cs-CZ"/>
              </w:rPr>
              <w:t>vytírání,mytí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2,51 Kč</w:t>
            </w:r>
          </w:p>
        </w:tc>
      </w:tr>
      <w:tr w:rsidR="004A285D" w:rsidRPr="004A285D" w:rsidTr="004A285D">
        <w:trPr>
          <w:trHeight w:val="78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0311</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chodba</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22,71</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týdně 6,45-12°°</w:t>
            </w:r>
            <w:proofErr w:type="spellStart"/>
            <w:r w:rsidRPr="004A285D">
              <w:rPr>
                <w:rFonts w:ascii="Calibri" w:hAnsi="Calibri" w:cs="Calibri"/>
                <w:color w:val="000000"/>
                <w:sz w:val="20"/>
                <w:szCs w:val="20"/>
                <w:lang w:eastAsia="cs-CZ"/>
              </w:rPr>
              <w:t>h;vytírání,utírání</w:t>
            </w:r>
            <w:proofErr w:type="spellEnd"/>
            <w:r w:rsidRPr="004A285D">
              <w:rPr>
                <w:rFonts w:ascii="Calibri" w:hAnsi="Calibri" w:cs="Calibri"/>
                <w:color w:val="000000"/>
                <w:sz w:val="20"/>
                <w:szCs w:val="20"/>
                <w:lang w:eastAsia="cs-CZ"/>
              </w:rPr>
              <w:t xml:space="preserve"> prachu na oknech;1x měsíčně 6,45-9°°h; stírání prachu z radiátorů 1ks 100x50cm,2ks 50x50 </w:t>
            </w:r>
            <w:proofErr w:type="spellStart"/>
            <w:r w:rsidRPr="004A285D">
              <w:rPr>
                <w:rFonts w:ascii="Calibri" w:hAnsi="Calibri" w:cs="Calibri"/>
                <w:color w:val="000000"/>
                <w:sz w:val="20"/>
                <w:szCs w:val="20"/>
                <w:lang w:eastAsia="cs-CZ"/>
              </w:rPr>
              <w:t>cm,odstraňování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306,80 Kč</w:t>
            </w:r>
          </w:p>
        </w:tc>
      </w:tr>
      <w:tr w:rsidR="004A285D" w:rsidRPr="004A285D" w:rsidTr="004A285D">
        <w:trPr>
          <w:trHeight w:val="52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proofErr w:type="spellStart"/>
            <w:r w:rsidRPr="004A285D">
              <w:rPr>
                <w:rFonts w:ascii="Calibri" w:hAnsi="Calibri" w:cs="Calibri"/>
                <w:color w:val="000000"/>
                <w:sz w:val="20"/>
                <w:szCs w:val="20"/>
                <w:lang w:eastAsia="cs-CZ"/>
              </w:rPr>
              <w:t>Dx,M</w:t>
            </w:r>
            <w:proofErr w:type="spellEnd"/>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0312</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chodba</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12,60</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6x </w:t>
            </w:r>
            <w:proofErr w:type="spellStart"/>
            <w:r w:rsidRPr="004A285D">
              <w:rPr>
                <w:rFonts w:ascii="Calibri" w:hAnsi="Calibri" w:cs="Calibri"/>
                <w:color w:val="000000"/>
                <w:sz w:val="20"/>
                <w:szCs w:val="20"/>
                <w:lang w:eastAsia="cs-CZ"/>
              </w:rPr>
              <w:t>týdně;vytírání,utírání</w:t>
            </w:r>
            <w:proofErr w:type="spellEnd"/>
            <w:r w:rsidRPr="004A285D">
              <w:rPr>
                <w:rFonts w:ascii="Calibri" w:hAnsi="Calibri" w:cs="Calibri"/>
                <w:color w:val="000000"/>
                <w:sz w:val="20"/>
                <w:szCs w:val="20"/>
                <w:lang w:eastAsia="cs-CZ"/>
              </w:rPr>
              <w:t xml:space="preserve"> prachu na oknech,1x měsíčně stírání prachu z radiátorů 1ks 50x50cm,odstraňování pavučin, leštění nábytku 13m2</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170,22 Kč</w:t>
            </w:r>
          </w:p>
        </w:tc>
      </w:tr>
      <w:tr w:rsidR="004A285D" w:rsidRPr="004A285D" w:rsidTr="004A285D">
        <w:trPr>
          <w:trHeight w:val="78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T,M,</w:t>
            </w:r>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0313</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kuchyňka</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5,32</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plovoucí podlaha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3x týdně 6,45-12°°h </w:t>
            </w:r>
            <w:proofErr w:type="spellStart"/>
            <w:r w:rsidRPr="004A285D">
              <w:rPr>
                <w:rFonts w:ascii="Calibri" w:hAnsi="Calibri" w:cs="Calibri"/>
                <w:color w:val="000000"/>
                <w:sz w:val="20"/>
                <w:szCs w:val="20"/>
                <w:lang w:eastAsia="cs-CZ"/>
              </w:rPr>
              <w:t>vytírání,vysypání</w:t>
            </w:r>
            <w:proofErr w:type="spellEnd"/>
            <w:r w:rsidRPr="004A285D">
              <w:rPr>
                <w:rFonts w:ascii="Calibri" w:hAnsi="Calibri" w:cs="Calibri"/>
                <w:color w:val="000000"/>
                <w:sz w:val="20"/>
                <w:szCs w:val="20"/>
                <w:lang w:eastAsia="cs-CZ"/>
              </w:rPr>
              <w:t xml:space="preserve"> koše a vkládání igelitových pytlů,1xtýdně mytí kuchyňské linky,1x měsíčně 6,45-9°°h; odmrazování a mytí </w:t>
            </w:r>
            <w:proofErr w:type="spellStart"/>
            <w:r w:rsidRPr="004A285D">
              <w:rPr>
                <w:rFonts w:ascii="Calibri" w:hAnsi="Calibri" w:cs="Calibri"/>
                <w:color w:val="000000"/>
                <w:sz w:val="20"/>
                <w:szCs w:val="20"/>
                <w:lang w:eastAsia="cs-CZ"/>
              </w:rPr>
              <w:t>lednice,odstraňování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35,94 Kč</w:t>
            </w:r>
          </w:p>
        </w:tc>
      </w:tr>
      <w:tr w:rsidR="004A285D" w:rsidRPr="004A285D" w:rsidTr="004A285D">
        <w:trPr>
          <w:trHeight w:val="52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T,M,</w:t>
            </w:r>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0314</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šatna  zaměstnanců</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6,71</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plovoucí podlaha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3x týdně 6,45-12°°</w:t>
            </w:r>
            <w:proofErr w:type="spellStart"/>
            <w:r w:rsidRPr="004A285D">
              <w:rPr>
                <w:rFonts w:ascii="Calibri" w:hAnsi="Calibri" w:cs="Calibri"/>
                <w:color w:val="000000"/>
                <w:sz w:val="20"/>
                <w:szCs w:val="20"/>
                <w:lang w:eastAsia="cs-CZ"/>
              </w:rPr>
              <w:t>h;vytírání,utírání</w:t>
            </w:r>
            <w:proofErr w:type="spellEnd"/>
            <w:r w:rsidRPr="004A285D">
              <w:rPr>
                <w:rFonts w:ascii="Calibri" w:hAnsi="Calibri" w:cs="Calibri"/>
                <w:color w:val="000000"/>
                <w:sz w:val="20"/>
                <w:szCs w:val="20"/>
                <w:lang w:eastAsia="cs-CZ"/>
              </w:rPr>
              <w:t xml:space="preserve"> prachu na okně,1x měsíčně 6,45-12°°h; stírání prachu z radiátorů 1ks 120x50cm,odstraňování pavučin</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45,32 Kč</w:t>
            </w:r>
          </w:p>
        </w:tc>
      </w:tr>
      <w:tr w:rsidR="004A285D" w:rsidRPr="004A285D" w:rsidTr="004A285D">
        <w:trPr>
          <w:trHeight w:val="78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T,M,</w:t>
            </w:r>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0315</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kancelář</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14,51</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plovoucí podlaha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3x týdně 6,45-12°°</w:t>
            </w:r>
            <w:proofErr w:type="spellStart"/>
            <w:r w:rsidRPr="004A285D">
              <w:rPr>
                <w:rFonts w:ascii="Calibri" w:hAnsi="Calibri" w:cs="Calibri"/>
                <w:color w:val="000000"/>
                <w:sz w:val="20"/>
                <w:szCs w:val="20"/>
                <w:lang w:eastAsia="cs-CZ"/>
              </w:rPr>
              <w:t>h;vytírání,utírání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prachu,vysypání</w:t>
            </w:r>
            <w:proofErr w:type="spellEnd"/>
            <w:r w:rsidRPr="004A285D">
              <w:rPr>
                <w:rFonts w:ascii="Calibri" w:hAnsi="Calibri" w:cs="Calibri"/>
                <w:color w:val="000000"/>
                <w:sz w:val="20"/>
                <w:szCs w:val="20"/>
                <w:lang w:eastAsia="cs-CZ"/>
              </w:rPr>
              <w:t xml:space="preserve"> koše a vkládání igelitových pytlů;1x měsíčně 6,45-12°°h; leštění nábytku 7,5 m2, stírání prachu z radiátorů 2ks 70x50cm,odstraňování </w:t>
            </w:r>
            <w:proofErr w:type="spellStart"/>
            <w:r w:rsidRPr="004A285D">
              <w:rPr>
                <w:rFonts w:ascii="Calibri" w:hAnsi="Calibri" w:cs="Calibri"/>
                <w:color w:val="000000"/>
                <w:sz w:val="20"/>
                <w:szCs w:val="20"/>
                <w:lang w:eastAsia="cs-CZ"/>
              </w:rPr>
              <w:t>pavučin,lixování</w:t>
            </w:r>
            <w:proofErr w:type="spellEnd"/>
            <w:r w:rsidRPr="004A285D">
              <w:rPr>
                <w:rFonts w:ascii="Calibri" w:hAnsi="Calibri" w:cs="Calibri"/>
                <w:color w:val="000000"/>
                <w:sz w:val="20"/>
                <w:szCs w:val="20"/>
                <w:lang w:eastAsia="cs-CZ"/>
              </w:rPr>
              <w:t xml:space="preserve"> sedačky 2,3m2,mytí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98,01 Kč</w:t>
            </w:r>
          </w:p>
        </w:tc>
      </w:tr>
      <w:tr w:rsidR="004A285D" w:rsidRPr="004A285D" w:rsidTr="004A285D">
        <w:trPr>
          <w:trHeight w:val="103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T,M,</w:t>
            </w:r>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0316</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kancelář</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37,20</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plovoucí podlaha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3x týdně 6,45-12°°</w:t>
            </w:r>
            <w:proofErr w:type="spellStart"/>
            <w:r w:rsidRPr="004A285D">
              <w:rPr>
                <w:rFonts w:ascii="Calibri" w:hAnsi="Calibri" w:cs="Calibri"/>
                <w:color w:val="000000"/>
                <w:sz w:val="20"/>
                <w:szCs w:val="20"/>
                <w:lang w:eastAsia="cs-CZ"/>
              </w:rPr>
              <w:t>h;vytírání,utírání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prachu,vysypání</w:t>
            </w:r>
            <w:proofErr w:type="spellEnd"/>
            <w:r w:rsidRPr="004A285D">
              <w:rPr>
                <w:rFonts w:ascii="Calibri" w:hAnsi="Calibri" w:cs="Calibri"/>
                <w:color w:val="000000"/>
                <w:sz w:val="20"/>
                <w:szCs w:val="20"/>
                <w:lang w:eastAsia="cs-CZ"/>
              </w:rPr>
              <w:t xml:space="preserve"> koše  a vkládání igelitových pytlů;1x měsíčně leštění nábytku 6,5m2 ,1x měsíčně 6,45-12°°</w:t>
            </w:r>
            <w:proofErr w:type="spellStart"/>
            <w:r w:rsidRPr="004A285D">
              <w:rPr>
                <w:rFonts w:ascii="Calibri" w:hAnsi="Calibri" w:cs="Calibri"/>
                <w:color w:val="000000"/>
                <w:sz w:val="20"/>
                <w:szCs w:val="20"/>
                <w:lang w:eastAsia="cs-CZ"/>
              </w:rPr>
              <w:t>h;luxování</w:t>
            </w:r>
            <w:proofErr w:type="spellEnd"/>
            <w:r w:rsidRPr="004A285D">
              <w:rPr>
                <w:rFonts w:ascii="Calibri" w:hAnsi="Calibri" w:cs="Calibri"/>
                <w:color w:val="000000"/>
                <w:sz w:val="20"/>
                <w:szCs w:val="20"/>
                <w:lang w:eastAsia="cs-CZ"/>
              </w:rPr>
              <w:t xml:space="preserve"> sedačky 4m2, stírání prachu z radiátorů 1ks 80x50cm,1ks 100x90cm,odstraňování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251,28 Kč</w:t>
            </w:r>
          </w:p>
        </w:tc>
      </w:tr>
      <w:tr w:rsidR="004A285D" w:rsidRPr="004A285D" w:rsidTr="004A285D">
        <w:trPr>
          <w:trHeight w:val="300"/>
        </w:trPr>
        <w:tc>
          <w:tcPr>
            <w:tcW w:w="593" w:type="pct"/>
            <w:tcBorders>
              <w:top w:val="nil"/>
              <w:left w:val="single" w:sz="4" w:space="0" w:color="auto"/>
              <w:bottom w:val="nil"/>
              <w:right w:val="single" w:sz="4" w:space="0" w:color="auto"/>
            </w:tcBorders>
            <w:shd w:val="clear" w:color="000000" w:fill="D9D9D9"/>
            <w:noWrap/>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Bližší určení místa plnění: </w:t>
            </w:r>
          </w:p>
        </w:tc>
        <w:tc>
          <w:tcPr>
            <w:tcW w:w="261" w:type="pct"/>
            <w:tcBorders>
              <w:top w:val="nil"/>
              <w:left w:val="nil"/>
              <w:bottom w:val="nil"/>
              <w:right w:val="single" w:sz="4" w:space="0" w:color="auto"/>
            </w:tcBorders>
            <w:shd w:val="clear" w:color="000000" w:fill="D9D9D9"/>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w:t>
            </w:r>
          </w:p>
        </w:tc>
        <w:tc>
          <w:tcPr>
            <w:tcW w:w="466" w:type="pct"/>
            <w:tcBorders>
              <w:top w:val="nil"/>
              <w:left w:val="nil"/>
              <w:bottom w:val="nil"/>
              <w:right w:val="single" w:sz="4" w:space="0" w:color="auto"/>
            </w:tcBorders>
            <w:shd w:val="clear" w:color="000000" w:fill="D9D9D9"/>
            <w:noWrap/>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4.nadzemní podlaží</w:t>
            </w:r>
          </w:p>
        </w:tc>
        <w:tc>
          <w:tcPr>
            <w:tcW w:w="488" w:type="pct"/>
            <w:tcBorders>
              <w:top w:val="nil"/>
              <w:left w:val="nil"/>
              <w:bottom w:val="nil"/>
              <w:right w:val="single" w:sz="4" w:space="0" w:color="auto"/>
            </w:tcBorders>
            <w:shd w:val="clear" w:color="000000" w:fill="D9D9D9"/>
            <w:noWrap/>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w:t>
            </w:r>
          </w:p>
        </w:tc>
        <w:tc>
          <w:tcPr>
            <w:tcW w:w="286" w:type="pct"/>
            <w:tcBorders>
              <w:top w:val="nil"/>
              <w:left w:val="nil"/>
              <w:bottom w:val="nil"/>
              <w:right w:val="single" w:sz="4" w:space="0" w:color="auto"/>
            </w:tcBorders>
            <w:shd w:val="clear" w:color="000000" w:fill="D9D9D9"/>
            <w:noWrap/>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w:t>
            </w:r>
          </w:p>
        </w:tc>
        <w:tc>
          <w:tcPr>
            <w:tcW w:w="471" w:type="pct"/>
            <w:tcBorders>
              <w:top w:val="nil"/>
              <w:left w:val="nil"/>
              <w:bottom w:val="nil"/>
              <w:right w:val="single" w:sz="4" w:space="0" w:color="auto"/>
            </w:tcBorders>
            <w:shd w:val="clear" w:color="000000" w:fill="D9D9D9"/>
            <w:noWrap/>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w:t>
            </w:r>
          </w:p>
        </w:tc>
        <w:tc>
          <w:tcPr>
            <w:tcW w:w="1888" w:type="pct"/>
            <w:tcBorders>
              <w:top w:val="nil"/>
              <w:left w:val="nil"/>
              <w:bottom w:val="nil"/>
              <w:right w:val="single" w:sz="4" w:space="0" w:color="auto"/>
            </w:tcBorders>
            <w:shd w:val="clear" w:color="000000" w:fill="D9D9D9"/>
            <w:noWrap/>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w:t>
            </w:r>
          </w:p>
        </w:tc>
        <w:tc>
          <w:tcPr>
            <w:tcW w:w="545" w:type="pct"/>
            <w:tcBorders>
              <w:top w:val="nil"/>
              <w:left w:val="nil"/>
              <w:bottom w:val="single" w:sz="4" w:space="0" w:color="auto"/>
              <w:right w:val="single" w:sz="4" w:space="0" w:color="auto"/>
            </w:tcBorders>
            <w:shd w:val="clear" w:color="000000" w:fill="D9D9D9"/>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 </w:t>
            </w:r>
          </w:p>
        </w:tc>
      </w:tr>
      <w:tr w:rsidR="004A285D" w:rsidRPr="004A285D" w:rsidTr="004A285D">
        <w:trPr>
          <w:trHeight w:val="525"/>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3</w:t>
            </w:r>
          </w:p>
        </w:tc>
        <w:tc>
          <w:tcPr>
            <w:tcW w:w="261" w:type="pct"/>
            <w:tcBorders>
              <w:top w:val="single" w:sz="4" w:space="0" w:color="auto"/>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Dx,M</w:t>
            </w:r>
            <w:proofErr w:type="spellEnd"/>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0401</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chodba</w:t>
            </w:r>
          </w:p>
        </w:tc>
        <w:tc>
          <w:tcPr>
            <w:tcW w:w="286" w:type="pct"/>
            <w:tcBorders>
              <w:top w:val="single" w:sz="4" w:space="0" w:color="auto"/>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2,61</w:t>
            </w:r>
          </w:p>
        </w:tc>
        <w:tc>
          <w:tcPr>
            <w:tcW w:w="471" w:type="pct"/>
            <w:tcBorders>
              <w:top w:val="single" w:sz="4" w:space="0" w:color="auto"/>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single" w:sz="4" w:space="0" w:color="auto"/>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týdně 6,45-9°°h;;</w:t>
            </w:r>
            <w:proofErr w:type="spellStart"/>
            <w:r w:rsidRPr="004A285D">
              <w:rPr>
                <w:rFonts w:ascii="Calibri" w:hAnsi="Calibri" w:cs="Calibri"/>
                <w:color w:val="000000"/>
                <w:sz w:val="20"/>
                <w:szCs w:val="20"/>
                <w:lang w:eastAsia="cs-CZ"/>
              </w:rPr>
              <w:t>vytírání,utírání</w:t>
            </w:r>
            <w:proofErr w:type="spellEnd"/>
            <w:r w:rsidRPr="004A285D">
              <w:rPr>
                <w:rFonts w:ascii="Calibri" w:hAnsi="Calibri" w:cs="Calibri"/>
                <w:color w:val="000000"/>
                <w:sz w:val="20"/>
                <w:szCs w:val="20"/>
                <w:lang w:eastAsia="cs-CZ"/>
              </w:rPr>
              <w:t xml:space="preserve"> prachu na oknech;1x měsíčně 6,45-9°°h; odstraňování pavučin</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35,26 Kč</w:t>
            </w:r>
          </w:p>
        </w:tc>
      </w:tr>
      <w:tr w:rsidR="004A285D" w:rsidRPr="004A285D" w:rsidTr="004A285D">
        <w:trPr>
          <w:trHeight w:val="30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P</w:t>
            </w:r>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0402</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sklad</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5,95</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linoleum</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2x ročně 6,45-12°°</w:t>
            </w:r>
            <w:proofErr w:type="spellStart"/>
            <w:r w:rsidRPr="004A285D">
              <w:rPr>
                <w:rFonts w:ascii="Calibri" w:hAnsi="Calibri" w:cs="Calibri"/>
                <w:color w:val="000000"/>
                <w:sz w:val="20"/>
                <w:szCs w:val="20"/>
                <w:lang w:eastAsia="cs-CZ"/>
              </w:rPr>
              <w:t>h;vytírání,odstraňování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kveří</w:t>
            </w:r>
            <w:proofErr w:type="spellEnd"/>
            <w:r w:rsidRPr="004A285D">
              <w:rPr>
                <w:rFonts w:ascii="Calibri" w:hAnsi="Calibri" w:cs="Calibri"/>
                <w:color w:val="000000"/>
                <w:sz w:val="20"/>
                <w:szCs w:val="20"/>
                <w:lang w:eastAsia="cs-CZ"/>
              </w:rPr>
              <w:t xml:space="preserve">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0,52 Kč</w:t>
            </w:r>
          </w:p>
        </w:tc>
      </w:tr>
      <w:tr w:rsidR="004A285D" w:rsidRPr="004A285D" w:rsidTr="004A285D">
        <w:trPr>
          <w:trHeight w:val="52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P</w:t>
            </w:r>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0403</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sklad</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17,40</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linoleum</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2x ročně 6,45-12°°</w:t>
            </w:r>
            <w:proofErr w:type="spellStart"/>
            <w:r w:rsidRPr="004A285D">
              <w:rPr>
                <w:rFonts w:ascii="Calibri" w:hAnsi="Calibri" w:cs="Calibri"/>
                <w:color w:val="000000"/>
                <w:sz w:val="20"/>
                <w:szCs w:val="20"/>
                <w:lang w:eastAsia="cs-CZ"/>
              </w:rPr>
              <w:t>h;vytírání,odstraňování</w:t>
            </w:r>
            <w:proofErr w:type="spellEnd"/>
            <w:r w:rsidRPr="004A285D">
              <w:rPr>
                <w:rFonts w:ascii="Calibri" w:hAnsi="Calibri" w:cs="Calibri"/>
                <w:color w:val="000000"/>
                <w:sz w:val="20"/>
                <w:szCs w:val="20"/>
                <w:lang w:eastAsia="cs-CZ"/>
              </w:rPr>
              <w:t xml:space="preserve"> pavučin, stírání prachu z radiátorů 1ks 120x50cm.mytí dveří 2 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1,51 Kč</w:t>
            </w:r>
          </w:p>
        </w:tc>
      </w:tr>
      <w:tr w:rsidR="004A285D" w:rsidRPr="004A285D" w:rsidTr="004A285D">
        <w:trPr>
          <w:trHeight w:val="52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T,M</w:t>
            </w:r>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0404</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chodba k bytu</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17,47</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plovoucí podlaha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3x týdně 6,45-12°°h; vytírání; 1x měsíčně 6,45-12°°h; stírání prachu z radiátorů 2ks 50x50cm,odstraňování pavučin</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118,01 Kč</w:t>
            </w:r>
          </w:p>
        </w:tc>
      </w:tr>
      <w:tr w:rsidR="004A285D" w:rsidRPr="004A285D" w:rsidTr="004A285D">
        <w:trPr>
          <w:trHeight w:val="78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T,M</w:t>
            </w:r>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0405</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výstavní sál-expozice</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81,00</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plovoucí podlaha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3x týdně  6,45-9°°</w:t>
            </w:r>
            <w:proofErr w:type="spellStart"/>
            <w:r w:rsidRPr="004A285D">
              <w:rPr>
                <w:rFonts w:ascii="Calibri" w:hAnsi="Calibri" w:cs="Calibri"/>
                <w:color w:val="000000"/>
                <w:sz w:val="20"/>
                <w:szCs w:val="20"/>
                <w:lang w:eastAsia="cs-CZ"/>
              </w:rPr>
              <w:t>h;vytírání,leštění</w:t>
            </w:r>
            <w:proofErr w:type="spellEnd"/>
            <w:r w:rsidRPr="004A285D">
              <w:rPr>
                <w:rFonts w:ascii="Calibri" w:hAnsi="Calibri" w:cs="Calibri"/>
                <w:color w:val="000000"/>
                <w:sz w:val="20"/>
                <w:szCs w:val="20"/>
                <w:lang w:eastAsia="cs-CZ"/>
              </w:rPr>
              <w:t xml:space="preserve"> vitrín 7x 5,6m2,utírání prachu; 1x měsíčně  6,45-9°°h; stírání prachu z radiátorů 5ks 90x60cm,odstraňování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547,14 Kč</w:t>
            </w:r>
          </w:p>
        </w:tc>
      </w:tr>
      <w:tr w:rsidR="004A285D" w:rsidRPr="004A285D" w:rsidTr="004A285D">
        <w:trPr>
          <w:trHeight w:val="30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M</w:t>
            </w:r>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0406</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chodba</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9,36</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1x měsíčně  6,45-9°°</w:t>
            </w:r>
            <w:proofErr w:type="spellStart"/>
            <w:r w:rsidRPr="004A285D">
              <w:rPr>
                <w:rFonts w:ascii="Calibri" w:hAnsi="Calibri" w:cs="Calibri"/>
                <w:color w:val="000000"/>
                <w:sz w:val="20"/>
                <w:szCs w:val="20"/>
                <w:lang w:eastAsia="cs-CZ"/>
              </w:rPr>
              <w:t>h;vytírání,mytí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4,87 Kč</w:t>
            </w:r>
          </w:p>
        </w:tc>
      </w:tr>
      <w:tr w:rsidR="004A285D" w:rsidRPr="004A285D" w:rsidTr="004A285D">
        <w:trPr>
          <w:trHeight w:val="78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lastRenderedPageBreak/>
              <w:t>4</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M</w:t>
            </w:r>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0407</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byt - </w:t>
            </w:r>
            <w:proofErr w:type="spellStart"/>
            <w:r w:rsidRPr="004A285D">
              <w:rPr>
                <w:rFonts w:ascii="Calibri" w:hAnsi="Calibri" w:cs="Calibri"/>
                <w:color w:val="000000"/>
                <w:sz w:val="20"/>
                <w:szCs w:val="20"/>
                <w:lang w:eastAsia="cs-CZ"/>
              </w:rPr>
              <w:t>wc</w:t>
            </w:r>
            <w:proofErr w:type="spellEnd"/>
            <w:r w:rsidRPr="004A285D">
              <w:rPr>
                <w:rFonts w:ascii="Calibri" w:hAnsi="Calibri" w:cs="Calibri"/>
                <w:color w:val="000000"/>
                <w:sz w:val="20"/>
                <w:szCs w:val="20"/>
                <w:lang w:eastAsia="cs-CZ"/>
              </w:rPr>
              <w:t>/ koupelna</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3,88</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četnost úklidu 1x měsíčně  6,45-12°°h;1x umyvadlo,1x </w:t>
            </w:r>
            <w:proofErr w:type="spellStart"/>
            <w:r w:rsidRPr="004A285D">
              <w:rPr>
                <w:rFonts w:ascii="Calibri" w:hAnsi="Calibri" w:cs="Calibri"/>
                <w:color w:val="000000"/>
                <w:sz w:val="20"/>
                <w:szCs w:val="20"/>
                <w:lang w:eastAsia="cs-CZ"/>
              </w:rPr>
              <w:t>wc</w:t>
            </w:r>
            <w:proofErr w:type="spellEnd"/>
            <w:r w:rsidRPr="004A285D">
              <w:rPr>
                <w:rFonts w:ascii="Calibri" w:hAnsi="Calibri" w:cs="Calibri"/>
                <w:color w:val="000000"/>
                <w:sz w:val="20"/>
                <w:szCs w:val="20"/>
                <w:lang w:eastAsia="cs-CZ"/>
              </w:rPr>
              <w:t xml:space="preserve"> mísa,1x sprchový </w:t>
            </w:r>
            <w:proofErr w:type="spellStart"/>
            <w:r w:rsidRPr="004A285D">
              <w:rPr>
                <w:rFonts w:ascii="Calibri" w:hAnsi="Calibri" w:cs="Calibri"/>
                <w:color w:val="000000"/>
                <w:sz w:val="20"/>
                <w:szCs w:val="20"/>
                <w:lang w:eastAsia="cs-CZ"/>
              </w:rPr>
              <w:t>kout,vytítání,vysypání</w:t>
            </w:r>
            <w:proofErr w:type="spellEnd"/>
            <w:r w:rsidRPr="004A285D">
              <w:rPr>
                <w:rFonts w:ascii="Calibri" w:hAnsi="Calibri" w:cs="Calibri"/>
                <w:color w:val="000000"/>
                <w:sz w:val="20"/>
                <w:szCs w:val="20"/>
                <w:lang w:eastAsia="cs-CZ"/>
              </w:rPr>
              <w:t xml:space="preserve"> koše a vkládání igelitových </w:t>
            </w:r>
            <w:proofErr w:type="spellStart"/>
            <w:r w:rsidRPr="004A285D">
              <w:rPr>
                <w:rFonts w:ascii="Calibri" w:hAnsi="Calibri" w:cs="Calibri"/>
                <w:color w:val="000000"/>
                <w:sz w:val="20"/>
                <w:szCs w:val="20"/>
                <w:lang w:eastAsia="cs-CZ"/>
              </w:rPr>
              <w:t>pytlů,mytí</w:t>
            </w:r>
            <w:proofErr w:type="spellEnd"/>
            <w:r w:rsidRPr="004A285D">
              <w:rPr>
                <w:rFonts w:ascii="Calibri" w:hAnsi="Calibri" w:cs="Calibri"/>
                <w:color w:val="000000"/>
                <w:sz w:val="20"/>
                <w:szCs w:val="20"/>
                <w:lang w:eastAsia="cs-CZ"/>
              </w:rPr>
              <w:t xml:space="preserve"> obkladů 15,6m2, stírání prachu z radiátorů 1ks 60x150cm,odstraňování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2,02 Kč</w:t>
            </w:r>
          </w:p>
        </w:tc>
      </w:tr>
      <w:tr w:rsidR="004A285D" w:rsidRPr="004A285D" w:rsidTr="004A285D">
        <w:trPr>
          <w:trHeight w:val="78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M</w:t>
            </w:r>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0408</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byt - kuchyňka</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20,83</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plovoucí podlaha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1x měsíčně  6,45-12°°</w:t>
            </w:r>
            <w:proofErr w:type="spellStart"/>
            <w:r w:rsidRPr="004A285D">
              <w:rPr>
                <w:rFonts w:ascii="Calibri" w:hAnsi="Calibri" w:cs="Calibri"/>
                <w:color w:val="000000"/>
                <w:sz w:val="20"/>
                <w:szCs w:val="20"/>
                <w:lang w:eastAsia="cs-CZ"/>
              </w:rPr>
              <w:t>h;vytírání,utítání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prachu,mytí</w:t>
            </w:r>
            <w:proofErr w:type="spellEnd"/>
            <w:r w:rsidRPr="004A285D">
              <w:rPr>
                <w:rFonts w:ascii="Calibri" w:hAnsi="Calibri" w:cs="Calibri"/>
                <w:color w:val="000000"/>
                <w:sz w:val="20"/>
                <w:szCs w:val="20"/>
                <w:lang w:eastAsia="cs-CZ"/>
              </w:rPr>
              <w:t xml:space="preserve"> kuchyňské linky a </w:t>
            </w:r>
            <w:proofErr w:type="spellStart"/>
            <w:r w:rsidRPr="004A285D">
              <w:rPr>
                <w:rFonts w:ascii="Calibri" w:hAnsi="Calibri" w:cs="Calibri"/>
                <w:color w:val="000000"/>
                <w:sz w:val="20"/>
                <w:szCs w:val="20"/>
                <w:lang w:eastAsia="cs-CZ"/>
              </w:rPr>
              <w:t>lednice,vysypání</w:t>
            </w:r>
            <w:proofErr w:type="spellEnd"/>
            <w:r w:rsidRPr="004A285D">
              <w:rPr>
                <w:rFonts w:ascii="Calibri" w:hAnsi="Calibri" w:cs="Calibri"/>
                <w:color w:val="000000"/>
                <w:sz w:val="20"/>
                <w:szCs w:val="20"/>
                <w:lang w:eastAsia="cs-CZ"/>
              </w:rPr>
              <w:t xml:space="preserve"> koše a vkládání igelitových </w:t>
            </w:r>
            <w:proofErr w:type="spellStart"/>
            <w:r w:rsidRPr="004A285D">
              <w:rPr>
                <w:rFonts w:ascii="Calibri" w:hAnsi="Calibri" w:cs="Calibri"/>
                <w:color w:val="000000"/>
                <w:sz w:val="20"/>
                <w:szCs w:val="20"/>
                <w:lang w:eastAsia="cs-CZ"/>
              </w:rPr>
              <w:t>pytlů,praní</w:t>
            </w:r>
            <w:proofErr w:type="spellEnd"/>
            <w:r w:rsidRPr="004A285D">
              <w:rPr>
                <w:rFonts w:ascii="Calibri" w:hAnsi="Calibri" w:cs="Calibri"/>
                <w:color w:val="000000"/>
                <w:sz w:val="20"/>
                <w:szCs w:val="20"/>
                <w:lang w:eastAsia="cs-CZ"/>
              </w:rPr>
              <w:t xml:space="preserve"> utěrek, stírání prachu z radiátorů 2ks 70x60cm,  leštění nábytku 6m2,mytí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10,83 Kč</w:t>
            </w:r>
          </w:p>
        </w:tc>
      </w:tr>
      <w:tr w:rsidR="004A285D" w:rsidRPr="004A285D" w:rsidTr="004A285D">
        <w:trPr>
          <w:trHeight w:val="78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M</w:t>
            </w:r>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0409</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byt - ložnice</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17,60</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dlažba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1x měsíčně  6,45-12°°</w:t>
            </w:r>
            <w:proofErr w:type="spellStart"/>
            <w:r w:rsidRPr="004A285D">
              <w:rPr>
                <w:rFonts w:ascii="Calibri" w:hAnsi="Calibri" w:cs="Calibri"/>
                <w:color w:val="000000"/>
                <w:sz w:val="20"/>
                <w:szCs w:val="20"/>
                <w:lang w:eastAsia="cs-CZ"/>
              </w:rPr>
              <w:t>h;vytírání,utírání</w:t>
            </w:r>
            <w:proofErr w:type="spellEnd"/>
            <w:r w:rsidRPr="004A285D">
              <w:rPr>
                <w:rFonts w:ascii="Calibri" w:hAnsi="Calibri" w:cs="Calibri"/>
                <w:color w:val="000000"/>
                <w:sz w:val="20"/>
                <w:szCs w:val="20"/>
                <w:lang w:eastAsia="cs-CZ"/>
              </w:rPr>
              <w:t xml:space="preserve"> prachu ,praní ložního prádla 4ks,praní ručníků 4 </w:t>
            </w:r>
            <w:proofErr w:type="spellStart"/>
            <w:r w:rsidRPr="004A285D">
              <w:rPr>
                <w:rFonts w:ascii="Calibri" w:hAnsi="Calibri" w:cs="Calibri"/>
                <w:color w:val="000000"/>
                <w:sz w:val="20"/>
                <w:szCs w:val="20"/>
                <w:lang w:eastAsia="cs-CZ"/>
              </w:rPr>
              <w:t>ks,stírání</w:t>
            </w:r>
            <w:proofErr w:type="spellEnd"/>
            <w:r w:rsidRPr="004A285D">
              <w:rPr>
                <w:rFonts w:ascii="Calibri" w:hAnsi="Calibri" w:cs="Calibri"/>
                <w:color w:val="000000"/>
                <w:sz w:val="20"/>
                <w:szCs w:val="20"/>
                <w:lang w:eastAsia="cs-CZ"/>
              </w:rPr>
              <w:t xml:space="preserve"> prachu z radiátorů 2ks 70x60cm, leštění nábytku 12m2 ,mytí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9,15 Kč</w:t>
            </w:r>
          </w:p>
        </w:tc>
      </w:tr>
      <w:tr w:rsidR="004A285D" w:rsidRPr="004A285D" w:rsidTr="004A285D">
        <w:trPr>
          <w:trHeight w:val="52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P</w:t>
            </w:r>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0410</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depozitář</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75,27</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plovoucí podlaha</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ročně  6,45-12°°</w:t>
            </w:r>
            <w:proofErr w:type="spellStart"/>
            <w:r w:rsidRPr="004A285D">
              <w:rPr>
                <w:rFonts w:ascii="Calibri" w:hAnsi="Calibri" w:cs="Calibri"/>
                <w:color w:val="000000"/>
                <w:sz w:val="20"/>
                <w:szCs w:val="20"/>
                <w:lang w:eastAsia="cs-CZ"/>
              </w:rPr>
              <w:t>h;vytírání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podlahy,utření</w:t>
            </w:r>
            <w:proofErr w:type="spellEnd"/>
            <w:r w:rsidRPr="004A285D">
              <w:rPr>
                <w:rFonts w:ascii="Calibri" w:hAnsi="Calibri" w:cs="Calibri"/>
                <w:color w:val="000000"/>
                <w:sz w:val="20"/>
                <w:szCs w:val="20"/>
                <w:lang w:eastAsia="cs-CZ"/>
              </w:rPr>
              <w:t xml:space="preserve"> prachu na regálech a policích    stírání prachu z radiátorů 3ks 120x60cm,odstraňování pavučin</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19,57 Kč</w:t>
            </w:r>
          </w:p>
        </w:tc>
      </w:tr>
      <w:tr w:rsidR="004A285D" w:rsidRPr="004A285D" w:rsidTr="004A285D">
        <w:trPr>
          <w:trHeight w:val="525"/>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26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P</w:t>
            </w:r>
          </w:p>
        </w:tc>
        <w:tc>
          <w:tcPr>
            <w:tcW w:w="46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rPr>
                <w:rFonts w:ascii="Calibri" w:hAnsi="Calibri" w:cs="Calibri"/>
                <w:sz w:val="20"/>
                <w:szCs w:val="20"/>
                <w:lang w:eastAsia="cs-CZ"/>
              </w:rPr>
            </w:pPr>
            <w:proofErr w:type="spellStart"/>
            <w:r w:rsidRPr="004A285D">
              <w:rPr>
                <w:rFonts w:ascii="Calibri" w:hAnsi="Calibri" w:cs="Calibri"/>
                <w:sz w:val="20"/>
                <w:szCs w:val="20"/>
                <w:lang w:eastAsia="cs-CZ"/>
              </w:rPr>
              <w:t>č.míst</w:t>
            </w:r>
            <w:proofErr w:type="spellEnd"/>
            <w:r w:rsidRPr="004A285D">
              <w:rPr>
                <w:rFonts w:ascii="Calibri" w:hAnsi="Calibri" w:cs="Calibri"/>
                <w:sz w:val="20"/>
                <w:szCs w:val="20"/>
                <w:lang w:eastAsia="cs-CZ"/>
              </w:rPr>
              <w:t>. 0411</w:t>
            </w:r>
          </w:p>
        </w:tc>
        <w:tc>
          <w:tcPr>
            <w:tcW w:w="4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depozitář</w:t>
            </w:r>
          </w:p>
        </w:tc>
        <w:tc>
          <w:tcPr>
            <w:tcW w:w="286" w:type="pct"/>
            <w:tcBorders>
              <w:top w:val="nil"/>
              <w:left w:val="nil"/>
              <w:bottom w:val="single" w:sz="4" w:space="0" w:color="auto"/>
              <w:right w:val="single" w:sz="4" w:space="0" w:color="auto"/>
            </w:tcBorders>
            <w:shd w:val="clear" w:color="auto" w:fill="auto"/>
            <w:noWrap/>
            <w:vAlign w:val="bottom"/>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25,08</w:t>
            </w:r>
          </w:p>
        </w:tc>
        <w:tc>
          <w:tcPr>
            <w:tcW w:w="471"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linoleum</w:t>
            </w:r>
          </w:p>
        </w:tc>
        <w:tc>
          <w:tcPr>
            <w:tcW w:w="1888"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četnost úklidu 6x ročně  6,45-12°°</w:t>
            </w:r>
            <w:proofErr w:type="spellStart"/>
            <w:r w:rsidRPr="004A285D">
              <w:rPr>
                <w:rFonts w:ascii="Calibri" w:hAnsi="Calibri" w:cs="Calibri"/>
                <w:color w:val="000000"/>
                <w:sz w:val="20"/>
                <w:szCs w:val="20"/>
                <w:lang w:eastAsia="cs-CZ"/>
              </w:rPr>
              <w:t>h;vytírání</w:t>
            </w:r>
            <w:proofErr w:type="spellEnd"/>
            <w:r w:rsidRPr="004A285D">
              <w:rPr>
                <w:rFonts w:ascii="Calibri" w:hAnsi="Calibri" w:cs="Calibri"/>
                <w:color w:val="000000"/>
                <w:sz w:val="20"/>
                <w:szCs w:val="20"/>
                <w:lang w:eastAsia="cs-CZ"/>
              </w:rPr>
              <w:t xml:space="preserve"> </w:t>
            </w:r>
            <w:proofErr w:type="spellStart"/>
            <w:r w:rsidRPr="004A285D">
              <w:rPr>
                <w:rFonts w:ascii="Calibri" w:hAnsi="Calibri" w:cs="Calibri"/>
                <w:color w:val="000000"/>
                <w:sz w:val="20"/>
                <w:szCs w:val="20"/>
                <w:lang w:eastAsia="cs-CZ"/>
              </w:rPr>
              <w:t>podlahy,utření</w:t>
            </w:r>
            <w:proofErr w:type="spellEnd"/>
            <w:r w:rsidRPr="004A285D">
              <w:rPr>
                <w:rFonts w:ascii="Calibri" w:hAnsi="Calibri" w:cs="Calibri"/>
                <w:color w:val="000000"/>
                <w:sz w:val="20"/>
                <w:szCs w:val="20"/>
                <w:lang w:eastAsia="cs-CZ"/>
              </w:rPr>
              <w:t xml:space="preserve"> prachu na regálech a </w:t>
            </w:r>
            <w:proofErr w:type="spellStart"/>
            <w:r w:rsidRPr="004A285D">
              <w:rPr>
                <w:rFonts w:ascii="Calibri" w:hAnsi="Calibri" w:cs="Calibri"/>
                <w:color w:val="000000"/>
                <w:sz w:val="20"/>
                <w:szCs w:val="20"/>
                <w:lang w:eastAsia="cs-CZ"/>
              </w:rPr>
              <w:t>policích,stírání</w:t>
            </w:r>
            <w:proofErr w:type="spellEnd"/>
            <w:r w:rsidRPr="004A285D">
              <w:rPr>
                <w:rFonts w:ascii="Calibri" w:hAnsi="Calibri" w:cs="Calibri"/>
                <w:color w:val="000000"/>
                <w:sz w:val="20"/>
                <w:szCs w:val="20"/>
                <w:lang w:eastAsia="cs-CZ"/>
              </w:rPr>
              <w:t xml:space="preserve"> prachu z radiátorů1ks 80x60cm,odstraňování </w:t>
            </w:r>
            <w:proofErr w:type="spellStart"/>
            <w:r w:rsidRPr="004A285D">
              <w:rPr>
                <w:rFonts w:ascii="Calibri" w:hAnsi="Calibri" w:cs="Calibri"/>
                <w:color w:val="000000"/>
                <w:sz w:val="20"/>
                <w:szCs w:val="20"/>
                <w:lang w:eastAsia="cs-CZ"/>
              </w:rPr>
              <w:t>pavučin,mytí</w:t>
            </w:r>
            <w:proofErr w:type="spellEnd"/>
            <w:r w:rsidRPr="004A285D">
              <w:rPr>
                <w:rFonts w:ascii="Calibri" w:hAnsi="Calibri" w:cs="Calibri"/>
                <w:color w:val="000000"/>
                <w:sz w:val="20"/>
                <w:szCs w:val="20"/>
                <w:lang w:eastAsia="cs-CZ"/>
              </w:rPr>
              <w:t xml:space="preserve"> dveří 1ks.</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6,52 Kč</w:t>
            </w:r>
          </w:p>
        </w:tc>
      </w:tr>
      <w:tr w:rsidR="004A285D" w:rsidRPr="004A285D" w:rsidTr="004A285D">
        <w:trPr>
          <w:trHeight w:val="300"/>
        </w:trPr>
        <w:tc>
          <w:tcPr>
            <w:tcW w:w="593" w:type="pct"/>
            <w:tcBorders>
              <w:top w:val="nil"/>
              <w:left w:val="nil"/>
              <w:bottom w:val="nil"/>
              <w:right w:val="nil"/>
            </w:tcBorders>
            <w:shd w:val="clear" w:color="auto" w:fill="auto"/>
            <w:noWrap/>
            <w:vAlign w:val="bottom"/>
            <w:hideMark/>
          </w:tcPr>
          <w:p w:rsidR="004A285D" w:rsidRPr="004A285D" w:rsidRDefault="004A285D" w:rsidP="004A285D">
            <w:pPr>
              <w:jc w:val="center"/>
              <w:rPr>
                <w:rFonts w:ascii="Calibri" w:hAnsi="Calibri" w:cs="Calibri"/>
                <w:color w:val="000000"/>
                <w:sz w:val="16"/>
                <w:szCs w:val="16"/>
                <w:lang w:eastAsia="cs-CZ"/>
              </w:rPr>
            </w:pPr>
          </w:p>
        </w:tc>
        <w:tc>
          <w:tcPr>
            <w:tcW w:w="261" w:type="pct"/>
            <w:tcBorders>
              <w:top w:val="nil"/>
              <w:left w:val="nil"/>
              <w:bottom w:val="nil"/>
              <w:right w:val="nil"/>
            </w:tcBorders>
            <w:shd w:val="clear" w:color="auto" w:fill="auto"/>
            <w:vAlign w:val="bottom"/>
            <w:hideMark/>
          </w:tcPr>
          <w:p w:rsidR="004A285D" w:rsidRPr="004A285D" w:rsidRDefault="004A285D" w:rsidP="004A285D">
            <w:pPr>
              <w:jc w:val="center"/>
              <w:rPr>
                <w:sz w:val="20"/>
                <w:szCs w:val="20"/>
                <w:lang w:eastAsia="cs-CZ"/>
              </w:rPr>
            </w:pPr>
          </w:p>
        </w:tc>
        <w:tc>
          <w:tcPr>
            <w:tcW w:w="466" w:type="pct"/>
            <w:tcBorders>
              <w:top w:val="nil"/>
              <w:left w:val="nil"/>
              <w:bottom w:val="nil"/>
              <w:right w:val="nil"/>
            </w:tcBorders>
            <w:shd w:val="clear" w:color="auto" w:fill="auto"/>
            <w:noWrap/>
            <w:vAlign w:val="bottom"/>
            <w:hideMark/>
          </w:tcPr>
          <w:p w:rsidR="004A285D" w:rsidRPr="004A285D" w:rsidRDefault="004A285D" w:rsidP="004A285D">
            <w:pPr>
              <w:rPr>
                <w:sz w:val="20"/>
                <w:szCs w:val="20"/>
                <w:lang w:eastAsia="cs-CZ"/>
              </w:rPr>
            </w:pPr>
          </w:p>
        </w:tc>
        <w:tc>
          <w:tcPr>
            <w:tcW w:w="488" w:type="pct"/>
            <w:tcBorders>
              <w:top w:val="nil"/>
              <w:left w:val="nil"/>
              <w:bottom w:val="nil"/>
              <w:right w:val="nil"/>
            </w:tcBorders>
            <w:shd w:val="clear" w:color="auto" w:fill="auto"/>
            <w:vAlign w:val="bottom"/>
            <w:hideMark/>
          </w:tcPr>
          <w:p w:rsidR="004A285D" w:rsidRPr="004A285D" w:rsidRDefault="004A285D" w:rsidP="004A285D">
            <w:pPr>
              <w:rPr>
                <w:sz w:val="20"/>
                <w:szCs w:val="20"/>
                <w:lang w:eastAsia="cs-CZ"/>
              </w:rPr>
            </w:pPr>
          </w:p>
        </w:tc>
        <w:tc>
          <w:tcPr>
            <w:tcW w:w="286" w:type="pct"/>
            <w:tcBorders>
              <w:top w:val="nil"/>
              <w:left w:val="nil"/>
              <w:bottom w:val="nil"/>
              <w:right w:val="nil"/>
            </w:tcBorders>
            <w:shd w:val="clear" w:color="auto" w:fill="auto"/>
            <w:noWrap/>
            <w:vAlign w:val="bottom"/>
            <w:hideMark/>
          </w:tcPr>
          <w:p w:rsidR="004A285D" w:rsidRPr="004A285D" w:rsidRDefault="004A285D" w:rsidP="004A285D">
            <w:pPr>
              <w:rPr>
                <w:sz w:val="20"/>
                <w:szCs w:val="20"/>
                <w:lang w:eastAsia="cs-CZ"/>
              </w:rPr>
            </w:pPr>
          </w:p>
        </w:tc>
        <w:tc>
          <w:tcPr>
            <w:tcW w:w="471" w:type="pct"/>
            <w:tcBorders>
              <w:top w:val="nil"/>
              <w:left w:val="nil"/>
              <w:bottom w:val="nil"/>
              <w:right w:val="nil"/>
            </w:tcBorders>
            <w:shd w:val="clear" w:color="auto" w:fill="auto"/>
            <w:vAlign w:val="bottom"/>
            <w:hideMark/>
          </w:tcPr>
          <w:p w:rsidR="004A285D" w:rsidRPr="004A285D" w:rsidRDefault="004A285D" w:rsidP="004A285D">
            <w:pPr>
              <w:jc w:val="center"/>
              <w:rPr>
                <w:sz w:val="20"/>
                <w:szCs w:val="20"/>
                <w:lang w:eastAsia="cs-CZ"/>
              </w:rPr>
            </w:pPr>
          </w:p>
        </w:tc>
        <w:tc>
          <w:tcPr>
            <w:tcW w:w="1888" w:type="pct"/>
            <w:tcBorders>
              <w:top w:val="nil"/>
              <w:left w:val="nil"/>
              <w:bottom w:val="nil"/>
              <w:right w:val="nil"/>
            </w:tcBorders>
            <w:shd w:val="clear" w:color="auto" w:fill="auto"/>
            <w:vAlign w:val="bottom"/>
            <w:hideMark/>
          </w:tcPr>
          <w:p w:rsidR="004A285D" w:rsidRPr="004A285D" w:rsidRDefault="004A285D" w:rsidP="004A285D">
            <w:pPr>
              <w:rPr>
                <w:sz w:val="20"/>
                <w:szCs w:val="20"/>
                <w:lang w:eastAsia="cs-CZ"/>
              </w:rPr>
            </w:pP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 </w:t>
            </w:r>
          </w:p>
        </w:tc>
      </w:tr>
      <w:tr w:rsidR="004A285D" w:rsidRPr="004A285D" w:rsidTr="004A285D">
        <w:trPr>
          <w:trHeight w:val="300"/>
        </w:trPr>
        <w:tc>
          <w:tcPr>
            <w:tcW w:w="180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Pytle na komunální a separovaný odpad , 60l</w:t>
            </w:r>
          </w:p>
        </w:tc>
        <w:tc>
          <w:tcPr>
            <w:tcW w:w="75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600ks/měsíc</w:t>
            </w:r>
          </w:p>
        </w:tc>
        <w:tc>
          <w:tcPr>
            <w:tcW w:w="1888" w:type="pct"/>
            <w:tcBorders>
              <w:top w:val="single" w:sz="4" w:space="0" w:color="auto"/>
              <w:left w:val="nil"/>
              <w:bottom w:val="single" w:sz="4" w:space="0" w:color="auto"/>
              <w:right w:val="single" w:sz="4" w:space="0" w:color="auto"/>
            </w:tcBorders>
            <w:shd w:val="clear" w:color="000000" w:fill="D9D9D9"/>
            <w:noWrap/>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w:t>
            </w:r>
          </w:p>
        </w:tc>
        <w:tc>
          <w:tcPr>
            <w:tcW w:w="545"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color w:val="000000"/>
                <w:sz w:val="16"/>
                <w:szCs w:val="16"/>
                <w:lang w:eastAsia="cs-CZ"/>
              </w:rPr>
            </w:pPr>
            <w:r w:rsidRPr="004A285D">
              <w:rPr>
                <w:rFonts w:ascii="Calibri" w:hAnsi="Calibri" w:cs="Calibri"/>
                <w:color w:val="000000"/>
                <w:sz w:val="16"/>
                <w:szCs w:val="16"/>
                <w:lang w:eastAsia="cs-CZ"/>
              </w:rPr>
              <w:t>1 200,00 Kč</w:t>
            </w:r>
          </w:p>
        </w:tc>
      </w:tr>
      <w:tr w:rsidR="004A285D" w:rsidRPr="004A285D" w:rsidTr="004A285D">
        <w:trPr>
          <w:trHeight w:val="300"/>
        </w:trPr>
        <w:tc>
          <w:tcPr>
            <w:tcW w:w="593" w:type="pct"/>
            <w:tcBorders>
              <w:top w:val="nil"/>
              <w:left w:val="nil"/>
              <w:bottom w:val="nil"/>
              <w:right w:val="nil"/>
            </w:tcBorders>
            <w:shd w:val="clear" w:color="auto" w:fill="auto"/>
            <w:noWrap/>
            <w:vAlign w:val="bottom"/>
            <w:hideMark/>
          </w:tcPr>
          <w:p w:rsidR="004A285D" w:rsidRPr="004A285D" w:rsidRDefault="004A285D" w:rsidP="004A285D">
            <w:pPr>
              <w:jc w:val="center"/>
              <w:rPr>
                <w:rFonts w:ascii="Calibri" w:hAnsi="Calibri" w:cs="Calibri"/>
                <w:color w:val="000000"/>
                <w:sz w:val="16"/>
                <w:szCs w:val="16"/>
                <w:lang w:eastAsia="cs-CZ"/>
              </w:rPr>
            </w:pPr>
          </w:p>
        </w:tc>
        <w:tc>
          <w:tcPr>
            <w:tcW w:w="261" w:type="pct"/>
            <w:tcBorders>
              <w:top w:val="nil"/>
              <w:left w:val="nil"/>
              <w:bottom w:val="nil"/>
              <w:right w:val="nil"/>
            </w:tcBorders>
            <w:shd w:val="clear" w:color="auto" w:fill="auto"/>
            <w:vAlign w:val="bottom"/>
            <w:hideMark/>
          </w:tcPr>
          <w:p w:rsidR="004A285D" w:rsidRPr="004A285D" w:rsidRDefault="004A285D" w:rsidP="004A285D">
            <w:pPr>
              <w:jc w:val="center"/>
              <w:rPr>
                <w:sz w:val="20"/>
                <w:szCs w:val="20"/>
                <w:lang w:eastAsia="cs-CZ"/>
              </w:rPr>
            </w:pPr>
          </w:p>
        </w:tc>
        <w:tc>
          <w:tcPr>
            <w:tcW w:w="466" w:type="pct"/>
            <w:tcBorders>
              <w:top w:val="nil"/>
              <w:left w:val="nil"/>
              <w:bottom w:val="nil"/>
              <w:right w:val="nil"/>
            </w:tcBorders>
            <w:shd w:val="clear" w:color="auto" w:fill="auto"/>
            <w:noWrap/>
            <w:vAlign w:val="bottom"/>
            <w:hideMark/>
          </w:tcPr>
          <w:p w:rsidR="004A285D" w:rsidRPr="004A285D" w:rsidRDefault="004A285D" w:rsidP="004A285D">
            <w:pPr>
              <w:rPr>
                <w:sz w:val="20"/>
                <w:szCs w:val="20"/>
                <w:lang w:eastAsia="cs-CZ"/>
              </w:rPr>
            </w:pPr>
          </w:p>
        </w:tc>
        <w:tc>
          <w:tcPr>
            <w:tcW w:w="488" w:type="pct"/>
            <w:tcBorders>
              <w:top w:val="nil"/>
              <w:left w:val="nil"/>
              <w:bottom w:val="nil"/>
              <w:right w:val="nil"/>
            </w:tcBorders>
            <w:shd w:val="clear" w:color="auto" w:fill="auto"/>
            <w:vAlign w:val="bottom"/>
            <w:hideMark/>
          </w:tcPr>
          <w:p w:rsidR="004A285D" w:rsidRPr="004A285D" w:rsidRDefault="004A285D" w:rsidP="004A285D">
            <w:pPr>
              <w:rPr>
                <w:sz w:val="20"/>
                <w:szCs w:val="20"/>
                <w:lang w:eastAsia="cs-CZ"/>
              </w:rPr>
            </w:pPr>
          </w:p>
        </w:tc>
        <w:tc>
          <w:tcPr>
            <w:tcW w:w="286" w:type="pct"/>
            <w:tcBorders>
              <w:top w:val="nil"/>
              <w:left w:val="nil"/>
              <w:bottom w:val="nil"/>
              <w:right w:val="nil"/>
            </w:tcBorders>
            <w:shd w:val="clear" w:color="auto" w:fill="auto"/>
            <w:noWrap/>
            <w:vAlign w:val="bottom"/>
            <w:hideMark/>
          </w:tcPr>
          <w:p w:rsidR="004A285D" w:rsidRPr="004A285D" w:rsidRDefault="004A285D" w:rsidP="004A285D">
            <w:pPr>
              <w:rPr>
                <w:sz w:val="20"/>
                <w:szCs w:val="20"/>
                <w:lang w:eastAsia="cs-CZ"/>
              </w:rPr>
            </w:pPr>
          </w:p>
        </w:tc>
        <w:tc>
          <w:tcPr>
            <w:tcW w:w="471" w:type="pct"/>
            <w:tcBorders>
              <w:top w:val="nil"/>
              <w:left w:val="nil"/>
              <w:bottom w:val="nil"/>
              <w:right w:val="nil"/>
            </w:tcBorders>
            <w:shd w:val="clear" w:color="auto" w:fill="auto"/>
            <w:vAlign w:val="bottom"/>
            <w:hideMark/>
          </w:tcPr>
          <w:p w:rsidR="004A285D" w:rsidRPr="004A285D" w:rsidRDefault="004A285D" w:rsidP="004A285D">
            <w:pPr>
              <w:jc w:val="center"/>
              <w:rPr>
                <w:sz w:val="20"/>
                <w:szCs w:val="20"/>
                <w:lang w:eastAsia="cs-CZ"/>
              </w:rPr>
            </w:pPr>
          </w:p>
        </w:tc>
        <w:tc>
          <w:tcPr>
            <w:tcW w:w="1888" w:type="pct"/>
            <w:tcBorders>
              <w:top w:val="nil"/>
              <w:left w:val="nil"/>
              <w:bottom w:val="nil"/>
              <w:right w:val="nil"/>
            </w:tcBorders>
            <w:shd w:val="clear" w:color="auto" w:fill="auto"/>
            <w:vAlign w:val="bottom"/>
            <w:hideMark/>
          </w:tcPr>
          <w:p w:rsidR="004A285D" w:rsidRPr="004A285D" w:rsidRDefault="004A285D" w:rsidP="004A285D">
            <w:pPr>
              <w:rPr>
                <w:sz w:val="20"/>
                <w:szCs w:val="20"/>
                <w:lang w:eastAsia="cs-CZ"/>
              </w:rPr>
            </w:pPr>
          </w:p>
        </w:tc>
        <w:tc>
          <w:tcPr>
            <w:tcW w:w="545" w:type="pct"/>
            <w:tcBorders>
              <w:top w:val="nil"/>
              <w:left w:val="nil"/>
              <w:bottom w:val="nil"/>
              <w:right w:val="nil"/>
            </w:tcBorders>
            <w:shd w:val="clear" w:color="auto" w:fill="auto"/>
            <w:noWrap/>
            <w:vAlign w:val="bottom"/>
            <w:hideMark/>
          </w:tcPr>
          <w:p w:rsidR="004A285D" w:rsidRPr="004A285D" w:rsidRDefault="004A285D" w:rsidP="004A285D">
            <w:pPr>
              <w:rPr>
                <w:sz w:val="20"/>
                <w:szCs w:val="20"/>
                <w:lang w:eastAsia="cs-CZ"/>
              </w:rPr>
            </w:pPr>
          </w:p>
        </w:tc>
      </w:tr>
      <w:tr w:rsidR="004A285D" w:rsidRPr="004A285D" w:rsidTr="004A285D">
        <w:trPr>
          <w:trHeight w:val="300"/>
        </w:trPr>
        <w:tc>
          <w:tcPr>
            <w:tcW w:w="4455"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85D" w:rsidRPr="004A285D" w:rsidRDefault="004A285D" w:rsidP="004A285D">
            <w:pP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Celková cena:</w:t>
            </w:r>
          </w:p>
        </w:tc>
        <w:tc>
          <w:tcPr>
            <w:tcW w:w="545" w:type="pct"/>
            <w:tcBorders>
              <w:top w:val="single" w:sz="4" w:space="0" w:color="auto"/>
              <w:left w:val="nil"/>
              <w:bottom w:val="single" w:sz="4" w:space="0" w:color="auto"/>
              <w:right w:val="single" w:sz="4" w:space="0" w:color="auto"/>
            </w:tcBorders>
            <w:shd w:val="clear" w:color="000000" w:fill="F2DCDB"/>
            <w:noWrap/>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12 600,63 Kč</w:t>
            </w:r>
          </w:p>
        </w:tc>
      </w:tr>
    </w:tbl>
    <w:p w:rsidR="004A285D" w:rsidRDefault="004A285D" w:rsidP="004A285D">
      <w:pPr>
        <w:widowControl w:val="0"/>
        <w:suppressAutoHyphens/>
        <w:spacing w:line="100" w:lineRule="atLeast"/>
        <w:jc w:val="both"/>
        <w:rPr>
          <w:rFonts w:ascii="Tahoma" w:eastAsia="Tahoma" w:hAnsi="Tahoma" w:cs="Tahoma"/>
        </w:rPr>
        <w:sectPr w:rsidR="004A285D" w:rsidSect="004A285D">
          <w:pgSz w:w="16838" w:h="11906" w:orient="landscape" w:code="9"/>
          <w:pgMar w:top="1134" w:right="907" w:bottom="794" w:left="794" w:header="539" w:footer="471" w:gutter="0"/>
          <w:cols w:space="708"/>
          <w:docGrid w:linePitch="360"/>
        </w:sectPr>
      </w:pPr>
    </w:p>
    <w:p w:rsidR="0042440A" w:rsidRPr="0042440A" w:rsidRDefault="0042440A" w:rsidP="0042440A">
      <w:pPr>
        <w:widowControl w:val="0"/>
        <w:suppressAutoHyphens/>
        <w:spacing w:line="100" w:lineRule="atLeast"/>
        <w:ind w:left="1418" w:hanging="1418"/>
        <w:jc w:val="both"/>
        <w:rPr>
          <w:rFonts w:ascii="Tahoma" w:eastAsia="Tahoma" w:hAnsi="Tahoma" w:cs="Tahoma"/>
        </w:rPr>
      </w:pPr>
      <w:r w:rsidRPr="0042440A">
        <w:rPr>
          <w:rFonts w:ascii="Tahoma" w:eastAsia="Tahoma" w:hAnsi="Tahoma" w:cs="Tahoma"/>
        </w:rPr>
        <w:lastRenderedPageBreak/>
        <w:t xml:space="preserve">Příloha č. 2: </w:t>
      </w:r>
      <w:r w:rsidRPr="0042440A">
        <w:rPr>
          <w:rFonts w:ascii="Tahoma" w:eastAsia="Tahoma" w:hAnsi="Tahoma" w:cs="Tahoma"/>
        </w:rPr>
        <w:tab/>
        <w:t>Kategorizace místností a prostor</w:t>
      </w:r>
    </w:p>
    <w:p w:rsidR="0042440A" w:rsidRPr="0042440A" w:rsidRDefault="0042440A" w:rsidP="0042440A">
      <w:pPr>
        <w:rPr>
          <w:rFonts w:ascii="Calibri" w:eastAsia="Calibri" w:hAnsi="Calibri"/>
          <w:b/>
          <w:sz w:val="20"/>
          <w:szCs w:val="20"/>
        </w:rPr>
      </w:pPr>
      <w:r w:rsidRPr="0042440A">
        <w:rPr>
          <w:rFonts w:ascii="Calibri" w:eastAsia="Calibri" w:hAnsi="Calibri"/>
          <w:b/>
          <w:sz w:val="20"/>
          <w:szCs w:val="20"/>
        </w:rPr>
        <w:t>Název příspěvkové organizace: Národní muzeum</w:t>
      </w:r>
    </w:p>
    <w:p w:rsidR="0042440A" w:rsidRPr="0042440A" w:rsidRDefault="0042440A" w:rsidP="0042440A">
      <w:pPr>
        <w:rPr>
          <w:rFonts w:ascii="Calibri" w:eastAsia="Calibri" w:hAnsi="Calibri"/>
          <w:b/>
          <w:sz w:val="20"/>
          <w:szCs w:val="20"/>
        </w:rPr>
      </w:pPr>
    </w:p>
    <w:p w:rsidR="0042440A" w:rsidRPr="0042440A" w:rsidRDefault="005463B3" w:rsidP="0042440A">
      <w:pPr>
        <w:rPr>
          <w:rFonts w:ascii="Calibri" w:eastAsia="Calibri" w:hAnsi="Calibri"/>
          <w:b/>
          <w:sz w:val="20"/>
          <w:szCs w:val="20"/>
        </w:rPr>
      </w:pPr>
      <w:proofErr w:type="spellStart"/>
      <w:r>
        <w:rPr>
          <w:rFonts w:ascii="Calibri" w:eastAsia="Calibri" w:hAnsi="Calibri"/>
          <w:b/>
          <w:sz w:val="20"/>
          <w:szCs w:val="20"/>
        </w:rPr>
        <w:t>Zpracoval:xxxxxxxxxxxx</w:t>
      </w:r>
      <w:proofErr w:type="spellEnd"/>
    </w:p>
    <w:p w:rsidR="0042440A" w:rsidRPr="0042440A" w:rsidRDefault="0042440A" w:rsidP="0042440A">
      <w:pPr>
        <w:rPr>
          <w:rFonts w:ascii="Calibri" w:eastAsia="Calibri" w:hAnsi="Calibri"/>
          <w:b/>
          <w:sz w:val="20"/>
          <w:szCs w:val="20"/>
        </w:rPr>
      </w:pPr>
      <w:r w:rsidRPr="0042440A">
        <w:rPr>
          <w:rFonts w:ascii="Calibri" w:eastAsia="Calibri" w:hAnsi="Calibri"/>
          <w:b/>
          <w:sz w:val="20"/>
          <w:szCs w:val="20"/>
        </w:rPr>
        <w:t>Kont</w:t>
      </w:r>
      <w:r w:rsidR="005463B3">
        <w:rPr>
          <w:rFonts w:ascii="Calibri" w:eastAsia="Calibri" w:hAnsi="Calibri"/>
          <w:b/>
          <w:sz w:val="20"/>
          <w:szCs w:val="20"/>
        </w:rPr>
        <w:t xml:space="preserve">aktní údaje: </w:t>
      </w:r>
      <w:proofErr w:type="spellStart"/>
      <w:r w:rsidR="005463B3">
        <w:rPr>
          <w:rFonts w:ascii="Calibri" w:eastAsia="Calibri" w:hAnsi="Calibri"/>
          <w:b/>
          <w:sz w:val="20"/>
          <w:szCs w:val="20"/>
        </w:rPr>
        <w:t>xxxxxxxxxxxxxxxx</w:t>
      </w:r>
      <w:bookmarkStart w:id="0" w:name="_GoBack"/>
      <w:bookmarkEnd w:id="0"/>
      <w:proofErr w:type="spellEnd"/>
    </w:p>
    <w:p w:rsidR="0042440A" w:rsidRPr="0042440A" w:rsidRDefault="0042440A" w:rsidP="0042440A">
      <w:pPr>
        <w:rPr>
          <w:rFonts w:ascii="Calibri" w:eastAsia="Calibri" w:hAnsi="Calibri"/>
          <w:b/>
          <w:sz w:val="28"/>
          <w:szCs w:val="28"/>
        </w:rPr>
      </w:pPr>
      <w:r w:rsidRPr="0042440A">
        <w:rPr>
          <w:rFonts w:ascii="Calibri" w:eastAsia="Calibri" w:hAnsi="Calibri"/>
          <w:b/>
          <w:sz w:val="28"/>
          <w:szCs w:val="28"/>
        </w:rPr>
        <w:t>_________________________________________________________________</w:t>
      </w:r>
    </w:p>
    <w:p w:rsidR="0042440A" w:rsidRPr="0042440A" w:rsidRDefault="0042440A" w:rsidP="0042440A">
      <w:pPr>
        <w:rPr>
          <w:rFonts w:ascii="Calibri" w:eastAsia="Calibri" w:hAnsi="Calibri"/>
          <w:b/>
          <w:sz w:val="28"/>
          <w:szCs w:val="28"/>
        </w:rPr>
      </w:pPr>
    </w:p>
    <w:p w:rsidR="0042440A" w:rsidRPr="0042440A" w:rsidRDefault="0042440A" w:rsidP="0042440A">
      <w:pPr>
        <w:rPr>
          <w:rFonts w:ascii="Calibri" w:eastAsia="Calibri" w:hAnsi="Calibri"/>
          <w:b/>
          <w:sz w:val="28"/>
          <w:szCs w:val="28"/>
        </w:rPr>
      </w:pPr>
      <w:r w:rsidRPr="0042440A">
        <w:rPr>
          <w:rFonts w:ascii="Calibri" w:eastAsia="Calibri" w:hAnsi="Calibri"/>
          <w:b/>
          <w:sz w:val="28"/>
          <w:szCs w:val="28"/>
        </w:rPr>
        <w:t xml:space="preserve">Příloha č. 3 - KATEGORIZACE MÍSTNOSTÍ A PROSTOR </w:t>
      </w:r>
    </w:p>
    <w:p w:rsidR="0042440A" w:rsidRPr="0042440A" w:rsidRDefault="0042440A" w:rsidP="0042440A">
      <w:pPr>
        <w:rPr>
          <w:rFonts w:ascii="Calibri" w:eastAsia="Calibri" w:hAnsi="Calibri"/>
          <w:b/>
          <w:sz w:val="28"/>
          <w:szCs w:val="28"/>
        </w:rPr>
      </w:pPr>
    </w:p>
    <w:p w:rsidR="0042440A" w:rsidRPr="0042440A" w:rsidRDefault="0042440A" w:rsidP="0042440A">
      <w:pPr>
        <w:rPr>
          <w:rFonts w:ascii="Calibri" w:eastAsia="Calibri" w:hAnsi="Calibri"/>
          <w:b/>
          <w:sz w:val="20"/>
          <w:szCs w:val="20"/>
        </w:rPr>
      </w:pPr>
      <w:r w:rsidRPr="0042440A">
        <w:rPr>
          <w:rFonts w:ascii="Calibri" w:eastAsia="Calibri" w:hAnsi="Calibri"/>
          <w:b/>
          <w:sz w:val="20"/>
          <w:szCs w:val="20"/>
        </w:rPr>
        <w:t xml:space="preserve">KATEGORIE 1.  </w:t>
      </w:r>
    </w:p>
    <w:p w:rsidR="0042440A" w:rsidRPr="0042440A" w:rsidRDefault="0042440A" w:rsidP="0042440A">
      <w:pPr>
        <w:rPr>
          <w:rFonts w:ascii="Calibri" w:eastAsia="Calibri" w:hAnsi="Calibri"/>
          <w:b/>
          <w:sz w:val="20"/>
          <w:szCs w:val="20"/>
        </w:rPr>
      </w:pPr>
      <w:r w:rsidRPr="0042440A">
        <w:rPr>
          <w:rFonts w:ascii="Calibri" w:eastAsia="Calibri" w:hAnsi="Calibri"/>
          <w:b/>
          <w:sz w:val="20"/>
          <w:szCs w:val="20"/>
        </w:rPr>
        <w:t>Místnosti, kde je denní pohyb osob</w:t>
      </w:r>
    </w:p>
    <w:p w:rsidR="0042440A" w:rsidRPr="0042440A" w:rsidRDefault="0042440A" w:rsidP="0042440A">
      <w:pPr>
        <w:rPr>
          <w:rFonts w:ascii="Calibri" w:eastAsia="Calibri" w:hAnsi="Calibri"/>
          <w:b/>
          <w:sz w:val="20"/>
          <w:szCs w:val="20"/>
        </w:rPr>
      </w:pPr>
    </w:p>
    <w:p w:rsidR="0042440A" w:rsidRPr="0042440A" w:rsidRDefault="0042440A" w:rsidP="0042440A">
      <w:pPr>
        <w:rPr>
          <w:rFonts w:ascii="Calibri" w:hAnsi="Calibri"/>
          <w:b/>
          <w:color w:val="000000"/>
          <w:sz w:val="20"/>
          <w:szCs w:val="20"/>
          <w:lang w:eastAsia="cs-CZ"/>
        </w:rPr>
      </w:pPr>
      <w:r w:rsidRPr="0042440A">
        <w:rPr>
          <w:rFonts w:ascii="Calibri" w:hAnsi="Calibri"/>
          <w:b/>
          <w:color w:val="000000"/>
          <w:sz w:val="20"/>
          <w:szCs w:val="20"/>
          <w:lang w:eastAsia="cs-CZ"/>
        </w:rPr>
        <w:t>kancelář, kuchyňka, vrátnice, denní místnost, badatelna, pokoj, pokladna, prodejna</w:t>
      </w:r>
    </w:p>
    <w:p w:rsidR="0042440A" w:rsidRPr="0042440A" w:rsidRDefault="0042440A" w:rsidP="0042440A">
      <w:pPr>
        <w:rPr>
          <w:rFonts w:ascii="Calibri" w:hAnsi="Calibri"/>
          <w:b/>
          <w:color w:val="000000"/>
          <w:sz w:val="20"/>
          <w:szCs w:val="20"/>
          <w:lang w:eastAsia="cs-CZ"/>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A</w:t>
      </w:r>
      <w:r w:rsidRPr="0042440A">
        <w:rPr>
          <w:rFonts w:ascii="Calibri" w:eastAsia="Calibri" w:hAnsi="Calibri"/>
          <w:b/>
          <w:sz w:val="16"/>
          <w:szCs w:val="16"/>
        </w:rPr>
        <w:tab/>
        <w:t>-</w:t>
      </w:r>
      <w:r w:rsidRPr="0042440A">
        <w:rPr>
          <w:rFonts w:ascii="Calibri" w:eastAsia="Calibri" w:hAnsi="Calibri"/>
          <w:b/>
          <w:sz w:val="16"/>
          <w:szCs w:val="16"/>
        </w:rPr>
        <w:tab/>
        <w:t xml:space="preserve">Stálý úklid </w:t>
      </w:r>
      <w:r w:rsidRPr="0042440A">
        <w:rPr>
          <w:rFonts w:ascii="Calibri" w:eastAsia="Calibri" w:hAnsi="Calibri"/>
          <w:sz w:val="16"/>
          <w:szCs w:val="16"/>
        </w:rPr>
        <w:t>(počet pracovníků a doba činnosti je v legendě místností)</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 xml:space="preserve">permanentní stírání podlah v průběhu dne </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permanentní vyprazdňování odpadkových košů, příp. výměna sáčků do odpadkových košů</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permanentní doplňování hygienických materiálů a náplní (papír, mýdlo, ručníky)</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 xml:space="preserve">D    </w:t>
      </w:r>
      <w:r w:rsidRPr="0042440A">
        <w:rPr>
          <w:rFonts w:ascii="Calibri" w:eastAsia="Calibri" w:hAnsi="Calibri"/>
          <w:b/>
          <w:sz w:val="16"/>
          <w:szCs w:val="16"/>
        </w:rPr>
        <w:tab/>
        <w:t xml:space="preserve">- </w:t>
      </w:r>
      <w:r w:rsidRPr="0042440A">
        <w:rPr>
          <w:rFonts w:ascii="Calibri" w:eastAsia="Calibri" w:hAnsi="Calibri"/>
          <w:b/>
          <w:sz w:val="16"/>
          <w:szCs w:val="16"/>
        </w:rPr>
        <w:tab/>
        <w:t>Denní práce (každý pracovní den)</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vyprazdňování odpadkových košů, příp., výměna sáčků do odpadkových košů</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ohmatů z volných ploch nábytku a parapetů do výše 1,7 m</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vytírání podlah na mokro nebo vysávání koberců z dostupných ploch</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otírání obkladů na mokro nebo na sucho do výše 1,7 m</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zalévání květin</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doplňování hygienických materiálů a náplní (papír, mýdlo, ručníky)</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výměna lůžkovin v inspekčních pokojích</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
          <w:sz w:val="16"/>
          <w:szCs w:val="16"/>
        </w:rPr>
      </w:pPr>
      <w:proofErr w:type="spellStart"/>
      <w:r w:rsidRPr="0042440A">
        <w:rPr>
          <w:rFonts w:ascii="Calibri" w:eastAsia="Calibri" w:hAnsi="Calibri"/>
          <w:b/>
          <w:sz w:val="16"/>
          <w:szCs w:val="16"/>
        </w:rPr>
        <w:t>Dx</w:t>
      </w:r>
      <w:proofErr w:type="spellEnd"/>
      <w:r w:rsidRPr="0042440A">
        <w:rPr>
          <w:rFonts w:ascii="Calibri" w:eastAsia="Calibri" w:hAnsi="Calibri"/>
          <w:b/>
          <w:sz w:val="16"/>
          <w:szCs w:val="16"/>
        </w:rPr>
        <w:t xml:space="preserve">  </w:t>
      </w:r>
      <w:r w:rsidRPr="0042440A">
        <w:rPr>
          <w:rFonts w:ascii="Calibri" w:eastAsia="Calibri" w:hAnsi="Calibri"/>
          <w:b/>
          <w:sz w:val="16"/>
          <w:szCs w:val="16"/>
        </w:rPr>
        <w:tab/>
        <w:t xml:space="preserve">- </w:t>
      </w:r>
      <w:r w:rsidRPr="0042440A">
        <w:rPr>
          <w:rFonts w:ascii="Calibri" w:eastAsia="Calibri" w:hAnsi="Calibri"/>
          <w:b/>
          <w:sz w:val="16"/>
          <w:szCs w:val="16"/>
        </w:rPr>
        <w:tab/>
        <w:t>Jiný denní pracovní rytmus v týdnu - úterý</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vyprazdňování odpadkových košů, příp., výměna sáčků do odpadkových košů</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ohmatů z volných ploch nábytku a parapetů do výše 1,7 m</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vytírání podlah na mokro nebo vysávání koberců z dostupných ploch</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otírání obkladů na mokro nebo na sucho do výše 1,7 m</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doplňování hygienických materiálů a náplní (papír, mýdlo, ručníky)</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praní a výměna ložního prádla</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Cs/>
          <w:sz w:val="16"/>
          <w:szCs w:val="16"/>
        </w:rPr>
      </w:pPr>
      <w:r w:rsidRPr="0042440A">
        <w:rPr>
          <w:rFonts w:ascii="Calibri" w:eastAsia="Calibri" w:hAnsi="Calibri"/>
          <w:b/>
          <w:sz w:val="16"/>
          <w:szCs w:val="16"/>
        </w:rPr>
        <w:t xml:space="preserve">T    </w:t>
      </w:r>
      <w:r w:rsidRPr="0042440A">
        <w:rPr>
          <w:rFonts w:ascii="Calibri" w:eastAsia="Calibri" w:hAnsi="Calibri"/>
          <w:b/>
          <w:sz w:val="16"/>
          <w:szCs w:val="16"/>
        </w:rPr>
        <w:tab/>
        <w:t>-</w:t>
      </w:r>
      <w:r w:rsidRPr="0042440A">
        <w:rPr>
          <w:rFonts w:ascii="Calibri" w:eastAsia="Calibri" w:hAnsi="Calibri"/>
          <w:b/>
          <w:sz w:val="16"/>
          <w:szCs w:val="16"/>
        </w:rPr>
        <w:tab/>
        <w:t>Týdenní práce</w:t>
      </w:r>
      <w:r w:rsidRPr="0042440A">
        <w:rPr>
          <w:rFonts w:ascii="Calibri" w:eastAsia="Calibri" w:hAnsi="Calibri"/>
          <w:bCs/>
          <w:sz w:val="16"/>
          <w:szCs w:val="16"/>
        </w:rPr>
        <w:tab/>
      </w:r>
    </w:p>
    <w:p w:rsidR="0042440A" w:rsidRPr="0042440A" w:rsidRDefault="0042440A" w:rsidP="0042440A">
      <w:pPr>
        <w:ind w:firstLine="708"/>
        <w:rPr>
          <w:rFonts w:ascii="Calibri" w:eastAsia="Calibri" w:hAnsi="Calibri"/>
          <w:bCs/>
          <w:sz w:val="16"/>
          <w:szCs w:val="16"/>
        </w:rPr>
      </w:pPr>
      <w:r w:rsidRPr="0042440A">
        <w:rPr>
          <w:rFonts w:ascii="Calibri" w:eastAsia="Calibri" w:hAnsi="Calibri"/>
          <w:bCs/>
          <w:sz w:val="16"/>
          <w:szCs w:val="16"/>
        </w:rPr>
        <w:t>-</w:t>
      </w:r>
      <w:r w:rsidRPr="0042440A">
        <w:rPr>
          <w:rFonts w:ascii="Calibri" w:eastAsia="Calibri" w:hAnsi="Calibri"/>
          <w:bCs/>
          <w:sz w:val="16"/>
          <w:szCs w:val="16"/>
        </w:rPr>
        <w:tab/>
        <w:t>otírání telefonů, PC, monitorů, lampiček, vypínačů, zásuvek, atd. - na vlhko</w:t>
      </w:r>
    </w:p>
    <w:p w:rsidR="0042440A" w:rsidRPr="0042440A" w:rsidRDefault="0042440A" w:rsidP="0042440A">
      <w:pPr>
        <w:ind w:left="426"/>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mezi okny a z okenních parapetů na vlhko</w:t>
      </w:r>
    </w:p>
    <w:p w:rsidR="0042440A" w:rsidRPr="0042440A" w:rsidRDefault="0042440A" w:rsidP="0042440A">
      <w:pPr>
        <w:rPr>
          <w:rFonts w:ascii="Calibri" w:eastAsia="Calibri" w:hAnsi="Calibri"/>
          <w:b/>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 xml:space="preserve">M </w:t>
      </w:r>
      <w:r w:rsidRPr="0042440A">
        <w:rPr>
          <w:rFonts w:ascii="Calibri" w:eastAsia="Calibri" w:hAnsi="Calibri"/>
          <w:b/>
          <w:sz w:val="16"/>
          <w:szCs w:val="16"/>
        </w:rPr>
        <w:tab/>
        <w:t>-</w:t>
      </w:r>
      <w:r w:rsidRPr="0042440A">
        <w:rPr>
          <w:rFonts w:ascii="Calibri" w:eastAsia="Calibri" w:hAnsi="Calibri"/>
          <w:b/>
          <w:sz w:val="16"/>
          <w:szCs w:val="16"/>
        </w:rPr>
        <w:tab/>
        <w:t>Měsíční práce</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z radiátorů</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r>
      <w:r w:rsidRPr="0042440A">
        <w:rPr>
          <w:rFonts w:ascii="Calibri" w:eastAsia="Calibri" w:hAnsi="Calibri"/>
          <w:bCs/>
          <w:sz w:val="16"/>
          <w:szCs w:val="16"/>
        </w:rPr>
        <w:tab/>
        <w:t>stírání prachu ze svislých ploch nábytku do výše 1,7 m</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odstraňování pavučin</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mytí dveří (vč. prosklených ploch)</w:t>
      </w:r>
    </w:p>
    <w:p w:rsidR="0042440A" w:rsidRPr="0042440A" w:rsidRDefault="0042440A" w:rsidP="0042440A">
      <w:pPr>
        <w:rPr>
          <w:rFonts w:ascii="Calibri" w:eastAsia="Calibri" w:hAnsi="Calibri"/>
          <w:bCs/>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P</w:t>
      </w:r>
      <w:r w:rsidRPr="0042440A">
        <w:rPr>
          <w:rFonts w:ascii="Calibri" w:eastAsia="Calibri" w:hAnsi="Calibri"/>
          <w:b/>
          <w:sz w:val="16"/>
          <w:szCs w:val="16"/>
        </w:rPr>
        <w:tab/>
        <w:t>-</w:t>
      </w:r>
      <w:r w:rsidRPr="0042440A">
        <w:rPr>
          <w:rFonts w:ascii="Calibri" w:eastAsia="Calibri" w:hAnsi="Calibri"/>
          <w:b/>
          <w:sz w:val="16"/>
          <w:szCs w:val="16"/>
        </w:rPr>
        <w:tab/>
        <w:t>Měsíční práce</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r>
      <w:r w:rsidRPr="0042440A">
        <w:rPr>
          <w:rFonts w:ascii="Calibri" w:eastAsia="Calibri" w:hAnsi="Calibri"/>
          <w:sz w:val="16"/>
          <w:szCs w:val="16"/>
        </w:rPr>
        <w:tab/>
        <w:t xml:space="preserve">-mytí svítidel </w:t>
      </w:r>
    </w:p>
    <w:p w:rsidR="0042440A" w:rsidRPr="0042440A" w:rsidRDefault="0042440A" w:rsidP="0042440A">
      <w:pPr>
        <w:rPr>
          <w:rFonts w:ascii="Calibri" w:hAnsi="Calibri"/>
          <w:color w:val="000000"/>
          <w:sz w:val="16"/>
          <w:szCs w:val="16"/>
          <w:lang w:eastAsia="cs-CZ"/>
        </w:rPr>
      </w:pPr>
    </w:p>
    <w:p w:rsidR="0042440A" w:rsidRPr="0042440A" w:rsidRDefault="0042440A" w:rsidP="0042440A">
      <w:pPr>
        <w:rPr>
          <w:rFonts w:ascii="Calibri" w:hAnsi="Calibri"/>
          <w:color w:val="000000"/>
          <w:sz w:val="16"/>
          <w:szCs w:val="16"/>
          <w:lang w:eastAsia="cs-CZ"/>
        </w:rPr>
      </w:pPr>
    </w:p>
    <w:p w:rsidR="0042440A" w:rsidRPr="0042440A" w:rsidRDefault="0042440A" w:rsidP="0042440A">
      <w:pPr>
        <w:rPr>
          <w:rFonts w:ascii="Calibri" w:hAnsi="Calibri"/>
          <w:b/>
          <w:color w:val="000000"/>
          <w:sz w:val="20"/>
          <w:szCs w:val="20"/>
          <w:lang w:eastAsia="cs-CZ"/>
        </w:rPr>
      </w:pPr>
      <w:r w:rsidRPr="0042440A">
        <w:rPr>
          <w:rFonts w:ascii="Calibri" w:hAnsi="Calibri"/>
          <w:b/>
          <w:color w:val="000000"/>
          <w:sz w:val="20"/>
          <w:szCs w:val="20"/>
          <w:lang w:eastAsia="cs-CZ"/>
        </w:rPr>
        <w:t xml:space="preserve">KATEGORIE 2. </w:t>
      </w:r>
    </w:p>
    <w:p w:rsidR="0042440A" w:rsidRPr="0042440A" w:rsidRDefault="0042440A" w:rsidP="0042440A">
      <w:pPr>
        <w:rPr>
          <w:rFonts w:ascii="Calibri" w:hAnsi="Calibri"/>
          <w:b/>
          <w:color w:val="000000"/>
          <w:sz w:val="20"/>
          <w:szCs w:val="20"/>
          <w:lang w:eastAsia="cs-CZ"/>
        </w:rPr>
      </w:pPr>
      <w:r w:rsidRPr="0042440A">
        <w:rPr>
          <w:rFonts w:ascii="Calibri" w:hAnsi="Calibri"/>
          <w:b/>
          <w:color w:val="000000"/>
          <w:sz w:val="20"/>
          <w:szCs w:val="20"/>
          <w:lang w:eastAsia="cs-CZ"/>
        </w:rPr>
        <w:t>Místnosti, kde je nepravidelný pohyb osob</w:t>
      </w:r>
    </w:p>
    <w:p w:rsidR="0042440A" w:rsidRPr="0042440A" w:rsidRDefault="0042440A" w:rsidP="0042440A">
      <w:pPr>
        <w:rPr>
          <w:rFonts w:ascii="Calibri" w:hAnsi="Calibri"/>
          <w:b/>
          <w:color w:val="000000"/>
          <w:sz w:val="20"/>
          <w:szCs w:val="20"/>
          <w:lang w:eastAsia="cs-CZ"/>
        </w:rPr>
      </w:pPr>
    </w:p>
    <w:p w:rsidR="0042440A" w:rsidRPr="0042440A" w:rsidRDefault="0042440A" w:rsidP="0042440A">
      <w:pPr>
        <w:rPr>
          <w:rFonts w:ascii="Calibri" w:hAnsi="Calibri"/>
          <w:b/>
          <w:color w:val="000000"/>
          <w:sz w:val="20"/>
          <w:szCs w:val="20"/>
          <w:lang w:eastAsia="cs-CZ"/>
        </w:rPr>
      </w:pPr>
      <w:r w:rsidRPr="0042440A">
        <w:rPr>
          <w:rFonts w:ascii="Calibri" w:hAnsi="Calibri"/>
          <w:b/>
          <w:color w:val="000000"/>
          <w:sz w:val="20"/>
          <w:szCs w:val="20"/>
          <w:lang w:eastAsia="cs-CZ"/>
        </w:rPr>
        <w:t xml:space="preserve">jednací místnost, </w:t>
      </w:r>
      <w:proofErr w:type="spellStart"/>
      <w:r w:rsidRPr="0042440A">
        <w:rPr>
          <w:rFonts w:ascii="Calibri" w:hAnsi="Calibri"/>
          <w:b/>
          <w:color w:val="000000"/>
          <w:sz w:val="20"/>
          <w:szCs w:val="20"/>
          <w:lang w:eastAsia="cs-CZ"/>
        </w:rPr>
        <w:t>repreprostor</w:t>
      </w:r>
      <w:proofErr w:type="spellEnd"/>
      <w:r w:rsidRPr="0042440A">
        <w:rPr>
          <w:rFonts w:ascii="Calibri" w:hAnsi="Calibri"/>
          <w:b/>
          <w:color w:val="000000"/>
          <w:sz w:val="20"/>
          <w:szCs w:val="20"/>
          <w:lang w:eastAsia="cs-CZ"/>
        </w:rPr>
        <w:t>, prostor pro návštěvy, šatna, zasedací sál, konferenční sál, přednáškový sál, výstavní prostor, expozice, knihovna, depozitáře a sklady</w:t>
      </w:r>
    </w:p>
    <w:p w:rsidR="0042440A" w:rsidRPr="0042440A" w:rsidRDefault="0042440A" w:rsidP="0042440A">
      <w:pPr>
        <w:rPr>
          <w:rFonts w:ascii="Calibri" w:hAnsi="Calibri"/>
          <w:color w:val="000000"/>
          <w:sz w:val="20"/>
          <w:szCs w:val="20"/>
          <w:lang w:eastAsia="cs-CZ"/>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A</w:t>
      </w:r>
      <w:r w:rsidRPr="0042440A">
        <w:rPr>
          <w:rFonts w:ascii="Calibri" w:eastAsia="Calibri" w:hAnsi="Calibri"/>
          <w:b/>
          <w:sz w:val="16"/>
          <w:szCs w:val="16"/>
        </w:rPr>
        <w:tab/>
        <w:t>-</w:t>
      </w:r>
      <w:r w:rsidRPr="0042440A">
        <w:rPr>
          <w:rFonts w:ascii="Calibri" w:eastAsia="Calibri" w:hAnsi="Calibri"/>
          <w:b/>
          <w:sz w:val="16"/>
          <w:szCs w:val="16"/>
        </w:rPr>
        <w:tab/>
        <w:t xml:space="preserve">Stálý úklid </w:t>
      </w:r>
      <w:r w:rsidRPr="0042440A">
        <w:rPr>
          <w:rFonts w:ascii="Calibri" w:eastAsia="Calibri" w:hAnsi="Calibri"/>
          <w:sz w:val="16"/>
          <w:szCs w:val="16"/>
        </w:rPr>
        <w:t>(počet pracovníků a doba činnosti je v legendě místností)</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 xml:space="preserve">permanentní stírání podlah v průběhu dne </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permanentní vyprazdňování odpadkových košů, příp. výměna sáčků do odpadkových košů</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permanentní doplňování hygienických materiálů a náplní (papír, mýdlo, ručníky)</w:t>
      </w:r>
    </w:p>
    <w:p w:rsidR="0042440A" w:rsidRPr="0042440A" w:rsidRDefault="0042440A" w:rsidP="0042440A">
      <w:pPr>
        <w:rPr>
          <w:rFonts w:ascii="Calibri" w:eastAsia="Calibri" w:hAnsi="Calibri"/>
          <w:b/>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 xml:space="preserve">D    </w:t>
      </w:r>
      <w:r w:rsidRPr="0042440A">
        <w:rPr>
          <w:rFonts w:ascii="Calibri" w:eastAsia="Calibri" w:hAnsi="Calibri"/>
          <w:b/>
          <w:sz w:val="16"/>
          <w:szCs w:val="16"/>
        </w:rPr>
        <w:tab/>
        <w:t xml:space="preserve">- </w:t>
      </w:r>
      <w:r w:rsidRPr="0042440A">
        <w:rPr>
          <w:rFonts w:ascii="Calibri" w:eastAsia="Calibri" w:hAnsi="Calibri"/>
          <w:b/>
          <w:sz w:val="16"/>
          <w:szCs w:val="16"/>
        </w:rPr>
        <w:tab/>
        <w:t>Denní práce (každý pracovní den)</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vyprazdňování odpadkových košů, příp., výměna sáčků do odpadkových košů</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ohmatů z volných ploch nábytku a parapetů do výše 1,7 m</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vytírání podlah na mokro nebo vysávání koberců z dostupných ploch</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otírání obkladů na mokro nebo na sucho do výše 1,7 m</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doplňování hygienických materiálů a náplní (papír, mýdlo, ručníky)</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zalévání květin</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
          <w:sz w:val="16"/>
          <w:szCs w:val="16"/>
        </w:rPr>
      </w:pPr>
      <w:proofErr w:type="spellStart"/>
      <w:r w:rsidRPr="0042440A">
        <w:rPr>
          <w:rFonts w:ascii="Calibri" w:eastAsia="Calibri" w:hAnsi="Calibri"/>
          <w:b/>
          <w:sz w:val="16"/>
          <w:szCs w:val="16"/>
        </w:rPr>
        <w:t>Dx</w:t>
      </w:r>
      <w:proofErr w:type="spellEnd"/>
      <w:r w:rsidRPr="0042440A">
        <w:rPr>
          <w:rFonts w:ascii="Calibri" w:eastAsia="Calibri" w:hAnsi="Calibri"/>
          <w:b/>
          <w:sz w:val="16"/>
          <w:szCs w:val="16"/>
        </w:rPr>
        <w:t xml:space="preserve">  </w:t>
      </w:r>
      <w:r w:rsidRPr="0042440A">
        <w:rPr>
          <w:rFonts w:ascii="Calibri" w:eastAsia="Calibri" w:hAnsi="Calibri"/>
          <w:b/>
          <w:sz w:val="16"/>
          <w:szCs w:val="16"/>
        </w:rPr>
        <w:tab/>
        <w:t xml:space="preserve">- </w:t>
      </w:r>
      <w:r w:rsidRPr="0042440A">
        <w:rPr>
          <w:rFonts w:ascii="Calibri" w:eastAsia="Calibri" w:hAnsi="Calibri"/>
          <w:b/>
          <w:sz w:val="16"/>
          <w:szCs w:val="16"/>
        </w:rPr>
        <w:tab/>
        <w:t>Jiný denní pracovní rytmus v týdnu (pondělí až neděle)</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vyprazdňování odpadkových košů, příp., výměna sáčků do odpadkových košů</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ohmatů z volných ploch nábytku a parapetů do výše 1,7 m</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vytírání podlah na mokro nebo vysávání koberců z dostupných ploch</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otírání obkladů na mokro nebo na sucho do výše 1,7 m</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doplňování hygienických materiálů a náplní (papír, mýdlo, ručníky)</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Cs/>
          <w:sz w:val="16"/>
          <w:szCs w:val="16"/>
        </w:rPr>
      </w:pPr>
      <w:r w:rsidRPr="0042440A">
        <w:rPr>
          <w:rFonts w:ascii="Calibri" w:eastAsia="Calibri" w:hAnsi="Calibri"/>
          <w:b/>
          <w:sz w:val="16"/>
          <w:szCs w:val="16"/>
        </w:rPr>
        <w:t xml:space="preserve">T    </w:t>
      </w:r>
      <w:r w:rsidRPr="0042440A">
        <w:rPr>
          <w:rFonts w:ascii="Calibri" w:eastAsia="Calibri" w:hAnsi="Calibri"/>
          <w:b/>
          <w:sz w:val="16"/>
          <w:szCs w:val="16"/>
        </w:rPr>
        <w:tab/>
        <w:t>-</w:t>
      </w:r>
      <w:r w:rsidRPr="0042440A">
        <w:rPr>
          <w:rFonts w:ascii="Calibri" w:eastAsia="Calibri" w:hAnsi="Calibri"/>
          <w:b/>
          <w:sz w:val="16"/>
          <w:szCs w:val="16"/>
        </w:rPr>
        <w:tab/>
        <w:t>Týdenní práce</w:t>
      </w:r>
      <w:r w:rsidRPr="0042440A">
        <w:rPr>
          <w:rFonts w:ascii="Calibri" w:eastAsia="Calibri" w:hAnsi="Calibri"/>
          <w:bCs/>
          <w:sz w:val="16"/>
          <w:szCs w:val="16"/>
        </w:rPr>
        <w:tab/>
      </w:r>
    </w:p>
    <w:p w:rsidR="0042440A" w:rsidRPr="0042440A" w:rsidRDefault="0042440A" w:rsidP="0042440A">
      <w:pPr>
        <w:ind w:firstLine="708"/>
        <w:rPr>
          <w:rFonts w:ascii="Calibri" w:eastAsia="Calibri" w:hAnsi="Calibri"/>
          <w:bCs/>
          <w:sz w:val="16"/>
          <w:szCs w:val="16"/>
        </w:rPr>
      </w:pPr>
      <w:r w:rsidRPr="0042440A">
        <w:rPr>
          <w:rFonts w:ascii="Calibri" w:eastAsia="Calibri" w:hAnsi="Calibri"/>
          <w:bCs/>
          <w:sz w:val="16"/>
          <w:szCs w:val="16"/>
        </w:rPr>
        <w:t>-</w:t>
      </w:r>
      <w:r w:rsidRPr="0042440A">
        <w:rPr>
          <w:rFonts w:ascii="Calibri" w:eastAsia="Calibri" w:hAnsi="Calibri"/>
          <w:bCs/>
          <w:sz w:val="16"/>
          <w:szCs w:val="16"/>
        </w:rPr>
        <w:tab/>
        <w:t>otírání telefonů, PC, monitorů, lampiček, vypínačů, zásuvek, atd. - na vlhko</w:t>
      </w:r>
    </w:p>
    <w:p w:rsidR="0042440A" w:rsidRPr="0042440A" w:rsidRDefault="0042440A" w:rsidP="0042440A">
      <w:pPr>
        <w:ind w:left="426"/>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mezi okny a z okenních parapetů na vlhko</w:t>
      </w:r>
    </w:p>
    <w:p w:rsidR="0042440A" w:rsidRPr="0042440A" w:rsidRDefault="0042440A" w:rsidP="0042440A">
      <w:pPr>
        <w:rPr>
          <w:rFonts w:ascii="Calibri" w:eastAsia="Calibri" w:hAnsi="Calibri"/>
          <w:b/>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 xml:space="preserve">M </w:t>
      </w:r>
      <w:r w:rsidRPr="0042440A">
        <w:rPr>
          <w:rFonts w:ascii="Calibri" w:eastAsia="Calibri" w:hAnsi="Calibri"/>
          <w:b/>
          <w:sz w:val="16"/>
          <w:szCs w:val="16"/>
        </w:rPr>
        <w:tab/>
        <w:t>-</w:t>
      </w:r>
      <w:r w:rsidRPr="0042440A">
        <w:rPr>
          <w:rFonts w:ascii="Calibri" w:eastAsia="Calibri" w:hAnsi="Calibri"/>
          <w:b/>
          <w:sz w:val="16"/>
          <w:szCs w:val="16"/>
        </w:rPr>
        <w:tab/>
        <w:t>Měsíční práce</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z radiátorů</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r>
      <w:r w:rsidRPr="0042440A">
        <w:rPr>
          <w:rFonts w:ascii="Calibri" w:eastAsia="Calibri" w:hAnsi="Calibri"/>
          <w:bCs/>
          <w:sz w:val="16"/>
          <w:szCs w:val="16"/>
        </w:rPr>
        <w:tab/>
        <w:t xml:space="preserve">stírání prachu ze svislých ploch nábytku do výše </w:t>
      </w:r>
      <w:r w:rsidRPr="0042440A">
        <w:rPr>
          <w:rFonts w:ascii="Calibri" w:eastAsia="Calibri" w:hAnsi="Calibri"/>
          <w:bCs/>
          <w:color w:val="FF0000"/>
          <w:sz w:val="16"/>
          <w:szCs w:val="16"/>
        </w:rPr>
        <w:t>4</w:t>
      </w:r>
      <w:r w:rsidRPr="0042440A">
        <w:rPr>
          <w:rFonts w:ascii="Calibri" w:eastAsia="Calibri" w:hAnsi="Calibri"/>
          <w:bCs/>
          <w:sz w:val="16"/>
          <w:szCs w:val="16"/>
        </w:rPr>
        <w:t xml:space="preserve"> m</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odstraňování pavučin</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mytí dveří (vč. prosklených ploch)</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otírání telefonů, vypínačů a zásuvek na vlhko</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
          <w:sz w:val="16"/>
          <w:szCs w:val="16"/>
        </w:rPr>
      </w:pPr>
      <w:proofErr w:type="spellStart"/>
      <w:r w:rsidRPr="0042440A">
        <w:rPr>
          <w:rFonts w:ascii="Calibri" w:eastAsia="Calibri" w:hAnsi="Calibri"/>
          <w:b/>
          <w:sz w:val="16"/>
          <w:szCs w:val="16"/>
        </w:rPr>
        <w:t>Mx</w:t>
      </w:r>
      <w:proofErr w:type="spellEnd"/>
      <w:r w:rsidRPr="0042440A">
        <w:rPr>
          <w:rFonts w:ascii="Calibri" w:eastAsia="Calibri" w:hAnsi="Calibri"/>
          <w:b/>
          <w:sz w:val="16"/>
          <w:szCs w:val="16"/>
        </w:rPr>
        <w:tab/>
        <w:t>-</w:t>
      </w:r>
      <w:r w:rsidRPr="0042440A">
        <w:rPr>
          <w:rFonts w:ascii="Calibri" w:eastAsia="Calibri" w:hAnsi="Calibri"/>
          <w:b/>
          <w:sz w:val="16"/>
          <w:szCs w:val="16"/>
        </w:rPr>
        <w:tab/>
        <w:t>Jiný měsíční pracovní rytmus (např. jen leden, nebo únor, listopad, prosinec apod.)</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z radiátorů</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r>
      <w:r w:rsidRPr="0042440A">
        <w:rPr>
          <w:rFonts w:ascii="Calibri" w:eastAsia="Calibri" w:hAnsi="Calibri"/>
          <w:bCs/>
          <w:sz w:val="16"/>
          <w:szCs w:val="16"/>
        </w:rPr>
        <w:tab/>
        <w:t xml:space="preserve">stírání prachu ze svislých ploch nábytku do výše </w:t>
      </w:r>
      <w:r w:rsidRPr="0042440A">
        <w:rPr>
          <w:rFonts w:ascii="Calibri" w:eastAsia="Calibri" w:hAnsi="Calibri"/>
          <w:bCs/>
          <w:color w:val="FF0000"/>
          <w:sz w:val="16"/>
          <w:szCs w:val="16"/>
        </w:rPr>
        <w:t>4</w:t>
      </w:r>
      <w:r w:rsidRPr="0042440A">
        <w:rPr>
          <w:rFonts w:ascii="Calibri" w:eastAsia="Calibri" w:hAnsi="Calibri"/>
          <w:bCs/>
          <w:sz w:val="16"/>
          <w:szCs w:val="16"/>
        </w:rPr>
        <w:t xml:space="preserve"> m</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odstraňování pavučin</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mytí dveří (vč. prosklených ploch)</w:t>
      </w:r>
    </w:p>
    <w:p w:rsidR="0042440A" w:rsidRPr="0042440A" w:rsidRDefault="0042440A" w:rsidP="0042440A">
      <w:pPr>
        <w:rPr>
          <w:rFonts w:ascii="Calibri" w:eastAsia="Calibri" w:hAnsi="Calibri"/>
          <w:b/>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P</w:t>
      </w:r>
      <w:r w:rsidRPr="0042440A">
        <w:rPr>
          <w:rFonts w:ascii="Calibri" w:eastAsia="Calibri" w:hAnsi="Calibri"/>
          <w:b/>
          <w:sz w:val="16"/>
          <w:szCs w:val="16"/>
        </w:rPr>
        <w:tab/>
        <w:t>-</w:t>
      </w:r>
      <w:r w:rsidRPr="0042440A">
        <w:rPr>
          <w:rFonts w:ascii="Calibri" w:eastAsia="Calibri" w:hAnsi="Calibri"/>
          <w:b/>
          <w:sz w:val="16"/>
          <w:szCs w:val="16"/>
        </w:rPr>
        <w:tab/>
        <w:t>Měsíční práce</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 xml:space="preserve">mytí svítidel  </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hAnsi="Calibri"/>
          <w:b/>
          <w:color w:val="000000"/>
          <w:sz w:val="20"/>
          <w:szCs w:val="20"/>
          <w:lang w:eastAsia="cs-CZ"/>
        </w:rPr>
      </w:pPr>
      <w:r w:rsidRPr="0042440A">
        <w:rPr>
          <w:rFonts w:ascii="Calibri" w:hAnsi="Calibri"/>
          <w:b/>
          <w:color w:val="000000"/>
          <w:sz w:val="20"/>
          <w:szCs w:val="20"/>
          <w:lang w:eastAsia="cs-CZ"/>
        </w:rPr>
        <w:t xml:space="preserve">KATEGORIE 3.   </w:t>
      </w:r>
    </w:p>
    <w:p w:rsidR="0042440A" w:rsidRPr="0042440A" w:rsidRDefault="0042440A" w:rsidP="0042440A">
      <w:pPr>
        <w:rPr>
          <w:rFonts w:ascii="Calibri" w:hAnsi="Calibri"/>
          <w:b/>
          <w:color w:val="000000"/>
          <w:sz w:val="20"/>
          <w:szCs w:val="20"/>
          <w:lang w:eastAsia="cs-CZ"/>
        </w:rPr>
      </w:pPr>
      <w:r w:rsidRPr="0042440A">
        <w:rPr>
          <w:rFonts w:ascii="Calibri" w:hAnsi="Calibri"/>
          <w:b/>
          <w:color w:val="000000"/>
          <w:sz w:val="20"/>
          <w:szCs w:val="20"/>
          <w:lang w:eastAsia="cs-CZ"/>
        </w:rPr>
        <w:t xml:space="preserve">Interiérové průchozí prostory  </w:t>
      </w:r>
    </w:p>
    <w:p w:rsidR="0042440A" w:rsidRPr="0042440A" w:rsidRDefault="0042440A" w:rsidP="0042440A">
      <w:pPr>
        <w:rPr>
          <w:rFonts w:ascii="Calibri" w:hAnsi="Calibri"/>
          <w:b/>
          <w:color w:val="000000"/>
          <w:sz w:val="20"/>
          <w:szCs w:val="20"/>
          <w:lang w:eastAsia="cs-CZ"/>
        </w:rPr>
      </w:pPr>
    </w:p>
    <w:p w:rsidR="0042440A" w:rsidRPr="0042440A" w:rsidRDefault="0042440A" w:rsidP="0042440A">
      <w:pPr>
        <w:rPr>
          <w:rFonts w:ascii="Calibri" w:hAnsi="Calibri"/>
          <w:b/>
          <w:color w:val="000000"/>
          <w:sz w:val="20"/>
          <w:szCs w:val="20"/>
          <w:lang w:eastAsia="cs-CZ"/>
        </w:rPr>
      </w:pPr>
      <w:r w:rsidRPr="0042440A">
        <w:rPr>
          <w:rFonts w:ascii="Calibri" w:hAnsi="Calibri"/>
          <w:b/>
          <w:color w:val="000000"/>
          <w:sz w:val="20"/>
          <w:szCs w:val="20"/>
          <w:lang w:eastAsia="cs-CZ"/>
        </w:rPr>
        <w:t>chodba, schodiště, vstupní hala, předsálí, foyer, výtah, suterén</w:t>
      </w:r>
    </w:p>
    <w:p w:rsidR="0042440A" w:rsidRPr="0042440A" w:rsidRDefault="0042440A" w:rsidP="0042440A">
      <w:pPr>
        <w:rPr>
          <w:rFonts w:ascii="Calibri" w:hAnsi="Calibri"/>
          <w:b/>
          <w:color w:val="000000"/>
          <w:sz w:val="20"/>
          <w:szCs w:val="20"/>
          <w:lang w:eastAsia="cs-CZ"/>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A</w:t>
      </w:r>
      <w:r w:rsidRPr="0042440A">
        <w:rPr>
          <w:rFonts w:ascii="Calibri" w:eastAsia="Calibri" w:hAnsi="Calibri"/>
          <w:b/>
          <w:sz w:val="16"/>
          <w:szCs w:val="16"/>
        </w:rPr>
        <w:tab/>
        <w:t>-</w:t>
      </w:r>
      <w:r w:rsidRPr="0042440A">
        <w:rPr>
          <w:rFonts w:ascii="Calibri" w:eastAsia="Calibri" w:hAnsi="Calibri"/>
          <w:b/>
          <w:sz w:val="16"/>
          <w:szCs w:val="16"/>
        </w:rPr>
        <w:tab/>
        <w:t xml:space="preserve">Stálý úklid </w:t>
      </w:r>
      <w:r w:rsidRPr="0042440A">
        <w:rPr>
          <w:rFonts w:ascii="Calibri" w:eastAsia="Calibri" w:hAnsi="Calibri"/>
          <w:sz w:val="16"/>
          <w:szCs w:val="16"/>
        </w:rPr>
        <w:t>(počet pracovníků a doba činnosti je v legendě místností)</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 xml:space="preserve">permanentní stírání podlah v průběhu dne </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permanentní vyprazdňování odpadkových košů, příp. výměna sáčků do odpadkových košů</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 xml:space="preserve">odstraňování skvrn a ohmatů ze dveří </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 xml:space="preserve">D    </w:t>
      </w:r>
      <w:r w:rsidRPr="0042440A">
        <w:rPr>
          <w:rFonts w:ascii="Calibri" w:eastAsia="Calibri" w:hAnsi="Calibri"/>
          <w:b/>
          <w:sz w:val="16"/>
          <w:szCs w:val="16"/>
        </w:rPr>
        <w:tab/>
        <w:t>-</w:t>
      </w:r>
      <w:r w:rsidRPr="0042440A">
        <w:rPr>
          <w:rFonts w:ascii="Calibri" w:eastAsia="Calibri" w:hAnsi="Calibri"/>
          <w:b/>
          <w:sz w:val="16"/>
          <w:szCs w:val="16"/>
        </w:rPr>
        <w:tab/>
        <w:t>Denní práce (každý pracovní den)</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vyprazdňování odpadkových košů, příp., výměna sáčků do odpadkových košů</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ohmatů z volných ploch nábytku a parapetů do výše 1,7 m</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vytírání podlah na mokro nebo vysávání koberců z dostupných ploch</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strojové čištění chodeb</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otírání obkladů na mokro nebo na sucho do výše 1,7 m</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zalévání květin</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r>
    </w:p>
    <w:p w:rsidR="0042440A" w:rsidRPr="0042440A" w:rsidRDefault="0042440A" w:rsidP="0042440A">
      <w:pPr>
        <w:rPr>
          <w:rFonts w:ascii="Calibri" w:eastAsia="Calibri" w:hAnsi="Calibri"/>
          <w:b/>
          <w:sz w:val="16"/>
          <w:szCs w:val="16"/>
        </w:rPr>
      </w:pPr>
      <w:proofErr w:type="spellStart"/>
      <w:r w:rsidRPr="0042440A">
        <w:rPr>
          <w:rFonts w:ascii="Calibri" w:eastAsia="Calibri" w:hAnsi="Calibri"/>
          <w:b/>
          <w:sz w:val="16"/>
          <w:szCs w:val="16"/>
        </w:rPr>
        <w:t>Dx</w:t>
      </w:r>
      <w:proofErr w:type="spellEnd"/>
      <w:r w:rsidRPr="0042440A">
        <w:rPr>
          <w:rFonts w:ascii="Calibri" w:eastAsia="Calibri" w:hAnsi="Calibri"/>
          <w:b/>
          <w:sz w:val="16"/>
          <w:szCs w:val="16"/>
        </w:rPr>
        <w:t xml:space="preserve">  </w:t>
      </w:r>
      <w:r w:rsidRPr="0042440A">
        <w:rPr>
          <w:rFonts w:ascii="Calibri" w:eastAsia="Calibri" w:hAnsi="Calibri"/>
          <w:b/>
          <w:sz w:val="16"/>
          <w:szCs w:val="16"/>
        </w:rPr>
        <w:tab/>
        <w:t>-</w:t>
      </w:r>
      <w:r w:rsidRPr="0042440A">
        <w:rPr>
          <w:rFonts w:ascii="Calibri" w:eastAsia="Calibri" w:hAnsi="Calibri"/>
          <w:b/>
          <w:sz w:val="16"/>
          <w:szCs w:val="16"/>
        </w:rPr>
        <w:tab/>
        <w:t>Jiný denní pracovní rytmus v týdnu (pondělí až neděle)</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vyprazdňování odpadkových košů, příp., výměna sáčků do odpadkových košů</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ohmatů z volných ploch nábytku a parapetů do výše 1,7 m</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vytírání podlah na mokro nebo vysávání koberců z dostupných ploch</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strojové čištění chodeb</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otírání obkladů na mokro nebo na sucho do výše 1,7 m</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Cs/>
          <w:sz w:val="16"/>
          <w:szCs w:val="16"/>
        </w:rPr>
      </w:pPr>
      <w:r w:rsidRPr="0042440A">
        <w:rPr>
          <w:rFonts w:ascii="Calibri" w:eastAsia="Calibri" w:hAnsi="Calibri"/>
          <w:b/>
          <w:sz w:val="16"/>
          <w:szCs w:val="16"/>
        </w:rPr>
        <w:t xml:space="preserve">T    </w:t>
      </w:r>
      <w:r w:rsidRPr="0042440A">
        <w:rPr>
          <w:rFonts w:ascii="Calibri" w:eastAsia="Calibri" w:hAnsi="Calibri"/>
          <w:b/>
          <w:sz w:val="16"/>
          <w:szCs w:val="16"/>
        </w:rPr>
        <w:tab/>
        <w:t>-</w:t>
      </w:r>
      <w:r w:rsidRPr="0042440A">
        <w:rPr>
          <w:rFonts w:ascii="Calibri" w:eastAsia="Calibri" w:hAnsi="Calibri"/>
          <w:b/>
          <w:sz w:val="16"/>
          <w:szCs w:val="16"/>
        </w:rPr>
        <w:tab/>
        <w:t>Týdenní práce</w:t>
      </w:r>
      <w:r w:rsidRPr="0042440A">
        <w:rPr>
          <w:rFonts w:ascii="Calibri" w:eastAsia="Calibri" w:hAnsi="Calibri"/>
          <w:bCs/>
          <w:sz w:val="16"/>
          <w:szCs w:val="16"/>
        </w:rPr>
        <w:tab/>
      </w:r>
    </w:p>
    <w:p w:rsidR="0042440A" w:rsidRPr="0042440A" w:rsidRDefault="0042440A" w:rsidP="0042440A">
      <w:pPr>
        <w:ind w:firstLine="708"/>
        <w:rPr>
          <w:rFonts w:ascii="Calibri" w:eastAsia="Calibri" w:hAnsi="Calibri"/>
          <w:bCs/>
          <w:sz w:val="16"/>
          <w:szCs w:val="16"/>
        </w:rPr>
      </w:pPr>
      <w:r w:rsidRPr="0042440A">
        <w:rPr>
          <w:rFonts w:ascii="Calibri" w:eastAsia="Calibri" w:hAnsi="Calibri"/>
          <w:bCs/>
          <w:sz w:val="16"/>
          <w:szCs w:val="16"/>
        </w:rPr>
        <w:t>-</w:t>
      </w:r>
      <w:r w:rsidRPr="0042440A">
        <w:rPr>
          <w:rFonts w:ascii="Calibri" w:eastAsia="Calibri" w:hAnsi="Calibri"/>
          <w:bCs/>
          <w:sz w:val="16"/>
          <w:szCs w:val="16"/>
        </w:rPr>
        <w:tab/>
        <w:t>otírání telefonů, PC, monitorů, lampiček, vypínačů, zásuvek, atd. - na vlhko</w:t>
      </w:r>
    </w:p>
    <w:p w:rsidR="0042440A" w:rsidRPr="0042440A" w:rsidRDefault="0042440A" w:rsidP="0042440A">
      <w:pPr>
        <w:ind w:left="426"/>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mezi okny a z okenních parapetů na vlhko</w:t>
      </w:r>
    </w:p>
    <w:p w:rsidR="0042440A" w:rsidRPr="0042440A" w:rsidRDefault="0042440A" w:rsidP="0042440A">
      <w:pPr>
        <w:rPr>
          <w:rFonts w:ascii="Calibri" w:eastAsia="Calibri" w:hAnsi="Calibri"/>
          <w:b/>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 xml:space="preserve">M </w:t>
      </w:r>
      <w:r w:rsidRPr="0042440A">
        <w:rPr>
          <w:rFonts w:ascii="Calibri" w:eastAsia="Calibri" w:hAnsi="Calibri"/>
          <w:b/>
          <w:sz w:val="16"/>
          <w:szCs w:val="16"/>
        </w:rPr>
        <w:tab/>
        <w:t>-</w:t>
      </w:r>
      <w:r w:rsidRPr="0042440A">
        <w:rPr>
          <w:rFonts w:ascii="Calibri" w:eastAsia="Calibri" w:hAnsi="Calibri"/>
          <w:b/>
          <w:sz w:val="16"/>
          <w:szCs w:val="16"/>
        </w:rPr>
        <w:tab/>
        <w:t>Měsíční práce</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z radiátorů</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r>
      <w:r w:rsidRPr="0042440A">
        <w:rPr>
          <w:rFonts w:ascii="Calibri" w:eastAsia="Calibri" w:hAnsi="Calibri"/>
          <w:bCs/>
          <w:sz w:val="16"/>
          <w:szCs w:val="16"/>
        </w:rPr>
        <w:tab/>
        <w:t>stírání prachu ze svislých ploch nábytku do výše 1,7 m</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odstraňování pavučin</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mytí dveří (vč. prosklených ploch)</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r>
      <w:r w:rsidRPr="0042440A">
        <w:rPr>
          <w:rFonts w:ascii="Calibri" w:eastAsia="Calibri" w:hAnsi="Calibri"/>
          <w:sz w:val="16"/>
          <w:szCs w:val="16"/>
        </w:rPr>
        <w:t>strojní čistění podlahových povrchů</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
          <w:sz w:val="16"/>
          <w:szCs w:val="16"/>
        </w:rPr>
      </w:pPr>
      <w:proofErr w:type="spellStart"/>
      <w:r w:rsidRPr="0042440A">
        <w:rPr>
          <w:rFonts w:ascii="Calibri" w:eastAsia="Calibri" w:hAnsi="Calibri"/>
          <w:b/>
          <w:sz w:val="16"/>
          <w:szCs w:val="16"/>
        </w:rPr>
        <w:t>Mx</w:t>
      </w:r>
      <w:proofErr w:type="spellEnd"/>
      <w:r w:rsidRPr="0042440A">
        <w:rPr>
          <w:rFonts w:ascii="Calibri" w:eastAsia="Calibri" w:hAnsi="Calibri"/>
          <w:b/>
          <w:sz w:val="16"/>
          <w:szCs w:val="16"/>
        </w:rPr>
        <w:tab/>
        <w:t>-</w:t>
      </w:r>
      <w:r w:rsidRPr="0042440A">
        <w:rPr>
          <w:rFonts w:ascii="Calibri" w:eastAsia="Calibri" w:hAnsi="Calibri"/>
          <w:b/>
          <w:sz w:val="16"/>
          <w:szCs w:val="16"/>
        </w:rPr>
        <w:tab/>
        <w:t>Jiný měsíční pracovní rytmus (např. jen leden, nebo únor, listopad, prosinec apod.)</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z radiátorů</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r>
      <w:r w:rsidRPr="0042440A">
        <w:rPr>
          <w:rFonts w:ascii="Calibri" w:eastAsia="Calibri" w:hAnsi="Calibri"/>
          <w:bCs/>
          <w:sz w:val="16"/>
          <w:szCs w:val="16"/>
        </w:rPr>
        <w:tab/>
        <w:t>stírání prachu ze svislých ploch nábytku do výše 1,7 m</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odstraňování pavučin</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mytí dveří (vč. prosklených ploch)</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 xml:space="preserve">                   -</w:t>
      </w:r>
      <w:r w:rsidRPr="0042440A">
        <w:rPr>
          <w:rFonts w:ascii="Calibri" w:eastAsia="Calibri" w:hAnsi="Calibri"/>
          <w:bCs/>
          <w:sz w:val="16"/>
          <w:szCs w:val="16"/>
        </w:rPr>
        <w:tab/>
      </w:r>
      <w:r w:rsidRPr="0042440A">
        <w:rPr>
          <w:rFonts w:ascii="Calibri" w:eastAsia="Calibri" w:hAnsi="Calibri"/>
          <w:sz w:val="16"/>
          <w:szCs w:val="16"/>
        </w:rPr>
        <w:t xml:space="preserve">strojní čištění podlahových povrchů  </w:t>
      </w:r>
    </w:p>
    <w:p w:rsidR="0042440A" w:rsidRPr="0042440A" w:rsidRDefault="0042440A" w:rsidP="0042440A">
      <w:pPr>
        <w:rPr>
          <w:rFonts w:ascii="Calibri" w:eastAsia="Calibri" w:hAnsi="Calibri"/>
          <w:bCs/>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P</w:t>
      </w:r>
      <w:r w:rsidRPr="0042440A">
        <w:rPr>
          <w:rFonts w:ascii="Calibri" w:eastAsia="Calibri" w:hAnsi="Calibri"/>
          <w:b/>
          <w:sz w:val="16"/>
          <w:szCs w:val="16"/>
        </w:rPr>
        <w:tab/>
        <w:t>-</w:t>
      </w:r>
      <w:r w:rsidRPr="0042440A">
        <w:rPr>
          <w:rFonts w:ascii="Calibri" w:eastAsia="Calibri" w:hAnsi="Calibri"/>
          <w:b/>
          <w:sz w:val="16"/>
          <w:szCs w:val="16"/>
        </w:rPr>
        <w:tab/>
        <w:t>Měsíční práce</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r>
      <w:r w:rsidRPr="0042440A">
        <w:rPr>
          <w:rFonts w:ascii="Calibri" w:eastAsia="Calibri" w:hAnsi="Calibri"/>
          <w:sz w:val="16"/>
          <w:szCs w:val="16"/>
        </w:rPr>
        <w:tab/>
        <w:t xml:space="preserve">- mytí svítidel  </w:t>
      </w:r>
    </w:p>
    <w:p w:rsidR="0042440A" w:rsidRPr="0042440A" w:rsidRDefault="0042440A" w:rsidP="0042440A">
      <w:pPr>
        <w:rPr>
          <w:rFonts w:ascii="Calibri" w:hAnsi="Calibri"/>
          <w:color w:val="000000"/>
          <w:sz w:val="20"/>
          <w:szCs w:val="20"/>
          <w:lang w:eastAsia="cs-CZ"/>
        </w:rPr>
      </w:pPr>
    </w:p>
    <w:p w:rsidR="0042440A" w:rsidRPr="0042440A" w:rsidRDefault="0042440A" w:rsidP="0042440A">
      <w:pPr>
        <w:rPr>
          <w:rFonts w:ascii="Calibri" w:hAnsi="Calibri"/>
          <w:b/>
          <w:color w:val="000000"/>
          <w:sz w:val="20"/>
          <w:szCs w:val="20"/>
          <w:lang w:eastAsia="cs-CZ"/>
        </w:rPr>
      </w:pPr>
      <w:r w:rsidRPr="0042440A">
        <w:rPr>
          <w:rFonts w:ascii="Calibri" w:hAnsi="Calibri"/>
          <w:b/>
          <w:color w:val="000000"/>
          <w:sz w:val="20"/>
          <w:szCs w:val="20"/>
          <w:lang w:eastAsia="cs-CZ"/>
        </w:rPr>
        <w:lastRenderedPageBreak/>
        <w:t xml:space="preserve">KATEGORIE 4. </w:t>
      </w:r>
    </w:p>
    <w:p w:rsidR="0042440A" w:rsidRPr="0042440A" w:rsidRDefault="0042440A" w:rsidP="0042440A">
      <w:pPr>
        <w:rPr>
          <w:rFonts w:ascii="Calibri" w:hAnsi="Calibri"/>
          <w:b/>
          <w:color w:val="000000"/>
          <w:sz w:val="20"/>
          <w:szCs w:val="20"/>
          <w:lang w:eastAsia="cs-CZ"/>
        </w:rPr>
      </w:pPr>
      <w:r w:rsidRPr="0042440A">
        <w:rPr>
          <w:rFonts w:ascii="Calibri" w:hAnsi="Calibri"/>
          <w:b/>
          <w:color w:val="000000"/>
          <w:sz w:val="20"/>
          <w:szCs w:val="20"/>
          <w:lang w:eastAsia="cs-CZ"/>
        </w:rPr>
        <w:t>Sociální zařízení</w:t>
      </w:r>
    </w:p>
    <w:p w:rsidR="0042440A" w:rsidRPr="0042440A" w:rsidRDefault="0042440A" w:rsidP="0042440A">
      <w:pPr>
        <w:rPr>
          <w:rFonts w:ascii="Calibri" w:hAnsi="Calibri"/>
          <w:b/>
          <w:color w:val="000000"/>
          <w:sz w:val="20"/>
          <w:szCs w:val="20"/>
          <w:lang w:eastAsia="cs-CZ"/>
        </w:rPr>
      </w:pPr>
    </w:p>
    <w:p w:rsidR="0042440A" w:rsidRPr="0042440A" w:rsidRDefault="0042440A" w:rsidP="0042440A">
      <w:pPr>
        <w:rPr>
          <w:rFonts w:ascii="Calibri" w:hAnsi="Calibri"/>
          <w:b/>
          <w:color w:val="000000"/>
          <w:sz w:val="20"/>
          <w:szCs w:val="20"/>
          <w:lang w:eastAsia="cs-CZ"/>
        </w:rPr>
      </w:pPr>
      <w:r w:rsidRPr="0042440A">
        <w:rPr>
          <w:rFonts w:ascii="Calibri" w:hAnsi="Calibri"/>
          <w:b/>
          <w:color w:val="000000"/>
          <w:sz w:val="20"/>
          <w:szCs w:val="20"/>
          <w:lang w:eastAsia="cs-CZ"/>
        </w:rPr>
        <w:t>WC, sprchy, umývárny, prostory úklidu</w:t>
      </w:r>
    </w:p>
    <w:p w:rsidR="0042440A" w:rsidRPr="0042440A" w:rsidRDefault="0042440A" w:rsidP="0042440A">
      <w:pPr>
        <w:rPr>
          <w:rFonts w:ascii="Calibri" w:hAnsi="Calibri"/>
          <w:b/>
          <w:color w:val="000000"/>
          <w:sz w:val="20"/>
          <w:szCs w:val="20"/>
          <w:lang w:eastAsia="cs-CZ"/>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A</w:t>
      </w:r>
      <w:r w:rsidRPr="0042440A">
        <w:rPr>
          <w:rFonts w:ascii="Calibri" w:eastAsia="Calibri" w:hAnsi="Calibri"/>
          <w:b/>
          <w:sz w:val="16"/>
          <w:szCs w:val="16"/>
        </w:rPr>
        <w:tab/>
        <w:t>-</w:t>
      </w:r>
      <w:r w:rsidRPr="0042440A">
        <w:rPr>
          <w:rFonts w:ascii="Calibri" w:eastAsia="Calibri" w:hAnsi="Calibri"/>
          <w:b/>
          <w:sz w:val="16"/>
          <w:szCs w:val="16"/>
        </w:rPr>
        <w:tab/>
        <w:t xml:space="preserve">Stálý úklid </w:t>
      </w:r>
      <w:r w:rsidRPr="0042440A">
        <w:rPr>
          <w:rFonts w:ascii="Calibri" w:eastAsia="Calibri" w:hAnsi="Calibri"/>
          <w:sz w:val="16"/>
          <w:szCs w:val="16"/>
        </w:rPr>
        <w:t>(počet pracovníků a doba činnosti je v legendě místností)</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permanentní stírání podlah v průběhu dne</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permanentní vyprazdňování odpadkových košů, příp. výměna sáčků do odpadkových košů</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čištění sanitárních předmětů (mísy, pisoáry, umyvadla, baterie apod.)</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omytí a odstraňování skvrn na keramickém obložení stěn</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odstraňování skvrn ze dveří</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čištění zrcadel</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doplňování hygienických materiálů a náplní (papír, mýdlo, ručníky)</w:t>
      </w:r>
    </w:p>
    <w:p w:rsidR="0042440A" w:rsidRPr="0042440A" w:rsidRDefault="0042440A" w:rsidP="0042440A">
      <w:pPr>
        <w:rPr>
          <w:rFonts w:ascii="Calibri" w:eastAsia="Calibri" w:hAnsi="Calibri"/>
          <w:b/>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 xml:space="preserve">D    </w:t>
      </w:r>
      <w:r w:rsidRPr="0042440A">
        <w:rPr>
          <w:rFonts w:ascii="Calibri" w:eastAsia="Calibri" w:hAnsi="Calibri"/>
          <w:b/>
          <w:sz w:val="16"/>
          <w:szCs w:val="16"/>
        </w:rPr>
        <w:tab/>
        <w:t>-</w:t>
      </w:r>
      <w:r w:rsidRPr="0042440A">
        <w:rPr>
          <w:rFonts w:ascii="Calibri" w:eastAsia="Calibri" w:hAnsi="Calibri"/>
          <w:b/>
          <w:sz w:val="16"/>
          <w:szCs w:val="16"/>
        </w:rPr>
        <w:tab/>
        <w:t>Denní práce (každý pracovní den)</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vyprazdňování odpadkových košů, příp. výměna sáčků do odpadkových košů</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čištění sanitárních předmětů (mísy, pisoáry, umyvadla, baterie apod.)</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vytírání podlah na mokro</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omytí a odstraňování skvrn na keramickém obložení stěn</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odstraňování skvrn ze dveří</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čištění zrcadel</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doplňování hygienických materiálů a náplní (papír, mýdlo, ručníky)</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
          <w:sz w:val="16"/>
          <w:szCs w:val="16"/>
        </w:rPr>
      </w:pPr>
      <w:proofErr w:type="spellStart"/>
      <w:r w:rsidRPr="0042440A">
        <w:rPr>
          <w:rFonts w:ascii="Calibri" w:eastAsia="Calibri" w:hAnsi="Calibri"/>
          <w:b/>
          <w:sz w:val="16"/>
          <w:szCs w:val="16"/>
        </w:rPr>
        <w:t>Dx</w:t>
      </w:r>
      <w:proofErr w:type="spellEnd"/>
      <w:r w:rsidRPr="0042440A">
        <w:rPr>
          <w:rFonts w:ascii="Calibri" w:eastAsia="Calibri" w:hAnsi="Calibri"/>
          <w:b/>
          <w:sz w:val="16"/>
          <w:szCs w:val="16"/>
        </w:rPr>
        <w:t xml:space="preserve">  </w:t>
      </w:r>
      <w:r w:rsidRPr="0042440A">
        <w:rPr>
          <w:rFonts w:ascii="Calibri" w:eastAsia="Calibri" w:hAnsi="Calibri"/>
          <w:b/>
          <w:sz w:val="16"/>
          <w:szCs w:val="16"/>
        </w:rPr>
        <w:tab/>
        <w:t>-</w:t>
      </w:r>
      <w:r w:rsidRPr="0042440A">
        <w:rPr>
          <w:rFonts w:ascii="Calibri" w:eastAsia="Calibri" w:hAnsi="Calibri"/>
          <w:b/>
          <w:sz w:val="16"/>
          <w:szCs w:val="16"/>
        </w:rPr>
        <w:tab/>
        <w:t>Jiný denní pracovní rytmus v týdnu (pondělí až neděle)</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vyprazdňování odpadkových košů, příp. výměna sáčků do odpadkových košů</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čištění sanitárních předmětů (mísy, pisoáry, umyvadla, baterie apod.)</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vytírání podlah na mokro</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omytí a odstraňování skvrn na keramickém obložení stěn</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odstraňování skvrn ze dveří</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čištění zrcadel</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doplňování hygienických materiálů a náplní (papír, mýdlo, ručníky)</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 xml:space="preserve">T    </w:t>
      </w:r>
      <w:r w:rsidRPr="0042440A">
        <w:rPr>
          <w:rFonts w:ascii="Calibri" w:eastAsia="Calibri" w:hAnsi="Calibri"/>
          <w:b/>
          <w:sz w:val="16"/>
          <w:szCs w:val="16"/>
        </w:rPr>
        <w:tab/>
        <w:t>-</w:t>
      </w:r>
      <w:r w:rsidRPr="0042440A">
        <w:rPr>
          <w:rFonts w:ascii="Calibri" w:eastAsia="Calibri" w:hAnsi="Calibri"/>
          <w:b/>
          <w:sz w:val="16"/>
          <w:szCs w:val="16"/>
        </w:rPr>
        <w:tab/>
        <w:t>Týdenní práce</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dezinfekční mytí v rozsahu denních prací</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 xml:space="preserve">M </w:t>
      </w:r>
      <w:r w:rsidRPr="0042440A">
        <w:rPr>
          <w:rFonts w:ascii="Calibri" w:eastAsia="Calibri" w:hAnsi="Calibri"/>
          <w:b/>
          <w:sz w:val="16"/>
          <w:szCs w:val="16"/>
        </w:rPr>
        <w:tab/>
        <w:t>-</w:t>
      </w:r>
      <w:r w:rsidRPr="0042440A">
        <w:rPr>
          <w:rFonts w:ascii="Calibri" w:eastAsia="Calibri" w:hAnsi="Calibri"/>
          <w:b/>
          <w:sz w:val="16"/>
          <w:szCs w:val="16"/>
        </w:rPr>
        <w:tab/>
        <w:t>Měsíční práce</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z radiátorů</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odstraňování pavučin</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mytí dveří (vč. prosklených ploch)</w:t>
      </w:r>
    </w:p>
    <w:p w:rsidR="0042440A" w:rsidRPr="0042440A" w:rsidRDefault="0042440A" w:rsidP="0042440A">
      <w:pPr>
        <w:rPr>
          <w:rFonts w:ascii="Calibri" w:eastAsia="Calibri" w:hAnsi="Calibri"/>
          <w:b/>
          <w:sz w:val="16"/>
          <w:szCs w:val="16"/>
        </w:rPr>
      </w:pPr>
    </w:p>
    <w:p w:rsidR="0042440A" w:rsidRPr="0042440A" w:rsidRDefault="0042440A" w:rsidP="0042440A">
      <w:pPr>
        <w:rPr>
          <w:rFonts w:ascii="Calibri" w:eastAsia="Calibri" w:hAnsi="Calibri"/>
          <w:b/>
          <w:sz w:val="16"/>
          <w:szCs w:val="16"/>
        </w:rPr>
      </w:pPr>
      <w:proofErr w:type="spellStart"/>
      <w:r w:rsidRPr="0042440A">
        <w:rPr>
          <w:rFonts w:ascii="Calibri" w:eastAsia="Calibri" w:hAnsi="Calibri"/>
          <w:b/>
          <w:sz w:val="16"/>
          <w:szCs w:val="16"/>
        </w:rPr>
        <w:t>Mx</w:t>
      </w:r>
      <w:proofErr w:type="spellEnd"/>
      <w:r w:rsidRPr="0042440A">
        <w:rPr>
          <w:rFonts w:ascii="Calibri" w:eastAsia="Calibri" w:hAnsi="Calibri"/>
          <w:b/>
          <w:sz w:val="16"/>
          <w:szCs w:val="16"/>
        </w:rPr>
        <w:tab/>
        <w:t>-</w:t>
      </w:r>
      <w:r w:rsidRPr="0042440A">
        <w:rPr>
          <w:rFonts w:ascii="Calibri" w:eastAsia="Calibri" w:hAnsi="Calibri"/>
          <w:b/>
          <w:sz w:val="16"/>
          <w:szCs w:val="16"/>
        </w:rPr>
        <w:tab/>
        <w:t>Jiný měsíční pracovní rytmus (např. jen leden, nebo únor, listopad, prosinec apod.)</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z radiátorů</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odstraňování pavučin</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mytí dveří (vč. prosklených ploch)</w:t>
      </w:r>
    </w:p>
    <w:p w:rsidR="0042440A" w:rsidRPr="0042440A" w:rsidRDefault="0042440A" w:rsidP="0042440A">
      <w:pPr>
        <w:rPr>
          <w:rFonts w:ascii="Calibri" w:eastAsia="Calibri" w:hAnsi="Calibri"/>
          <w:b/>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P</w:t>
      </w:r>
      <w:r w:rsidRPr="0042440A">
        <w:rPr>
          <w:rFonts w:ascii="Calibri" w:eastAsia="Calibri" w:hAnsi="Calibri"/>
          <w:b/>
          <w:sz w:val="16"/>
          <w:szCs w:val="16"/>
        </w:rPr>
        <w:tab/>
        <w:t>-</w:t>
      </w:r>
      <w:r w:rsidRPr="0042440A">
        <w:rPr>
          <w:rFonts w:ascii="Calibri" w:eastAsia="Calibri" w:hAnsi="Calibri"/>
          <w:b/>
          <w:sz w:val="16"/>
          <w:szCs w:val="16"/>
        </w:rPr>
        <w:tab/>
        <w:t>Měsíční práce</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 xml:space="preserve">mytí svítidel  </w:t>
      </w:r>
    </w:p>
    <w:p w:rsidR="0042440A" w:rsidRPr="0042440A" w:rsidRDefault="0042440A" w:rsidP="0042440A">
      <w:pPr>
        <w:rPr>
          <w:rFonts w:ascii="Calibri" w:hAnsi="Calibri"/>
          <w:color w:val="000000"/>
          <w:sz w:val="20"/>
          <w:szCs w:val="20"/>
          <w:lang w:eastAsia="cs-CZ"/>
        </w:rPr>
      </w:pPr>
    </w:p>
    <w:p w:rsidR="0042440A" w:rsidRPr="0042440A" w:rsidRDefault="0042440A" w:rsidP="0042440A">
      <w:pPr>
        <w:rPr>
          <w:rFonts w:ascii="Calibri" w:hAnsi="Calibri"/>
          <w:b/>
          <w:color w:val="000000"/>
          <w:sz w:val="20"/>
          <w:szCs w:val="20"/>
          <w:lang w:eastAsia="cs-CZ"/>
        </w:rPr>
      </w:pPr>
      <w:r w:rsidRPr="0042440A">
        <w:rPr>
          <w:rFonts w:ascii="Calibri" w:hAnsi="Calibri"/>
          <w:b/>
          <w:color w:val="000000"/>
          <w:sz w:val="20"/>
          <w:szCs w:val="20"/>
          <w:lang w:eastAsia="cs-CZ"/>
        </w:rPr>
        <w:t xml:space="preserve">KATEGORIE 5.  </w:t>
      </w:r>
    </w:p>
    <w:p w:rsidR="0042440A" w:rsidRPr="0042440A" w:rsidRDefault="0042440A" w:rsidP="0042440A">
      <w:pPr>
        <w:rPr>
          <w:rFonts w:ascii="Calibri" w:hAnsi="Calibri"/>
          <w:b/>
          <w:color w:val="000000"/>
          <w:sz w:val="20"/>
          <w:szCs w:val="20"/>
          <w:lang w:eastAsia="cs-CZ"/>
        </w:rPr>
      </w:pPr>
      <w:r w:rsidRPr="0042440A">
        <w:rPr>
          <w:rFonts w:ascii="Calibri" w:hAnsi="Calibri"/>
          <w:b/>
          <w:color w:val="000000"/>
          <w:sz w:val="20"/>
          <w:szCs w:val="20"/>
          <w:lang w:eastAsia="cs-CZ"/>
        </w:rPr>
        <w:t>Exteriérové prostory</w:t>
      </w:r>
    </w:p>
    <w:p w:rsidR="0042440A" w:rsidRPr="0042440A" w:rsidRDefault="0042440A" w:rsidP="0042440A">
      <w:pPr>
        <w:rPr>
          <w:rFonts w:ascii="Calibri" w:hAnsi="Calibri"/>
          <w:b/>
          <w:color w:val="000000"/>
          <w:sz w:val="20"/>
          <w:szCs w:val="20"/>
          <w:lang w:eastAsia="cs-CZ"/>
        </w:rPr>
      </w:pPr>
    </w:p>
    <w:p w:rsidR="0042440A" w:rsidRPr="0042440A" w:rsidRDefault="0042440A" w:rsidP="0042440A">
      <w:pPr>
        <w:rPr>
          <w:rFonts w:ascii="Calibri" w:hAnsi="Calibri"/>
          <w:b/>
          <w:color w:val="000000"/>
          <w:sz w:val="20"/>
          <w:szCs w:val="20"/>
          <w:lang w:eastAsia="cs-CZ"/>
        </w:rPr>
      </w:pPr>
      <w:r w:rsidRPr="0042440A">
        <w:rPr>
          <w:rFonts w:ascii="Calibri" w:hAnsi="Calibri"/>
          <w:b/>
          <w:color w:val="000000"/>
          <w:sz w:val="20"/>
          <w:szCs w:val="20"/>
          <w:lang w:eastAsia="cs-CZ"/>
        </w:rPr>
        <w:t xml:space="preserve">průjezd, loubí, arkáda, nádvoří, dvůr, rampa, lávka, koridor, manipulační prostor, terasa, venkovní plocha, venkovní schodiště, balkon </w:t>
      </w:r>
      <w:proofErr w:type="spellStart"/>
      <w:r w:rsidRPr="0042440A">
        <w:rPr>
          <w:rFonts w:ascii="Calibri" w:hAnsi="Calibri"/>
          <w:b/>
          <w:color w:val="000000"/>
          <w:sz w:val="20"/>
          <w:szCs w:val="20"/>
          <w:lang w:eastAsia="cs-CZ"/>
        </w:rPr>
        <w:t>ext</w:t>
      </w:r>
      <w:proofErr w:type="spellEnd"/>
      <w:r w:rsidRPr="0042440A">
        <w:rPr>
          <w:rFonts w:ascii="Calibri" w:hAnsi="Calibri"/>
          <w:b/>
          <w:color w:val="000000"/>
          <w:sz w:val="20"/>
          <w:szCs w:val="20"/>
          <w:lang w:eastAsia="cs-CZ"/>
        </w:rPr>
        <w:t>., lodžie, travnaté plochy, chodníky, střecha</w:t>
      </w:r>
    </w:p>
    <w:p w:rsidR="0042440A" w:rsidRPr="0042440A" w:rsidRDefault="0042440A" w:rsidP="0042440A">
      <w:pPr>
        <w:rPr>
          <w:rFonts w:ascii="Calibri" w:eastAsia="Calibri" w:hAnsi="Calibri"/>
          <w:sz w:val="22"/>
          <w:szCs w:val="22"/>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A</w:t>
      </w:r>
      <w:r w:rsidRPr="0042440A">
        <w:rPr>
          <w:rFonts w:ascii="Calibri" w:eastAsia="Calibri" w:hAnsi="Calibri"/>
          <w:b/>
          <w:sz w:val="16"/>
          <w:szCs w:val="16"/>
        </w:rPr>
        <w:tab/>
        <w:t>-</w:t>
      </w:r>
      <w:r w:rsidRPr="0042440A">
        <w:rPr>
          <w:rFonts w:ascii="Calibri" w:eastAsia="Calibri" w:hAnsi="Calibri"/>
          <w:b/>
          <w:sz w:val="16"/>
          <w:szCs w:val="16"/>
        </w:rPr>
        <w:tab/>
        <w:t xml:space="preserve">Stálý úklid </w:t>
      </w:r>
      <w:r w:rsidRPr="0042440A">
        <w:rPr>
          <w:rFonts w:ascii="Calibri" w:eastAsia="Calibri" w:hAnsi="Calibri"/>
          <w:sz w:val="16"/>
          <w:szCs w:val="16"/>
        </w:rPr>
        <w:t>(počet pracovníků a doba činnosti je v legendě místností)</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permanentní vyprazdňování odpadkových košů, příp. výměna sáčků do odpadkových košů</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zametání nebo vytírání na mokro</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úklid sněhu podle potřeby</w:t>
      </w:r>
      <w:r w:rsidRPr="0042440A">
        <w:rPr>
          <w:rFonts w:ascii="Arial CE" w:eastAsia="Calibri" w:hAnsi="Arial CE" w:cs="Arial CE"/>
          <w:sz w:val="22"/>
          <w:szCs w:val="22"/>
        </w:rPr>
        <w:t xml:space="preserve">  </w:t>
      </w:r>
    </w:p>
    <w:p w:rsidR="0042440A" w:rsidRPr="0042440A" w:rsidRDefault="0042440A" w:rsidP="0042440A">
      <w:pPr>
        <w:rPr>
          <w:rFonts w:ascii="Calibri" w:eastAsia="Calibri" w:hAnsi="Calibri" w:cs="TimesNewRoman"/>
          <w:sz w:val="16"/>
          <w:szCs w:val="16"/>
        </w:rPr>
      </w:pPr>
      <w:r w:rsidRPr="0042440A">
        <w:rPr>
          <w:rFonts w:ascii="Calibri" w:eastAsia="Calibri" w:hAnsi="Calibri" w:cs="Symbol"/>
          <w:sz w:val="16"/>
          <w:szCs w:val="16"/>
        </w:rPr>
        <w:tab/>
        <w:t>-</w:t>
      </w:r>
      <w:r w:rsidRPr="0042440A">
        <w:rPr>
          <w:rFonts w:ascii="Calibri" w:eastAsia="Calibri" w:hAnsi="Calibri" w:cs="Symbol"/>
          <w:sz w:val="16"/>
          <w:szCs w:val="16"/>
        </w:rPr>
        <w:tab/>
      </w:r>
      <w:r w:rsidRPr="0042440A">
        <w:rPr>
          <w:rFonts w:ascii="Calibri" w:eastAsia="Calibri" w:hAnsi="Calibri"/>
          <w:sz w:val="16"/>
          <w:szCs w:val="16"/>
        </w:rPr>
        <w:t>zabezpe</w:t>
      </w:r>
      <w:r w:rsidRPr="0042440A">
        <w:rPr>
          <w:rFonts w:ascii="Calibri" w:eastAsia="Calibri" w:hAnsi="Calibri" w:cs="TimesNewRoman"/>
          <w:sz w:val="16"/>
          <w:szCs w:val="16"/>
        </w:rPr>
        <w:t>č</w:t>
      </w:r>
      <w:r w:rsidRPr="0042440A">
        <w:rPr>
          <w:rFonts w:ascii="Calibri" w:eastAsia="Calibri" w:hAnsi="Calibri"/>
          <w:sz w:val="16"/>
          <w:szCs w:val="16"/>
        </w:rPr>
        <w:t>ení sjízdnosti komunikací a schůdností chodník</w:t>
      </w:r>
      <w:r w:rsidRPr="0042440A">
        <w:rPr>
          <w:rFonts w:ascii="Calibri" w:eastAsia="Calibri" w:hAnsi="Calibri" w:cs="TimesNewRoman"/>
          <w:sz w:val="16"/>
          <w:szCs w:val="16"/>
        </w:rPr>
        <w:t xml:space="preserve">ů, </w:t>
      </w:r>
      <w:r w:rsidRPr="0042440A">
        <w:rPr>
          <w:rFonts w:ascii="Calibri" w:eastAsia="Calibri" w:hAnsi="Calibri"/>
          <w:sz w:val="16"/>
          <w:szCs w:val="16"/>
        </w:rPr>
        <w:t>tj. prohrnutí sn</w:t>
      </w:r>
      <w:r w:rsidRPr="0042440A">
        <w:rPr>
          <w:rFonts w:ascii="Calibri" w:eastAsia="Calibri" w:hAnsi="Calibri" w:cs="TimesNewRoman"/>
          <w:sz w:val="16"/>
          <w:szCs w:val="16"/>
        </w:rPr>
        <w:t>ě</w:t>
      </w:r>
      <w:r w:rsidRPr="0042440A">
        <w:rPr>
          <w:rFonts w:ascii="Calibri" w:eastAsia="Calibri" w:hAnsi="Calibri"/>
          <w:sz w:val="16"/>
          <w:szCs w:val="16"/>
        </w:rPr>
        <w:t>hu na komunikacích a chodnících v</w:t>
      </w:r>
      <w:r w:rsidRPr="0042440A">
        <w:rPr>
          <w:rFonts w:ascii="Calibri" w:eastAsia="Calibri" w:hAnsi="Calibri" w:cs="TimesNewRoman"/>
          <w:sz w:val="16"/>
          <w:szCs w:val="16"/>
        </w:rPr>
        <w:t>č</w:t>
      </w:r>
      <w:r w:rsidRPr="0042440A">
        <w:rPr>
          <w:rFonts w:ascii="Calibri" w:eastAsia="Calibri" w:hAnsi="Calibri"/>
          <w:sz w:val="16"/>
          <w:szCs w:val="16"/>
        </w:rPr>
        <w:t>etn</w:t>
      </w:r>
      <w:r w:rsidRPr="0042440A">
        <w:rPr>
          <w:rFonts w:ascii="Calibri" w:eastAsia="Calibri" w:hAnsi="Calibri" w:cs="TimesNewRoman"/>
          <w:sz w:val="16"/>
          <w:szCs w:val="16"/>
        </w:rPr>
        <w:t xml:space="preserve">ě </w:t>
      </w:r>
      <w:r w:rsidRPr="0042440A">
        <w:rPr>
          <w:rFonts w:ascii="Calibri" w:eastAsia="Calibri" w:hAnsi="Calibri" w:cs="TimesNewRoman"/>
          <w:sz w:val="16"/>
          <w:szCs w:val="16"/>
        </w:rPr>
        <w:tab/>
        <w:t>-</w:t>
      </w:r>
      <w:r w:rsidRPr="0042440A">
        <w:rPr>
          <w:rFonts w:ascii="Calibri" w:eastAsia="Calibri" w:hAnsi="Calibri" w:cs="TimesNewRoman"/>
          <w:sz w:val="16"/>
          <w:szCs w:val="16"/>
        </w:rPr>
        <w:tab/>
      </w:r>
      <w:r w:rsidRPr="0042440A">
        <w:rPr>
          <w:rFonts w:ascii="Calibri" w:eastAsia="Calibri" w:hAnsi="Calibri"/>
          <w:sz w:val="16"/>
          <w:szCs w:val="16"/>
        </w:rPr>
        <w:t>ru</w:t>
      </w:r>
      <w:r w:rsidRPr="0042440A">
        <w:rPr>
          <w:rFonts w:ascii="Calibri" w:eastAsia="Calibri" w:hAnsi="Calibri" w:cs="TimesNewRoman"/>
          <w:sz w:val="16"/>
          <w:szCs w:val="16"/>
        </w:rPr>
        <w:t>č</w:t>
      </w:r>
      <w:r w:rsidRPr="0042440A">
        <w:rPr>
          <w:rFonts w:ascii="Calibri" w:eastAsia="Calibri" w:hAnsi="Calibri"/>
          <w:sz w:val="16"/>
          <w:szCs w:val="16"/>
        </w:rPr>
        <w:t>ního do</w:t>
      </w:r>
      <w:r w:rsidRPr="0042440A">
        <w:rPr>
          <w:rFonts w:ascii="Calibri" w:eastAsia="Calibri" w:hAnsi="Calibri" w:cs="TimesNewRoman"/>
          <w:sz w:val="16"/>
          <w:szCs w:val="16"/>
        </w:rPr>
        <w:t>č</w:t>
      </w:r>
      <w:r w:rsidRPr="0042440A">
        <w:rPr>
          <w:rFonts w:ascii="Calibri" w:eastAsia="Calibri" w:hAnsi="Calibri"/>
          <w:sz w:val="16"/>
          <w:szCs w:val="16"/>
        </w:rPr>
        <w:t>išt</w:t>
      </w:r>
      <w:r w:rsidRPr="0042440A">
        <w:rPr>
          <w:rFonts w:ascii="Calibri" w:eastAsia="Calibri" w:hAnsi="Calibri" w:cs="TimesNewRoman"/>
          <w:sz w:val="16"/>
          <w:szCs w:val="16"/>
        </w:rPr>
        <w:t>ě</w:t>
      </w:r>
      <w:r w:rsidRPr="0042440A">
        <w:rPr>
          <w:rFonts w:ascii="Calibri" w:eastAsia="Calibri" w:hAnsi="Calibri"/>
          <w:sz w:val="16"/>
          <w:szCs w:val="16"/>
        </w:rPr>
        <w:t>ní podél obrubník</w:t>
      </w:r>
      <w:r w:rsidRPr="0042440A">
        <w:rPr>
          <w:rFonts w:ascii="Calibri" w:eastAsia="Calibri" w:hAnsi="Calibri" w:cs="TimesNewRoman"/>
          <w:sz w:val="16"/>
          <w:szCs w:val="16"/>
        </w:rPr>
        <w:t>ů</w:t>
      </w:r>
      <w:r w:rsidRPr="0042440A">
        <w:rPr>
          <w:rFonts w:ascii="Calibri" w:eastAsia="Calibri" w:hAnsi="Calibri"/>
          <w:sz w:val="16"/>
          <w:szCs w:val="16"/>
        </w:rPr>
        <w:t>, budovy a p</w:t>
      </w:r>
      <w:r w:rsidRPr="0042440A">
        <w:rPr>
          <w:rFonts w:ascii="Calibri" w:eastAsia="Calibri" w:hAnsi="Calibri" w:cs="TimesNewRoman"/>
          <w:sz w:val="16"/>
          <w:szCs w:val="16"/>
        </w:rPr>
        <w:t>ř</w:t>
      </w:r>
      <w:r w:rsidRPr="0042440A">
        <w:rPr>
          <w:rFonts w:ascii="Calibri" w:eastAsia="Calibri" w:hAnsi="Calibri"/>
          <w:sz w:val="16"/>
          <w:szCs w:val="16"/>
        </w:rPr>
        <w:t>ístup</w:t>
      </w:r>
      <w:r w:rsidRPr="0042440A">
        <w:rPr>
          <w:rFonts w:ascii="Calibri" w:eastAsia="Calibri" w:hAnsi="Calibri" w:cs="TimesNewRoman"/>
          <w:sz w:val="16"/>
          <w:szCs w:val="16"/>
        </w:rPr>
        <w:t xml:space="preserve">ů </w:t>
      </w:r>
      <w:r w:rsidRPr="0042440A">
        <w:rPr>
          <w:rFonts w:ascii="Calibri" w:eastAsia="Calibri" w:hAnsi="Calibri"/>
          <w:sz w:val="16"/>
          <w:szCs w:val="16"/>
        </w:rPr>
        <w:t>do budovy (schody).</w:t>
      </w:r>
    </w:p>
    <w:p w:rsidR="0042440A" w:rsidRPr="0042440A" w:rsidRDefault="0042440A" w:rsidP="0042440A">
      <w:pPr>
        <w:rPr>
          <w:rFonts w:ascii="Calibri" w:eastAsia="Calibri" w:hAnsi="Calibri"/>
          <w:sz w:val="16"/>
          <w:szCs w:val="16"/>
        </w:rPr>
      </w:pPr>
      <w:r w:rsidRPr="0042440A">
        <w:rPr>
          <w:rFonts w:ascii="Calibri" w:eastAsia="Calibri" w:hAnsi="Calibri" w:cs="Symbol"/>
          <w:sz w:val="16"/>
          <w:szCs w:val="16"/>
        </w:rPr>
        <w:tab/>
        <w:t>-</w:t>
      </w:r>
      <w:r w:rsidRPr="0042440A">
        <w:rPr>
          <w:rFonts w:ascii="Calibri" w:eastAsia="Calibri" w:hAnsi="Calibri" w:cs="Symbol"/>
          <w:sz w:val="16"/>
          <w:szCs w:val="16"/>
        </w:rPr>
        <w:tab/>
      </w:r>
      <w:r w:rsidRPr="0042440A">
        <w:rPr>
          <w:rFonts w:ascii="Calibri" w:eastAsia="Calibri" w:hAnsi="Calibri"/>
          <w:sz w:val="16"/>
          <w:szCs w:val="16"/>
        </w:rPr>
        <w:t>chemické ošet</w:t>
      </w:r>
      <w:r w:rsidRPr="0042440A">
        <w:rPr>
          <w:rFonts w:ascii="Calibri" w:eastAsia="Calibri" w:hAnsi="Calibri" w:cs="TimesNewRoman"/>
          <w:sz w:val="16"/>
          <w:szCs w:val="16"/>
        </w:rPr>
        <w:t>ř</w:t>
      </w:r>
      <w:r w:rsidRPr="0042440A">
        <w:rPr>
          <w:rFonts w:ascii="Calibri" w:eastAsia="Calibri" w:hAnsi="Calibri"/>
          <w:sz w:val="16"/>
          <w:szCs w:val="16"/>
        </w:rPr>
        <w:t>ení chodník</w:t>
      </w:r>
      <w:r w:rsidRPr="0042440A">
        <w:rPr>
          <w:rFonts w:ascii="Calibri" w:eastAsia="Calibri" w:hAnsi="Calibri" w:cs="TimesNewRoman"/>
          <w:sz w:val="16"/>
          <w:szCs w:val="16"/>
        </w:rPr>
        <w:t xml:space="preserve">ů </w:t>
      </w:r>
      <w:r w:rsidRPr="0042440A">
        <w:rPr>
          <w:rFonts w:ascii="Calibri" w:eastAsia="Calibri" w:hAnsi="Calibri"/>
          <w:sz w:val="16"/>
          <w:szCs w:val="16"/>
        </w:rPr>
        <w:t>komunikací tj. zabezpe</w:t>
      </w:r>
      <w:r w:rsidRPr="0042440A">
        <w:rPr>
          <w:rFonts w:ascii="Calibri" w:eastAsia="Calibri" w:hAnsi="Calibri" w:cs="TimesNewRoman"/>
          <w:sz w:val="16"/>
          <w:szCs w:val="16"/>
        </w:rPr>
        <w:t>č</w:t>
      </w:r>
      <w:r w:rsidRPr="0042440A">
        <w:rPr>
          <w:rFonts w:ascii="Calibri" w:eastAsia="Calibri" w:hAnsi="Calibri"/>
          <w:sz w:val="16"/>
          <w:szCs w:val="16"/>
        </w:rPr>
        <w:t>ení sch</w:t>
      </w:r>
      <w:r w:rsidRPr="0042440A">
        <w:rPr>
          <w:rFonts w:ascii="Calibri" w:eastAsia="Calibri" w:hAnsi="Calibri" w:cs="TimesNewRoman"/>
          <w:sz w:val="16"/>
          <w:szCs w:val="16"/>
        </w:rPr>
        <w:t>ů</w:t>
      </w:r>
      <w:r w:rsidRPr="0042440A">
        <w:rPr>
          <w:rFonts w:ascii="Calibri" w:eastAsia="Calibri" w:hAnsi="Calibri"/>
          <w:sz w:val="16"/>
          <w:szCs w:val="16"/>
        </w:rPr>
        <w:t>dnosti a sjízdnosti po pr</w:t>
      </w:r>
      <w:r w:rsidRPr="0042440A">
        <w:rPr>
          <w:rFonts w:ascii="Calibri" w:eastAsia="Calibri" w:hAnsi="Calibri" w:cs="TimesNewRoman"/>
          <w:sz w:val="16"/>
          <w:szCs w:val="16"/>
        </w:rPr>
        <w:t>ů</w:t>
      </w:r>
      <w:r w:rsidRPr="0042440A">
        <w:rPr>
          <w:rFonts w:ascii="Calibri" w:eastAsia="Calibri" w:hAnsi="Calibri"/>
          <w:sz w:val="16"/>
          <w:szCs w:val="16"/>
        </w:rPr>
        <w:t>tahu nebo v p</w:t>
      </w:r>
      <w:r w:rsidRPr="0042440A">
        <w:rPr>
          <w:rFonts w:ascii="Calibri" w:eastAsia="Calibri" w:hAnsi="Calibri" w:cs="TimesNewRoman"/>
          <w:sz w:val="16"/>
          <w:szCs w:val="16"/>
        </w:rPr>
        <w:t>ř</w:t>
      </w:r>
      <w:r w:rsidRPr="0042440A">
        <w:rPr>
          <w:rFonts w:ascii="Calibri" w:eastAsia="Calibri" w:hAnsi="Calibri"/>
          <w:sz w:val="16"/>
          <w:szCs w:val="16"/>
        </w:rPr>
        <w:t>ípad</w:t>
      </w:r>
      <w:r w:rsidRPr="0042440A">
        <w:rPr>
          <w:rFonts w:ascii="Calibri" w:eastAsia="Calibri" w:hAnsi="Calibri" w:cs="TimesNewRoman"/>
          <w:sz w:val="16"/>
          <w:szCs w:val="16"/>
        </w:rPr>
        <w:t xml:space="preserve">ě </w:t>
      </w:r>
      <w:r w:rsidRPr="0042440A">
        <w:rPr>
          <w:rFonts w:ascii="Calibri" w:eastAsia="Calibri" w:hAnsi="Calibri"/>
          <w:sz w:val="16"/>
          <w:szCs w:val="16"/>
        </w:rPr>
        <w:t xml:space="preserve">tvorby </w:t>
      </w:r>
      <w:r w:rsidRPr="0042440A">
        <w:rPr>
          <w:rFonts w:ascii="Calibri" w:eastAsia="Calibri" w:hAnsi="Calibri"/>
          <w:sz w:val="16"/>
          <w:szCs w:val="16"/>
        </w:rPr>
        <w:tab/>
        <w:t>-</w:t>
      </w:r>
      <w:r w:rsidRPr="0042440A">
        <w:rPr>
          <w:rFonts w:ascii="Calibri" w:eastAsia="Calibri" w:hAnsi="Calibri"/>
          <w:sz w:val="16"/>
          <w:szCs w:val="16"/>
        </w:rPr>
        <w:tab/>
        <w:t>náledí použitím chemických rozmrazovacích prost</w:t>
      </w:r>
      <w:r w:rsidRPr="0042440A">
        <w:rPr>
          <w:rFonts w:ascii="Calibri" w:eastAsia="Calibri" w:hAnsi="Calibri" w:cs="TimesNewRoman"/>
          <w:sz w:val="16"/>
          <w:szCs w:val="16"/>
        </w:rPr>
        <w:t>ř</w:t>
      </w:r>
      <w:r w:rsidRPr="0042440A">
        <w:rPr>
          <w:rFonts w:ascii="Calibri" w:eastAsia="Calibri" w:hAnsi="Calibri"/>
          <w:sz w:val="16"/>
          <w:szCs w:val="16"/>
        </w:rPr>
        <w:t>edk</w:t>
      </w:r>
      <w:r w:rsidRPr="0042440A">
        <w:rPr>
          <w:rFonts w:ascii="Calibri" w:eastAsia="Calibri" w:hAnsi="Calibri" w:cs="TimesNewRoman"/>
          <w:sz w:val="16"/>
          <w:szCs w:val="16"/>
        </w:rPr>
        <w:t>ů</w:t>
      </w:r>
      <w:r w:rsidRPr="0042440A">
        <w:rPr>
          <w:rFonts w:ascii="Calibri" w:eastAsia="Calibri" w:hAnsi="Calibri"/>
          <w:sz w:val="16"/>
          <w:szCs w:val="16"/>
        </w:rPr>
        <w:t>, v</w:t>
      </w:r>
      <w:r w:rsidRPr="0042440A">
        <w:rPr>
          <w:rFonts w:ascii="Calibri" w:eastAsia="Calibri" w:hAnsi="Calibri" w:cs="TimesNewRoman"/>
          <w:sz w:val="16"/>
          <w:szCs w:val="16"/>
        </w:rPr>
        <w:t>č</w:t>
      </w:r>
      <w:r w:rsidRPr="0042440A">
        <w:rPr>
          <w:rFonts w:ascii="Calibri" w:eastAsia="Calibri" w:hAnsi="Calibri"/>
          <w:sz w:val="16"/>
          <w:szCs w:val="16"/>
        </w:rPr>
        <w:t>etn</w:t>
      </w:r>
      <w:r w:rsidRPr="0042440A">
        <w:rPr>
          <w:rFonts w:ascii="Calibri" w:eastAsia="Calibri" w:hAnsi="Calibri" w:cs="TimesNewRoman"/>
          <w:sz w:val="16"/>
          <w:szCs w:val="16"/>
        </w:rPr>
        <w:t xml:space="preserve">ě </w:t>
      </w:r>
      <w:r w:rsidRPr="0042440A">
        <w:rPr>
          <w:rFonts w:ascii="Calibri" w:eastAsia="Calibri" w:hAnsi="Calibri"/>
          <w:sz w:val="16"/>
          <w:szCs w:val="16"/>
        </w:rPr>
        <w:t>dodání t</w:t>
      </w:r>
      <w:r w:rsidRPr="0042440A">
        <w:rPr>
          <w:rFonts w:ascii="Calibri" w:eastAsia="Calibri" w:hAnsi="Calibri" w:cs="TimesNewRoman"/>
          <w:sz w:val="16"/>
          <w:szCs w:val="16"/>
        </w:rPr>
        <w:t>ě</w:t>
      </w:r>
      <w:r w:rsidRPr="0042440A">
        <w:rPr>
          <w:rFonts w:ascii="Calibri" w:eastAsia="Calibri" w:hAnsi="Calibri"/>
          <w:sz w:val="16"/>
          <w:szCs w:val="16"/>
        </w:rPr>
        <w:t>chto prost</w:t>
      </w:r>
      <w:r w:rsidRPr="0042440A">
        <w:rPr>
          <w:rFonts w:ascii="Calibri" w:eastAsia="Calibri" w:hAnsi="Calibri" w:cs="TimesNewRoman"/>
          <w:sz w:val="16"/>
          <w:szCs w:val="16"/>
        </w:rPr>
        <w:t>ř</w:t>
      </w:r>
      <w:r w:rsidRPr="0042440A">
        <w:rPr>
          <w:rFonts w:ascii="Calibri" w:eastAsia="Calibri" w:hAnsi="Calibri"/>
          <w:sz w:val="16"/>
          <w:szCs w:val="16"/>
        </w:rPr>
        <w:t>edk</w:t>
      </w:r>
      <w:r w:rsidRPr="0042440A">
        <w:rPr>
          <w:rFonts w:ascii="Calibri" w:eastAsia="Calibri" w:hAnsi="Calibri" w:cs="TimesNewRoman"/>
          <w:sz w:val="16"/>
          <w:szCs w:val="16"/>
        </w:rPr>
        <w:t>ů</w:t>
      </w:r>
      <w:r w:rsidRPr="0042440A">
        <w:rPr>
          <w:rFonts w:ascii="Calibri" w:eastAsia="Calibri" w:hAnsi="Calibri"/>
          <w:sz w:val="16"/>
          <w:szCs w:val="16"/>
        </w:rPr>
        <w:t>.</w:t>
      </w:r>
    </w:p>
    <w:p w:rsidR="0042440A" w:rsidRPr="0042440A" w:rsidRDefault="0042440A" w:rsidP="0042440A">
      <w:pPr>
        <w:rPr>
          <w:rFonts w:ascii="Calibri" w:eastAsia="Calibri" w:hAnsi="Calibri"/>
          <w:sz w:val="16"/>
          <w:szCs w:val="16"/>
        </w:rPr>
      </w:pPr>
      <w:r w:rsidRPr="0042440A">
        <w:rPr>
          <w:rFonts w:ascii="Calibri" w:eastAsia="Calibri" w:hAnsi="Calibri" w:cs="Symbol"/>
          <w:sz w:val="16"/>
          <w:szCs w:val="16"/>
        </w:rPr>
        <w:tab/>
        <w:t>-</w:t>
      </w:r>
      <w:r w:rsidRPr="0042440A">
        <w:rPr>
          <w:rFonts w:ascii="Calibri" w:eastAsia="Calibri" w:hAnsi="Calibri" w:cs="Symbol"/>
          <w:sz w:val="16"/>
          <w:szCs w:val="16"/>
        </w:rPr>
        <w:tab/>
      </w:r>
      <w:r w:rsidRPr="0042440A">
        <w:rPr>
          <w:rFonts w:ascii="Calibri" w:eastAsia="Calibri" w:hAnsi="Calibri"/>
          <w:sz w:val="16"/>
          <w:szCs w:val="16"/>
        </w:rPr>
        <w:t>posyp inertním posypovým materiálem v</w:t>
      </w:r>
      <w:r w:rsidRPr="0042440A">
        <w:rPr>
          <w:rFonts w:ascii="Calibri" w:eastAsia="Calibri" w:hAnsi="Calibri" w:cs="TimesNewRoman"/>
          <w:sz w:val="16"/>
          <w:szCs w:val="16"/>
        </w:rPr>
        <w:t>č</w:t>
      </w:r>
      <w:r w:rsidRPr="0042440A">
        <w:rPr>
          <w:rFonts w:ascii="Calibri" w:eastAsia="Calibri" w:hAnsi="Calibri"/>
          <w:sz w:val="16"/>
          <w:szCs w:val="16"/>
        </w:rPr>
        <w:t>etn</w:t>
      </w:r>
      <w:r w:rsidRPr="0042440A">
        <w:rPr>
          <w:rFonts w:ascii="Calibri" w:eastAsia="Calibri" w:hAnsi="Calibri" w:cs="TimesNewRoman"/>
          <w:sz w:val="16"/>
          <w:szCs w:val="16"/>
        </w:rPr>
        <w:t xml:space="preserve">ě </w:t>
      </w:r>
      <w:r w:rsidRPr="0042440A">
        <w:rPr>
          <w:rFonts w:ascii="Calibri" w:eastAsia="Calibri" w:hAnsi="Calibri"/>
          <w:sz w:val="16"/>
          <w:szCs w:val="16"/>
        </w:rPr>
        <w:t>dodání posypového materiálu tj. posyp chodník</w:t>
      </w:r>
      <w:r w:rsidRPr="0042440A">
        <w:rPr>
          <w:rFonts w:ascii="Calibri" w:eastAsia="Calibri" w:hAnsi="Calibri" w:cs="TimesNewRoman"/>
          <w:sz w:val="16"/>
          <w:szCs w:val="16"/>
        </w:rPr>
        <w:t xml:space="preserve">ů </w:t>
      </w:r>
      <w:r w:rsidRPr="0042440A">
        <w:rPr>
          <w:rFonts w:ascii="Calibri" w:eastAsia="Calibri" w:hAnsi="Calibri"/>
          <w:sz w:val="16"/>
          <w:szCs w:val="16"/>
        </w:rPr>
        <w:t xml:space="preserve">a komunikací po </w:t>
      </w:r>
      <w:r w:rsidRPr="0042440A">
        <w:rPr>
          <w:rFonts w:ascii="Calibri" w:eastAsia="Calibri" w:hAnsi="Calibri"/>
          <w:sz w:val="16"/>
          <w:szCs w:val="16"/>
        </w:rPr>
        <w:tab/>
        <w:t>-</w:t>
      </w:r>
      <w:r w:rsidRPr="0042440A">
        <w:rPr>
          <w:rFonts w:ascii="Calibri" w:eastAsia="Calibri" w:hAnsi="Calibri"/>
          <w:sz w:val="16"/>
          <w:szCs w:val="16"/>
        </w:rPr>
        <w:tab/>
        <w:t>pr</w:t>
      </w:r>
      <w:r w:rsidRPr="0042440A">
        <w:rPr>
          <w:rFonts w:ascii="Calibri" w:eastAsia="Calibri" w:hAnsi="Calibri" w:cs="TimesNewRoman"/>
          <w:sz w:val="16"/>
          <w:szCs w:val="16"/>
        </w:rPr>
        <w:t>ů</w:t>
      </w:r>
      <w:r w:rsidRPr="0042440A">
        <w:rPr>
          <w:rFonts w:ascii="Calibri" w:eastAsia="Calibri" w:hAnsi="Calibri"/>
          <w:sz w:val="16"/>
          <w:szCs w:val="16"/>
        </w:rPr>
        <w:t>tahu nebo v p</w:t>
      </w:r>
      <w:r w:rsidRPr="0042440A">
        <w:rPr>
          <w:rFonts w:ascii="Calibri" w:eastAsia="Calibri" w:hAnsi="Calibri" w:cs="TimesNewRoman"/>
          <w:sz w:val="16"/>
          <w:szCs w:val="16"/>
        </w:rPr>
        <w:t>ř</w:t>
      </w:r>
      <w:r w:rsidRPr="0042440A">
        <w:rPr>
          <w:rFonts w:ascii="Calibri" w:eastAsia="Calibri" w:hAnsi="Calibri"/>
          <w:sz w:val="16"/>
          <w:szCs w:val="16"/>
        </w:rPr>
        <w:t>ípad</w:t>
      </w:r>
      <w:r w:rsidRPr="0042440A">
        <w:rPr>
          <w:rFonts w:ascii="Calibri" w:eastAsia="Calibri" w:hAnsi="Calibri" w:cs="TimesNewRoman"/>
          <w:sz w:val="16"/>
          <w:szCs w:val="16"/>
        </w:rPr>
        <w:t xml:space="preserve">ě </w:t>
      </w:r>
      <w:r w:rsidRPr="0042440A">
        <w:rPr>
          <w:rFonts w:ascii="Calibri" w:eastAsia="Calibri" w:hAnsi="Calibri"/>
          <w:sz w:val="16"/>
          <w:szCs w:val="16"/>
        </w:rPr>
        <w:t>tvorby náledí inertním posypovým materiálem (kamenná dr</w:t>
      </w:r>
      <w:r w:rsidRPr="0042440A">
        <w:rPr>
          <w:rFonts w:ascii="Calibri" w:eastAsia="Calibri" w:hAnsi="Calibri" w:cs="TimesNewRoman"/>
          <w:sz w:val="16"/>
          <w:szCs w:val="16"/>
        </w:rPr>
        <w:t>ť</w:t>
      </w:r>
      <w:r w:rsidRPr="0042440A">
        <w:rPr>
          <w:rFonts w:ascii="Calibri" w:eastAsia="Calibri" w:hAnsi="Calibri"/>
          <w:sz w:val="16"/>
          <w:szCs w:val="16"/>
        </w:rPr>
        <w:t>), jehož zrna nesmí být v</w:t>
      </w:r>
      <w:r w:rsidRPr="0042440A">
        <w:rPr>
          <w:rFonts w:ascii="Calibri" w:eastAsia="Calibri" w:hAnsi="Calibri" w:cs="TimesNewRoman"/>
          <w:sz w:val="16"/>
          <w:szCs w:val="16"/>
        </w:rPr>
        <w:t>ě</w:t>
      </w:r>
      <w:r w:rsidRPr="0042440A">
        <w:rPr>
          <w:rFonts w:ascii="Calibri" w:eastAsia="Calibri" w:hAnsi="Calibri"/>
          <w:sz w:val="16"/>
          <w:szCs w:val="16"/>
        </w:rPr>
        <w:t xml:space="preserve">tší </w:t>
      </w:r>
      <w:r w:rsidRPr="0042440A">
        <w:rPr>
          <w:rFonts w:ascii="Calibri" w:eastAsia="Calibri" w:hAnsi="Calibri"/>
          <w:sz w:val="16"/>
          <w:szCs w:val="16"/>
        </w:rPr>
        <w:tab/>
        <w:t>-</w:t>
      </w:r>
      <w:r w:rsidRPr="0042440A">
        <w:rPr>
          <w:rFonts w:ascii="Calibri" w:eastAsia="Calibri" w:hAnsi="Calibri"/>
          <w:sz w:val="16"/>
          <w:szCs w:val="16"/>
        </w:rPr>
        <w:tab/>
        <w:t>než 8 mm, p</w:t>
      </w:r>
      <w:r w:rsidRPr="0042440A">
        <w:rPr>
          <w:rFonts w:ascii="Calibri" w:eastAsia="Calibri" w:hAnsi="Calibri" w:cs="TimesNewRoman"/>
          <w:sz w:val="16"/>
          <w:szCs w:val="16"/>
        </w:rPr>
        <w:t>ř</w:t>
      </w:r>
      <w:r w:rsidRPr="0042440A">
        <w:rPr>
          <w:rFonts w:ascii="Calibri" w:eastAsia="Calibri" w:hAnsi="Calibri"/>
          <w:sz w:val="16"/>
          <w:szCs w:val="16"/>
        </w:rPr>
        <w:t>i</w:t>
      </w:r>
      <w:r w:rsidRPr="0042440A">
        <w:rPr>
          <w:rFonts w:ascii="Calibri" w:eastAsia="Calibri" w:hAnsi="Calibri" w:cs="TimesNewRoman"/>
          <w:sz w:val="16"/>
          <w:szCs w:val="16"/>
        </w:rPr>
        <w:t>č</w:t>
      </w:r>
      <w:r w:rsidRPr="0042440A">
        <w:rPr>
          <w:rFonts w:ascii="Calibri" w:eastAsia="Calibri" w:hAnsi="Calibri"/>
          <w:sz w:val="16"/>
          <w:szCs w:val="16"/>
        </w:rPr>
        <w:t>emž nesmí být použito škváry ani popela.</w:t>
      </w:r>
    </w:p>
    <w:p w:rsidR="0042440A" w:rsidRPr="0042440A" w:rsidRDefault="0042440A" w:rsidP="0042440A">
      <w:pPr>
        <w:rPr>
          <w:rFonts w:ascii="Calibri" w:eastAsia="Calibri" w:hAnsi="Calibri"/>
          <w:sz w:val="16"/>
          <w:szCs w:val="16"/>
        </w:rPr>
      </w:pPr>
      <w:r w:rsidRPr="0042440A">
        <w:rPr>
          <w:rFonts w:ascii="Calibri" w:eastAsia="Calibri" w:hAnsi="Calibri" w:cs="Symbol"/>
          <w:sz w:val="16"/>
          <w:szCs w:val="16"/>
        </w:rPr>
        <w:tab/>
        <w:t>-</w:t>
      </w:r>
      <w:r w:rsidRPr="0042440A">
        <w:rPr>
          <w:rFonts w:ascii="Calibri" w:eastAsia="Calibri" w:hAnsi="Calibri" w:cs="Symbol"/>
          <w:sz w:val="16"/>
          <w:szCs w:val="16"/>
        </w:rPr>
        <w:tab/>
      </w:r>
      <w:r w:rsidRPr="0042440A">
        <w:rPr>
          <w:rFonts w:ascii="Calibri" w:eastAsia="Calibri" w:hAnsi="Calibri"/>
          <w:sz w:val="16"/>
          <w:szCs w:val="16"/>
        </w:rPr>
        <w:t>úklid posypového materiálu z chodník</w:t>
      </w:r>
      <w:r w:rsidRPr="0042440A">
        <w:rPr>
          <w:rFonts w:ascii="Calibri" w:eastAsia="Calibri" w:hAnsi="Calibri" w:cs="TimesNewRoman"/>
          <w:sz w:val="16"/>
          <w:szCs w:val="16"/>
        </w:rPr>
        <w:t xml:space="preserve">ů </w:t>
      </w:r>
      <w:r w:rsidRPr="0042440A">
        <w:rPr>
          <w:rFonts w:ascii="Calibri" w:eastAsia="Calibri" w:hAnsi="Calibri"/>
          <w:sz w:val="16"/>
          <w:szCs w:val="16"/>
        </w:rPr>
        <w:t>a komunikací v</w:t>
      </w:r>
      <w:r w:rsidRPr="0042440A">
        <w:rPr>
          <w:rFonts w:ascii="Calibri" w:eastAsia="Calibri" w:hAnsi="Calibri" w:cs="TimesNewRoman"/>
          <w:sz w:val="16"/>
          <w:szCs w:val="16"/>
        </w:rPr>
        <w:t>č</w:t>
      </w:r>
      <w:r w:rsidRPr="0042440A">
        <w:rPr>
          <w:rFonts w:ascii="Calibri" w:eastAsia="Calibri" w:hAnsi="Calibri"/>
          <w:sz w:val="16"/>
          <w:szCs w:val="16"/>
        </w:rPr>
        <w:t>etn</w:t>
      </w:r>
      <w:r w:rsidRPr="0042440A">
        <w:rPr>
          <w:rFonts w:ascii="Calibri" w:eastAsia="Calibri" w:hAnsi="Calibri" w:cs="TimesNewRoman"/>
          <w:sz w:val="16"/>
          <w:szCs w:val="16"/>
        </w:rPr>
        <w:t xml:space="preserve">ě </w:t>
      </w:r>
      <w:r w:rsidRPr="0042440A">
        <w:rPr>
          <w:rFonts w:ascii="Calibri" w:eastAsia="Calibri" w:hAnsi="Calibri"/>
          <w:sz w:val="16"/>
          <w:szCs w:val="16"/>
        </w:rPr>
        <w:t>jeho odvozu.</w:t>
      </w:r>
    </w:p>
    <w:p w:rsidR="0042440A" w:rsidRPr="0042440A" w:rsidRDefault="0042440A" w:rsidP="0042440A">
      <w:pPr>
        <w:rPr>
          <w:rFonts w:ascii="Calibri" w:eastAsia="Calibri" w:hAnsi="Calibri" w:cs="Arial CE"/>
          <w:sz w:val="16"/>
          <w:szCs w:val="16"/>
        </w:rPr>
      </w:pPr>
      <w:r w:rsidRPr="0042440A">
        <w:rPr>
          <w:rFonts w:ascii="Calibri" w:eastAsia="Calibri" w:hAnsi="Calibri" w:cs="Symbol"/>
          <w:sz w:val="16"/>
          <w:szCs w:val="16"/>
        </w:rPr>
        <w:tab/>
        <w:t>-</w:t>
      </w:r>
      <w:r w:rsidRPr="0042440A">
        <w:rPr>
          <w:rFonts w:ascii="Calibri" w:eastAsia="Calibri" w:hAnsi="Calibri" w:cs="Symbol"/>
          <w:sz w:val="16"/>
          <w:szCs w:val="16"/>
        </w:rPr>
        <w:tab/>
      </w:r>
      <w:r w:rsidRPr="0042440A">
        <w:rPr>
          <w:rFonts w:ascii="Calibri" w:eastAsia="Calibri" w:hAnsi="Calibri"/>
          <w:sz w:val="16"/>
          <w:szCs w:val="16"/>
        </w:rPr>
        <w:t xml:space="preserve">dodavatel je povinen zajistit odklizení sněhu před zahájením řádné pracovní doby tj. </w:t>
      </w:r>
      <w:r w:rsidRPr="0042440A">
        <w:rPr>
          <w:rFonts w:ascii="Calibri" w:eastAsia="Calibri" w:hAnsi="Calibri" w:cs="Arial CE"/>
          <w:sz w:val="16"/>
          <w:szCs w:val="16"/>
        </w:rPr>
        <w:t>do 7 hod. ranní</w:t>
      </w:r>
      <w:r w:rsidRPr="0042440A">
        <w:rPr>
          <w:rFonts w:ascii="Calibri" w:hAnsi="Calibri"/>
          <w:color w:val="000000"/>
          <w:sz w:val="16"/>
          <w:szCs w:val="16"/>
          <w:lang w:eastAsia="cs-CZ"/>
        </w:rPr>
        <w:tab/>
      </w:r>
      <w:r w:rsidRPr="0042440A">
        <w:rPr>
          <w:rFonts w:ascii="Calibri" w:hAnsi="Calibri"/>
          <w:color w:val="000000"/>
          <w:sz w:val="16"/>
          <w:szCs w:val="16"/>
          <w:lang w:eastAsia="cs-CZ"/>
        </w:rPr>
        <w:tab/>
        <w:t>-</w:t>
      </w:r>
      <w:r w:rsidRPr="0042440A">
        <w:rPr>
          <w:rFonts w:ascii="Calibri" w:hAnsi="Calibri"/>
          <w:color w:val="000000"/>
          <w:sz w:val="16"/>
          <w:szCs w:val="16"/>
          <w:lang w:eastAsia="cs-CZ"/>
        </w:rPr>
        <w:tab/>
      </w:r>
      <w:r w:rsidRPr="0042440A">
        <w:rPr>
          <w:rFonts w:ascii="Calibri" w:eastAsia="Calibri" w:hAnsi="Calibri" w:cs="Arial CE"/>
          <w:sz w:val="16"/>
          <w:szCs w:val="16"/>
        </w:rPr>
        <w:t>při trvalém sněžení musí být podle potřeby provedeno čištění a posyp i několikrát denně.</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 xml:space="preserve">D    </w:t>
      </w:r>
      <w:r w:rsidRPr="0042440A">
        <w:rPr>
          <w:rFonts w:ascii="Calibri" w:eastAsia="Calibri" w:hAnsi="Calibri"/>
          <w:b/>
          <w:sz w:val="16"/>
          <w:szCs w:val="16"/>
        </w:rPr>
        <w:tab/>
        <w:t>-</w:t>
      </w:r>
      <w:r w:rsidRPr="0042440A">
        <w:rPr>
          <w:rFonts w:ascii="Calibri" w:eastAsia="Calibri" w:hAnsi="Calibri"/>
          <w:b/>
          <w:sz w:val="16"/>
          <w:szCs w:val="16"/>
        </w:rPr>
        <w:tab/>
        <w:t>Denní práce (každý pracovní den)</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vyprazdňování odpadkových košů, příp., výměna sáčků do odpadkových košů</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zametání nebo vytírání na mokro</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úklid sněhu podle potřeby</w:t>
      </w:r>
      <w:r w:rsidRPr="0042440A">
        <w:rPr>
          <w:rFonts w:ascii="Arial CE" w:eastAsia="Calibri" w:hAnsi="Arial CE" w:cs="Arial CE"/>
          <w:sz w:val="22"/>
          <w:szCs w:val="22"/>
        </w:rPr>
        <w:t xml:space="preserve">  </w:t>
      </w:r>
    </w:p>
    <w:p w:rsidR="0042440A" w:rsidRPr="0042440A" w:rsidRDefault="0042440A" w:rsidP="0042440A">
      <w:pPr>
        <w:rPr>
          <w:rFonts w:ascii="Calibri" w:eastAsia="Calibri" w:hAnsi="Calibri" w:cs="TimesNewRoman"/>
          <w:sz w:val="16"/>
          <w:szCs w:val="16"/>
        </w:rPr>
      </w:pPr>
      <w:r w:rsidRPr="0042440A">
        <w:rPr>
          <w:rFonts w:ascii="Calibri" w:eastAsia="Calibri" w:hAnsi="Calibri" w:cs="Symbol"/>
          <w:sz w:val="16"/>
          <w:szCs w:val="16"/>
        </w:rPr>
        <w:lastRenderedPageBreak/>
        <w:tab/>
        <w:t>-</w:t>
      </w:r>
      <w:r w:rsidRPr="0042440A">
        <w:rPr>
          <w:rFonts w:ascii="Calibri" w:eastAsia="Calibri" w:hAnsi="Calibri" w:cs="Symbol"/>
          <w:sz w:val="16"/>
          <w:szCs w:val="16"/>
        </w:rPr>
        <w:tab/>
      </w:r>
      <w:r w:rsidRPr="0042440A">
        <w:rPr>
          <w:rFonts w:ascii="Calibri" w:eastAsia="Calibri" w:hAnsi="Calibri"/>
          <w:sz w:val="16"/>
          <w:szCs w:val="16"/>
        </w:rPr>
        <w:t>zabezpe</w:t>
      </w:r>
      <w:r w:rsidRPr="0042440A">
        <w:rPr>
          <w:rFonts w:ascii="Calibri" w:eastAsia="Calibri" w:hAnsi="Calibri" w:cs="TimesNewRoman"/>
          <w:sz w:val="16"/>
          <w:szCs w:val="16"/>
        </w:rPr>
        <w:t>č</w:t>
      </w:r>
      <w:r w:rsidRPr="0042440A">
        <w:rPr>
          <w:rFonts w:ascii="Calibri" w:eastAsia="Calibri" w:hAnsi="Calibri"/>
          <w:sz w:val="16"/>
          <w:szCs w:val="16"/>
        </w:rPr>
        <w:t>ení sjízdnosti komunikací a schůdností chodník</w:t>
      </w:r>
      <w:r w:rsidRPr="0042440A">
        <w:rPr>
          <w:rFonts w:ascii="Calibri" w:eastAsia="Calibri" w:hAnsi="Calibri" w:cs="TimesNewRoman"/>
          <w:sz w:val="16"/>
          <w:szCs w:val="16"/>
        </w:rPr>
        <w:t xml:space="preserve">ů, </w:t>
      </w:r>
      <w:r w:rsidRPr="0042440A">
        <w:rPr>
          <w:rFonts w:ascii="Calibri" w:eastAsia="Calibri" w:hAnsi="Calibri"/>
          <w:sz w:val="16"/>
          <w:szCs w:val="16"/>
        </w:rPr>
        <w:t>tj. prohrnutí sn</w:t>
      </w:r>
      <w:r w:rsidRPr="0042440A">
        <w:rPr>
          <w:rFonts w:ascii="Calibri" w:eastAsia="Calibri" w:hAnsi="Calibri" w:cs="TimesNewRoman"/>
          <w:sz w:val="16"/>
          <w:szCs w:val="16"/>
        </w:rPr>
        <w:t>ě</w:t>
      </w:r>
      <w:r w:rsidRPr="0042440A">
        <w:rPr>
          <w:rFonts w:ascii="Calibri" w:eastAsia="Calibri" w:hAnsi="Calibri"/>
          <w:sz w:val="16"/>
          <w:szCs w:val="16"/>
        </w:rPr>
        <w:t>hu na komunikacích a chodnících v</w:t>
      </w:r>
      <w:r w:rsidRPr="0042440A">
        <w:rPr>
          <w:rFonts w:ascii="Calibri" w:eastAsia="Calibri" w:hAnsi="Calibri" w:cs="TimesNewRoman"/>
          <w:sz w:val="16"/>
          <w:szCs w:val="16"/>
        </w:rPr>
        <w:t>č</w:t>
      </w:r>
      <w:r w:rsidRPr="0042440A">
        <w:rPr>
          <w:rFonts w:ascii="Calibri" w:eastAsia="Calibri" w:hAnsi="Calibri"/>
          <w:sz w:val="16"/>
          <w:szCs w:val="16"/>
        </w:rPr>
        <w:t>etn</w:t>
      </w:r>
      <w:r w:rsidRPr="0042440A">
        <w:rPr>
          <w:rFonts w:ascii="Calibri" w:eastAsia="Calibri" w:hAnsi="Calibri" w:cs="TimesNewRoman"/>
          <w:sz w:val="16"/>
          <w:szCs w:val="16"/>
        </w:rPr>
        <w:t xml:space="preserve">ě </w:t>
      </w:r>
      <w:r w:rsidRPr="0042440A">
        <w:rPr>
          <w:rFonts w:ascii="Calibri" w:eastAsia="Calibri" w:hAnsi="Calibri" w:cs="TimesNewRoman"/>
          <w:sz w:val="16"/>
          <w:szCs w:val="16"/>
        </w:rPr>
        <w:tab/>
        <w:t>-</w:t>
      </w:r>
      <w:r w:rsidRPr="0042440A">
        <w:rPr>
          <w:rFonts w:ascii="Calibri" w:eastAsia="Calibri" w:hAnsi="Calibri" w:cs="TimesNewRoman"/>
          <w:sz w:val="16"/>
          <w:szCs w:val="16"/>
        </w:rPr>
        <w:tab/>
      </w:r>
      <w:r w:rsidRPr="0042440A">
        <w:rPr>
          <w:rFonts w:ascii="Calibri" w:eastAsia="Calibri" w:hAnsi="Calibri"/>
          <w:sz w:val="16"/>
          <w:szCs w:val="16"/>
        </w:rPr>
        <w:t>ru</w:t>
      </w:r>
      <w:r w:rsidRPr="0042440A">
        <w:rPr>
          <w:rFonts w:ascii="Calibri" w:eastAsia="Calibri" w:hAnsi="Calibri" w:cs="TimesNewRoman"/>
          <w:sz w:val="16"/>
          <w:szCs w:val="16"/>
        </w:rPr>
        <w:t>č</w:t>
      </w:r>
      <w:r w:rsidRPr="0042440A">
        <w:rPr>
          <w:rFonts w:ascii="Calibri" w:eastAsia="Calibri" w:hAnsi="Calibri"/>
          <w:sz w:val="16"/>
          <w:szCs w:val="16"/>
        </w:rPr>
        <w:t>ního do</w:t>
      </w:r>
      <w:r w:rsidRPr="0042440A">
        <w:rPr>
          <w:rFonts w:ascii="Calibri" w:eastAsia="Calibri" w:hAnsi="Calibri" w:cs="TimesNewRoman"/>
          <w:sz w:val="16"/>
          <w:szCs w:val="16"/>
        </w:rPr>
        <w:t>č</w:t>
      </w:r>
      <w:r w:rsidRPr="0042440A">
        <w:rPr>
          <w:rFonts w:ascii="Calibri" w:eastAsia="Calibri" w:hAnsi="Calibri"/>
          <w:sz w:val="16"/>
          <w:szCs w:val="16"/>
        </w:rPr>
        <w:t>išt</w:t>
      </w:r>
      <w:r w:rsidRPr="0042440A">
        <w:rPr>
          <w:rFonts w:ascii="Calibri" w:eastAsia="Calibri" w:hAnsi="Calibri" w:cs="TimesNewRoman"/>
          <w:sz w:val="16"/>
          <w:szCs w:val="16"/>
        </w:rPr>
        <w:t>ě</w:t>
      </w:r>
      <w:r w:rsidRPr="0042440A">
        <w:rPr>
          <w:rFonts w:ascii="Calibri" w:eastAsia="Calibri" w:hAnsi="Calibri"/>
          <w:sz w:val="16"/>
          <w:szCs w:val="16"/>
        </w:rPr>
        <w:t>ní podél obrubník</w:t>
      </w:r>
      <w:r w:rsidRPr="0042440A">
        <w:rPr>
          <w:rFonts w:ascii="Calibri" w:eastAsia="Calibri" w:hAnsi="Calibri" w:cs="TimesNewRoman"/>
          <w:sz w:val="16"/>
          <w:szCs w:val="16"/>
        </w:rPr>
        <w:t>ů</w:t>
      </w:r>
      <w:r w:rsidRPr="0042440A">
        <w:rPr>
          <w:rFonts w:ascii="Calibri" w:eastAsia="Calibri" w:hAnsi="Calibri"/>
          <w:sz w:val="16"/>
          <w:szCs w:val="16"/>
        </w:rPr>
        <w:t>, budovy a p</w:t>
      </w:r>
      <w:r w:rsidRPr="0042440A">
        <w:rPr>
          <w:rFonts w:ascii="Calibri" w:eastAsia="Calibri" w:hAnsi="Calibri" w:cs="TimesNewRoman"/>
          <w:sz w:val="16"/>
          <w:szCs w:val="16"/>
        </w:rPr>
        <w:t>ř</w:t>
      </w:r>
      <w:r w:rsidRPr="0042440A">
        <w:rPr>
          <w:rFonts w:ascii="Calibri" w:eastAsia="Calibri" w:hAnsi="Calibri"/>
          <w:sz w:val="16"/>
          <w:szCs w:val="16"/>
        </w:rPr>
        <w:t>ístup</w:t>
      </w:r>
      <w:r w:rsidRPr="0042440A">
        <w:rPr>
          <w:rFonts w:ascii="Calibri" w:eastAsia="Calibri" w:hAnsi="Calibri" w:cs="TimesNewRoman"/>
          <w:sz w:val="16"/>
          <w:szCs w:val="16"/>
        </w:rPr>
        <w:t xml:space="preserve">ů </w:t>
      </w:r>
      <w:r w:rsidRPr="0042440A">
        <w:rPr>
          <w:rFonts w:ascii="Calibri" w:eastAsia="Calibri" w:hAnsi="Calibri"/>
          <w:sz w:val="16"/>
          <w:szCs w:val="16"/>
        </w:rPr>
        <w:t>do budovy (schody).</w:t>
      </w:r>
    </w:p>
    <w:p w:rsidR="0042440A" w:rsidRPr="0042440A" w:rsidRDefault="0042440A" w:rsidP="0042440A">
      <w:pPr>
        <w:rPr>
          <w:rFonts w:ascii="Calibri" w:eastAsia="Calibri" w:hAnsi="Calibri"/>
          <w:sz w:val="16"/>
          <w:szCs w:val="16"/>
        </w:rPr>
      </w:pPr>
      <w:r w:rsidRPr="0042440A">
        <w:rPr>
          <w:rFonts w:ascii="Calibri" w:eastAsia="Calibri" w:hAnsi="Calibri" w:cs="Symbol"/>
          <w:sz w:val="16"/>
          <w:szCs w:val="16"/>
        </w:rPr>
        <w:tab/>
        <w:t>-</w:t>
      </w:r>
      <w:r w:rsidRPr="0042440A">
        <w:rPr>
          <w:rFonts w:ascii="Calibri" w:eastAsia="Calibri" w:hAnsi="Calibri" w:cs="Symbol"/>
          <w:sz w:val="16"/>
          <w:szCs w:val="16"/>
        </w:rPr>
        <w:tab/>
      </w:r>
      <w:r w:rsidRPr="0042440A">
        <w:rPr>
          <w:rFonts w:ascii="Calibri" w:eastAsia="Calibri" w:hAnsi="Calibri"/>
          <w:sz w:val="16"/>
          <w:szCs w:val="16"/>
        </w:rPr>
        <w:t>chemické ošet</w:t>
      </w:r>
      <w:r w:rsidRPr="0042440A">
        <w:rPr>
          <w:rFonts w:ascii="Calibri" w:eastAsia="Calibri" w:hAnsi="Calibri" w:cs="TimesNewRoman"/>
          <w:sz w:val="16"/>
          <w:szCs w:val="16"/>
        </w:rPr>
        <w:t>ř</w:t>
      </w:r>
      <w:r w:rsidRPr="0042440A">
        <w:rPr>
          <w:rFonts w:ascii="Calibri" w:eastAsia="Calibri" w:hAnsi="Calibri"/>
          <w:sz w:val="16"/>
          <w:szCs w:val="16"/>
        </w:rPr>
        <w:t>ení chodník</w:t>
      </w:r>
      <w:r w:rsidRPr="0042440A">
        <w:rPr>
          <w:rFonts w:ascii="Calibri" w:eastAsia="Calibri" w:hAnsi="Calibri" w:cs="TimesNewRoman"/>
          <w:sz w:val="16"/>
          <w:szCs w:val="16"/>
        </w:rPr>
        <w:t xml:space="preserve">ů </w:t>
      </w:r>
      <w:r w:rsidRPr="0042440A">
        <w:rPr>
          <w:rFonts w:ascii="Calibri" w:eastAsia="Calibri" w:hAnsi="Calibri"/>
          <w:sz w:val="16"/>
          <w:szCs w:val="16"/>
        </w:rPr>
        <w:t>komunikací tj. zabezpe</w:t>
      </w:r>
      <w:r w:rsidRPr="0042440A">
        <w:rPr>
          <w:rFonts w:ascii="Calibri" w:eastAsia="Calibri" w:hAnsi="Calibri" w:cs="TimesNewRoman"/>
          <w:sz w:val="16"/>
          <w:szCs w:val="16"/>
        </w:rPr>
        <w:t>č</w:t>
      </w:r>
      <w:r w:rsidRPr="0042440A">
        <w:rPr>
          <w:rFonts w:ascii="Calibri" w:eastAsia="Calibri" w:hAnsi="Calibri"/>
          <w:sz w:val="16"/>
          <w:szCs w:val="16"/>
        </w:rPr>
        <w:t>ení sch</w:t>
      </w:r>
      <w:r w:rsidRPr="0042440A">
        <w:rPr>
          <w:rFonts w:ascii="Calibri" w:eastAsia="Calibri" w:hAnsi="Calibri" w:cs="TimesNewRoman"/>
          <w:sz w:val="16"/>
          <w:szCs w:val="16"/>
        </w:rPr>
        <w:t>ů</w:t>
      </w:r>
      <w:r w:rsidRPr="0042440A">
        <w:rPr>
          <w:rFonts w:ascii="Calibri" w:eastAsia="Calibri" w:hAnsi="Calibri"/>
          <w:sz w:val="16"/>
          <w:szCs w:val="16"/>
        </w:rPr>
        <w:t>dnosti a sjízdnosti po pr</w:t>
      </w:r>
      <w:r w:rsidRPr="0042440A">
        <w:rPr>
          <w:rFonts w:ascii="Calibri" w:eastAsia="Calibri" w:hAnsi="Calibri" w:cs="TimesNewRoman"/>
          <w:sz w:val="16"/>
          <w:szCs w:val="16"/>
        </w:rPr>
        <w:t>ů</w:t>
      </w:r>
      <w:r w:rsidRPr="0042440A">
        <w:rPr>
          <w:rFonts w:ascii="Calibri" w:eastAsia="Calibri" w:hAnsi="Calibri"/>
          <w:sz w:val="16"/>
          <w:szCs w:val="16"/>
        </w:rPr>
        <w:t>tahu nebo v p</w:t>
      </w:r>
      <w:r w:rsidRPr="0042440A">
        <w:rPr>
          <w:rFonts w:ascii="Calibri" w:eastAsia="Calibri" w:hAnsi="Calibri" w:cs="TimesNewRoman"/>
          <w:sz w:val="16"/>
          <w:szCs w:val="16"/>
        </w:rPr>
        <w:t>ř</w:t>
      </w:r>
      <w:r w:rsidRPr="0042440A">
        <w:rPr>
          <w:rFonts w:ascii="Calibri" w:eastAsia="Calibri" w:hAnsi="Calibri"/>
          <w:sz w:val="16"/>
          <w:szCs w:val="16"/>
        </w:rPr>
        <w:t>ípad</w:t>
      </w:r>
      <w:r w:rsidRPr="0042440A">
        <w:rPr>
          <w:rFonts w:ascii="Calibri" w:eastAsia="Calibri" w:hAnsi="Calibri" w:cs="TimesNewRoman"/>
          <w:sz w:val="16"/>
          <w:szCs w:val="16"/>
        </w:rPr>
        <w:t xml:space="preserve">ě </w:t>
      </w:r>
      <w:r w:rsidRPr="0042440A">
        <w:rPr>
          <w:rFonts w:ascii="Calibri" w:eastAsia="Calibri" w:hAnsi="Calibri"/>
          <w:sz w:val="16"/>
          <w:szCs w:val="16"/>
        </w:rPr>
        <w:t xml:space="preserve">tvorby </w:t>
      </w:r>
      <w:r w:rsidRPr="0042440A">
        <w:rPr>
          <w:rFonts w:ascii="Calibri" w:eastAsia="Calibri" w:hAnsi="Calibri"/>
          <w:sz w:val="16"/>
          <w:szCs w:val="16"/>
        </w:rPr>
        <w:tab/>
        <w:t>-</w:t>
      </w:r>
      <w:r w:rsidRPr="0042440A">
        <w:rPr>
          <w:rFonts w:ascii="Calibri" w:eastAsia="Calibri" w:hAnsi="Calibri"/>
          <w:sz w:val="16"/>
          <w:szCs w:val="16"/>
        </w:rPr>
        <w:tab/>
        <w:t>náledí použitím chemických rozmrazovacích prost</w:t>
      </w:r>
      <w:r w:rsidRPr="0042440A">
        <w:rPr>
          <w:rFonts w:ascii="Calibri" w:eastAsia="Calibri" w:hAnsi="Calibri" w:cs="TimesNewRoman"/>
          <w:sz w:val="16"/>
          <w:szCs w:val="16"/>
        </w:rPr>
        <w:t>ř</w:t>
      </w:r>
      <w:r w:rsidRPr="0042440A">
        <w:rPr>
          <w:rFonts w:ascii="Calibri" w:eastAsia="Calibri" w:hAnsi="Calibri"/>
          <w:sz w:val="16"/>
          <w:szCs w:val="16"/>
        </w:rPr>
        <w:t>edk</w:t>
      </w:r>
      <w:r w:rsidRPr="0042440A">
        <w:rPr>
          <w:rFonts w:ascii="Calibri" w:eastAsia="Calibri" w:hAnsi="Calibri" w:cs="TimesNewRoman"/>
          <w:sz w:val="16"/>
          <w:szCs w:val="16"/>
        </w:rPr>
        <w:t>ů</w:t>
      </w:r>
      <w:r w:rsidRPr="0042440A">
        <w:rPr>
          <w:rFonts w:ascii="Calibri" w:eastAsia="Calibri" w:hAnsi="Calibri"/>
          <w:sz w:val="16"/>
          <w:szCs w:val="16"/>
        </w:rPr>
        <w:t>, v</w:t>
      </w:r>
      <w:r w:rsidRPr="0042440A">
        <w:rPr>
          <w:rFonts w:ascii="Calibri" w:eastAsia="Calibri" w:hAnsi="Calibri" w:cs="TimesNewRoman"/>
          <w:sz w:val="16"/>
          <w:szCs w:val="16"/>
        </w:rPr>
        <w:t>č</w:t>
      </w:r>
      <w:r w:rsidRPr="0042440A">
        <w:rPr>
          <w:rFonts w:ascii="Calibri" w:eastAsia="Calibri" w:hAnsi="Calibri"/>
          <w:sz w:val="16"/>
          <w:szCs w:val="16"/>
        </w:rPr>
        <w:t>etn</w:t>
      </w:r>
      <w:r w:rsidRPr="0042440A">
        <w:rPr>
          <w:rFonts w:ascii="Calibri" w:eastAsia="Calibri" w:hAnsi="Calibri" w:cs="TimesNewRoman"/>
          <w:sz w:val="16"/>
          <w:szCs w:val="16"/>
        </w:rPr>
        <w:t xml:space="preserve">ě </w:t>
      </w:r>
      <w:r w:rsidRPr="0042440A">
        <w:rPr>
          <w:rFonts w:ascii="Calibri" w:eastAsia="Calibri" w:hAnsi="Calibri"/>
          <w:sz w:val="16"/>
          <w:szCs w:val="16"/>
        </w:rPr>
        <w:t>dodání t</w:t>
      </w:r>
      <w:r w:rsidRPr="0042440A">
        <w:rPr>
          <w:rFonts w:ascii="Calibri" w:eastAsia="Calibri" w:hAnsi="Calibri" w:cs="TimesNewRoman"/>
          <w:sz w:val="16"/>
          <w:szCs w:val="16"/>
        </w:rPr>
        <w:t>ě</w:t>
      </w:r>
      <w:r w:rsidRPr="0042440A">
        <w:rPr>
          <w:rFonts w:ascii="Calibri" w:eastAsia="Calibri" w:hAnsi="Calibri"/>
          <w:sz w:val="16"/>
          <w:szCs w:val="16"/>
        </w:rPr>
        <w:t>chto prost</w:t>
      </w:r>
      <w:r w:rsidRPr="0042440A">
        <w:rPr>
          <w:rFonts w:ascii="Calibri" w:eastAsia="Calibri" w:hAnsi="Calibri" w:cs="TimesNewRoman"/>
          <w:sz w:val="16"/>
          <w:szCs w:val="16"/>
        </w:rPr>
        <w:t>ř</w:t>
      </w:r>
      <w:r w:rsidRPr="0042440A">
        <w:rPr>
          <w:rFonts w:ascii="Calibri" w:eastAsia="Calibri" w:hAnsi="Calibri"/>
          <w:sz w:val="16"/>
          <w:szCs w:val="16"/>
        </w:rPr>
        <w:t>edk</w:t>
      </w:r>
      <w:r w:rsidRPr="0042440A">
        <w:rPr>
          <w:rFonts w:ascii="Calibri" w:eastAsia="Calibri" w:hAnsi="Calibri" w:cs="TimesNewRoman"/>
          <w:sz w:val="16"/>
          <w:szCs w:val="16"/>
        </w:rPr>
        <w:t>ů</w:t>
      </w:r>
      <w:r w:rsidRPr="0042440A">
        <w:rPr>
          <w:rFonts w:ascii="Calibri" w:eastAsia="Calibri" w:hAnsi="Calibri"/>
          <w:sz w:val="16"/>
          <w:szCs w:val="16"/>
        </w:rPr>
        <w:t>.</w:t>
      </w:r>
    </w:p>
    <w:p w:rsidR="0042440A" w:rsidRPr="0042440A" w:rsidRDefault="0042440A" w:rsidP="0042440A">
      <w:pPr>
        <w:rPr>
          <w:rFonts w:ascii="Calibri" w:eastAsia="Calibri" w:hAnsi="Calibri"/>
          <w:sz w:val="16"/>
          <w:szCs w:val="16"/>
        </w:rPr>
      </w:pPr>
      <w:r w:rsidRPr="0042440A">
        <w:rPr>
          <w:rFonts w:ascii="Calibri" w:eastAsia="Calibri" w:hAnsi="Calibri" w:cs="Symbol"/>
          <w:sz w:val="16"/>
          <w:szCs w:val="16"/>
        </w:rPr>
        <w:tab/>
        <w:t>-</w:t>
      </w:r>
      <w:r w:rsidRPr="0042440A">
        <w:rPr>
          <w:rFonts w:ascii="Calibri" w:eastAsia="Calibri" w:hAnsi="Calibri" w:cs="Symbol"/>
          <w:sz w:val="16"/>
          <w:szCs w:val="16"/>
        </w:rPr>
        <w:tab/>
      </w:r>
      <w:r w:rsidRPr="0042440A">
        <w:rPr>
          <w:rFonts w:ascii="Calibri" w:eastAsia="Calibri" w:hAnsi="Calibri"/>
          <w:sz w:val="16"/>
          <w:szCs w:val="16"/>
        </w:rPr>
        <w:t>posyp inertním posypovým materiálem v</w:t>
      </w:r>
      <w:r w:rsidRPr="0042440A">
        <w:rPr>
          <w:rFonts w:ascii="Calibri" w:eastAsia="Calibri" w:hAnsi="Calibri" w:cs="TimesNewRoman"/>
          <w:sz w:val="16"/>
          <w:szCs w:val="16"/>
        </w:rPr>
        <w:t>č</w:t>
      </w:r>
      <w:r w:rsidRPr="0042440A">
        <w:rPr>
          <w:rFonts w:ascii="Calibri" w:eastAsia="Calibri" w:hAnsi="Calibri"/>
          <w:sz w:val="16"/>
          <w:szCs w:val="16"/>
        </w:rPr>
        <w:t>etn</w:t>
      </w:r>
      <w:r w:rsidRPr="0042440A">
        <w:rPr>
          <w:rFonts w:ascii="Calibri" w:eastAsia="Calibri" w:hAnsi="Calibri" w:cs="TimesNewRoman"/>
          <w:sz w:val="16"/>
          <w:szCs w:val="16"/>
        </w:rPr>
        <w:t xml:space="preserve">ě </w:t>
      </w:r>
      <w:r w:rsidRPr="0042440A">
        <w:rPr>
          <w:rFonts w:ascii="Calibri" w:eastAsia="Calibri" w:hAnsi="Calibri"/>
          <w:sz w:val="16"/>
          <w:szCs w:val="16"/>
        </w:rPr>
        <w:t>dodání posypového materiálu tj. posyp chodník</w:t>
      </w:r>
      <w:r w:rsidRPr="0042440A">
        <w:rPr>
          <w:rFonts w:ascii="Calibri" w:eastAsia="Calibri" w:hAnsi="Calibri" w:cs="TimesNewRoman"/>
          <w:sz w:val="16"/>
          <w:szCs w:val="16"/>
        </w:rPr>
        <w:t xml:space="preserve">ů </w:t>
      </w:r>
      <w:r w:rsidRPr="0042440A">
        <w:rPr>
          <w:rFonts w:ascii="Calibri" w:eastAsia="Calibri" w:hAnsi="Calibri"/>
          <w:sz w:val="16"/>
          <w:szCs w:val="16"/>
        </w:rPr>
        <w:t xml:space="preserve">a komunikací po </w:t>
      </w:r>
      <w:r w:rsidRPr="0042440A">
        <w:rPr>
          <w:rFonts w:ascii="Calibri" w:eastAsia="Calibri" w:hAnsi="Calibri"/>
          <w:sz w:val="16"/>
          <w:szCs w:val="16"/>
        </w:rPr>
        <w:tab/>
        <w:t>-</w:t>
      </w:r>
      <w:r w:rsidRPr="0042440A">
        <w:rPr>
          <w:rFonts w:ascii="Calibri" w:eastAsia="Calibri" w:hAnsi="Calibri"/>
          <w:sz w:val="16"/>
          <w:szCs w:val="16"/>
        </w:rPr>
        <w:tab/>
        <w:t>pr</w:t>
      </w:r>
      <w:r w:rsidRPr="0042440A">
        <w:rPr>
          <w:rFonts w:ascii="Calibri" w:eastAsia="Calibri" w:hAnsi="Calibri" w:cs="TimesNewRoman"/>
          <w:sz w:val="16"/>
          <w:szCs w:val="16"/>
        </w:rPr>
        <w:t>ů</w:t>
      </w:r>
      <w:r w:rsidRPr="0042440A">
        <w:rPr>
          <w:rFonts w:ascii="Calibri" w:eastAsia="Calibri" w:hAnsi="Calibri"/>
          <w:sz w:val="16"/>
          <w:szCs w:val="16"/>
        </w:rPr>
        <w:t>tahu nebo v p</w:t>
      </w:r>
      <w:r w:rsidRPr="0042440A">
        <w:rPr>
          <w:rFonts w:ascii="Calibri" w:eastAsia="Calibri" w:hAnsi="Calibri" w:cs="TimesNewRoman"/>
          <w:sz w:val="16"/>
          <w:szCs w:val="16"/>
        </w:rPr>
        <w:t>ř</w:t>
      </w:r>
      <w:r w:rsidRPr="0042440A">
        <w:rPr>
          <w:rFonts w:ascii="Calibri" w:eastAsia="Calibri" w:hAnsi="Calibri"/>
          <w:sz w:val="16"/>
          <w:szCs w:val="16"/>
        </w:rPr>
        <w:t>ípad</w:t>
      </w:r>
      <w:r w:rsidRPr="0042440A">
        <w:rPr>
          <w:rFonts w:ascii="Calibri" w:eastAsia="Calibri" w:hAnsi="Calibri" w:cs="TimesNewRoman"/>
          <w:sz w:val="16"/>
          <w:szCs w:val="16"/>
        </w:rPr>
        <w:t xml:space="preserve">ě </w:t>
      </w:r>
      <w:r w:rsidRPr="0042440A">
        <w:rPr>
          <w:rFonts w:ascii="Calibri" w:eastAsia="Calibri" w:hAnsi="Calibri"/>
          <w:sz w:val="16"/>
          <w:szCs w:val="16"/>
        </w:rPr>
        <w:t>tvorby náledí inertním posypovým materiálem (kamenná dr</w:t>
      </w:r>
      <w:r w:rsidRPr="0042440A">
        <w:rPr>
          <w:rFonts w:ascii="Calibri" w:eastAsia="Calibri" w:hAnsi="Calibri" w:cs="TimesNewRoman"/>
          <w:sz w:val="16"/>
          <w:szCs w:val="16"/>
        </w:rPr>
        <w:t>ť</w:t>
      </w:r>
      <w:r w:rsidRPr="0042440A">
        <w:rPr>
          <w:rFonts w:ascii="Calibri" w:eastAsia="Calibri" w:hAnsi="Calibri"/>
          <w:sz w:val="16"/>
          <w:szCs w:val="16"/>
        </w:rPr>
        <w:t>), jehož zrna nesmí být v</w:t>
      </w:r>
      <w:r w:rsidRPr="0042440A">
        <w:rPr>
          <w:rFonts w:ascii="Calibri" w:eastAsia="Calibri" w:hAnsi="Calibri" w:cs="TimesNewRoman"/>
          <w:sz w:val="16"/>
          <w:szCs w:val="16"/>
        </w:rPr>
        <w:t>ě</w:t>
      </w:r>
      <w:r w:rsidRPr="0042440A">
        <w:rPr>
          <w:rFonts w:ascii="Calibri" w:eastAsia="Calibri" w:hAnsi="Calibri"/>
          <w:sz w:val="16"/>
          <w:szCs w:val="16"/>
        </w:rPr>
        <w:t xml:space="preserve">tší </w:t>
      </w:r>
      <w:r w:rsidRPr="0042440A">
        <w:rPr>
          <w:rFonts w:ascii="Calibri" w:eastAsia="Calibri" w:hAnsi="Calibri"/>
          <w:sz w:val="16"/>
          <w:szCs w:val="16"/>
        </w:rPr>
        <w:tab/>
        <w:t>-</w:t>
      </w:r>
      <w:r w:rsidRPr="0042440A">
        <w:rPr>
          <w:rFonts w:ascii="Calibri" w:eastAsia="Calibri" w:hAnsi="Calibri"/>
          <w:sz w:val="16"/>
          <w:szCs w:val="16"/>
        </w:rPr>
        <w:tab/>
        <w:t>než 8 mm, p</w:t>
      </w:r>
      <w:r w:rsidRPr="0042440A">
        <w:rPr>
          <w:rFonts w:ascii="Calibri" w:eastAsia="Calibri" w:hAnsi="Calibri" w:cs="TimesNewRoman"/>
          <w:sz w:val="16"/>
          <w:szCs w:val="16"/>
        </w:rPr>
        <w:t>ř</w:t>
      </w:r>
      <w:r w:rsidRPr="0042440A">
        <w:rPr>
          <w:rFonts w:ascii="Calibri" w:eastAsia="Calibri" w:hAnsi="Calibri"/>
          <w:sz w:val="16"/>
          <w:szCs w:val="16"/>
        </w:rPr>
        <w:t>i</w:t>
      </w:r>
      <w:r w:rsidRPr="0042440A">
        <w:rPr>
          <w:rFonts w:ascii="Calibri" w:eastAsia="Calibri" w:hAnsi="Calibri" w:cs="TimesNewRoman"/>
          <w:sz w:val="16"/>
          <w:szCs w:val="16"/>
        </w:rPr>
        <w:t>č</w:t>
      </w:r>
      <w:r w:rsidRPr="0042440A">
        <w:rPr>
          <w:rFonts w:ascii="Calibri" w:eastAsia="Calibri" w:hAnsi="Calibri"/>
          <w:sz w:val="16"/>
          <w:szCs w:val="16"/>
        </w:rPr>
        <w:t>emž nesmí být použito škváry ani popela.</w:t>
      </w:r>
    </w:p>
    <w:p w:rsidR="0042440A" w:rsidRPr="0042440A" w:rsidRDefault="0042440A" w:rsidP="0042440A">
      <w:pPr>
        <w:rPr>
          <w:rFonts w:ascii="Calibri" w:eastAsia="Calibri" w:hAnsi="Calibri"/>
          <w:sz w:val="16"/>
          <w:szCs w:val="16"/>
        </w:rPr>
      </w:pPr>
      <w:r w:rsidRPr="0042440A">
        <w:rPr>
          <w:rFonts w:ascii="Calibri" w:eastAsia="Calibri" w:hAnsi="Calibri" w:cs="Symbol"/>
          <w:sz w:val="16"/>
          <w:szCs w:val="16"/>
        </w:rPr>
        <w:tab/>
        <w:t>-</w:t>
      </w:r>
      <w:r w:rsidRPr="0042440A">
        <w:rPr>
          <w:rFonts w:ascii="Calibri" w:eastAsia="Calibri" w:hAnsi="Calibri" w:cs="Symbol"/>
          <w:sz w:val="16"/>
          <w:szCs w:val="16"/>
        </w:rPr>
        <w:tab/>
      </w:r>
      <w:r w:rsidRPr="0042440A">
        <w:rPr>
          <w:rFonts w:ascii="Calibri" w:eastAsia="Calibri" w:hAnsi="Calibri"/>
          <w:sz w:val="16"/>
          <w:szCs w:val="16"/>
        </w:rPr>
        <w:t>úklid posypového materiálu z chodník</w:t>
      </w:r>
      <w:r w:rsidRPr="0042440A">
        <w:rPr>
          <w:rFonts w:ascii="Calibri" w:eastAsia="Calibri" w:hAnsi="Calibri" w:cs="TimesNewRoman"/>
          <w:sz w:val="16"/>
          <w:szCs w:val="16"/>
        </w:rPr>
        <w:t xml:space="preserve">ů </w:t>
      </w:r>
      <w:r w:rsidRPr="0042440A">
        <w:rPr>
          <w:rFonts w:ascii="Calibri" w:eastAsia="Calibri" w:hAnsi="Calibri"/>
          <w:sz w:val="16"/>
          <w:szCs w:val="16"/>
        </w:rPr>
        <w:t>a komunikací v</w:t>
      </w:r>
      <w:r w:rsidRPr="0042440A">
        <w:rPr>
          <w:rFonts w:ascii="Calibri" w:eastAsia="Calibri" w:hAnsi="Calibri" w:cs="TimesNewRoman"/>
          <w:sz w:val="16"/>
          <w:szCs w:val="16"/>
        </w:rPr>
        <w:t>č</w:t>
      </w:r>
      <w:r w:rsidRPr="0042440A">
        <w:rPr>
          <w:rFonts w:ascii="Calibri" w:eastAsia="Calibri" w:hAnsi="Calibri"/>
          <w:sz w:val="16"/>
          <w:szCs w:val="16"/>
        </w:rPr>
        <w:t>etn</w:t>
      </w:r>
      <w:r w:rsidRPr="0042440A">
        <w:rPr>
          <w:rFonts w:ascii="Calibri" w:eastAsia="Calibri" w:hAnsi="Calibri" w:cs="TimesNewRoman"/>
          <w:sz w:val="16"/>
          <w:szCs w:val="16"/>
        </w:rPr>
        <w:t xml:space="preserve">ě </w:t>
      </w:r>
      <w:r w:rsidRPr="0042440A">
        <w:rPr>
          <w:rFonts w:ascii="Calibri" w:eastAsia="Calibri" w:hAnsi="Calibri"/>
          <w:sz w:val="16"/>
          <w:szCs w:val="16"/>
        </w:rPr>
        <w:t>jeho odvozu.</w:t>
      </w:r>
    </w:p>
    <w:p w:rsidR="0042440A" w:rsidRPr="0042440A" w:rsidRDefault="0042440A" w:rsidP="0042440A">
      <w:pPr>
        <w:rPr>
          <w:rFonts w:ascii="Calibri" w:eastAsia="Calibri" w:hAnsi="Calibri" w:cs="Arial CE"/>
          <w:sz w:val="16"/>
          <w:szCs w:val="16"/>
        </w:rPr>
      </w:pPr>
      <w:r w:rsidRPr="0042440A">
        <w:rPr>
          <w:rFonts w:ascii="Calibri" w:eastAsia="Calibri" w:hAnsi="Calibri" w:cs="Symbol"/>
          <w:sz w:val="16"/>
          <w:szCs w:val="16"/>
        </w:rPr>
        <w:tab/>
        <w:t>-</w:t>
      </w:r>
      <w:r w:rsidRPr="0042440A">
        <w:rPr>
          <w:rFonts w:ascii="Calibri" w:eastAsia="Calibri" w:hAnsi="Calibri" w:cs="Symbol"/>
          <w:sz w:val="16"/>
          <w:szCs w:val="16"/>
        </w:rPr>
        <w:tab/>
      </w:r>
      <w:r w:rsidRPr="0042440A">
        <w:rPr>
          <w:rFonts w:ascii="Calibri" w:eastAsia="Calibri" w:hAnsi="Calibri"/>
          <w:sz w:val="16"/>
          <w:szCs w:val="16"/>
        </w:rPr>
        <w:t xml:space="preserve">dodavatel je povinen zajistit odklizení sněhu před zahájením řádné pracovní doby tj. </w:t>
      </w:r>
      <w:r w:rsidRPr="0042440A">
        <w:rPr>
          <w:rFonts w:ascii="Calibri" w:eastAsia="Calibri" w:hAnsi="Calibri" w:cs="Arial CE"/>
          <w:sz w:val="16"/>
          <w:szCs w:val="16"/>
        </w:rPr>
        <w:t>do 7 hod. ranní</w:t>
      </w:r>
      <w:r w:rsidRPr="0042440A">
        <w:rPr>
          <w:rFonts w:ascii="Calibri" w:hAnsi="Calibri"/>
          <w:color w:val="000000"/>
          <w:sz w:val="16"/>
          <w:szCs w:val="16"/>
          <w:lang w:eastAsia="cs-CZ"/>
        </w:rPr>
        <w:tab/>
      </w:r>
      <w:r w:rsidRPr="0042440A">
        <w:rPr>
          <w:rFonts w:ascii="Calibri" w:hAnsi="Calibri"/>
          <w:color w:val="000000"/>
          <w:sz w:val="16"/>
          <w:szCs w:val="16"/>
          <w:lang w:eastAsia="cs-CZ"/>
        </w:rPr>
        <w:tab/>
        <w:t>-</w:t>
      </w:r>
      <w:r w:rsidRPr="0042440A">
        <w:rPr>
          <w:rFonts w:ascii="Calibri" w:hAnsi="Calibri"/>
          <w:color w:val="000000"/>
          <w:sz w:val="16"/>
          <w:szCs w:val="16"/>
          <w:lang w:eastAsia="cs-CZ"/>
        </w:rPr>
        <w:tab/>
      </w:r>
      <w:r w:rsidRPr="0042440A">
        <w:rPr>
          <w:rFonts w:ascii="Calibri" w:eastAsia="Calibri" w:hAnsi="Calibri" w:cs="Arial CE"/>
          <w:sz w:val="16"/>
          <w:szCs w:val="16"/>
        </w:rPr>
        <w:t>při trvalém sněžení musí být podle potřeby provedeno čištění a posyp i několikrát denně.</w:t>
      </w:r>
    </w:p>
    <w:p w:rsidR="0042440A" w:rsidRPr="0042440A" w:rsidRDefault="0042440A" w:rsidP="0042440A">
      <w:pPr>
        <w:rPr>
          <w:rFonts w:ascii="Calibri" w:eastAsia="Calibri" w:hAnsi="Calibri" w:cs="Arial CE"/>
          <w:sz w:val="16"/>
          <w:szCs w:val="16"/>
        </w:rPr>
      </w:pPr>
      <w:r w:rsidRPr="0042440A">
        <w:rPr>
          <w:rFonts w:ascii="Calibri" w:eastAsia="Calibri" w:hAnsi="Calibri" w:cs="Arial CE"/>
          <w:sz w:val="16"/>
          <w:szCs w:val="16"/>
        </w:rPr>
        <w:tab/>
        <w:t>-</w:t>
      </w:r>
      <w:r w:rsidRPr="0042440A">
        <w:rPr>
          <w:rFonts w:ascii="Calibri" w:eastAsia="Calibri" w:hAnsi="Calibri" w:cs="Arial CE"/>
          <w:sz w:val="16"/>
          <w:szCs w:val="16"/>
        </w:rPr>
        <w:tab/>
        <w:t>vyvážení popelnic na určené místo</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 xml:space="preserve">mytí dveří (vč. prosklených ploch) a vitrín </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zalévání květin</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
          <w:sz w:val="16"/>
          <w:szCs w:val="16"/>
        </w:rPr>
      </w:pPr>
      <w:proofErr w:type="spellStart"/>
      <w:r w:rsidRPr="0042440A">
        <w:rPr>
          <w:rFonts w:ascii="Calibri" w:eastAsia="Calibri" w:hAnsi="Calibri"/>
          <w:b/>
          <w:sz w:val="16"/>
          <w:szCs w:val="16"/>
        </w:rPr>
        <w:t>Dx</w:t>
      </w:r>
      <w:proofErr w:type="spellEnd"/>
      <w:r w:rsidRPr="0042440A">
        <w:rPr>
          <w:rFonts w:ascii="Calibri" w:eastAsia="Calibri" w:hAnsi="Calibri"/>
          <w:b/>
          <w:sz w:val="16"/>
          <w:szCs w:val="16"/>
        </w:rPr>
        <w:t xml:space="preserve">  </w:t>
      </w:r>
      <w:r w:rsidRPr="0042440A">
        <w:rPr>
          <w:rFonts w:ascii="Calibri" w:eastAsia="Calibri" w:hAnsi="Calibri"/>
          <w:b/>
          <w:sz w:val="16"/>
          <w:szCs w:val="16"/>
        </w:rPr>
        <w:tab/>
        <w:t>-</w:t>
      </w:r>
      <w:r w:rsidRPr="0042440A">
        <w:rPr>
          <w:rFonts w:ascii="Calibri" w:eastAsia="Calibri" w:hAnsi="Calibri"/>
          <w:b/>
          <w:sz w:val="16"/>
          <w:szCs w:val="16"/>
        </w:rPr>
        <w:tab/>
        <w:t>Jiný denní pracovní rytmus v týdnu (pondělí až neděle)</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vyprazdňování odpadkových košů, příp., výměna sáčků do odpadkových košů</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zametání nebo vytírání na mokro</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úklid sněhu podle potřeby</w:t>
      </w:r>
      <w:r w:rsidRPr="0042440A">
        <w:rPr>
          <w:rFonts w:ascii="Arial CE" w:eastAsia="Calibri" w:hAnsi="Arial CE" w:cs="Arial CE"/>
          <w:sz w:val="22"/>
          <w:szCs w:val="22"/>
        </w:rPr>
        <w:t xml:space="preserve">  </w:t>
      </w:r>
    </w:p>
    <w:p w:rsidR="0042440A" w:rsidRPr="0042440A" w:rsidRDefault="0042440A" w:rsidP="0042440A">
      <w:pPr>
        <w:rPr>
          <w:rFonts w:ascii="Calibri" w:eastAsia="Calibri" w:hAnsi="Calibri" w:cs="TimesNewRoman"/>
          <w:sz w:val="16"/>
          <w:szCs w:val="16"/>
        </w:rPr>
      </w:pPr>
      <w:r w:rsidRPr="0042440A">
        <w:rPr>
          <w:rFonts w:ascii="Calibri" w:eastAsia="Calibri" w:hAnsi="Calibri" w:cs="Symbol"/>
          <w:sz w:val="16"/>
          <w:szCs w:val="16"/>
        </w:rPr>
        <w:tab/>
        <w:t>-</w:t>
      </w:r>
      <w:r w:rsidRPr="0042440A">
        <w:rPr>
          <w:rFonts w:ascii="Calibri" w:eastAsia="Calibri" w:hAnsi="Calibri" w:cs="Symbol"/>
          <w:sz w:val="16"/>
          <w:szCs w:val="16"/>
        </w:rPr>
        <w:tab/>
      </w:r>
      <w:r w:rsidRPr="0042440A">
        <w:rPr>
          <w:rFonts w:ascii="Calibri" w:eastAsia="Calibri" w:hAnsi="Calibri"/>
          <w:sz w:val="16"/>
          <w:szCs w:val="16"/>
        </w:rPr>
        <w:t>zabezpe</w:t>
      </w:r>
      <w:r w:rsidRPr="0042440A">
        <w:rPr>
          <w:rFonts w:ascii="Calibri" w:eastAsia="Calibri" w:hAnsi="Calibri" w:cs="TimesNewRoman"/>
          <w:sz w:val="16"/>
          <w:szCs w:val="16"/>
        </w:rPr>
        <w:t>č</w:t>
      </w:r>
      <w:r w:rsidRPr="0042440A">
        <w:rPr>
          <w:rFonts w:ascii="Calibri" w:eastAsia="Calibri" w:hAnsi="Calibri"/>
          <w:sz w:val="16"/>
          <w:szCs w:val="16"/>
        </w:rPr>
        <w:t>ení sjízdnosti komunikací a schůdností chodník</w:t>
      </w:r>
      <w:r w:rsidRPr="0042440A">
        <w:rPr>
          <w:rFonts w:ascii="Calibri" w:eastAsia="Calibri" w:hAnsi="Calibri" w:cs="TimesNewRoman"/>
          <w:sz w:val="16"/>
          <w:szCs w:val="16"/>
        </w:rPr>
        <w:t xml:space="preserve">ů, </w:t>
      </w:r>
      <w:r w:rsidRPr="0042440A">
        <w:rPr>
          <w:rFonts w:ascii="Calibri" w:eastAsia="Calibri" w:hAnsi="Calibri"/>
          <w:sz w:val="16"/>
          <w:szCs w:val="16"/>
        </w:rPr>
        <w:t>tj. prohrnutí sn</w:t>
      </w:r>
      <w:r w:rsidRPr="0042440A">
        <w:rPr>
          <w:rFonts w:ascii="Calibri" w:eastAsia="Calibri" w:hAnsi="Calibri" w:cs="TimesNewRoman"/>
          <w:sz w:val="16"/>
          <w:szCs w:val="16"/>
        </w:rPr>
        <w:t>ě</w:t>
      </w:r>
      <w:r w:rsidRPr="0042440A">
        <w:rPr>
          <w:rFonts w:ascii="Calibri" w:eastAsia="Calibri" w:hAnsi="Calibri"/>
          <w:sz w:val="16"/>
          <w:szCs w:val="16"/>
        </w:rPr>
        <w:t>hu na komunikacích a chodnících v</w:t>
      </w:r>
      <w:r w:rsidRPr="0042440A">
        <w:rPr>
          <w:rFonts w:ascii="Calibri" w:eastAsia="Calibri" w:hAnsi="Calibri" w:cs="TimesNewRoman"/>
          <w:sz w:val="16"/>
          <w:szCs w:val="16"/>
        </w:rPr>
        <w:t>č</w:t>
      </w:r>
      <w:r w:rsidRPr="0042440A">
        <w:rPr>
          <w:rFonts w:ascii="Calibri" w:eastAsia="Calibri" w:hAnsi="Calibri"/>
          <w:sz w:val="16"/>
          <w:szCs w:val="16"/>
        </w:rPr>
        <w:t>etn</w:t>
      </w:r>
      <w:r w:rsidRPr="0042440A">
        <w:rPr>
          <w:rFonts w:ascii="Calibri" w:eastAsia="Calibri" w:hAnsi="Calibri" w:cs="TimesNewRoman"/>
          <w:sz w:val="16"/>
          <w:szCs w:val="16"/>
        </w:rPr>
        <w:t xml:space="preserve">ě </w:t>
      </w:r>
      <w:r w:rsidRPr="0042440A">
        <w:rPr>
          <w:rFonts w:ascii="Calibri" w:eastAsia="Calibri" w:hAnsi="Calibri" w:cs="TimesNewRoman"/>
          <w:sz w:val="16"/>
          <w:szCs w:val="16"/>
        </w:rPr>
        <w:tab/>
        <w:t>-</w:t>
      </w:r>
      <w:r w:rsidRPr="0042440A">
        <w:rPr>
          <w:rFonts w:ascii="Calibri" w:eastAsia="Calibri" w:hAnsi="Calibri" w:cs="TimesNewRoman"/>
          <w:sz w:val="16"/>
          <w:szCs w:val="16"/>
        </w:rPr>
        <w:tab/>
      </w:r>
      <w:r w:rsidRPr="0042440A">
        <w:rPr>
          <w:rFonts w:ascii="Calibri" w:eastAsia="Calibri" w:hAnsi="Calibri"/>
          <w:sz w:val="16"/>
          <w:szCs w:val="16"/>
        </w:rPr>
        <w:t>ru</w:t>
      </w:r>
      <w:r w:rsidRPr="0042440A">
        <w:rPr>
          <w:rFonts w:ascii="Calibri" w:eastAsia="Calibri" w:hAnsi="Calibri" w:cs="TimesNewRoman"/>
          <w:sz w:val="16"/>
          <w:szCs w:val="16"/>
        </w:rPr>
        <w:t>č</w:t>
      </w:r>
      <w:r w:rsidRPr="0042440A">
        <w:rPr>
          <w:rFonts w:ascii="Calibri" w:eastAsia="Calibri" w:hAnsi="Calibri"/>
          <w:sz w:val="16"/>
          <w:szCs w:val="16"/>
        </w:rPr>
        <w:t>ního do</w:t>
      </w:r>
      <w:r w:rsidRPr="0042440A">
        <w:rPr>
          <w:rFonts w:ascii="Calibri" w:eastAsia="Calibri" w:hAnsi="Calibri" w:cs="TimesNewRoman"/>
          <w:sz w:val="16"/>
          <w:szCs w:val="16"/>
        </w:rPr>
        <w:t>č</w:t>
      </w:r>
      <w:r w:rsidRPr="0042440A">
        <w:rPr>
          <w:rFonts w:ascii="Calibri" w:eastAsia="Calibri" w:hAnsi="Calibri"/>
          <w:sz w:val="16"/>
          <w:szCs w:val="16"/>
        </w:rPr>
        <w:t>išt</w:t>
      </w:r>
      <w:r w:rsidRPr="0042440A">
        <w:rPr>
          <w:rFonts w:ascii="Calibri" w:eastAsia="Calibri" w:hAnsi="Calibri" w:cs="TimesNewRoman"/>
          <w:sz w:val="16"/>
          <w:szCs w:val="16"/>
        </w:rPr>
        <w:t>ě</w:t>
      </w:r>
      <w:r w:rsidRPr="0042440A">
        <w:rPr>
          <w:rFonts w:ascii="Calibri" w:eastAsia="Calibri" w:hAnsi="Calibri"/>
          <w:sz w:val="16"/>
          <w:szCs w:val="16"/>
        </w:rPr>
        <w:t>ní podél obrubník</w:t>
      </w:r>
      <w:r w:rsidRPr="0042440A">
        <w:rPr>
          <w:rFonts w:ascii="Calibri" w:eastAsia="Calibri" w:hAnsi="Calibri" w:cs="TimesNewRoman"/>
          <w:sz w:val="16"/>
          <w:szCs w:val="16"/>
        </w:rPr>
        <w:t>ů</w:t>
      </w:r>
      <w:r w:rsidRPr="0042440A">
        <w:rPr>
          <w:rFonts w:ascii="Calibri" w:eastAsia="Calibri" w:hAnsi="Calibri"/>
          <w:sz w:val="16"/>
          <w:szCs w:val="16"/>
        </w:rPr>
        <w:t>, budovy a p</w:t>
      </w:r>
      <w:r w:rsidRPr="0042440A">
        <w:rPr>
          <w:rFonts w:ascii="Calibri" w:eastAsia="Calibri" w:hAnsi="Calibri" w:cs="TimesNewRoman"/>
          <w:sz w:val="16"/>
          <w:szCs w:val="16"/>
        </w:rPr>
        <w:t>ř</w:t>
      </w:r>
      <w:r w:rsidRPr="0042440A">
        <w:rPr>
          <w:rFonts w:ascii="Calibri" w:eastAsia="Calibri" w:hAnsi="Calibri"/>
          <w:sz w:val="16"/>
          <w:szCs w:val="16"/>
        </w:rPr>
        <w:t>ístup</w:t>
      </w:r>
      <w:r w:rsidRPr="0042440A">
        <w:rPr>
          <w:rFonts w:ascii="Calibri" w:eastAsia="Calibri" w:hAnsi="Calibri" w:cs="TimesNewRoman"/>
          <w:sz w:val="16"/>
          <w:szCs w:val="16"/>
        </w:rPr>
        <w:t xml:space="preserve">ů </w:t>
      </w:r>
      <w:r w:rsidRPr="0042440A">
        <w:rPr>
          <w:rFonts w:ascii="Calibri" w:eastAsia="Calibri" w:hAnsi="Calibri"/>
          <w:sz w:val="16"/>
          <w:szCs w:val="16"/>
        </w:rPr>
        <w:t>do budovy (schody).</w:t>
      </w:r>
    </w:p>
    <w:p w:rsidR="0042440A" w:rsidRPr="0042440A" w:rsidRDefault="0042440A" w:rsidP="0042440A">
      <w:pPr>
        <w:rPr>
          <w:rFonts w:ascii="Calibri" w:eastAsia="Calibri" w:hAnsi="Calibri"/>
          <w:sz w:val="16"/>
          <w:szCs w:val="16"/>
        </w:rPr>
      </w:pPr>
      <w:r w:rsidRPr="0042440A">
        <w:rPr>
          <w:rFonts w:ascii="Calibri" w:eastAsia="Calibri" w:hAnsi="Calibri" w:cs="Symbol"/>
          <w:sz w:val="16"/>
          <w:szCs w:val="16"/>
        </w:rPr>
        <w:tab/>
        <w:t>-</w:t>
      </w:r>
      <w:r w:rsidRPr="0042440A">
        <w:rPr>
          <w:rFonts w:ascii="Calibri" w:eastAsia="Calibri" w:hAnsi="Calibri" w:cs="Symbol"/>
          <w:sz w:val="16"/>
          <w:szCs w:val="16"/>
        </w:rPr>
        <w:tab/>
      </w:r>
      <w:r w:rsidRPr="0042440A">
        <w:rPr>
          <w:rFonts w:ascii="Calibri" w:eastAsia="Calibri" w:hAnsi="Calibri"/>
          <w:sz w:val="16"/>
          <w:szCs w:val="16"/>
        </w:rPr>
        <w:t>chemické ošet</w:t>
      </w:r>
      <w:r w:rsidRPr="0042440A">
        <w:rPr>
          <w:rFonts w:ascii="Calibri" w:eastAsia="Calibri" w:hAnsi="Calibri" w:cs="TimesNewRoman"/>
          <w:sz w:val="16"/>
          <w:szCs w:val="16"/>
        </w:rPr>
        <w:t>ř</w:t>
      </w:r>
      <w:r w:rsidRPr="0042440A">
        <w:rPr>
          <w:rFonts w:ascii="Calibri" w:eastAsia="Calibri" w:hAnsi="Calibri"/>
          <w:sz w:val="16"/>
          <w:szCs w:val="16"/>
        </w:rPr>
        <w:t>ení chodník</w:t>
      </w:r>
      <w:r w:rsidRPr="0042440A">
        <w:rPr>
          <w:rFonts w:ascii="Calibri" w:eastAsia="Calibri" w:hAnsi="Calibri" w:cs="TimesNewRoman"/>
          <w:sz w:val="16"/>
          <w:szCs w:val="16"/>
        </w:rPr>
        <w:t xml:space="preserve">ů </w:t>
      </w:r>
      <w:r w:rsidRPr="0042440A">
        <w:rPr>
          <w:rFonts w:ascii="Calibri" w:eastAsia="Calibri" w:hAnsi="Calibri"/>
          <w:sz w:val="16"/>
          <w:szCs w:val="16"/>
        </w:rPr>
        <w:t>komunikací tj. zabezpe</w:t>
      </w:r>
      <w:r w:rsidRPr="0042440A">
        <w:rPr>
          <w:rFonts w:ascii="Calibri" w:eastAsia="Calibri" w:hAnsi="Calibri" w:cs="TimesNewRoman"/>
          <w:sz w:val="16"/>
          <w:szCs w:val="16"/>
        </w:rPr>
        <w:t>č</w:t>
      </w:r>
      <w:r w:rsidRPr="0042440A">
        <w:rPr>
          <w:rFonts w:ascii="Calibri" w:eastAsia="Calibri" w:hAnsi="Calibri"/>
          <w:sz w:val="16"/>
          <w:szCs w:val="16"/>
        </w:rPr>
        <w:t>ení sch</w:t>
      </w:r>
      <w:r w:rsidRPr="0042440A">
        <w:rPr>
          <w:rFonts w:ascii="Calibri" w:eastAsia="Calibri" w:hAnsi="Calibri" w:cs="TimesNewRoman"/>
          <w:sz w:val="16"/>
          <w:szCs w:val="16"/>
        </w:rPr>
        <w:t>ů</w:t>
      </w:r>
      <w:r w:rsidRPr="0042440A">
        <w:rPr>
          <w:rFonts w:ascii="Calibri" w:eastAsia="Calibri" w:hAnsi="Calibri"/>
          <w:sz w:val="16"/>
          <w:szCs w:val="16"/>
        </w:rPr>
        <w:t>dnosti a sjízdnosti po pr</w:t>
      </w:r>
      <w:r w:rsidRPr="0042440A">
        <w:rPr>
          <w:rFonts w:ascii="Calibri" w:eastAsia="Calibri" w:hAnsi="Calibri" w:cs="TimesNewRoman"/>
          <w:sz w:val="16"/>
          <w:szCs w:val="16"/>
        </w:rPr>
        <w:t>ů</w:t>
      </w:r>
      <w:r w:rsidRPr="0042440A">
        <w:rPr>
          <w:rFonts w:ascii="Calibri" w:eastAsia="Calibri" w:hAnsi="Calibri"/>
          <w:sz w:val="16"/>
          <w:szCs w:val="16"/>
        </w:rPr>
        <w:t>tahu nebo v p</w:t>
      </w:r>
      <w:r w:rsidRPr="0042440A">
        <w:rPr>
          <w:rFonts w:ascii="Calibri" w:eastAsia="Calibri" w:hAnsi="Calibri" w:cs="TimesNewRoman"/>
          <w:sz w:val="16"/>
          <w:szCs w:val="16"/>
        </w:rPr>
        <w:t>ř</w:t>
      </w:r>
      <w:r w:rsidRPr="0042440A">
        <w:rPr>
          <w:rFonts w:ascii="Calibri" w:eastAsia="Calibri" w:hAnsi="Calibri"/>
          <w:sz w:val="16"/>
          <w:szCs w:val="16"/>
        </w:rPr>
        <w:t>ípad</w:t>
      </w:r>
      <w:r w:rsidRPr="0042440A">
        <w:rPr>
          <w:rFonts w:ascii="Calibri" w:eastAsia="Calibri" w:hAnsi="Calibri" w:cs="TimesNewRoman"/>
          <w:sz w:val="16"/>
          <w:szCs w:val="16"/>
        </w:rPr>
        <w:t xml:space="preserve">ě </w:t>
      </w:r>
      <w:r w:rsidRPr="0042440A">
        <w:rPr>
          <w:rFonts w:ascii="Calibri" w:eastAsia="Calibri" w:hAnsi="Calibri"/>
          <w:sz w:val="16"/>
          <w:szCs w:val="16"/>
        </w:rPr>
        <w:t xml:space="preserve">tvorby </w:t>
      </w:r>
      <w:r w:rsidRPr="0042440A">
        <w:rPr>
          <w:rFonts w:ascii="Calibri" w:eastAsia="Calibri" w:hAnsi="Calibri"/>
          <w:sz w:val="16"/>
          <w:szCs w:val="16"/>
        </w:rPr>
        <w:tab/>
        <w:t>-</w:t>
      </w:r>
      <w:r w:rsidRPr="0042440A">
        <w:rPr>
          <w:rFonts w:ascii="Calibri" w:eastAsia="Calibri" w:hAnsi="Calibri"/>
          <w:sz w:val="16"/>
          <w:szCs w:val="16"/>
        </w:rPr>
        <w:tab/>
        <w:t>náledí použitím chemických rozmrazovacích prost</w:t>
      </w:r>
      <w:r w:rsidRPr="0042440A">
        <w:rPr>
          <w:rFonts w:ascii="Calibri" w:eastAsia="Calibri" w:hAnsi="Calibri" w:cs="TimesNewRoman"/>
          <w:sz w:val="16"/>
          <w:szCs w:val="16"/>
        </w:rPr>
        <w:t>ř</w:t>
      </w:r>
      <w:r w:rsidRPr="0042440A">
        <w:rPr>
          <w:rFonts w:ascii="Calibri" w:eastAsia="Calibri" w:hAnsi="Calibri"/>
          <w:sz w:val="16"/>
          <w:szCs w:val="16"/>
        </w:rPr>
        <w:t>edk</w:t>
      </w:r>
      <w:r w:rsidRPr="0042440A">
        <w:rPr>
          <w:rFonts w:ascii="Calibri" w:eastAsia="Calibri" w:hAnsi="Calibri" w:cs="TimesNewRoman"/>
          <w:sz w:val="16"/>
          <w:szCs w:val="16"/>
        </w:rPr>
        <w:t>ů</w:t>
      </w:r>
      <w:r w:rsidRPr="0042440A">
        <w:rPr>
          <w:rFonts w:ascii="Calibri" w:eastAsia="Calibri" w:hAnsi="Calibri"/>
          <w:sz w:val="16"/>
          <w:szCs w:val="16"/>
        </w:rPr>
        <w:t>, v</w:t>
      </w:r>
      <w:r w:rsidRPr="0042440A">
        <w:rPr>
          <w:rFonts w:ascii="Calibri" w:eastAsia="Calibri" w:hAnsi="Calibri" w:cs="TimesNewRoman"/>
          <w:sz w:val="16"/>
          <w:szCs w:val="16"/>
        </w:rPr>
        <w:t>č</w:t>
      </w:r>
      <w:r w:rsidRPr="0042440A">
        <w:rPr>
          <w:rFonts w:ascii="Calibri" w:eastAsia="Calibri" w:hAnsi="Calibri"/>
          <w:sz w:val="16"/>
          <w:szCs w:val="16"/>
        </w:rPr>
        <w:t>etn</w:t>
      </w:r>
      <w:r w:rsidRPr="0042440A">
        <w:rPr>
          <w:rFonts w:ascii="Calibri" w:eastAsia="Calibri" w:hAnsi="Calibri" w:cs="TimesNewRoman"/>
          <w:sz w:val="16"/>
          <w:szCs w:val="16"/>
        </w:rPr>
        <w:t xml:space="preserve">ě </w:t>
      </w:r>
      <w:r w:rsidRPr="0042440A">
        <w:rPr>
          <w:rFonts w:ascii="Calibri" w:eastAsia="Calibri" w:hAnsi="Calibri"/>
          <w:sz w:val="16"/>
          <w:szCs w:val="16"/>
        </w:rPr>
        <w:t>dodání t</w:t>
      </w:r>
      <w:r w:rsidRPr="0042440A">
        <w:rPr>
          <w:rFonts w:ascii="Calibri" w:eastAsia="Calibri" w:hAnsi="Calibri" w:cs="TimesNewRoman"/>
          <w:sz w:val="16"/>
          <w:szCs w:val="16"/>
        </w:rPr>
        <w:t>ě</w:t>
      </w:r>
      <w:r w:rsidRPr="0042440A">
        <w:rPr>
          <w:rFonts w:ascii="Calibri" w:eastAsia="Calibri" w:hAnsi="Calibri"/>
          <w:sz w:val="16"/>
          <w:szCs w:val="16"/>
        </w:rPr>
        <w:t>chto prost</w:t>
      </w:r>
      <w:r w:rsidRPr="0042440A">
        <w:rPr>
          <w:rFonts w:ascii="Calibri" w:eastAsia="Calibri" w:hAnsi="Calibri" w:cs="TimesNewRoman"/>
          <w:sz w:val="16"/>
          <w:szCs w:val="16"/>
        </w:rPr>
        <w:t>ř</w:t>
      </w:r>
      <w:r w:rsidRPr="0042440A">
        <w:rPr>
          <w:rFonts w:ascii="Calibri" w:eastAsia="Calibri" w:hAnsi="Calibri"/>
          <w:sz w:val="16"/>
          <w:szCs w:val="16"/>
        </w:rPr>
        <w:t>edk</w:t>
      </w:r>
      <w:r w:rsidRPr="0042440A">
        <w:rPr>
          <w:rFonts w:ascii="Calibri" w:eastAsia="Calibri" w:hAnsi="Calibri" w:cs="TimesNewRoman"/>
          <w:sz w:val="16"/>
          <w:szCs w:val="16"/>
        </w:rPr>
        <w:t>ů</w:t>
      </w:r>
      <w:r w:rsidRPr="0042440A">
        <w:rPr>
          <w:rFonts w:ascii="Calibri" w:eastAsia="Calibri" w:hAnsi="Calibri"/>
          <w:sz w:val="16"/>
          <w:szCs w:val="16"/>
        </w:rPr>
        <w:t>.</w:t>
      </w:r>
    </w:p>
    <w:p w:rsidR="0042440A" w:rsidRPr="0042440A" w:rsidRDefault="0042440A" w:rsidP="0042440A">
      <w:pPr>
        <w:rPr>
          <w:rFonts w:ascii="Calibri" w:eastAsia="Calibri" w:hAnsi="Calibri"/>
          <w:sz w:val="16"/>
          <w:szCs w:val="16"/>
        </w:rPr>
      </w:pPr>
      <w:r w:rsidRPr="0042440A">
        <w:rPr>
          <w:rFonts w:ascii="Calibri" w:eastAsia="Calibri" w:hAnsi="Calibri" w:cs="Symbol"/>
          <w:sz w:val="16"/>
          <w:szCs w:val="16"/>
        </w:rPr>
        <w:tab/>
        <w:t>-</w:t>
      </w:r>
      <w:r w:rsidRPr="0042440A">
        <w:rPr>
          <w:rFonts w:ascii="Calibri" w:eastAsia="Calibri" w:hAnsi="Calibri" w:cs="Symbol"/>
          <w:sz w:val="16"/>
          <w:szCs w:val="16"/>
        </w:rPr>
        <w:tab/>
      </w:r>
      <w:r w:rsidRPr="0042440A">
        <w:rPr>
          <w:rFonts w:ascii="Calibri" w:eastAsia="Calibri" w:hAnsi="Calibri"/>
          <w:sz w:val="16"/>
          <w:szCs w:val="16"/>
        </w:rPr>
        <w:t>posyp inertním posypovým materiálem v</w:t>
      </w:r>
      <w:r w:rsidRPr="0042440A">
        <w:rPr>
          <w:rFonts w:ascii="Calibri" w:eastAsia="Calibri" w:hAnsi="Calibri" w:cs="TimesNewRoman"/>
          <w:sz w:val="16"/>
          <w:szCs w:val="16"/>
        </w:rPr>
        <w:t>č</w:t>
      </w:r>
      <w:r w:rsidRPr="0042440A">
        <w:rPr>
          <w:rFonts w:ascii="Calibri" w:eastAsia="Calibri" w:hAnsi="Calibri"/>
          <w:sz w:val="16"/>
          <w:szCs w:val="16"/>
        </w:rPr>
        <w:t>etn</w:t>
      </w:r>
      <w:r w:rsidRPr="0042440A">
        <w:rPr>
          <w:rFonts w:ascii="Calibri" w:eastAsia="Calibri" w:hAnsi="Calibri" w:cs="TimesNewRoman"/>
          <w:sz w:val="16"/>
          <w:szCs w:val="16"/>
        </w:rPr>
        <w:t xml:space="preserve">ě </w:t>
      </w:r>
      <w:r w:rsidRPr="0042440A">
        <w:rPr>
          <w:rFonts w:ascii="Calibri" w:eastAsia="Calibri" w:hAnsi="Calibri"/>
          <w:sz w:val="16"/>
          <w:szCs w:val="16"/>
        </w:rPr>
        <w:t>dodání posypového materiálu tj. posyp chodník</w:t>
      </w:r>
      <w:r w:rsidRPr="0042440A">
        <w:rPr>
          <w:rFonts w:ascii="Calibri" w:eastAsia="Calibri" w:hAnsi="Calibri" w:cs="TimesNewRoman"/>
          <w:sz w:val="16"/>
          <w:szCs w:val="16"/>
        </w:rPr>
        <w:t xml:space="preserve">ů </w:t>
      </w:r>
      <w:r w:rsidRPr="0042440A">
        <w:rPr>
          <w:rFonts w:ascii="Calibri" w:eastAsia="Calibri" w:hAnsi="Calibri"/>
          <w:sz w:val="16"/>
          <w:szCs w:val="16"/>
        </w:rPr>
        <w:t xml:space="preserve">a komunikací </w:t>
      </w:r>
      <w:r w:rsidRPr="0042440A">
        <w:rPr>
          <w:rFonts w:ascii="Calibri" w:eastAsia="Calibri" w:hAnsi="Calibri"/>
          <w:sz w:val="16"/>
          <w:szCs w:val="16"/>
        </w:rPr>
        <w:tab/>
        <w:t>-</w:t>
      </w:r>
      <w:r w:rsidRPr="0042440A">
        <w:rPr>
          <w:rFonts w:ascii="Calibri" w:eastAsia="Calibri" w:hAnsi="Calibri"/>
          <w:sz w:val="16"/>
          <w:szCs w:val="16"/>
        </w:rPr>
        <w:tab/>
        <w:t>pr</w:t>
      </w:r>
      <w:r w:rsidRPr="0042440A">
        <w:rPr>
          <w:rFonts w:ascii="Calibri" w:eastAsia="Calibri" w:hAnsi="Calibri" w:cs="TimesNewRoman"/>
          <w:sz w:val="16"/>
          <w:szCs w:val="16"/>
        </w:rPr>
        <w:t>ů</w:t>
      </w:r>
      <w:r w:rsidRPr="0042440A">
        <w:rPr>
          <w:rFonts w:ascii="Calibri" w:eastAsia="Calibri" w:hAnsi="Calibri"/>
          <w:sz w:val="16"/>
          <w:szCs w:val="16"/>
        </w:rPr>
        <w:t>tahu nebo v p</w:t>
      </w:r>
      <w:r w:rsidRPr="0042440A">
        <w:rPr>
          <w:rFonts w:ascii="Calibri" w:eastAsia="Calibri" w:hAnsi="Calibri" w:cs="TimesNewRoman"/>
          <w:sz w:val="16"/>
          <w:szCs w:val="16"/>
        </w:rPr>
        <w:t>ř</w:t>
      </w:r>
      <w:r w:rsidRPr="0042440A">
        <w:rPr>
          <w:rFonts w:ascii="Calibri" w:eastAsia="Calibri" w:hAnsi="Calibri"/>
          <w:sz w:val="16"/>
          <w:szCs w:val="16"/>
        </w:rPr>
        <w:t>ípad</w:t>
      </w:r>
      <w:r w:rsidRPr="0042440A">
        <w:rPr>
          <w:rFonts w:ascii="Calibri" w:eastAsia="Calibri" w:hAnsi="Calibri" w:cs="TimesNewRoman"/>
          <w:sz w:val="16"/>
          <w:szCs w:val="16"/>
        </w:rPr>
        <w:t xml:space="preserve">ě </w:t>
      </w:r>
      <w:r w:rsidRPr="0042440A">
        <w:rPr>
          <w:rFonts w:ascii="Calibri" w:eastAsia="Calibri" w:hAnsi="Calibri"/>
          <w:sz w:val="16"/>
          <w:szCs w:val="16"/>
        </w:rPr>
        <w:t>tvorby náledí inertním posypovým materiálem (kamenná dr</w:t>
      </w:r>
      <w:r w:rsidRPr="0042440A">
        <w:rPr>
          <w:rFonts w:ascii="Calibri" w:eastAsia="Calibri" w:hAnsi="Calibri" w:cs="TimesNewRoman"/>
          <w:sz w:val="16"/>
          <w:szCs w:val="16"/>
        </w:rPr>
        <w:t>ť</w:t>
      </w:r>
      <w:r w:rsidRPr="0042440A">
        <w:rPr>
          <w:rFonts w:ascii="Calibri" w:eastAsia="Calibri" w:hAnsi="Calibri"/>
          <w:sz w:val="16"/>
          <w:szCs w:val="16"/>
        </w:rPr>
        <w:t>), jehož zrna nesmí být v</w:t>
      </w:r>
      <w:r w:rsidRPr="0042440A">
        <w:rPr>
          <w:rFonts w:ascii="Calibri" w:eastAsia="Calibri" w:hAnsi="Calibri" w:cs="TimesNewRoman"/>
          <w:sz w:val="16"/>
          <w:szCs w:val="16"/>
        </w:rPr>
        <w:t>ě</w:t>
      </w:r>
      <w:r w:rsidRPr="0042440A">
        <w:rPr>
          <w:rFonts w:ascii="Calibri" w:eastAsia="Calibri" w:hAnsi="Calibri"/>
          <w:sz w:val="16"/>
          <w:szCs w:val="16"/>
        </w:rPr>
        <w:t xml:space="preserve">tší </w:t>
      </w:r>
      <w:r w:rsidRPr="0042440A">
        <w:rPr>
          <w:rFonts w:ascii="Calibri" w:eastAsia="Calibri" w:hAnsi="Calibri"/>
          <w:sz w:val="16"/>
          <w:szCs w:val="16"/>
        </w:rPr>
        <w:tab/>
        <w:t>-</w:t>
      </w:r>
      <w:r w:rsidRPr="0042440A">
        <w:rPr>
          <w:rFonts w:ascii="Calibri" w:eastAsia="Calibri" w:hAnsi="Calibri"/>
          <w:sz w:val="16"/>
          <w:szCs w:val="16"/>
        </w:rPr>
        <w:tab/>
        <w:t>než 8 mm, p</w:t>
      </w:r>
      <w:r w:rsidRPr="0042440A">
        <w:rPr>
          <w:rFonts w:ascii="Calibri" w:eastAsia="Calibri" w:hAnsi="Calibri" w:cs="TimesNewRoman"/>
          <w:sz w:val="16"/>
          <w:szCs w:val="16"/>
        </w:rPr>
        <w:t>ř</w:t>
      </w:r>
      <w:r w:rsidRPr="0042440A">
        <w:rPr>
          <w:rFonts w:ascii="Calibri" w:eastAsia="Calibri" w:hAnsi="Calibri"/>
          <w:sz w:val="16"/>
          <w:szCs w:val="16"/>
        </w:rPr>
        <w:t>i</w:t>
      </w:r>
      <w:r w:rsidRPr="0042440A">
        <w:rPr>
          <w:rFonts w:ascii="Calibri" w:eastAsia="Calibri" w:hAnsi="Calibri" w:cs="TimesNewRoman"/>
          <w:sz w:val="16"/>
          <w:szCs w:val="16"/>
        </w:rPr>
        <w:t>č</w:t>
      </w:r>
      <w:r w:rsidRPr="0042440A">
        <w:rPr>
          <w:rFonts w:ascii="Calibri" w:eastAsia="Calibri" w:hAnsi="Calibri"/>
          <w:sz w:val="16"/>
          <w:szCs w:val="16"/>
        </w:rPr>
        <w:t>emž nesmí být použito škváry ani popela.</w:t>
      </w:r>
    </w:p>
    <w:p w:rsidR="0042440A" w:rsidRPr="0042440A" w:rsidRDefault="0042440A" w:rsidP="0042440A">
      <w:pPr>
        <w:rPr>
          <w:rFonts w:ascii="Calibri" w:eastAsia="Calibri" w:hAnsi="Calibri"/>
          <w:sz w:val="16"/>
          <w:szCs w:val="16"/>
        </w:rPr>
      </w:pPr>
      <w:r w:rsidRPr="0042440A">
        <w:rPr>
          <w:rFonts w:ascii="Calibri" w:eastAsia="Calibri" w:hAnsi="Calibri" w:cs="Symbol"/>
          <w:sz w:val="16"/>
          <w:szCs w:val="16"/>
        </w:rPr>
        <w:tab/>
        <w:t>-</w:t>
      </w:r>
      <w:r w:rsidRPr="0042440A">
        <w:rPr>
          <w:rFonts w:ascii="Calibri" w:eastAsia="Calibri" w:hAnsi="Calibri" w:cs="Symbol"/>
          <w:sz w:val="16"/>
          <w:szCs w:val="16"/>
        </w:rPr>
        <w:tab/>
      </w:r>
      <w:r w:rsidRPr="0042440A">
        <w:rPr>
          <w:rFonts w:ascii="Calibri" w:eastAsia="Calibri" w:hAnsi="Calibri"/>
          <w:sz w:val="16"/>
          <w:szCs w:val="16"/>
        </w:rPr>
        <w:t>úklid posypového materiálu z chodník</w:t>
      </w:r>
      <w:r w:rsidRPr="0042440A">
        <w:rPr>
          <w:rFonts w:ascii="Calibri" w:eastAsia="Calibri" w:hAnsi="Calibri" w:cs="TimesNewRoman"/>
          <w:sz w:val="16"/>
          <w:szCs w:val="16"/>
        </w:rPr>
        <w:t xml:space="preserve">ů </w:t>
      </w:r>
      <w:r w:rsidRPr="0042440A">
        <w:rPr>
          <w:rFonts w:ascii="Calibri" w:eastAsia="Calibri" w:hAnsi="Calibri"/>
          <w:sz w:val="16"/>
          <w:szCs w:val="16"/>
        </w:rPr>
        <w:t>a komunikací v</w:t>
      </w:r>
      <w:r w:rsidRPr="0042440A">
        <w:rPr>
          <w:rFonts w:ascii="Calibri" w:eastAsia="Calibri" w:hAnsi="Calibri" w:cs="TimesNewRoman"/>
          <w:sz w:val="16"/>
          <w:szCs w:val="16"/>
        </w:rPr>
        <w:t>č</w:t>
      </w:r>
      <w:r w:rsidRPr="0042440A">
        <w:rPr>
          <w:rFonts w:ascii="Calibri" w:eastAsia="Calibri" w:hAnsi="Calibri"/>
          <w:sz w:val="16"/>
          <w:szCs w:val="16"/>
        </w:rPr>
        <w:t>etn</w:t>
      </w:r>
      <w:r w:rsidRPr="0042440A">
        <w:rPr>
          <w:rFonts w:ascii="Calibri" w:eastAsia="Calibri" w:hAnsi="Calibri" w:cs="TimesNewRoman"/>
          <w:sz w:val="16"/>
          <w:szCs w:val="16"/>
        </w:rPr>
        <w:t xml:space="preserve">ě </w:t>
      </w:r>
      <w:r w:rsidRPr="0042440A">
        <w:rPr>
          <w:rFonts w:ascii="Calibri" w:eastAsia="Calibri" w:hAnsi="Calibri"/>
          <w:sz w:val="16"/>
          <w:szCs w:val="16"/>
        </w:rPr>
        <w:t>jeho odvozu.</w:t>
      </w:r>
    </w:p>
    <w:p w:rsidR="0042440A" w:rsidRPr="0042440A" w:rsidRDefault="0042440A" w:rsidP="0042440A">
      <w:pPr>
        <w:rPr>
          <w:rFonts w:ascii="Calibri" w:eastAsia="Calibri" w:hAnsi="Calibri" w:cs="Arial CE"/>
          <w:sz w:val="16"/>
          <w:szCs w:val="16"/>
        </w:rPr>
      </w:pPr>
      <w:r w:rsidRPr="0042440A">
        <w:rPr>
          <w:rFonts w:ascii="Calibri" w:eastAsia="Calibri" w:hAnsi="Calibri" w:cs="Symbol"/>
          <w:sz w:val="16"/>
          <w:szCs w:val="16"/>
        </w:rPr>
        <w:tab/>
        <w:t>-</w:t>
      </w:r>
      <w:r w:rsidRPr="0042440A">
        <w:rPr>
          <w:rFonts w:ascii="Calibri" w:eastAsia="Calibri" w:hAnsi="Calibri" w:cs="Symbol"/>
          <w:sz w:val="16"/>
          <w:szCs w:val="16"/>
        </w:rPr>
        <w:tab/>
      </w:r>
      <w:r w:rsidRPr="0042440A">
        <w:rPr>
          <w:rFonts w:ascii="Calibri" w:eastAsia="Calibri" w:hAnsi="Calibri"/>
          <w:sz w:val="16"/>
          <w:szCs w:val="16"/>
        </w:rPr>
        <w:t xml:space="preserve">dodavatel je povinen zajistit odklizení sněhu před zahájením řádné pracovní doby tj. </w:t>
      </w:r>
      <w:r w:rsidRPr="0042440A">
        <w:rPr>
          <w:rFonts w:ascii="Calibri" w:eastAsia="Calibri" w:hAnsi="Calibri" w:cs="Arial CE"/>
          <w:sz w:val="16"/>
          <w:szCs w:val="16"/>
        </w:rPr>
        <w:t>do 7 hod. ranní</w:t>
      </w:r>
      <w:r w:rsidRPr="0042440A">
        <w:rPr>
          <w:rFonts w:ascii="Calibri" w:hAnsi="Calibri"/>
          <w:color w:val="000000"/>
          <w:sz w:val="16"/>
          <w:szCs w:val="16"/>
          <w:lang w:eastAsia="cs-CZ"/>
        </w:rPr>
        <w:tab/>
      </w:r>
      <w:r w:rsidRPr="0042440A">
        <w:rPr>
          <w:rFonts w:ascii="Calibri" w:hAnsi="Calibri"/>
          <w:color w:val="000000"/>
          <w:sz w:val="16"/>
          <w:szCs w:val="16"/>
          <w:lang w:eastAsia="cs-CZ"/>
        </w:rPr>
        <w:tab/>
        <w:t>-</w:t>
      </w:r>
      <w:r w:rsidRPr="0042440A">
        <w:rPr>
          <w:rFonts w:ascii="Calibri" w:hAnsi="Calibri"/>
          <w:color w:val="000000"/>
          <w:sz w:val="16"/>
          <w:szCs w:val="16"/>
          <w:lang w:eastAsia="cs-CZ"/>
        </w:rPr>
        <w:tab/>
      </w:r>
      <w:r w:rsidRPr="0042440A">
        <w:rPr>
          <w:rFonts w:ascii="Calibri" w:eastAsia="Calibri" w:hAnsi="Calibri" w:cs="Arial CE"/>
          <w:sz w:val="16"/>
          <w:szCs w:val="16"/>
        </w:rPr>
        <w:t>při trvalém sněžení musí být podle potřeby provedeno čištění a posyp i několikrát denně.</w:t>
      </w:r>
    </w:p>
    <w:p w:rsidR="0042440A" w:rsidRPr="0042440A" w:rsidRDefault="0042440A" w:rsidP="0042440A">
      <w:pPr>
        <w:rPr>
          <w:rFonts w:ascii="Calibri" w:eastAsia="Calibri" w:hAnsi="Calibri"/>
          <w:b/>
          <w:sz w:val="16"/>
          <w:szCs w:val="16"/>
        </w:rPr>
      </w:pPr>
      <w:r w:rsidRPr="0042440A">
        <w:rPr>
          <w:rFonts w:ascii="Calibri" w:eastAsia="Calibri" w:hAnsi="Calibri" w:cs="Arial CE"/>
          <w:sz w:val="16"/>
          <w:szCs w:val="16"/>
        </w:rPr>
        <w:tab/>
        <w:t>-</w:t>
      </w:r>
      <w:r w:rsidRPr="0042440A">
        <w:rPr>
          <w:rFonts w:ascii="Calibri" w:eastAsia="Calibri" w:hAnsi="Calibri" w:cs="Arial CE"/>
          <w:sz w:val="16"/>
          <w:szCs w:val="16"/>
        </w:rPr>
        <w:tab/>
        <w:t>vyvážení popelnic na určené místo</w:t>
      </w:r>
    </w:p>
    <w:p w:rsidR="0042440A" w:rsidRPr="0042440A" w:rsidRDefault="0042440A" w:rsidP="0042440A">
      <w:pPr>
        <w:rPr>
          <w:rFonts w:ascii="Calibri" w:hAnsi="Calibri"/>
          <w:color w:val="000000"/>
          <w:sz w:val="16"/>
          <w:szCs w:val="16"/>
          <w:lang w:eastAsia="cs-CZ"/>
        </w:rPr>
      </w:pP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 xml:space="preserve">T    </w:t>
      </w:r>
      <w:r w:rsidRPr="0042440A">
        <w:rPr>
          <w:rFonts w:ascii="Calibri" w:eastAsia="Calibri" w:hAnsi="Calibri"/>
          <w:b/>
          <w:sz w:val="16"/>
          <w:szCs w:val="16"/>
        </w:rPr>
        <w:tab/>
        <w:t>-</w:t>
      </w:r>
      <w:r w:rsidRPr="0042440A">
        <w:rPr>
          <w:rFonts w:ascii="Calibri" w:eastAsia="Calibri" w:hAnsi="Calibri"/>
          <w:b/>
          <w:sz w:val="16"/>
          <w:szCs w:val="16"/>
        </w:rPr>
        <w:tab/>
        <w:t>Týdenní práce</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zametání nebo vytírání na mokro</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 xml:space="preserve">M </w:t>
      </w:r>
      <w:r w:rsidRPr="0042440A">
        <w:rPr>
          <w:rFonts w:ascii="Calibri" w:eastAsia="Calibri" w:hAnsi="Calibri"/>
          <w:b/>
          <w:sz w:val="16"/>
          <w:szCs w:val="16"/>
        </w:rPr>
        <w:tab/>
        <w:t>-</w:t>
      </w:r>
      <w:r w:rsidRPr="0042440A">
        <w:rPr>
          <w:rFonts w:ascii="Calibri" w:eastAsia="Calibri" w:hAnsi="Calibri"/>
          <w:b/>
          <w:sz w:val="16"/>
          <w:szCs w:val="16"/>
        </w:rPr>
        <w:tab/>
        <w:t>Měsíční práce</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strojní čištění podlahových povrchů</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
          <w:sz w:val="16"/>
          <w:szCs w:val="16"/>
        </w:rPr>
      </w:pPr>
      <w:proofErr w:type="spellStart"/>
      <w:r w:rsidRPr="0042440A">
        <w:rPr>
          <w:rFonts w:ascii="Calibri" w:eastAsia="Calibri" w:hAnsi="Calibri"/>
          <w:b/>
          <w:sz w:val="16"/>
          <w:szCs w:val="16"/>
        </w:rPr>
        <w:t>Mx</w:t>
      </w:r>
      <w:proofErr w:type="spellEnd"/>
      <w:r w:rsidRPr="0042440A">
        <w:rPr>
          <w:rFonts w:ascii="Calibri" w:eastAsia="Calibri" w:hAnsi="Calibri"/>
          <w:b/>
          <w:sz w:val="16"/>
          <w:szCs w:val="16"/>
        </w:rPr>
        <w:tab/>
        <w:t>-</w:t>
      </w:r>
      <w:r w:rsidRPr="0042440A">
        <w:rPr>
          <w:rFonts w:ascii="Calibri" w:eastAsia="Calibri" w:hAnsi="Calibri"/>
          <w:b/>
          <w:sz w:val="16"/>
          <w:szCs w:val="16"/>
        </w:rPr>
        <w:tab/>
        <w:t>Jiný měsíční pracovní rytmus (např. jen leden, nebo únor, listopad, prosinec apod.)</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strojní čištění podlahových povrchů</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P</w:t>
      </w:r>
      <w:r w:rsidRPr="0042440A">
        <w:rPr>
          <w:rFonts w:ascii="Calibri" w:eastAsia="Calibri" w:hAnsi="Calibri"/>
          <w:b/>
          <w:sz w:val="16"/>
          <w:szCs w:val="16"/>
        </w:rPr>
        <w:tab/>
        <w:t>-</w:t>
      </w:r>
      <w:r w:rsidRPr="0042440A">
        <w:rPr>
          <w:rFonts w:ascii="Calibri" w:eastAsia="Calibri" w:hAnsi="Calibri"/>
          <w:b/>
          <w:sz w:val="16"/>
          <w:szCs w:val="16"/>
        </w:rPr>
        <w:tab/>
        <w:t>Měsíční práce</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 xml:space="preserve">mytí svítidel  </w:t>
      </w:r>
    </w:p>
    <w:p w:rsidR="0042440A" w:rsidRPr="0042440A" w:rsidRDefault="0042440A" w:rsidP="0042440A">
      <w:pPr>
        <w:rPr>
          <w:rFonts w:ascii="Calibri" w:eastAsia="Calibri" w:hAnsi="Calibri"/>
          <w:b/>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T</w:t>
      </w:r>
      <w:r w:rsidRPr="0042440A">
        <w:rPr>
          <w:rFonts w:ascii="Calibri" w:eastAsia="Calibri" w:hAnsi="Calibri"/>
          <w:b/>
          <w:sz w:val="16"/>
          <w:szCs w:val="16"/>
        </w:rPr>
        <w:tab/>
        <w:t>-</w:t>
      </w:r>
      <w:r w:rsidRPr="0042440A">
        <w:rPr>
          <w:rFonts w:ascii="Calibri" w:eastAsia="Calibri" w:hAnsi="Calibri"/>
          <w:b/>
          <w:sz w:val="16"/>
          <w:szCs w:val="16"/>
        </w:rPr>
        <w:tab/>
        <w:t>Sečení trávy (duben – listopad)</w:t>
      </w: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ab/>
      </w:r>
      <w:r w:rsidRPr="0042440A">
        <w:rPr>
          <w:rFonts w:ascii="Calibri" w:eastAsia="Calibri" w:hAnsi="Calibri"/>
          <w:b/>
          <w:sz w:val="16"/>
          <w:szCs w:val="16"/>
        </w:rPr>
        <w:tab/>
        <w:t xml:space="preserve">Pro účely stanovení nabídkové ceny se započítává provedení dle níže uvedené specifikace 4x měsíčně v </w:t>
      </w:r>
      <w:r w:rsidRPr="0042440A">
        <w:rPr>
          <w:rFonts w:ascii="Calibri" w:eastAsia="Calibri" w:hAnsi="Calibri"/>
          <w:b/>
          <w:sz w:val="16"/>
          <w:szCs w:val="16"/>
        </w:rPr>
        <w:tab/>
      </w:r>
      <w:r w:rsidRPr="0042440A">
        <w:rPr>
          <w:rFonts w:ascii="Calibri" w:eastAsia="Calibri" w:hAnsi="Calibri"/>
          <w:b/>
          <w:sz w:val="16"/>
          <w:szCs w:val="16"/>
        </w:rPr>
        <w:tab/>
      </w:r>
      <w:r w:rsidRPr="0042440A">
        <w:rPr>
          <w:rFonts w:ascii="Calibri" w:eastAsia="Calibri" w:hAnsi="Calibri"/>
          <w:b/>
          <w:sz w:val="16"/>
          <w:szCs w:val="16"/>
        </w:rPr>
        <w:tab/>
        <w:t>uvedeném období</w:t>
      </w:r>
    </w:p>
    <w:p w:rsidR="0042440A" w:rsidRPr="0042440A" w:rsidRDefault="0042440A" w:rsidP="0042440A">
      <w:pPr>
        <w:rPr>
          <w:rFonts w:ascii="Calibri" w:eastAsia="Calibri" w:hAnsi="Calibri"/>
          <w:sz w:val="16"/>
          <w:szCs w:val="16"/>
        </w:rPr>
      </w:pPr>
      <w:r w:rsidRPr="0042440A">
        <w:rPr>
          <w:rFonts w:ascii="Calibri" w:eastAsia="Calibri" w:hAnsi="Calibri" w:cs="Symbol"/>
          <w:sz w:val="16"/>
          <w:szCs w:val="16"/>
        </w:rPr>
        <w:tab/>
        <w:t>-</w:t>
      </w:r>
      <w:r w:rsidRPr="0042440A">
        <w:rPr>
          <w:rFonts w:ascii="Calibri" w:eastAsia="Calibri" w:hAnsi="Calibri" w:cs="Symbol"/>
          <w:sz w:val="16"/>
          <w:szCs w:val="16"/>
        </w:rPr>
        <w:tab/>
      </w:r>
      <w:r w:rsidRPr="0042440A">
        <w:rPr>
          <w:rFonts w:ascii="Calibri" w:eastAsia="Calibri" w:hAnsi="Calibri"/>
          <w:sz w:val="16"/>
          <w:szCs w:val="16"/>
        </w:rPr>
        <w:t>se</w:t>
      </w:r>
      <w:r w:rsidRPr="0042440A">
        <w:rPr>
          <w:rFonts w:ascii="Calibri" w:eastAsia="Calibri" w:hAnsi="Calibri" w:cs="TimesNewRoman"/>
          <w:sz w:val="16"/>
          <w:szCs w:val="16"/>
        </w:rPr>
        <w:t>č</w:t>
      </w:r>
      <w:r w:rsidRPr="0042440A">
        <w:rPr>
          <w:rFonts w:ascii="Calibri" w:eastAsia="Calibri" w:hAnsi="Calibri"/>
          <w:sz w:val="16"/>
          <w:szCs w:val="16"/>
        </w:rPr>
        <w:t>ení travnatých ploch v</w:t>
      </w:r>
      <w:r w:rsidRPr="0042440A">
        <w:rPr>
          <w:rFonts w:ascii="Calibri" w:eastAsia="Calibri" w:hAnsi="Calibri" w:cs="TimesNewRoman"/>
          <w:sz w:val="16"/>
          <w:szCs w:val="16"/>
        </w:rPr>
        <w:t>č</w:t>
      </w:r>
      <w:r w:rsidRPr="0042440A">
        <w:rPr>
          <w:rFonts w:ascii="Calibri" w:eastAsia="Calibri" w:hAnsi="Calibri"/>
          <w:sz w:val="16"/>
          <w:szCs w:val="16"/>
        </w:rPr>
        <w:t>etn</w:t>
      </w:r>
      <w:r w:rsidRPr="0042440A">
        <w:rPr>
          <w:rFonts w:ascii="Calibri" w:eastAsia="Calibri" w:hAnsi="Calibri" w:cs="TimesNewRoman"/>
          <w:sz w:val="16"/>
          <w:szCs w:val="16"/>
        </w:rPr>
        <w:t xml:space="preserve">ě </w:t>
      </w:r>
      <w:r w:rsidRPr="0042440A">
        <w:rPr>
          <w:rFonts w:ascii="Calibri" w:eastAsia="Calibri" w:hAnsi="Calibri"/>
          <w:sz w:val="16"/>
          <w:szCs w:val="16"/>
        </w:rPr>
        <w:t>vyhrabání, úklidu, odvozu pose</w:t>
      </w:r>
      <w:r w:rsidRPr="0042440A">
        <w:rPr>
          <w:rFonts w:ascii="Calibri" w:eastAsia="Calibri" w:hAnsi="Calibri" w:cs="TimesNewRoman"/>
          <w:sz w:val="16"/>
          <w:szCs w:val="16"/>
        </w:rPr>
        <w:t>č</w:t>
      </w:r>
      <w:r w:rsidRPr="0042440A">
        <w:rPr>
          <w:rFonts w:ascii="Calibri" w:eastAsia="Calibri" w:hAnsi="Calibri"/>
          <w:sz w:val="16"/>
          <w:szCs w:val="16"/>
        </w:rPr>
        <w:t>ené travní hmoty a na t</w:t>
      </w:r>
      <w:r w:rsidRPr="0042440A">
        <w:rPr>
          <w:rFonts w:ascii="Calibri" w:eastAsia="Calibri" w:hAnsi="Calibri" w:cs="TimesNewRoman"/>
          <w:sz w:val="16"/>
          <w:szCs w:val="16"/>
        </w:rPr>
        <w:t>ě</w:t>
      </w:r>
      <w:r w:rsidRPr="0042440A">
        <w:rPr>
          <w:rFonts w:ascii="Calibri" w:eastAsia="Calibri" w:hAnsi="Calibri"/>
          <w:sz w:val="16"/>
          <w:szCs w:val="16"/>
        </w:rPr>
        <w:t xml:space="preserve">chto plochách se </w:t>
      </w:r>
      <w:r w:rsidRPr="0042440A">
        <w:rPr>
          <w:rFonts w:ascii="Calibri" w:eastAsia="Calibri" w:hAnsi="Calibri"/>
          <w:sz w:val="16"/>
          <w:szCs w:val="16"/>
        </w:rPr>
        <w:tab/>
      </w:r>
      <w:r w:rsidRPr="0042440A">
        <w:rPr>
          <w:rFonts w:ascii="Calibri" w:eastAsia="Calibri" w:hAnsi="Calibri"/>
          <w:sz w:val="16"/>
          <w:szCs w:val="16"/>
        </w:rPr>
        <w:tab/>
      </w:r>
      <w:r w:rsidRPr="0042440A">
        <w:rPr>
          <w:rFonts w:ascii="Calibri" w:eastAsia="Calibri" w:hAnsi="Calibri"/>
          <w:sz w:val="16"/>
          <w:szCs w:val="16"/>
        </w:rPr>
        <w:tab/>
        <w:t>nacházejícího odpadu a spadlých v</w:t>
      </w:r>
      <w:r w:rsidRPr="0042440A">
        <w:rPr>
          <w:rFonts w:ascii="Calibri" w:eastAsia="Calibri" w:hAnsi="Calibri" w:cs="TimesNewRoman"/>
          <w:sz w:val="16"/>
          <w:szCs w:val="16"/>
        </w:rPr>
        <w:t>ě</w:t>
      </w:r>
      <w:r w:rsidRPr="0042440A">
        <w:rPr>
          <w:rFonts w:ascii="Calibri" w:eastAsia="Calibri" w:hAnsi="Calibri"/>
          <w:sz w:val="16"/>
          <w:szCs w:val="16"/>
        </w:rPr>
        <w:t>tví, odstran</w:t>
      </w:r>
      <w:r w:rsidRPr="0042440A">
        <w:rPr>
          <w:rFonts w:ascii="Calibri" w:eastAsia="Calibri" w:hAnsi="Calibri" w:cs="TimesNewRoman"/>
          <w:sz w:val="16"/>
          <w:szCs w:val="16"/>
        </w:rPr>
        <w:t>ě</w:t>
      </w:r>
      <w:r w:rsidRPr="0042440A">
        <w:rPr>
          <w:rFonts w:ascii="Calibri" w:eastAsia="Calibri" w:hAnsi="Calibri"/>
          <w:sz w:val="16"/>
          <w:szCs w:val="16"/>
        </w:rPr>
        <w:t>ní náletových d</w:t>
      </w:r>
      <w:r w:rsidRPr="0042440A">
        <w:rPr>
          <w:rFonts w:ascii="Calibri" w:eastAsia="Calibri" w:hAnsi="Calibri" w:cs="TimesNewRoman"/>
          <w:sz w:val="16"/>
          <w:szCs w:val="16"/>
        </w:rPr>
        <w:t>ř</w:t>
      </w:r>
      <w:r w:rsidRPr="0042440A">
        <w:rPr>
          <w:rFonts w:ascii="Calibri" w:eastAsia="Calibri" w:hAnsi="Calibri"/>
          <w:sz w:val="16"/>
          <w:szCs w:val="16"/>
        </w:rPr>
        <w:t>evin na t</w:t>
      </w:r>
      <w:r w:rsidRPr="0042440A">
        <w:rPr>
          <w:rFonts w:ascii="Calibri" w:eastAsia="Calibri" w:hAnsi="Calibri" w:cs="TimesNewRoman"/>
          <w:sz w:val="16"/>
          <w:szCs w:val="16"/>
        </w:rPr>
        <w:t>ě</w:t>
      </w:r>
      <w:r w:rsidRPr="0042440A">
        <w:rPr>
          <w:rFonts w:ascii="Calibri" w:eastAsia="Calibri" w:hAnsi="Calibri"/>
          <w:sz w:val="16"/>
          <w:szCs w:val="16"/>
        </w:rPr>
        <w:t>chto plochách v</w:t>
      </w:r>
      <w:r w:rsidRPr="0042440A">
        <w:rPr>
          <w:rFonts w:ascii="Calibri" w:eastAsia="Calibri" w:hAnsi="Calibri" w:cs="TimesNewRoman"/>
          <w:sz w:val="16"/>
          <w:szCs w:val="16"/>
        </w:rPr>
        <w:t>č</w:t>
      </w:r>
      <w:r w:rsidRPr="0042440A">
        <w:rPr>
          <w:rFonts w:ascii="Calibri" w:eastAsia="Calibri" w:hAnsi="Calibri"/>
          <w:sz w:val="16"/>
          <w:szCs w:val="16"/>
        </w:rPr>
        <w:t>etn</w:t>
      </w:r>
      <w:r w:rsidRPr="0042440A">
        <w:rPr>
          <w:rFonts w:ascii="Calibri" w:eastAsia="Calibri" w:hAnsi="Calibri" w:cs="TimesNewRoman"/>
          <w:sz w:val="16"/>
          <w:szCs w:val="16"/>
        </w:rPr>
        <w:t xml:space="preserve">ě </w:t>
      </w:r>
      <w:r w:rsidRPr="0042440A">
        <w:rPr>
          <w:rFonts w:ascii="Calibri" w:eastAsia="Calibri" w:hAnsi="Calibri"/>
          <w:sz w:val="16"/>
          <w:szCs w:val="16"/>
        </w:rPr>
        <w:t xml:space="preserve">likvidace odpadu </w:t>
      </w:r>
      <w:r w:rsidRPr="0042440A">
        <w:rPr>
          <w:rFonts w:ascii="Calibri" w:eastAsia="Calibri" w:hAnsi="Calibri"/>
          <w:sz w:val="16"/>
          <w:szCs w:val="16"/>
        </w:rPr>
        <w:tab/>
      </w:r>
      <w:r w:rsidRPr="0042440A">
        <w:rPr>
          <w:rFonts w:ascii="Calibri" w:eastAsia="Calibri" w:hAnsi="Calibri"/>
          <w:sz w:val="16"/>
          <w:szCs w:val="16"/>
        </w:rPr>
        <w:tab/>
        <w:t xml:space="preserve">dle zákona </w:t>
      </w:r>
      <w:r w:rsidRPr="0042440A">
        <w:rPr>
          <w:rFonts w:ascii="Calibri" w:eastAsia="Calibri" w:hAnsi="Calibri" w:cs="TimesNewRoman"/>
          <w:sz w:val="16"/>
          <w:szCs w:val="16"/>
        </w:rPr>
        <w:t>č</w:t>
      </w:r>
      <w:r w:rsidRPr="0042440A">
        <w:rPr>
          <w:rFonts w:ascii="Calibri" w:eastAsia="Calibri" w:hAnsi="Calibri"/>
          <w:sz w:val="16"/>
          <w:szCs w:val="16"/>
        </w:rPr>
        <w:t>. 185/2001 Sb. o odpadech v platném znění</w:t>
      </w:r>
    </w:p>
    <w:p w:rsidR="0042440A" w:rsidRPr="0042440A" w:rsidRDefault="0042440A" w:rsidP="0042440A">
      <w:pPr>
        <w:rPr>
          <w:rFonts w:ascii="Calibri" w:eastAsia="Calibri" w:hAnsi="Calibri"/>
          <w:sz w:val="16"/>
          <w:szCs w:val="16"/>
        </w:rPr>
      </w:pPr>
      <w:r w:rsidRPr="0042440A">
        <w:rPr>
          <w:rFonts w:ascii="Calibri" w:eastAsia="Calibri" w:hAnsi="Calibri" w:cs="Symbol"/>
          <w:sz w:val="16"/>
          <w:szCs w:val="16"/>
        </w:rPr>
        <w:tab/>
      </w:r>
      <w:r w:rsidRPr="0042440A">
        <w:rPr>
          <w:rFonts w:ascii="Calibri" w:eastAsia="Calibri" w:hAnsi="Calibri" w:cs="Symbol"/>
          <w:sz w:val="16"/>
          <w:szCs w:val="16"/>
        </w:rPr>
        <w:tab/>
      </w: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L</w:t>
      </w:r>
      <w:r w:rsidRPr="0042440A">
        <w:rPr>
          <w:rFonts w:ascii="Calibri" w:eastAsia="Calibri" w:hAnsi="Calibri"/>
          <w:b/>
          <w:sz w:val="16"/>
          <w:szCs w:val="16"/>
        </w:rPr>
        <w:tab/>
        <w:t>-</w:t>
      </w:r>
      <w:r w:rsidRPr="0042440A">
        <w:rPr>
          <w:rFonts w:ascii="Calibri" w:eastAsia="Calibri" w:hAnsi="Calibri"/>
          <w:b/>
          <w:sz w:val="16"/>
          <w:szCs w:val="16"/>
        </w:rPr>
        <w:tab/>
        <w:t>Hrabání listí z travnatých ploch duben, říjen, listopad</w:t>
      </w:r>
    </w:p>
    <w:p w:rsidR="0042440A" w:rsidRPr="0042440A" w:rsidRDefault="0042440A" w:rsidP="0042440A">
      <w:pPr>
        <w:rPr>
          <w:rFonts w:ascii="Calibri" w:eastAsia="Calibri" w:hAnsi="Calibri"/>
          <w:b/>
          <w:sz w:val="16"/>
          <w:szCs w:val="16"/>
        </w:rPr>
      </w:pPr>
      <w:r w:rsidRPr="0042440A">
        <w:rPr>
          <w:rFonts w:ascii="Calibri" w:eastAsia="Calibri" w:hAnsi="Calibri" w:cs="Symbol"/>
          <w:sz w:val="16"/>
          <w:szCs w:val="16"/>
        </w:rPr>
        <w:tab/>
        <w:t>-</w:t>
      </w:r>
      <w:r w:rsidRPr="0042440A">
        <w:rPr>
          <w:rFonts w:ascii="Calibri" w:eastAsia="Calibri" w:hAnsi="Calibri" w:cs="Symbol"/>
          <w:sz w:val="16"/>
          <w:szCs w:val="16"/>
        </w:rPr>
        <w:tab/>
      </w:r>
      <w:r w:rsidRPr="0042440A">
        <w:rPr>
          <w:rFonts w:ascii="Calibri" w:eastAsia="Calibri" w:hAnsi="Calibri"/>
          <w:sz w:val="16"/>
          <w:szCs w:val="16"/>
        </w:rPr>
        <w:t>úklid 1x měsíčně listí z travnatých ploch v</w:t>
      </w:r>
      <w:r w:rsidRPr="0042440A">
        <w:rPr>
          <w:rFonts w:ascii="Calibri" w:eastAsia="Calibri" w:hAnsi="Calibri" w:cs="TimesNewRoman"/>
          <w:sz w:val="16"/>
          <w:szCs w:val="16"/>
        </w:rPr>
        <w:t>č</w:t>
      </w:r>
      <w:r w:rsidRPr="0042440A">
        <w:rPr>
          <w:rFonts w:ascii="Calibri" w:eastAsia="Calibri" w:hAnsi="Calibri"/>
          <w:sz w:val="16"/>
          <w:szCs w:val="16"/>
        </w:rPr>
        <w:t>etn</w:t>
      </w:r>
      <w:r w:rsidRPr="0042440A">
        <w:rPr>
          <w:rFonts w:ascii="Calibri" w:eastAsia="Calibri" w:hAnsi="Calibri" w:cs="TimesNewRoman"/>
          <w:sz w:val="16"/>
          <w:szCs w:val="16"/>
        </w:rPr>
        <w:t xml:space="preserve">ě </w:t>
      </w:r>
      <w:r w:rsidRPr="0042440A">
        <w:rPr>
          <w:rFonts w:ascii="Calibri" w:eastAsia="Calibri" w:hAnsi="Calibri"/>
          <w:sz w:val="16"/>
          <w:szCs w:val="16"/>
        </w:rPr>
        <w:t>odvozu shrabaného listí, spadlých v</w:t>
      </w:r>
      <w:r w:rsidRPr="0042440A">
        <w:rPr>
          <w:rFonts w:ascii="Calibri" w:eastAsia="Calibri" w:hAnsi="Calibri" w:cs="TimesNewRoman"/>
          <w:sz w:val="16"/>
          <w:szCs w:val="16"/>
        </w:rPr>
        <w:t>ě</w:t>
      </w:r>
      <w:r w:rsidRPr="0042440A">
        <w:rPr>
          <w:rFonts w:ascii="Calibri" w:eastAsia="Calibri" w:hAnsi="Calibri"/>
          <w:sz w:val="16"/>
          <w:szCs w:val="16"/>
        </w:rPr>
        <w:t xml:space="preserve">tví a likvidace dle zákona </w:t>
      </w:r>
      <w:r w:rsidRPr="0042440A">
        <w:rPr>
          <w:rFonts w:ascii="Calibri" w:eastAsia="Calibri" w:hAnsi="Calibri" w:cs="TimesNewRoman"/>
          <w:sz w:val="16"/>
          <w:szCs w:val="16"/>
        </w:rPr>
        <w:t>č</w:t>
      </w:r>
      <w:r w:rsidRPr="0042440A">
        <w:rPr>
          <w:rFonts w:ascii="Calibri" w:eastAsia="Calibri" w:hAnsi="Calibri"/>
          <w:sz w:val="16"/>
          <w:szCs w:val="16"/>
        </w:rPr>
        <w:t xml:space="preserve">. </w:t>
      </w:r>
      <w:r w:rsidRPr="0042440A">
        <w:rPr>
          <w:rFonts w:ascii="Calibri" w:eastAsia="Calibri" w:hAnsi="Calibri"/>
          <w:sz w:val="16"/>
          <w:szCs w:val="16"/>
        </w:rPr>
        <w:tab/>
      </w:r>
      <w:r w:rsidRPr="0042440A">
        <w:rPr>
          <w:rFonts w:ascii="Calibri" w:eastAsia="Calibri" w:hAnsi="Calibri"/>
          <w:sz w:val="16"/>
          <w:szCs w:val="16"/>
        </w:rPr>
        <w:tab/>
        <w:t>185/2001 Sb. o odpadech v platném znění</w:t>
      </w:r>
      <w:r w:rsidRPr="0042440A" w:rsidDel="00F44046">
        <w:rPr>
          <w:rFonts w:ascii="Calibri" w:eastAsia="Calibri" w:hAnsi="Calibri"/>
          <w:sz w:val="16"/>
          <w:szCs w:val="16"/>
        </w:rPr>
        <w:t xml:space="preserve"> </w:t>
      </w:r>
      <w:r w:rsidRPr="0042440A">
        <w:rPr>
          <w:rFonts w:ascii="Calibri" w:eastAsia="Calibri" w:hAnsi="Calibri"/>
          <w:sz w:val="16"/>
          <w:szCs w:val="16"/>
        </w:rPr>
        <w:t xml:space="preserve"> </w:t>
      </w:r>
    </w:p>
    <w:p w:rsidR="0042440A" w:rsidRPr="0042440A" w:rsidRDefault="0042440A" w:rsidP="0042440A">
      <w:pPr>
        <w:rPr>
          <w:rFonts w:ascii="Calibri" w:eastAsia="Calibri" w:hAnsi="Calibri"/>
          <w:b/>
          <w:sz w:val="16"/>
          <w:szCs w:val="16"/>
        </w:rPr>
      </w:pPr>
    </w:p>
    <w:p w:rsidR="0042440A" w:rsidRPr="0042440A" w:rsidRDefault="0042440A" w:rsidP="0042440A">
      <w:pPr>
        <w:rPr>
          <w:rFonts w:ascii="Calibri" w:hAnsi="Calibri"/>
          <w:b/>
          <w:color w:val="000000"/>
          <w:sz w:val="20"/>
          <w:szCs w:val="20"/>
          <w:lang w:eastAsia="cs-CZ"/>
        </w:rPr>
      </w:pPr>
    </w:p>
    <w:p w:rsidR="0042440A" w:rsidRPr="0042440A" w:rsidRDefault="0042440A" w:rsidP="0042440A">
      <w:pPr>
        <w:rPr>
          <w:rFonts w:ascii="Calibri" w:hAnsi="Calibri"/>
          <w:b/>
          <w:color w:val="000000"/>
          <w:sz w:val="20"/>
          <w:szCs w:val="20"/>
          <w:lang w:eastAsia="cs-CZ"/>
        </w:rPr>
      </w:pPr>
    </w:p>
    <w:p w:rsidR="0042440A" w:rsidRPr="0042440A" w:rsidRDefault="0042440A" w:rsidP="0042440A">
      <w:pPr>
        <w:rPr>
          <w:rFonts w:ascii="Calibri" w:hAnsi="Calibri"/>
          <w:b/>
          <w:color w:val="000000"/>
          <w:sz w:val="20"/>
          <w:szCs w:val="20"/>
          <w:lang w:eastAsia="cs-CZ"/>
        </w:rPr>
      </w:pPr>
      <w:r w:rsidRPr="0042440A">
        <w:rPr>
          <w:rFonts w:ascii="Calibri" w:hAnsi="Calibri"/>
          <w:b/>
          <w:color w:val="000000"/>
          <w:sz w:val="20"/>
          <w:szCs w:val="20"/>
          <w:lang w:eastAsia="cs-CZ"/>
        </w:rPr>
        <w:t xml:space="preserve">KATEGORIE 6. </w:t>
      </w:r>
    </w:p>
    <w:p w:rsidR="0042440A" w:rsidRPr="0042440A" w:rsidRDefault="0042440A" w:rsidP="0042440A">
      <w:pPr>
        <w:rPr>
          <w:rFonts w:ascii="Calibri" w:hAnsi="Calibri"/>
          <w:b/>
          <w:color w:val="000000"/>
          <w:sz w:val="20"/>
          <w:szCs w:val="20"/>
          <w:lang w:eastAsia="cs-CZ"/>
        </w:rPr>
      </w:pPr>
      <w:r w:rsidRPr="0042440A">
        <w:rPr>
          <w:rFonts w:ascii="Calibri" w:hAnsi="Calibri"/>
          <w:b/>
          <w:color w:val="000000"/>
          <w:sz w:val="20"/>
          <w:szCs w:val="20"/>
          <w:lang w:eastAsia="cs-CZ"/>
        </w:rPr>
        <w:t>Pracovní prostory</w:t>
      </w:r>
    </w:p>
    <w:p w:rsidR="0042440A" w:rsidRPr="0042440A" w:rsidRDefault="0042440A" w:rsidP="0042440A">
      <w:pPr>
        <w:rPr>
          <w:rFonts w:ascii="Calibri" w:hAnsi="Calibri"/>
          <w:b/>
          <w:color w:val="000000"/>
          <w:sz w:val="20"/>
          <w:szCs w:val="20"/>
          <w:lang w:eastAsia="cs-CZ"/>
        </w:rPr>
      </w:pPr>
    </w:p>
    <w:p w:rsidR="0042440A" w:rsidRPr="0042440A" w:rsidRDefault="0042440A" w:rsidP="0042440A">
      <w:pPr>
        <w:rPr>
          <w:rFonts w:ascii="Calibri" w:hAnsi="Calibri"/>
          <w:b/>
          <w:color w:val="000000"/>
          <w:sz w:val="20"/>
          <w:szCs w:val="20"/>
          <w:lang w:eastAsia="cs-CZ"/>
        </w:rPr>
      </w:pPr>
      <w:r w:rsidRPr="0042440A">
        <w:rPr>
          <w:rFonts w:ascii="Calibri" w:hAnsi="Calibri"/>
          <w:b/>
          <w:color w:val="000000"/>
          <w:sz w:val="20"/>
          <w:szCs w:val="20"/>
          <w:lang w:eastAsia="cs-CZ"/>
        </w:rPr>
        <w:t>dílna, laboratoř, strojovna, fotokomora, rozvodna, půda, kotelna, pitevna</w:t>
      </w: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A</w:t>
      </w:r>
      <w:r w:rsidRPr="0042440A">
        <w:rPr>
          <w:rFonts w:ascii="Calibri" w:eastAsia="Calibri" w:hAnsi="Calibri"/>
          <w:b/>
          <w:sz w:val="16"/>
          <w:szCs w:val="16"/>
        </w:rPr>
        <w:tab/>
        <w:t>-</w:t>
      </w:r>
      <w:r w:rsidRPr="0042440A">
        <w:rPr>
          <w:rFonts w:ascii="Calibri" w:eastAsia="Calibri" w:hAnsi="Calibri"/>
          <w:b/>
          <w:sz w:val="16"/>
          <w:szCs w:val="16"/>
        </w:rPr>
        <w:tab/>
        <w:t xml:space="preserve">Stálý úklid </w:t>
      </w:r>
      <w:r w:rsidRPr="0042440A">
        <w:rPr>
          <w:rFonts w:ascii="Calibri" w:eastAsia="Calibri" w:hAnsi="Calibri"/>
          <w:sz w:val="16"/>
          <w:szCs w:val="16"/>
        </w:rPr>
        <w:t>(počet pracovníků a doba činnosti je v legendě místností)</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permanentní stírání podlah v průběhu dne</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permanentní vyprazdňování odpadkových košů, příp. výměna sáčků do odpadkových košů</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permanentní doplňování hygienických materiálů a náplní (papír, mýdlo, ručníky)</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 xml:space="preserve">D    </w:t>
      </w:r>
      <w:r w:rsidRPr="0042440A">
        <w:rPr>
          <w:rFonts w:ascii="Calibri" w:eastAsia="Calibri" w:hAnsi="Calibri"/>
          <w:b/>
          <w:sz w:val="16"/>
          <w:szCs w:val="16"/>
        </w:rPr>
        <w:tab/>
        <w:t xml:space="preserve">- </w:t>
      </w:r>
      <w:r w:rsidRPr="0042440A">
        <w:rPr>
          <w:rFonts w:ascii="Calibri" w:eastAsia="Calibri" w:hAnsi="Calibri"/>
          <w:b/>
          <w:sz w:val="16"/>
          <w:szCs w:val="16"/>
        </w:rPr>
        <w:tab/>
        <w:t>Denní práce (každý pracovní den)</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vyprazdňování odpadkových košů, příp., výměna sáčků do odpadkových košů</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ohmatů z volných ploch nábytku a parapetů do výše 1,7 m</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vytírání podlah na mokro nebo vysávání koberců z dostupných ploch</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t>-</w:t>
      </w:r>
      <w:r w:rsidRPr="0042440A">
        <w:rPr>
          <w:rFonts w:ascii="Calibri" w:eastAsia="Calibri" w:hAnsi="Calibri"/>
          <w:sz w:val="16"/>
          <w:szCs w:val="16"/>
        </w:rPr>
        <w:tab/>
        <w:t>doplňování hygienických materiálů a náplní (papír, mýdlo, ručníky)</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
          <w:sz w:val="16"/>
          <w:szCs w:val="16"/>
        </w:rPr>
      </w:pPr>
      <w:proofErr w:type="spellStart"/>
      <w:r w:rsidRPr="0042440A">
        <w:rPr>
          <w:rFonts w:ascii="Calibri" w:eastAsia="Calibri" w:hAnsi="Calibri"/>
          <w:b/>
          <w:sz w:val="16"/>
          <w:szCs w:val="16"/>
        </w:rPr>
        <w:t>Dx</w:t>
      </w:r>
      <w:proofErr w:type="spellEnd"/>
      <w:r w:rsidRPr="0042440A">
        <w:rPr>
          <w:rFonts w:ascii="Calibri" w:eastAsia="Calibri" w:hAnsi="Calibri"/>
          <w:b/>
          <w:sz w:val="16"/>
          <w:szCs w:val="16"/>
        </w:rPr>
        <w:t xml:space="preserve">  </w:t>
      </w:r>
      <w:r w:rsidRPr="0042440A">
        <w:rPr>
          <w:rFonts w:ascii="Calibri" w:eastAsia="Calibri" w:hAnsi="Calibri"/>
          <w:b/>
          <w:sz w:val="16"/>
          <w:szCs w:val="16"/>
        </w:rPr>
        <w:tab/>
        <w:t xml:space="preserve">- </w:t>
      </w:r>
      <w:r w:rsidRPr="0042440A">
        <w:rPr>
          <w:rFonts w:ascii="Calibri" w:eastAsia="Calibri" w:hAnsi="Calibri"/>
          <w:b/>
          <w:sz w:val="16"/>
          <w:szCs w:val="16"/>
        </w:rPr>
        <w:tab/>
        <w:t>Jiný denní pracovní rytmus v týdnu (např. pondělí, středa, pátek)</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vyprazdňování odpadkových košů, příp., výměna sáčků do odpadkových košů</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ohmatů z volných ploch nábytku a parapetů do výše 1,7 m</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vytírání podlah na mokro nebo vysávání koberců z dostupných ploch</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lastRenderedPageBreak/>
        <w:tab/>
        <w:t>-</w:t>
      </w:r>
      <w:r w:rsidRPr="0042440A">
        <w:rPr>
          <w:rFonts w:ascii="Calibri" w:eastAsia="Calibri" w:hAnsi="Calibri"/>
          <w:sz w:val="16"/>
          <w:szCs w:val="16"/>
        </w:rPr>
        <w:tab/>
        <w:t>doplňování hygienických materiálů a náplní (papír, mýdlo, ručníky)</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 xml:space="preserve">T    </w:t>
      </w:r>
      <w:r w:rsidRPr="0042440A">
        <w:rPr>
          <w:rFonts w:ascii="Calibri" w:eastAsia="Calibri" w:hAnsi="Calibri"/>
          <w:b/>
          <w:sz w:val="16"/>
          <w:szCs w:val="16"/>
        </w:rPr>
        <w:tab/>
        <w:t>-</w:t>
      </w:r>
      <w:r w:rsidRPr="0042440A">
        <w:rPr>
          <w:rFonts w:ascii="Calibri" w:eastAsia="Calibri" w:hAnsi="Calibri"/>
          <w:b/>
          <w:sz w:val="16"/>
          <w:szCs w:val="16"/>
        </w:rPr>
        <w:tab/>
        <w:t>Týdenní práce</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otírání telefonů, vypínačů a zásuvek na vlhko</w:t>
      </w:r>
    </w:p>
    <w:p w:rsidR="0042440A" w:rsidRPr="0042440A" w:rsidRDefault="0042440A" w:rsidP="0042440A">
      <w:pPr>
        <w:ind w:left="426"/>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mezi okny a z okenních parapetů</w:t>
      </w:r>
    </w:p>
    <w:p w:rsidR="0042440A" w:rsidRPr="0042440A" w:rsidRDefault="0042440A" w:rsidP="0042440A">
      <w:pPr>
        <w:rPr>
          <w:rFonts w:ascii="Calibri" w:eastAsia="Calibri" w:hAnsi="Calibri"/>
          <w:b/>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 xml:space="preserve">M </w:t>
      </w:r>
      <w:r w:rsidRPr="0042440A">
        <w:rPr>
          <w:rFonts w:ascii="Calibri" w:eastAsia="Calibri" w:hAnsi="Calibri"/>
          <w:b/>
          <w:sz w:val="16"/>
          <w:szCs w:val="16"/>
        </w:rPr>
        <w:tab/>
        <w:t>-</w:t>
      </w:r>
      <w:r w:rsidRPr="0042440A">
        <w:rPr>
          <w:rFonts w:ascii="Calibri" w:eastAsia="Calibri" w:hAnsi="Calibri"/>
          <w:b/>
          <w:sz w:val="16"/>
          <w:szCs w:val="16"/>
        </w:rPr>
        <w:tab/>
        <w:t>Měsíční práce</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stírání prachu z radiátorů</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r>
      <w:r w:rsidRPr="0042440A">
        <w:rPr>
          <w:rFonts w:ascii="Calibri" w:eastAsia="Calibri" w:hAnsi="Calibri"/>
          <w:bCs/>
          <w:sz w:val="16"/>
          <w:szCs w:val="16"/>
        </w:rPr>
        <w:tab/>
        <w:t>stírání prachu ze svislých ploch nábytku do výše 1,7 m</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odstraňování pavučin</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mytí dveří (vč. Prosklených ploch)</w:t>
      </w:r>
    </w:p>
    <w:p w:rsidR="0042440A" w:rsidRPr="0042440A" w:rsidRDefault="0042440A" w:rsidP="0042440A">
      <w:pPr>
        <w:rPr>
          <w:rFonts w:ascii="Calibri" w:eastAsia="Calibri" w:hAnsi="Calibri"/>
          <w:sz w:val="16"/>
          <w:szCs w:val="16"/>
        </w:rPr>
      </w:pPr>
    </w:p>
    <w:p w:rsidR="0042440A" w:rsidRPr="0042440A" w:rsidRDefault="0042440A" w:rsidP="0042440A">
      <w:pPr>
        <w:rPr>
          <w:rFonts w:ascii="Calibri" w:eastAsia="Calibri" w:hAnsi="Calibri"/>
          <w:b/>
          <w:sz w:val="16"/>
          <w:szCs w:val="16"/>
        </w:rPr>
      </w:pPr>
      <w:proofErr w:type="spellStart"/>
      <w:r w:rsidRPr="0042440A">
        <w:rPr>
          <w:rFonts w:ascii="Calibri" w:eastAsia="Calibri" w:hAnsi="Calibri"/>
          <w:b/>
          <w:sz w:val="16"/>
          <w:szCs w:val="16"/>
        </w:rPr>
        <w:t>Mx</w:t>
      </w:r>
      <w:proofErr w:type="spellEnd"/>
      <w:r w:rsidRPr="0042440A">
        <w:rPr>
          <w:rFonts w:ascii="Calibri" w:eastAsia="Calibri" w:hAnsi="Calibri"/>
          <w:b/>
          <w:sz w:val="16"/>
          <w:szCs w:val="16"/>
        </w:rPr>
        <w:tab/>
        <w:t>-</w:t>
      </w:r>
      <w:r w:rsidRPr="0042440A">
        <w:rPr>
          <w:rFonts w:ascii="Calibri" w:eastAsia="Calibri" w:hAnsi="Calibri"/>
          <w:b/>
          <w:sz w:val="16"/>
          <w:szCs w:val="16"/>
        </w:rPr>
        <w:tab/>
        <w:t>Jiný měsíční pracovní rytmus (např. jen leden, nebo únor, listopad, prosinec apod.)</w:t>
      </w:r>
    </w:p>
    <w:p w:rsidR="0042440A" w:rsidRPr="0042440A" w:rsidRDefault="0042440A" w:rsidP="0042440A">
      <w:pPr>
        <w:ind w:firstLine="708"/>
        <w:rPr>
          <w:rFonts w:ascii="Calibri" w:eastAsia="Calibri" w:hAnsi="Calibri"/>
          <w:bCs/>
          <w:sz w:val="16"/>
          <w:szCs w:val="16"/>
        </w:rPr>
      </w:pPr>
      <w:r w:rsidRPr="0042440A">
        <w:rPr>
          <w:rFonts w:ascii="Calibri" w:eastAsia="Calibri" w:hAnsi="Calibri"/>
          <w:bCs/>
          <w:sz w:val="16"/>
          <w:szCs w:val="16"/>
        </w:rPr>
        <w:t>-</w:t>
      </w:r>
      <w:r w:rsidRPr="0042440A">
        <w:rPr>
          <w:rFonts w:ascii="Calibri" w:eastAsia="Calibri" w:hAnsi="Calibri"/>
          <w:bCs/>
          <w:sz w:val="16"/>
          <w:szCs w:val="16"/>
        </w:rPr>
        <w:tab/>
        <w:t>stírání prachu z radiátorů</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r>
      <w:r w:rsidRPr="0042440A">
        <w:rPr>
          <w:rFonts w:ascii="Calibri" w:eastAsia="Calibri" w:hAnsi="Calibri"/>
          <w:bCs/>
          <w:sz w:val="16"/>
          <w:szCs w:val="16"/>
        </w:rPr>
        <w:tab/>
        <w:t>stírání prachu ze svislých ploch nábytku do výše 1,7 m</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t>-</w:t>
      </w:r>
      <w:r w:rsidRPr="0042440A">
        <w:rPr>
          <w:rFonts w:ascii="Calibri" w:eastAsia="Calibri" w:hAnsi="Calibri"/>
          <w:bCs/>
          <w:sz w:val="16"/>
          <w:szCs w:val="16"/>
        </w:rPr>
        <w:tab/>
        <w:t>odstraňování pavučin</w:t>
      </w:r>
    </w:p>
    <w:p w:rsidR="0042440A" w:rsidRPr="0042440A" w:rsidRDefault="0042440A" w:rsidP="0042440A">
      <w:pPr>
        <w:rPr>
          <w:rFonts w:ascii="Calibri" w:eastAsia="Calibri" w:hAnsi="Calibri"/>
          <w:bCs/>
          <w:sz w:val="16"/>
          <w:szCs w:val="16"/>
        </w:rPr>
      </w:pPr>
      <w:r w:rsidRPr="0042440A">
        <w:rPr>
          <w:rFonts w:ascii="Calibri" w:eastAsia="Calibri" w:hAnsi="Calibri"/>
          <w:bCs/>
          <w:sz w:val="16"/>
          <w:szCs w:val="16"/>
        </w:rPr>
        <w:tab/>
      </w:r>
      <w:r w:rsidRPr="0042440A">
        <w:rPr>
          <w:rFonts w:ascii="Calibri" w:eastAsia="Calibri" w:hAnsi="Calibri"/>
          <w:bCs/>
          <w:sz w:val="16"/>
          <w:szCs w:val="16"/>
        </w:rPr>
        <w:tab/>
        <w:t>mytí dveří (vč. Prosklených ploch)</w:t>
      </w:r>
    </w:p>
    <w:p w:rsidR="0042440A" w:rsidRPr="0042440A" w:rsidRDefault="0042440A" w:rsidP="0042440A">
      <w:pPr>
        <w:rPr>
          <w:rFonts w:ascii="Calibri" w:eastAsia="Calibri" w:hAnsi="Calibri"/>
          <w:b/>
          <w:sz w:val="16"/>
          <w:szCs w:val="16"/>
        </w:rPr>
      </w:pPr>
    </w:p>
    <w:p w:rsidR="0042440A" w:rsidRPr="0042440A" w:rsidRDefault="0042440A" w:rsidP="0042440A">
      <w:pPr>
        <w:rPr>
          <w:rFonts w:ascii="Calibri" w:eastAsia="Calibri" w:hAnsi="Calibri"/>
          <w:b/>
          <w:sz w:val="16"/>
          <w:szCs w:val="16"/>
        </w:rPr>
      </w:pPr>
      <w:r w:rsidRPr="0042440A">
        <w:rPr>
          <w:rFonts w:ascii="Calibri" w:eastAsia="Calibri" w:hAnsi="Calibri"/>
          <w:b/>
          <w:sz w:val="16"/>
          <w:szCs w:val="16"/>
        </w:rPr>
        <w:t>P</w:t>
      </w:r>
      <w:r w:rsidRPr="0042440A">
        <w:rPr>
          <w:rFonts w:ascii="Calibri" w:eastAsia="Calibri" w:hAnsi="Calibri"/>
          <w:b/>
          <w:sz w:val="16"/>
          <w:szCs w:val="16"/>
        </w:rPr>
        <w:tab/>
        <w:t>-</w:t>
      </w:r>
      <w:r w:rsidRPr="0042440A">
        <w:rPr>
          <w:rFonts w:ascii="Calibri" w:eastAsia="Calibri" w:hAnsi="Calibri"/>
          <w:b/>
          <w:sz w:val="16"/>
          <w:szCs w:val="16"/>
        </w:rPr>
        <w:tab/>
        <w:t>Měsíční práce</w:t>
      </w:r>
    </w:p>
    <w:p w:rsidR="0042440A" w:rsidRPr="0042440A" w:rsidRDefault="0042440A" w:rsidP="0042440A">
      <w:pPr>
        <w:rPr>
          <w:rFonts w:ascii="Calibri" w:eastAsia="Calibri" w:hAnsi="Calibri"/>
          <w:sz w:val="16"/>
          <w:szCs w:val="16"/>
        </w:rPr>
      </w:pPr>
      <w:r w:rsidRPr="0042440A">
        <w:rPr>
          <w:rFonts w:ascii="Calibri" w:eastAsia="Calibri" w:hAnsi="Calibri"/>
          <w:sz w:val="16"/>
          <w:szCs w:val="16"/>
        </w:rPr>
        <w:tab/>
      </w:r>
      <w:r w:rsidRPr="0042440A">
        <w:rPr>
          <w:rFonts w:ascii="Calibri" w:eastAsia="Calibri" w:hAnsi="Calibri"/>
          <w:sz w:val="16"/>
          <w:szCs w:val="16"/>
        </w:rPr>
        <w:tab/>
        <w:t xml:space="preserve">mytí svítidel  </w:t>
      </w:r>
    </w:p>
    <w:p w:rsidR="0042440A" w:rsidRDefault="0042440A" w:rsidP="0042440A">
      <w:pPr>
        <w:widowControl w:val="0"/>
        <w:suppressAutoHyphens/>
        <w:spacing w:line="100" w:lineRule="atLeast"/>
        <w:ind w:left="1418" w:hanging="1418"/>
        <w:jc w:val="both"/>
        <w:rPr>
          <w:rFonts w:ascii="Tahoma" w:eastAsia="Tahoma" w:hAnsi="Tahoma" w:cs="Tahoma"/>
        </w:rPr>
      </w:pPr>
    </w:p>
    <w:p w:rsidR="0042440A" w:rsidRDefault="0042440A">
      <w:pPr>
        <w:rPr>
          <w:rFonts w:ascii="Tahoma" w:eastAsia="Tahoma" w:hAnsi="Tahoma" w:cs="Tahoma"/>
        </w:rPr>
      </w:pPr>
      <w:r>
        <w:rPr>
          <w:rFonts w:ascii="Tahoma" w:eastAsia="Tahoma" w:hAnsi="Tahoma" w:cs="Tahoma"/>
        </w:rPr>
        <w:br w:type="page"/>
      </w:r>
    </w:p>
    <w:p w:rsidR="0042440A" w:rsidRPr="0042440A" w:rsidRDefault="0042440A" w:rsidP="0042440A">
      <w:pPr>
        <w:widowControl w:val="0"/>
        <w:suppressAutoHyphens/>
        <w:spacing w:line="100" w:lineRule="atLeast"/>
        <w:ind w:left="1418" w:hanging="1418"/>
        <w:jc w:val="both"/>
        <w:rPr>
          <w:rFonts w:ascii="Tahoma" w:eastAsia="Tahoma" w:hAnsi="Tahoma" w:cs="Tahoma"/>
        </w:rPr>
      </w:pPr>
      <w:r w:rsidRPr="0042440A">
        <w:rPr>
          <w:rFonts w:ascii="Tahoma" w:eastAsia="Tahoma" w:hAnsi="Tahoma" w:cs="Tahoma"/>
        </w:rPr>
        <w:lastRenderedPageBreak/>
        <w:t xml:space="preserve">Příloha č. 3: </w:t>
      </w:r>
      <w:r w:rsidRPr="0042440A">
        <w:rPr>
          <w:rFonts w:ascii="Tahoma" w:eastAsia="Tahoma" w:hAnsi="Tahoma" w:cs="Tahoma"/>
        </w:rPr>
        <w:tab/>
        <w:t>Nepravidelný úklid</w:t>
      </w:r>
    </w:p>
    <w:p w:rsidR="004A285D" w:rsidRDefault="004A285D">
      <w:pPr>
        <w:rPr>
          <w:rFonts w:ascii="Arial Narrow" w:eastAsia="Arial Unicode MS" w:hAnsi="Arial Narrow" w:cs="Arial"/>
          <w:bCs/>
          <w:sz w:val="20"/>
          <w:lang w:eastAsia="cs-CZ"/>
        </w:rPr>
      </w:pPr>
    </w:p>
    <w:tbl>
      <w:tblPr>
        <w:tblW w:w="5000" w:type="pct"/>
        <w:tblLayout w:type="fixed"/>
        <w:tblCellMar>
          <w:left w:w="70" w:type="dxa"/>
          <w:right w:w="70" w:type="dxa"/>
        </w:tblCellMar>
        <w:tblLook w:val="04A0" w:firstRow="1" w:lastRow="0" w:firstColumn="1" w:lastColumn="0" w:noHBand="0" w:noVBand="1"/>
      </w:tblPr>
      <w:tblGrid>
        <w:gridCol w:w="840"/>
        <w:gridCol w:w="3315"/>
        <w:gridCol w:w="935"/>
        <w:gridCol w:w="1293"/>
        <w:gridCol w:w="1060"/>
        <w:gridCol w:w="1277"/>
        <w:gridCol w:w="1398"/>
      </w:tblGrid>
      <w:tr w:rsidR="004A285D" w:rsidRPr="004A285D" w:rsidTr="004A285D">
        <w:trPr>
          <w:trHeight w:val="300"/>
        </w:trPr>
        <w:tc>
          <w:tcPr>
            <w:tcW w:w="2052" w:type="pct"/>
            <w:gridSpan w:val="2"/>
            <w:tcBorders>
              <w:top w:val="nil"/>
              <w:left w:val="nil"/>
              <w:bottom w:val="nil"/>
              <w:right w:val="nil"/>
            </w:tcBorders>
            <w:shd w:val="clear" w:color="auto" w:fill="auto"/>
            <w:noWrap/>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Příloha č. 3  Smlouvy - nepravidelný úklid</w:t>
            </w:r>
          </w:p>
        </w:tc>
        <w:tc>
          <w:tcPr>
            <w:tcW w:w="462" w:type="pct"/>
            <w:tcBorders>
              <w:top w:val="nil"/>
              <w:left w:val="nil"/>
              <w:bottom w:val="nil"/>
              <w:right w:val="nil"/>
            </w:tcBorders>
            <w:shd w:val="clear" w:color="auto" w:fill="auto"/>
            <w:noWrap/>
            <w:vAlign w:val="bottom"/>
            <w:hideMark/>
          </w:tcPr>
          <w:p w:rsidR="004A285D" w:rsidRPr="004A285D" w:rsidRDefault="004A285D" w:rsidP="004A285D">
            <w:pPr>
              <w:rPr>
                <w:rFonts w:ascii="Calibri" w:hAnsi="Calibri" w:cs="Calibri"/>
                <w:color w:val="000000"/>
                <w:sz w:val="20"/>
                <w:szCs w:val="20"/>
                <w:lang w:eastAsia="cs-CZ"/>
              </w:rPr>
            </w:pPr>
          </w:p>
        </w:tc>
        <w:tc>
          <w:tcPr>
            <w:tcW w:w="639" w:type="pct"/>
            <w:tcBorders>
              <w:top w:val="nil"/>
              <w:left w:val="nil"/>
              <w:bottom w:val="nil"/>
              <w:right w:val="nil"/>
            </w:tcBorders>
            <w:shd w:val="clear" w:color="auto" w:fill="auto"/>
            <w:noWrap/>
            <w:vAlign w:val="bottom"/>
            <w:hideMark/>
          </w:tcPr>
          <w:p w:rsidR="004A285D" w:rsidRPr="004A285D" w:rsidRDefault="004A285D" w:rsidP="004A285D">
            <w:pPr>
              <w:rPr>
                <w:sz w:val="20"/>
                <w:szCs w:val="20"/>
                <w:lang w:eastAsia="cs-CZ"/>
              </w:rPr>
            </w:pPr>
          </w:p>
        </w:tc>
        <w:tc>
          <w:tcPr>
            <w:tcW w:w="524" w:type="pct"/>
            <w:tcBorders>
              <w:top w:val="nil"/>
              <w:left w:val="nil"/>
              <w:bottom w:val="nil"/>
              <w:right w:val="nil"/>
            </w:tcBorders>
            <w:shd w:val="clear" w:color="auto" w:fill="auto"/>
            <w:noWrap/>
            <w:vAlign w:val="bottom"/>
            <w:hideMark/>
          </w:tcPr>
          <w:p w:rsidR="004A285D" w:rsidRPr="004A285D" w:rsidRDefault="004A285D" w:rsidP="004A285D">
            <w:pPr>
              <w:rPr>
                <w:sz w:val="20"/>
                <w:szCs w:val="20"/>
                <w:lang w:eastAsia="cs-CZ"/>
              </w:rPr>
            </w:pPr>
          </w:p>
        </w:tc>
        <w:tc>
          <w:tcPr>
            <w:tcW w:w="631" w:type="pct"/>
            <w:tcBorders>
              <w:top w:val="nil"/>
              <w:left w:val="nil"/>
              <w:bottom w:val="nil"/>
              <w:right w:val="nil"/>
            </w:tcBorders>
            <w:shd w:val="clear" w:color="auto" w:fill="auto"/>
            <w:noWrap/>
            <w:vAlign w:val="bottom"/>
            <w:hideMark/>
          </w:tcPr>
          <w:p w:rsidR="004A285D" w:rsidRPr="004A285D" w:rsidRDefault="004A285D" w:rsidP="004A285D">
            <w:pPr>
              <w:rPr>
                <w:sz w:val="20"/>
                <w:szCs w:val="20"/>
                <w:lang w:eastAsia="cs-CZ"/>
              </w:rPr>
            </w:pPr>
          </w:p>
        </w:tc>
        <w:tc>
          <w:tcPr>
            <w:tcW w:w="692" w:type="pct"/>
            <w:tcBorders>
              <w:top w:val="nil"/>
              <w:left w:val="nil"/>
              <w:bottom w:val="nil"/>
              <w:right w:val="nil"/>
            </w:tcBorders>
            <w:shd w:val="clear" w:color="auto" w:fill="auto"/>
            <w:noWrap/>
            <w:vAlign w:val="bottom"/>
            <w:hideMark/>
          </w:tcPr>
          <w:p w:rsidR="004A285D" w:rsidRPr="004A285D" w:rsidRDefault="004A285D" w:rsidP="004A285D">
            <w:pPr>
              <w:rPr>
                <w:sz w:val="20"/>
                <w:szCs w:val="20"/>
                <w:lang w:eastAsia="cs-CZ"/>
              </w:rPr>
            </w:pPr>
          </w:p>
        </w:tc>
      </w:tr>
      <w:tr w:rsidR="004A285D" w:rsidRPr="004A285D" w:rsidTr="004A285D">
        <w:trPr>
          <w:trHeight w:val="1530"/>
        </w:trPr>
        <w:tc>
          <w:tcPr>
            <w:tcW w:w="4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A285D" w:rsidRPr="004A285D" w:rsidRDefault="004A285D" w:rsidP="004A285D">
            <w:pPr>
              <w:jc w:val="center"/>
              <w:rPr>
                <w:rFonts w:ascii="Calibri" w:hAnsi="Calibri" w:cs="Calibri"/>
                <w:b/>
                <w:bCs/>
                <w:color w:val="000000"/>
                <w:sz w:val="20"/>
                <w:szCs w:val="20"/>
                <w:lang w:eastAsia="cs-CZ"/>
              </w:rPr>
            </w:pPr>
            <w:proofErr w:type="spellStart"/>
            <w:r w:rsidRPr="004A285D">
              <w:rPr>
                <w:rFonts w:ascii="Calibri" w:hAnsi="Calibri" w:cs="Calibri"/>
                <w:b/>
                <w:bCs/>
                <w:color w:val="000000"/>
                <w:sz w:val="20"/>
                <w:szCs w:val="20"/>
                <w:lang w:eastAsia="cs-CZ"/>
              </w:rPr>
              <w:t>Poř</w:t>
            </w:r>
            <w:proofErr w:type="spellEnd"/>
            <w:r w:rsidRPr="004A285D">
              <w:rPr>
                <w:rFonts w:ascii="Calibri" w:hAnsi="Calibri" w:cs="Calibri"/>
                <w:b/>
                <w:bCs/>
                <w:color w:val="000000"/>
                <w:sz w:val="20"/>
                <w:szCs w:val="20"/>
                <w:lang w:eastAsia="cs-CZ"/>
              </w:rPr>
              <w:t>. číslo položky:</w:t>
            </w:r>
          </w:p>
        </w:tc>
        <w:tc>
          <w:tcPr>
            <w:tcW w:w="1638" w:type="pct"/>
            <w:tcBorders>
              <w:top w:val="single" w:sz="4" w:space="0" w:color="auto"/>
              <w:left w:val="nil"/>
              <w:bottom w:val="single" w:sz="4" w:space="0" w:color="auto"/>
              <w:right w:val="single" w:sz="4" w:space="0" w:color="auto"/>
            </w:tcBorders>
            <w:shd w:val="clear" w:color="000000" w:fill="D9D9D9"/>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Úklidové práce a služby nad rámec přílohy č. 1 "Legenda místností a prostor“:</w:t>
            </w:r>
          </w:p>
        </w:tc>
        <w:tc>
          <w:tcPr>
            <w:tcW w:w="462" w:type="pct"/>
            <w:tcBorders>
              <w:top w:val="single" w:sz="4" w:space="0" w:color="auto"/>
              <w:left w:val="nil"/>
              <w:bottom w:val="single" w:sz="4" w:space="0" w:color="auto"/>
              <w:right w:val="single" w:sz="4" w:space="0" w:color="auto"/>
            </w:tcBorders>
            <w:shd w:val="clear" w:color="000000" w:fill="D9D9D9"/>
            <w:vAlign w:val="center"/>
            <w:hideMark/>
          </w:tcPr>
          <w:p w:rsidR="004A285D" w:rsidRPr="004A285D" w:rsidRDefault="004A285D" w:rsidP="004A285D">
            <w:pPr>
              <w:jc w:val="center"/>
              <w:rPr>
                <w:rFonts w:ascii="Calibri" w:hAnsi="Calibri" w:cs="Calibri"/>
                <w:b/>
                <w:bCs/>
                <w:sz w:val="20"/>
                <w:szCs w:val="20"/>
                <w:lang w:eastAsia="cs-CZ"/>
              </w:rPr>
            </w:pPr>
            <w:r w:rsidRPr="004A285D">
              <w:rPr>
                <w:rFonts w:ascii="Calibri" w:hAnsi="Calibri" w:cs="Calibri"/>
                <w:b/>
                <w:bCs/>
                <w:sz w:val="20"/>
                <w:szCs w:val="20"/>
                <w:lang w:eastAsia="cs-CZ"/>
              </w:rPr>
              <w:t xml:space="preserve">Měrná jednotka: </w:t>
            </w:r>
          </w:p>
        </w:tc>
        <w:tc>
          <w:tcPr>
            <w:tcW w:w="639" w:type="pct"/>
            <w:tcBorders>
              <w:top w:val="single" w:sz="4" w:space="0" w:color="auto"/>
              <w:left w:val="nil"/>
              <w:bottom w:val="single" w:sz="4" w:space="0" w:color="auto"/>
              <w:right w:val="single" w:sz="4" w:space="0" w:color="auto"/>
            </w:tcBorders>
            <w:shd w:val="clear" w:color="000000" w:fill="D9D9D9"/>
            <w:vAlign w:val="center"/>
            <w:hideMark/>
          </w:tcPr>
          <w:p w:rsidR="004A285D" w:rsidRPr="004A285D" w:rsidRDefault="004A285D" w:rsidP="004A285D">
            <w:pPr>
              <w:jc w:val="center"/>
              <w:rPr>
                <w:rFonts w:ascii="Calibri" w:hAnsi="Calibri" w:cs="Calibri"/>
                <w:b/>
                <w:bCs/>
                <w:sz w:val="20"/>
                <w:szCs w:val="20"/>
                <w:lang w:eastAsia="cs-CZ"/>
              </w:rPr>
            </w:pPr>
            <w:r w:rsidRPr="004A285D">
              <w:rPr>
                <w:rFonts w:ascii="Calibri" w:hAnsi="Calibri" w:cs="Calibri"/>
                <w:b/>
                <w:bCs/>
                <w:sz w:val="20"/>
                <w:szCs w:val="20"/>
                <w:lang w:eastAsia="cs-CZ"/>
              </w:rPr>
              <w:t>JEDNOTKOVÁ CENA</w:t>
            </w:r>
            <w:r w:rsidRPr="004A285D">
              <w:rPr>
                <w:rFonts w:ascii="Calibri" w:hAnsi="Calibri" w:cs="Calibri"/>
                <w:b/>
                <w:bCs/>
                <w:sz w:val="20"/>
                <w:szCs w:val="20"/>
                <w:lang w:eastAsia="cs-CZ"/>
              </w:rPr>
              <w:br/>
              <w:t>= Cena v Kč bez DPH za 1 měrnou jednotku (1 kg / 1 m2 / 1 hod / 1 ks):</w:t>
            </w:r>
          </w:p>
        </w:tc>
        <w:tc>
          <w:tcPr>
            <w:tcW w:w="524" w:type="pct"/>
            <w:tcBorders>
              <w:top w:val="single" w:sz="4" w:space="0" w:color="auto"/>
              <w:left w:val="nil"/>
              <w:bottom w:val="single" w:sz="4" w:space="0" w:color="auto"/>
              <w:right w:val="single" w:sz="4" w:space="0" w:color="auto"/>
            </w:tcBorders>
            <w:shd w:val="clear" w:color="000000" w:fill="D9D9D9"/>
            <w:vAlign w:val="center"/>
            <w:hideMark/>
          </w:tcPr>
          <w:p w:rsidR="004A285D" w:rsidRPr="004A285D" w:rsidRDefault="004A285D" w:rsidP="004A285D">
            <w:pPr>
              <w:jc w:val="center"/>
              <w:rPr>
                <w:rFonts w:ascii="Calibri" w:hAnsi="Calibri" w:cs="Calibri"/>
                <w:b/>
                <w:bCs/>
                <w:sz w:val="20"/>
                <w:szCs w:val="20"/>
                <w:lang w:eastAsia="cs-CZ"/>
              </w:rPr>
            </w:pPr>
            <w:r w:rsidRPr="004A285D">
              <w:rPr>
                <w:rFonts w:ascii="Calibri" w:hAnsi="Calibri" w:cs="Calibri"/>
                <w:b/>
                <w:bCs/>
                <w:sz w:val="20"/>
                <w:szCs w:val="20"/>
                <w:lang w:eastAsia="cs-CZ"/>
              </w:rPr>
              <w:t>Max. přípustná cena v Kč bez DPH za 1 měrnou jednotku</w:t>
            </w:r>
          </w:p>
        </w:tc>
        <w:tc>
          <w:tcPr>
            <w:tcW w:w="631" w:type="pct"/>
            <w:tcBorders>
              <w:top w:val="single" w:sz="4" w:space="0" w:color="auto"/>
              <w:left w:val="nil"/>
              <w:bottom w:val="single" w:sz="4" w:space="0" w:color="auto"/>
              <w:right w:val="single" w:sz="4" w:space="0" w:color="auto"/>
            </w:tcBorders>
            <w:shd w:val="clear" w:color="000000" w:fill="D9D9D9"/>
            <w:vAlign w:val="center"/>
            <w:hideMark/>
          </w:tcPr>
          <w:p w:rsidR="004A285D" w:rsidRPr="004A285D" w:rsidRDefault="004A285D" w:rsidP="004A285D">
            <w:pPr>
              <w:jc w:val="center"/>
              <w:rPr>
                <w:rFonts w:ascii="Calibri" w:hAnsi="Calibri" w:cs="Calibri"/>
                <w:b/>
                <w:bCs/>
                <w:sz w:val="20"/>
                <w:szCs w:val="20"/>
                <w:lang w:eastAsia="cs-CZ"/>
              </w:rPr>
            </w:pPr>
            <w:proofErr w:type="spellStart"/>
            <w:r w:rsidRPr="004A285D">
              <w:rPr>
                <w:rFonts w:ascii="Calibri" w:hAnsi="Calibri" w:cs="Calibri"/>
                <w:b/>
                <w:bCs/>
                <w:sz w:val="20"/>
                <w:szCs w:val="20"/>
                <w:lang w:eastAsia="cs-CZ"/>
              </w:rPr>
              <w:t>Předpokladané</w:t>
            </w:r>
            <w:proofErr w:type="spellEnd"/>
            <w:r w:rsidRPr="004A285D">
              <w:rPr>
                <w:rFonts w:ascii="Calibri" w:hAnsi="Calibri" w:cs="Calibri"/>
                <w:b/>
                <w:bCs/>
                <w:sz w:val="20"/>
                <w:szCs w:val="20"/>
                <w:lang w:eastAsia="cs-CZ"/>
              </w:rPr>
              <w:t xml:space="preserve"> </w:t>
            </w:r>
            <w:proofErr w:type="spellStart"/>
            <w:r w:rsidRPr="004A285D">
              <w:rPr>
                <w:rFonts w:ascii="Calibri" w:hAnsi="Calibri" w:cs="Calibri"/>
                <w:b/>
                <w:bCs/>
                <w:sz w:val="20"/>
                <w:szCs w:val="20"/>
                <w:lang w:eastAsia="cs-CZ"/>
              </w:rPr>
              <w:t>množstí</w:t>
            </w:r>
            <w:proofErr w:type="spellEnd"/>
            <w:r w:rsidRPr="004A285D">
              <w:rPr>
                <w:rFonts w:ascii="Calibri" w:hAnsi="Calibri" w:cs="Calibri"/>
                <w:b/>
                <w:bCs/>
                <w:sz w:val="20"/>
                <w:szCs w:val="20"/>
                <w:lang w:eastAsia="cs-CZ"/>
              </w:rPr>
              <w:t xml:space="preserve"> za 1 měsíc:</w:t>
            </w:r>
          </w:p>
        </w:tc>
        <w:tc>
          <w:tcPr>
            <w:tcW w:w="692" w:type="pct"/>
            <w:tcBorders>
              <w:top w:val="single" w:sz="4" w:space="0" w:color="auto"/>
              <w:left w:val="nil"/>
              <w:bottom w:val="single" w:sz="4" w:space="0" w:color="auto"/>
              <w:right w:val="single" w:sz="4" w:space="0" w:color="auto"/>
            </w:tcBorders>
            <w:shd w:val="clear" w:color="000000" w:fill="D9D9D9"/>
            <w:vAlign w:val="center"/>
            <w:hideMark/>
          </w:tcPr>
          <w:p w:rsidR="004A285D" w:rsidRPr="004A285D" w:rsidRDefault="004A285D" w:rsidP="004A285D">
            <w:pPr>
              <w:jc w:val="center"/>
              <w:rPr>
                <w:rFonts w:ascii="Calibri" w:hAnsi="Calibri" w:cs="Calibri"/>
                <w:b/>
                <w:bCs/>
                <w:sz w:val="20"/>
                <w:szCs w:val="20"/>
                <w:lang w:eastAsia="cs-CZ"/>
              </w:rPr>
            </w:pPr>
            <w:r w:rsidRPr="004A285D">
              <w:rPr>
                <w:rFonts w:ascii="Calibri" w:hAnsi="Calibri" w:cs="Calibri"/>
                <w:b/>
                <w:bCs/>
                <w:sz w:val="20"/>
                <w:szCs w:val="20"/>
                <w:lang w:eastAsia="cs-CZ"/>
              </w:rPr>
              <w:t xml:space="preserve">Cena v Kč bez DPH za předpokládané množství za 1 měsíc: </w:t>
            </w:r>
          </w:p>
        </w:tc>
      </w:tr>
      <w:tr w:rsidR="004A285D" w:rsidRPr="004A285D" w:rsidTr="004A285D">
        <w:trPr>
          <w:trHeight w:val="30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1.</w:t>
            </w:r>
          </w:p>
        </w:tc>
        <w:tc>
          <w:tcPr>
            <w:tcW w:w="163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Praní záclon a závěsů vč. Svěšování a navěšování </w:t>
            </w:r>
          </w:p>
        </w:tc>
        <w:tc>
          <w:tcPr>
            <w:tcW w:w="46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kg</w:t>
            </w:r>
          </w:p>
        </w:tc>
        <w:tc>
          <w:tcPr>
            <w:tcW w:w="639"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42,00 Kč</w:t>
            </w:r>
          </w:p>
        </w:tc>
        <w:tc>
          <w:tcPr>
            <w:tcW w:w="524"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jc w:val="right"/>
              <w:rPr>
                <w:rFonts w:ascii="Calibri" w:hAnsi="Calibri" w:cs="Calibri"/>
                <w:sz w:val="22"/>
                <w:szCs w:val="22"/>
                <w:lang w:eastAsia="cs-CZ"/>
              </w:rPr>
            </w:pPr>
            <w:r w:rsidRPr="004A285D">
              <w:rPr>
                <w:rFonts w:ascii="Calibri" w:hAnsi="Calibri" w:cs="Calibri"/>
                <w:sz w:val="22"/>
                <w:szCs w:val="22"/>
                <w:lang w:eastAsia="cs-CZ"/>
              </w:rPr>
              <w:t>42,00</w:t>
            </w:r>
          </w:p>
        </w:tc>
        <w:tc>
          <w:tcPr>
            <w:tcW w:w="63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10</w:t>
            </w:r>
          </w:p>
        </w:tc>
        <w:tc>
          <w:tcPr>
            <w:tcW w:w="69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420,00 Kč</w:t>
            </w:r>
          </w:p>
        </w:tc>
      </w:tr>
      <w:tr w:rsidR="004A285D" w:rsidRPr="004A285D" w:rsidTr="004A285D">
        <w:trPr>
          <w:trHeight w:val="30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2.</w:t>
            </w:r>
          </w:p>
        </w:tc>
        <w:tc>
          <w:tcPr>
            <w:tcW w:w="163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Čištění koberců suchou cestou </w:t>
            </w:r>
          </w:p>
        </w:tc>
        <w:tc>
          <w:tcPr>
            <w:tcW w:w="46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m2</w:t>
            </w:r>
          </w:p>
        </w:tc>
        <w:tc>
          <w:tcPr>
            <w:tcW w:w="639"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11,00 Kč</w:t>
            </w:r>
          </w:p>
        </w:tc>
        <w:tc>
          <w:tcPr>
            <w:tcW w:w="524"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jc w:val="right"/>
              <w:rPr>
                <w:rFonts w:ascii="Calibri" w:hAnsi="Calibri" w:cs="Calibri"/>
                <w:sz w:val="22"/>
                <w:szCs w:val="22"/>
                <w:lang w:eastAsia="cs-CZ"/>
              </w:rPr>
            </w:pPr>
            <w:r w:rsidRPr="004A285D">
              <w:rPr>
                <w:rFonts w:ascii="Calibri" w:hAnsi="Calibri" w:cs="Calibri"/>
                <w:sz w:val="22"/>
                <w:szCs w:val="22"/>
                <w:lang w:eastAsia="cs-CZ"/>
              </w:rPr>
              <w:t>11,00</w:t>
            </w:r>
          </w:p>
        </w:tc>
        <w:tc>
          <w:tcPr>
            <w:tcW w:w="63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100</w:t>
            </w:r>
          </w:p>
        </w:tc>
        <w:tc>
          <w:tcPr>
            <w:tcW w:w="69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1 100,00 Kč</w:t>
            </w:r>
          </w:p>
        </w:tc>
      </w:tr>
      <w:tr w:rsidR="004A285D" w:rsidRPr="004A285D" w:rsidTr="004A285D">
        <w:trPr>
          <w:trHeight w:val="30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3.</w:t>
            </w:r>
          </w:p>
        </w:tc>
        <w:tc>
          <w:tcPr>
            <w:tcW w:w="163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Čištění koberců mokrou cestou </w:t>
            </w:r>
          </w:p>
        </w:tc>
        <w:tc>
          <w:tcPr>
            <w:tcW w:w="46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m2</w:t>
            </w:r>
          </w:p>
        </w:tc>
        <w:tc>
          <w:tcPr>
            <w:tcW w:w="639"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6,00 Kč</w:t>
            </w:r>
          </w:p>
        </w:tc>
        <w:tc>
          <w:tcPr>
            <w:tcW w:w="524"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jc w:val="right"/>
              <w:rPr>
                <w:rFonts w:ascii="Calibri" w:hAnsi="Calibri" w:cs="Calibri"/>
                <w:sz w:val="22"/>
                <w:szCs w:val="22"/>
                <w:lang w:eastAsia="cs-CZ"/>
              </w:rPr>
            </w:pPr>
            <w:r w:rsidRPr="004A285D">
              <w:rPr>
                <w:rFonts w:ascii="Calibri" w:hAnsi="Calibri" w:cs="Calibri"/>
                <w:sz w:val="22"/>
                <w:szCs w:val="22"/>
                <w:lang w:eastAsia="cs-CZ"/>
              </w:rPr>
              <w:t>6,00</w:t>
            </w:r>
          </w:p>
        </w:tc>
        <w:tc>
          <w:tcPr>
            <w:tcW w:w="63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80</w:t>
            </w:r>
          </w:p>
        </w:tc>
        <w:tc>
          <w:tcPr>
            <w:tcW w:w="69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480,00 Kč</w:t>
            </w:r>
          </w:p>
        </w:tc>
      </w:tr>
      <w:tr w:rsidR="004A285D" w:rsidRPr="004A285D" w:rsidTr="004A285D">
        <w:trPr>
          <w:trHeight w:val="30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4.</w:t>
            </w:r>
          </w:p>
        </w:tc>
        <w:tc>
          <w:tcPr>
            <w:tcW w:w="163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Čištění horizontálních žaluzií </w:t>
            </w:r>
          </w:p>
        </w:tc>
        <w:tc>
          <w:tcPr>
            <w:tcW w:w="46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m2</w:t>
            </w:r>
          </w:p>
        </w:tc>
        <w:tc>
          <w:tcPr>
            <w:tcW w:w="639"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9,00 Kč</w:t>
            </w:r>
          </w:p>
        </w:tc>
        <w:tc>
          <w:tcPr>
            <w:tcW w:w="524"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jc w:val="right"/>
              <w:rPr>
                <w:rFonts w:ascii="Calibri" w:hAnsi="Calibri" w:cs="Calibri"/>
                <w:sz w:val="22"/>
                <w:szCs w:val="22"/>
                <w:lang w:eastAsia="cs-CZ"/>
              </w:rPr>
            </w:pPr>
            <w:r w:rsidRPr="004A285D">
              <w:rPr>
                <w:rFonts w:ascii="Calibri" w:hAnsi="Calibri" w:cs="Calibri"/>
                <w:sz w:val="22"/>
                <w:szCs w:val="22"/>
                <w:lang w:eastAsia="cs-CZ"/>
              </w:rPr>
              <w:t>9,00</w:t>
            </w:r>
          </w:p>
        </w:tc>
        <w:tc>
          <w:tcPr>
            <w:tcW w:w="63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100</w:t>
            </w:r>
          </w:p>
        </w:tc>
        <w:tc>
          <w:tcPr>
            <w:tcW w:w="69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900,00 Kč</w:t>
            </w:r>
          </w:p>
        </w:tc>
      </w:tr>
      <w:tr w:rsidR="004A285D" w:rsidRPr="004A285D" w:rsidTr="004A285D">
        <w:trPr>
          <w:trHeight w:val="30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5.</w:t>
            </w:r>
          </w:p>
        </w:tc>
        <w:tc>
          <w:tcPr>
            <w:tcW w:w="163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Čištění vertikálních žaluzií </w:t>
            </w:r>
          </w:p>
        </w:tc>
        <w:tc>
          <w:tcPr>
            <w:tcW w:w="46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m2</w:t>
            </w:r>
          </w:p>
        </w:tc>
        <w:tc>
          <w:tcPr>
            <w:tcW w:w="639"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13,00 Kč</w:t>
            </w:r>
          </w:p>
        </w:tc>
        <w:tc>
          <w:tcPr>
            <w:tcW w:w="524"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jc w:val="right"/>
              <w:rPr>
                <w:rFonts w:ascii="Calibri" w:hAnsi="Calibri" w:cs="Calibri"/>
                <w:sz w:val="22"/>
                <w:szCs w:val="22"/>
                <w:lang w:eastAsia="cs-CZ"/>
              </w:rPr>
            </w:pPr>
            <w:r w:rsidRPr="004A285D">
              <w:rPr>
                <w:rFonts w:ascii="Calibri" w:hAnsi="Calibri" w:cs="Calibri"/>
                <w:sz w:val="22"/>
                <w:szCs w:val="22"/>
                <w:lang w:eastAsia="cs-CZ"/>
              </w:rPr>
              <w:t>13,50</w:t>
            </w:r>
          </w:p>
        </w:tc>
        <w:tc>
          <w:tcPr>
            <w:tcW w:w="63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100</w:t>
            </w:r>
          </w:p>
        </w:tc>
        <w:tc>
          <w:tcPr>
            <w:tcW w:w="69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1 300,00 Kč</w:t>
            </w:r>
          </w:p>
        </w:tc>
      </w:tr>
      <w:tr w:rsidR="004A285D" w:rsidRPr="004A285D" w:rsidTr="004A285D">
        <w:trPr>
          <w:trHeight w:val="30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6.</w:t>
            </w:r>
          </w:p>
        </w:tc>
        <w:tc>
          <w:tcPr>
            <w:tcW w:w="163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Mytí oken</w:t>
            </w:r>
            <w:r w:rsidRPr="004A285D">
              <w:rPr>
                <w:rFonts w:ascii="Calibri" w:hAnsi="Calibri" w:cs="Calibri"/>
                <w:b/>
                <w:bCs/>
                <w:color w:val="000000"/>
                <w:sz w:val="20"/>
                <w:szCs w:val="20"/>
                <w:lang w:eastAsia="cs-CZ"/>
              </w:rPr>
              <w:t xml:space="preserve"> </w:t>
            </w:r>
          </w:p>
        </w:tc>
        <w:tc>
          <w:tcPr>
            <w:tcW w:w="46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m2</w:t>
            </w:r>
          </w:p>
        </w:tc>
        <w:tc>
          <w:tcPr>
            <w:tcW w:w="639"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8,00 Kč</w:t>
            </w:r>
          </w:p>
        </w:tc>
        <w:tc>
          <w:tcPr>
            <w:tcW w:w="524"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jc w:val="right"/>
              <w:rPr>
                <w:rFonts w:ascii="Calibri" w:hAnsi="Calibri" w:cs="Calibri"/>
                <w:sz w:val="22"/>
                <w:szCs w:val="22"/>
                <w:lang w:eastAsia="cs-CZ"/>
              </w:rPr>
            </w:pPr>
            <w:r w:rsidRPr="004A285D">
              <w:rPr>
                <w:rFonts w:ascii="Calibri" w:hAnsi="Calibri" w:cs="Calibri"/>
                <w:sz w:val="22"/>
                <w:szCs w:val="22"/>
                <w:lang w:eastAsia="cs-CZ"/>
              </w:rPr>
              <w:t>8,50</w:t>
            </w:r>
          </w:p>
        </w:tc>
        <w:tc>
          <w:tcPr>
            <w:tcW w:w="63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75</w:t>
            </w:r>
          </w:p>
        </w:tc>
        <w:tc>
          <w:tcPr>
            <w:tcW w:w="69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600,00 Kč</w:t>
            </w:r>
          </w:p>
        </w:tc>
      </w:tr>
      <w:tr w:rsidR="004A285D" w:rsidRPr="004A285D" w:rsidTr="004A285D">
        <w:trPr>
          <w:trHeight w:val="30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8.</w:t>
            </w:r>
          </w:p>
        </w:tc>
        <w:tc>
          <w:tcPr>
            <w:tcW w:w="163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Čištění čalounění </w:t>
            </w:r>
          </w:p>
        </w:tc>
        <w:tc>
          <w:tcPr>
            <w:tcW w:w="46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color w:val="000000"/>
                <w:sz w:val="20"/>
                <w:szCs w:val="20"/>
                <w:lang w:eastAsia="cs-CZ"/>
              </w:rPr>
            </w:pPr>
            <w:r w:rsidRPr="004A285D">
              <w:rPr>
                <w:rFonts w:ascii="Calibri" w:hAnsi="Calibri" w:cs="Calibri"/>
                <w:color w:val="000000"/>
                <w:sz w:val="20"/>
                <w:szCs w:val="20"/>
                <w:lang w:eastAsia="cs-CZ"/>
              </w:rPr>
              <w:t>m2</w:t>
            </w:r>
          </w:p>
        </w:tc>
        <w:tc>
          <w:tcPr>
            <w:tcW w:w="639"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10,00 Kč</w:t>
            </w:r>
          </w:p>
        </w:tc>
        <w:tc>
          <w:tcPr>
            <w:tcW w:w="524"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jc w:val="right"/>
              <w:rPr>
                <w:rFonts w:ascii="Calibri" w:hAnsi="Calibri" w:cs="Calibri"/>
                <w:sz w:val="22"/>
                <w:szCs w:val="22"/>
                <w:lang w:eastAsia="cs-CZ"/>
              </w:rPr>
            </w:pPr>
            <w:r w:rsidRPr="004A285D">
              <w:rPr>
                <w:rFonts w:ascii="Calibri" w:hAnsi="Calibri" w:cs="Calibri"/>
                <w:sz w:val="22"/>
                <w:szCs w:val="22"/>
                <w:lang w:eastAsia="cs-CZ"/>
              </w:rPr>
              <w:t>10,00</w:t>
            </w:r>
          </w:p>
        </w:tc>
        <w:tc>
          <w:tcPr>
            <w:tcW w:w="63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10</w:t>
            </w:r>
          </w:p>
        </w:tc>
        <w:tc>
          <w:tcPr>
            <w:tcW w:w="69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100,00 Kč</w:t>
            </w:r>
          </w:p>
        </w:tc>
      </w:tr>
      <w:tr w:rsidR="004A285D" w:rsidRPr="004A285D" w:rsidTr="004A285D">
        <w:trPr>
          <w:trHeight w:val="30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9.</w:t>
            </w:r>
          </w:p>
        </w:tc>
        <w:tc>
          <w:tcPr>
            <w:tcW w:w="163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 xml:space="preserve">Praní lůžkovin, utěrek, ručníků atd. </w:t>
            </w:r>
          </w:p>
        </w:tc>
        <w:tc>
          <w:tcPr>
            <w:tcW w:w="46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kg</w:t>
            </w:r>
          </w:p>
        </w:tc>
        <w:tc>
          <w:tcPr>
            <w:tcW w:w="639"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50,00 Kč</w:t>
            </w:r>
          </w:p>
        </w:tc>
        <w:tc>
          <w:tcPr>
            <w:tcW w:w="524"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jc w:val="right"/>
              <w:rPr>
                <w:rFonts w:ascii="Calibri" w:hAnsi="Calibri" w:cs="Calibri"/>
                <w:sz w:val="22"/>
                <w:szCs w:val="22"/>
                <w:lang w:eastAsia="cs-CZ"/>
              </w:rPr>
            </w:pPr>
            <w:r w:rsidRPr="004A285D">
              <w:rPr>
                <w:rFonts w:ascii="Calibri" w:hAnsi="Calibri" w:cs="Calibri"/>
                <w:sz w:val="22"/>
                <w:szCs w:val="22"/>
                <w:lang w:eastAsia="cs-CZ"/>
              </w:rPr>
              <w:t>50,00</w:t>
            </w:r>
          </w:p>
        </w:tc>
        <w:tc>
          <w:tcPr>
            <w:tcW w:w="63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sz w:val="20"/>
                <w:szCs w:val="20"/>
                <w:lang w:eastAsia="cs-CZ"/>
              </w:rPr>
            </w:pPr>
            <w:r w:rsidRPr="004A285D">
              <w:rPr>
                <w:rFonts w:ascii="Calibri" w:hAnsi="Calibri" w:cs="Calibri"/>
                <w:sz w:val="20"/>
                <w:szCs w:val="20"/>
                <w:lang w:eastAsia="cs-CZ"/>
              </w:rPr>
              <w:t>15</w:t>
            </w:r>
          </w:p>
        </w:tc>
        <w:tc>
          <w:tcPr>
            <w:tcW w:w="69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750,00 Kč</w:t>
            </w:r>
          </w:p>
        </w:tc>
      </w:tr>
      <w:tr w:rsidR="004A285D" w:rsidRPr="004A285D" w:rsidTr="004A285D">
        <w:trPr>
          <w:trHeight w:val="30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12.</w:t>
            </w:r>
          </w:p>
        </w:tc>
        <w:tc>
          <w:tcPr>
            <w:tcW w:w="163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 xml:space="preserve">Úklid po malířích, stěhování a údržbářských pracích </w:t>
            </w:r>
          </w:p>
        </w:tc>
        <w:tc>
          <w:tcPr>
            <w:tcW w:w="46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hod</w:t>
            </w:r>
          </w:p>
        </w:tc>
        <w:tc>
          <w:tcPr>
            <w:tcW w:w="639"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100,00 Kč</w:t>
            </w:r>
          </w:p>
        </w:tc>
        <w:tc>
          <w:tcPr>
            <w:tcW w:w="524"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jc w:val="right"/>
              <w:rPr>
                <w:rFonts w:ascii="Calibri" w:hAnsi="Calibri" w:cs="Calibri"/>
                <w:sz w:val="22"/>
                <w:szCs w:val="22"/>
                <w:lang w:eastAsia="cs-CZ"/>
              </w:rPr>
            </w:pPr>
            <w:r w:rsidRPr="004A285D">
              <w:rPr>
                <w:rFonts w:ascii="Calibri" w:hAnsi="Calibri" w:cs="Calibri"/>
                <w:sz w:val="22"/>
                <w:szCs w:val="22"/>
                <w:lang w:eastAsia="cs-CZ"/>
              </w:rPr>
              <w:t>100,00</w:t>
            </w:r>
          </w:p>
        </w:tc>
        <w:tc>
          <w:tcPr>
            <w:tcW w:w="63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sz w:val="20"/>
                <w:szCs w:val="20"/>
                <w:lang w:eastAsia="cs-CZ"/>
              </w:rPr>
            </w:pPr>
            <w:r w:rsidRPr="004A285D">
              <w:rPr>
                <w:rFonts w:ascii="Calibri" w:hAnsi="Calibri" w:cs="Calibri"/>
                <w:sz w:val="20"/>
                <w:szCs w:val="20"/>
                <w:lang w:eastAsia="cs-CZ"/>
              </w:rPr>
              <w:t>20</w:t>
            </w:r>
          </w:p>
        </w:tc>
        <w:tc>
          <w:tcPr>
            <w:tcW w:w="69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2 000,00 Kč</w:t>
            </w:r>
          </w:p>
        </w:tc>
      </w:tr>
      <w:tr w:rsidR="004A285D" w:rsidRPr="004A285D" w:rsidTr="004A285D">
        <w:trPr>
          <w:trHeight w:val="30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13.</w:t>
            </w:r>
          </w:p>
        </w:tc>
        <w:tc>
          <w:tcPr>
            <w:tcW w:w="163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 xml:space="preserve">Generální úklid kanceláří </w:t>
            </w:r>
          </w:p>
        </w:tc>
        <w:tc>
          <w:tcPr>
            <w:tcW w:w="46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m2</w:t>
            </w:r>
          </w:p>
        </w:tc>
        <w:tc>
          <w:tcPr>
            <w:tcW w:w="639"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18,00 Kč</w:t>
            </w:r>
          </w:p>
        </w:tc>
        <w:tc>
          <w:tcPr>
            <w:tcW w:w="524"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jc w:val="right"/>
              <w:rPr>
                <w:rFonts w:ascii="Calibri" w:hAnsi="Calibri" w:cs="Calibri"/>
                <w:sz w:val="22"/>
                <w:szCs w:val="22"/>
                <w:lang w:eastAsia="cs-CZ"/>
              </w:rPr>
            </w:pPr>
            <w:r w:rsidRPr="004A285D">
              <w:rPr>
                <w:rFonts w:ascii="Calibri" w:hAnsi="Calibri" w:cs="Calibri"/>
                <w:sz w:val="22"/>
                <w:szCs w:val="22"/>
                <w:lang w:eastAsia="cs-CZ"/>
              </w:rPr>
              <w:t>18,00</w:t>
            </w:r>
          </w:p>
        </w:tc>
        <w:tc>
          <w:tcPr>
            <w:tcW w:w="63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sz w:val="20"/>
                <w:szCs w:val="20"/>
                <w:lang w:eastAsia="cs-CZ"/>
              </w:rPr>
            </w:pPr>
            <w:r w:rsidRPr="004A285D">
              <w:rPr>
                <w:rFonts w:ascii="Calibri" w:hAnsi="Calibri" w:cs="Calibri"/>
                <w:sz w:val="20"/>
                <w:szCs w:val="20"/>
                <w:lang w:eastAsia="cs-CZ"/>
              </w:rPr>
              <w:t>25</w:t>
            </w:r>
          </w:p>
        </w:tc>
        <w:tc>
          <w:tcPr>
            <w:tcW w:w="69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450,00 Kč</w:t>
            </w:r>
          </w:p>
        </w:tc>
      </w:tr>
      <w:tr w:rsidR="004A285D" w:rsidRPr="004A285D" w:rsidTr="004A285D">
        <w:trPr>
          <w:trHeight w:val="30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14.</w:t>
            </w:r>
          </w:p>
        </w:tc>
        <w:tc>
          <w:tcPr>
            <w:tcW w:w="163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 xml:space="preserve">Úklid hrubého znečištění v důsledku havárie </w:t>
            </w:r>
          </w:p>
        </w:tc>
        <w:tc>
          <w:tcPr>
            <w:tcW w:w="46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hod</w:t>
            </w:r>
          </w:p>
        </w:tc>
        <w:tc>
          <w:tcPr>
            <w:tcW w:w="639"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145,00 Kč</w:t>
            </w:r>
          </w:p>
        </w:tc>
        <w:tc>
          <w:tcPr>
            <w:tcW w:w="524"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jc w:val="right"/>
              <w:rPr>
                <w:rFonts w:ascii="Calibri" w:hAnsi="Calibri" w:cs="Calibri"/>
                <w:sz w:val="22"/>
                <w:szCs w:val="22"/>
                <w:lang w:eastAsia="cs-CZ"/>
              </w:rPr>
            </w:pPr>
            <w:r w:rsidRPr="004A285D">
              <w:rPr>
                <w:rFonts w:ascii="Calibri" w:hAnsi="Calibri" w:cs="Calibri"/>
                <w:sz w:val="22"/>
                <w:szCs w:val="22"/>
                <w:lang w:eastAsia="cs-CZ"/>
              </w:rPr>
              <w:t>145,00</w:t>
            </w:r>
          </w:p>
        </w:tc>
        <w:tc>
          <w:tcPr>
            <w:tcW w:w="63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sz w:val="20"/>
                <w:szCs w:val="20"/>
                <w:lang w:eastAsia="cs-CZ"/>
              </w:rPr>
            </w:pPr>
            <w:r w:rsidRPr="004A285D">
              <w:rPr>
                <w:rFonts w:ascii="Calibri" w:hAnsi="Calibri" w:cs="Calibri"/>
                <w:sz w:val="20"/>
                <w:szCs w:val="20"/>
                <w:lang w:eastAsia="cs-CZ"/>
              </w:rPr>
              <w:t>10</w:t>
            </w:r>
          </w:p>
        </w:tc>
        <w:tc>
          <w:tcPr>
            <w:tcW w:w="69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1 450,00 Kč</w:t>
            </w:r>
          </w:p>
        </w:tc>
      </w:tr>
      <w:tr w:rsidR="004A285D" w:rsidRPr="004A285D" w:rsidTr="004A285D">
        <w:trPr>
          <w:trHeight w:val="30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15.</w:t>
            </w:r>
          </w:p>
        </w:tc>
        <w:tc>
          <w:tcPr>
            <w:tcW w:w="163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Stálá služba při mimořádných akcích</w:t>
            </w:r>
          </w:p>
        </w:tc>
        <w:tc>
          <w:tcPr>
            <w:tcW w:w="46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hod</w:t>
            </w:r>
          </w:p>
        </w:tc>
        <w:tc>
          <w:tcPr>
            <w:tcW w:w="639"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98,00 Kč</w:t>
            </w:r>
          </w:p>
        </w:tc>
        <w:tc>
          <w:tcPr>
            <w:tcW w:w="524"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jc w:val="right"/>
              <w:rPr>
                <w:rFonts w:ascii="Calibri" w:hAnsi="Calibri" w:cs="Calibri"/>
                <w:sz w:val="22"/>
                <w:szCs w:val="22"/>
                <w:lang w:eastAsia="cs-CZ"/>
              </w:rPr>
            </w:pPr>
            <w:r w:rsidRPr="004A285D">
              <w:rPr>
                <w:rFonts w:ascii="Calibri" w:hAnsi="Calibri" w:cs="Calibri"/>
                <w:sz w:val="22"/>
                <w:szCs w:val="22"/>
                <w:lang w:eastAsia="cs-CZ"/>
              </w:rPr>
              <w:t>100,00</w:t>
            </w:r>
          </w:p>
        </w:tc>
        <w:tc>
          <w:tcPr>
            <w:tcW w:w="63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sz w:val="20"/>
                <w:szCs w:val="20"/>
                <w:lang w:eastAsia="cs-CZ"/>
              </w:rPr>
            </w:pPr>
            <w:r w:rsidRPr="004A285D">
              <w:rPr>
                <w:rFonts w:ascii="Calibri" w:hAnsi="Calibri" w:cs="Calibri"/>
                <w:sz w:val="20"/>
                <w:szCs w:val="20"/>
                <w:lang w:eastAsia="cs-CZ"/>
              </w:rPr>
              <w:t>10</w:t>
            </w:r>
          </w:p>
        </w:tc>
        <w:tc>
          <w:tcPr>
            <w:tcW w:w="69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980,00 Kč</w:t>
            </w:r>
          </w:p>
        </w:tc>
      </w:tr>
      <w:tr w:rsidR="004A285D" w:rsidRPr="004A285D" w:rsidTr="004A285D">
        <w:trPr>
          <w:trHeight w:val="30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18.</w:t>
            </w:r>
          </w:p>
        </w:tc>
        <w:tc>
          <w:tcPr>
            <w:tcW w:w="163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 xml:space="preserve">Stírání regálů do výše 2,5m </w:t>
            </w:r>
          </w:p>
        </w:tc>
        <w:tc>
          <w:tcPr>
            <w:tcW w:w="46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m2</w:t>
            </w:r>
          </w:p>
        </w:tc>
        <w:tc>
          <w:tcPr>
            <w:tcW w:w="639"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0,30 Kč</w:t>
            </w:r>
          </w:p>
        </w:tc>
        <w:tc>
          <w:tcPr>
            <w:tcW w:w="524"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jc w:val="right"/>
              <w:rPr>
                <w:rFonts w:ascii="Calibri" w:hAnsi="Calibri" w:cs="Calibri"/>
                <w:sz w:val="22"/>
                <w:szCs w:val="22"/>
                <w:lang w:eastAsia="cs-CZ"/>
              </w:rPr>
            </w:pPr>
            <w:r w:rsidRPr="004A285D">
              <w:rPr>
                <w:rFonts w:ascii="Calibri" w:hAnsi="Calibri" w:cs="Calibri"/>
                <w:sz w:val="22"/>
                <w:szCs w:val="22"/>
                <w:lang w:eastAsia="cs-CZ"/>
              </w:rPr>
              <w:t>0,30</w:t>
            </w:r>
          </w:p>
        </w:tc>
        <w:tc>
          <w:tcPr>
            <w:tcW w:w="63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sz w:val="20"/>
                <w:szCs w:val="20"/>
                <w:lang w:eastAsia="cs-CZ"/>
              </w:rPr>
            </w:pPr>
            <w:r w:rsidRPr="004A285D">
              <w:rPr>
                <w:rFonts w:ascii="Calibri" w:hAnsi="Calibri" w:cs="Calibri"/>
                <w:sz w:val="20"/>
                <w:szCs w:val="20"/>
                <w:lang w:eastAsia="cs-CZ"/>
              </w:rPr>
              <w:t>50</w:t>
            </w:r>
          </w:p>
        </w:tc>
        <w:tc>
          <w:tcPr>
            <w:tcW w:w="69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15,00 Kč</w:t>
            </w:r>
          </w:p>
        </w:tc>
      </w:tr>
      <w:tr w:rsidR="004A285D" w:rsidRPr="004A285D" w:rsidTr="004A285D">
        <w:trPr>
          <w:trHeight w:val="30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19.</w:t>
            </w:r>
          </w:p>
        </w:tc>
        <w:tc>
          <w:tcPr>
            <w:tcW w:w="163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 xml:space="preserve">Stírání regálů do výše nad 2,5m  </w:t>
            </w:r>
          </w:p>
        </w:tc>
        <w:tc>
          <w:tcPr>
            <w:tcW w:w="46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m2</w:t>
            </w:r>
          </w:p>
        </w:tc>
        <w:tc>
          <w:tcPr>
            <w:tcW w:w="639"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0,50 Kč</w:t>
            </w:r>
          </w:p>
        </w:tc>
        <w:tc>
          <w:tcPr>
            <w:tcW w:w="524"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jc w:val="right"/>
              <w:rPr>
                <w:rFonts w:ascii="Calibri" w:hAnsi="Calibri" w:cs="Calibri"/>
                <w:sz w:val="22"/>
                <w:szCs w:val="22"/>
                <w:lang w:eastAsia="cs-CZ"/>
              </w:rPr>
            </w:pPr>
            <w:r w:rsidRPr="004A285D">
              <w:rPr>
                <w:rFonts w:ascii="Calibri" w:hAnsi="Calibri" w:cs="Calibri"/>
                <w:sz w:val="22"/>
                <w:szCs w:val="22"/>
                <w:lang w:eastAsia="cs-CZ"/>
              </w:rPr>
              <w:t>0,60</w:t>
            </w:r>
          </w:p>
        </w:tc>
        <w:tc>
          <w:tcPr>
            <w:tcW w:w="63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sz w:val="20"/>
                <w:szCs w:val="20"/>
                <w:lang w:eastAsia="cs-CZ"/>
              </w:rPr>
            </w:pPr>
            <w:r w:rsidRPr="004A285D">
              <w:rPr>
                <w:rFonts w:ascii="Calibri" w:hAnsi="Calibri" w:cs="Calibri"/>
                <w:sz w:val="20"/>
                <w:szCs w:val="20"/>
                <w:lang w:eastAsia="cs-CZ"/>
              </w:rPr>
              <w:t>40</w:t>
            </w:r>
          </w:p>
        </w:tc>
        <w:tc>
          <w:tcPr>
            <w:tcW w:w="69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20,00 Kč</w:t>
            </w:r>
          </w:p>
        </w:tc>
      </w:tr>
      <w:tr w:rsidR="004A285D" w:rsidRPr="004A285D" w:rsidTr="004A285D">
        <w:trPr>
          <w:trHeight w:val="30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23.</w:t>
            </w:r>
          </w:p>
        </w:tc>
        <w:tc>
          <w:tcPr>
            <w:tcW w:w="1638"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rPr>
                <w:rFonts w:ascii="Calibri" w:hAnsi="Calibri" w:cs="Calibri"/>
                <w:sz w:val="20"/>
                <w:szCs w:val="20"/>
                <w:lang w:eastAsia="cs-CZ"/>
              </w:rPr>
            </w:pPr>
            <w:r w:rsidRPr="004A285D">
              <w:rPr>
                <w:rFonts w:ascii="Calibri" w:hAnsi="Calibri" w:cs="Calibri"/>
                <w:sz w:val="20"/>
                <w:szCs w:val="20"/>
                <w:lang w:eastAsia="cs-CZ"/>
              </w:rPr>
              <w:t>odklízení sněhu</w:t>
            </w:r>
          </w:p>
        </w:tc>
        <w:tc>
          <w:tcPr>
            <w:tcW w:w="46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center"/>
              <w:rPr>
                <w:rFonts w:ascii="Calibri" w:hAnsi="Calibri" w:cs="Calibri"/>
                <w:sz w:val="20"/>
                <w:szCs w:val="20"/>
                <w:lang w:eastAsia="cs-CZ"/>
              </w:rPr>
            </w:pPr>
            <w:r w:rsidRPr="004A285D">
              <w:rPr>
                <w:rFonts w:ascii="Calibri" w:hAnsi="Calibri" w:cs="Calibri"/>
                <w:sz w:val="20"/>
                <w:szCs w:val="20"/>
                <w:lang w:eastAsia="cs-CZ"/>
              </w:rPr>
              <w:t>hod</w:t>
            </w:r>
          </w:p>
        </w:tc>
        <w:tc>
          <w:tcPr>
            <w:tcW w:w="639" w:type="pct"/>
            <w:tcBorders>
              <w:top w:val="nil"/>
              <w:left w:val="nil"/>
              <w:bottom w:val="single" w:sz="4" w:space="0" w:color="auto"/>
              <w:right w:val="single" w:sz="4" w:space="0" w:color="auto"/>
            </w:tcBorders>
            <w:shd w:val="clear" w:color="000000" w:fill="FFFFCC"/>
            <w:noWrap/>
            <w:vAlign w:val="center"/>
            <w:hideMark/>
          </w:tcPr>
          <w:p w:rsidR="004A285D" w:rsidRPr="004A285D" w:rsidRDefault="004A285D" w:rsidP="004A285D">
            <w:pPr>
              <w:jc w:val="cente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100,00 Kč</w:t>
            </w:r>
          </w:p>
        </w:tc>
        <w:tc>
          <w:tcPr>
            <w:tcW w:w="524" w:type="pct"/>
            <w:tcBorders>
              <w:top w:val="nil"/>
              <w:left w:val="nil"/>
              <w:bottom w:val="single" w:sz="4" w:space="0" w:color="auto"/>
              <w:right w:val="single" w:sz="4" w:space="0" w:color="auto"/>
            </w:tcBorders>
            <w:shd w:val="clear" w:color="auto" w:fill="auto"/>
            <w:vAlign w:val="bottom"/>
            <w:hideMark/>
          </w:tcPr>
          <w:p w:rsidR="004A285D" w:rsidRPr="004A285D" w:rsidRDefault="004A285D" w:rsidP="004A285D">
            <w:pPr>
              <w:jc w:val="right"/>
              <w:rPr>
                <w:rFonts w:ascii="Calibri" w:hAnsi="Calibri" w:cs="Calibri"/>
                <w:sz w:val="22"/>
                <w:szCs w:val="22"/>
                <w:lang w:eastAsia="cs-CZ"/>
              </w:rPr>
            </w:pPr>
            <w:r w:rsidRPr="004A285D">
              <w:rPr>
                <w:rFonts w:ascii="Calibri" w:hAnsi="Calibri" w:cs="Calibri"/>
                <w:sz w:val="22"/>
                <w:szCs w:val="22"/>
                <w:lang w:eastAsia="cs-CZ"/>
              </w:rPr>
              <w:t>100,00</w:t>
            </w:r>
          </w:p>
        </w:tc>
        <w:tc>
          <w:tcPr>
            <w:tcW w:w="631"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sz w:val="20"/>
                <w:szCs w:val="20"/>
                <w:lang w:eastAsia="cs-CZ"/>
              </w:rPr>
            </w:pPr>
            <w:r w:rsidRPr="004A285D">
              <w:rPr>
                <w:rFonts w:ascii="Calibri" w:hAnsi="Calibri" w:cs="Calibri"/>
                <w:sz w:val="20"/>
                <w:szCs w:val="20"/>
                <w:lang w:eastAsia="cs-CZ"/>
              </w:rPr>
              <w:t>10</w:t>
            </w:r>
          </w:p>
        </w:tc>
        <w:tc>
          <w:tcPr>
            <w:tcW w:w="692" w:type="pct"/>
            <w:tcBorders>
              <w:top w:val="nil"/>
              <w:left w:val="nil"/>
              <w:bottom w:val="single" w:sz="4" w:space="0" w:color="auto"/>
              <w:right w:val="single" w:sz="4" w:space="0" w:color="auto"/>
            </w:tcBorders>
            <w:shd w:val="clear" w:color="auto" w:fill="auto"/>
            <w:vAlign w:val="center"/>
            <w:hideMark/>
          </w:tcPr>
          <w:p w:rsidR="004A285D" w:rsidRPr="004A285D" w:rsidRDefault="004A285D" w:rsidP="004A285D">
            <w:pPr>
              <w:jc w:val="right"/>
              <w:rPr>
                <w:rFonts w:ascii="Calibri" w:hAnsi="Calibri" w:cs="Calibri"/>
                <w:color w:val="000000"/>
                <w:sz w:val="20"/>
                <w:szCs w:val="20"/>
                <w:lang w:eastAsia="cs-CZ"/>
              </w:rPr>
            </w:pPr>
            <w:r w:rsidRPr="004A285D">
              <w:rPr>
                <w:rFonts w:ascii="Calibri" w:hAnsi="Calibri" w:cs="Calibri"/>
                <w:color w:val="000000"/>
                <w:sz w:val="20"/>
                <w:szCs w:val="20"/>
                <w:lang w:eastAsia="cs-CZ"/>
              </w:rPr>
              <w:t>1 000,00 Kč</w:t>
            </w:r>
          </w:p>
        </w:tc>
      </w:tr>
      <w:tr w:rsidR="004A285D" w:rsidRPr="004A285D" w:rsidTr="004A285D">
        <w:trPr>
          <w:trHeight w:val="300"/>
        </w:trPr>
        <w:tc>
          <w:tcPr>
            <w:tcW w:w="2052" w:type="pct"/>
            <w:gridSpan w:val="2"/>
            <w:tcBorders>
              <w:top w:val="single" w:sz="4" w:space="0" w:color="auto"/>
              <w:left w:val="single" w:sz="4" w:space="0" w:color="auto"/>
              <w:bottom w:val="single" w:sz="4" w:space="0" w:color="auto"/>
              <w:right w:val="nil"/>
            </w:tcBorders>
            <w:shd w:val="clear" w:color="000000" w:fill="D9D9D9"/>
            <w:noWrap/>
            <w:vAlign w:val="bottom"/>
            <w:hideMark/>
          </w:tcPr>
          <w:p w:rsidR="004A285D" w:rsidRPr="004A285D" w:rsidRDefault="004A285D" w:rsidP="004A285D">
            <w:pPr>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 xml:space="preserve">Celková cena nepravidelného úklidu / 1 měsíc: </w:t>
            </w:r>
          </w:p>
        </w:tc>
        <w:tc>
          <w:tcPr>
            <w:tcW w:w="462" w:type="pct"/>
            <w:tcBorders>
              <w:top w:val="nil"/>
              <w:left w:val="nil"/>
              <w:bottom w:val="single" w:sz="4" w:space="0" w:color="auto"/>
              <w:right w:val="nil"/>
            </w:tcBorders>
            <w:shd w:val="clear" w:color="000000" w:fill="D9D9D9"/>
            <w:noWrap/>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w:t>
            </w:r>
          </w:p>
        </w:tc>
        <w:tc>
          <w:tcPr>
            <w:tcW w:w="639" w:type="pct"/>
            <w:tcBorders>
              <w:top w:val="nil"/>
              <w:left w:val="nil"/>
              <w:bottom w:val="single" w:sz="4" w:space="0" w:color="auto"/>
              <w:right w:val="nil"/>
            </w:tcBorders>
            <w:shd w:val="clear" w:color="000000" w:fill="D9D9D9"/>
            <w:noWrap/>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w:t>
            </w:r>
          </w:p>
        </w:tc>
        <w:tc>
          <w:tcPr>
            <w:tcW w:w="524" w:type="pct"/>
            <w:tcBorders>
              <w:top w:val="nil"/>
              <w:left w:val="nil"/>
              <w:bottom w:val="single" w:sz="4" w:space="0" w:color="auto"/>
              <w:right w:val="nil"/>
            </w:tcBorders>
            <w:shd w:val="clear" w:color="000000" w:fill="D9D9D9"/>
            <w:noWrap/>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w:t>
            </w:r>
          </w:p>
        </w:tc>
        <w:tc>
          <w:tcPr>
            <w:tcW w:w="631" w:type="pct"/>
            <w:tcBorders>
              <w:top w:val="nil"/>
              <w:left w:val="nil"/>
              <w:bottom w:val="single" w:sz="4" w:space="0" w:color="auto"/>
              <w:right w:val="nil"/>
            </w:tcBorders>
            <w:shd w:val="clear" w:color="000000" w:fill="D9D9D9"/>
            <w:noWrap/>
            <w:vAlign w:val="bottom"/>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w:t>
            </w:r>
          </w:p>
        </w:tc>
        <w:tc>
          <w:tcPr>
            <w:tcW w:w="692" w:type="pct"/>
            <w:tcBorders>
              <w:top w:val="nil"/>
              <w:left w:val="single" w:sz="4" w:space="0" w:color="auto"/>
              <w:bottom w:val="single" w:sz="4" w:space="0" w:color="auto"/>
              <w:right w:val="single" w:sz="4" w:space="0" w:color="auto"/>
            </w:tcBorders>
            <w:shd w:val="clear" w:color="000000" w:fill="FFC000"/>
            <w:noWrap/>
            <w:vAlign w:val="bottom"/>
            <w:hideMark/>
          </w:tcPr>
          <w:p w:rsidR="004A285D" w:rsidRPr="004A285D" w:rsidRDefault="004A285D" w:rsidP="004A285D">
            <w:pPr>
              <w:jc w:val="right"/>
              <w:rPr>
                <w:rFonts w:ascii="Calibri" w:hAnsi="Calibri" w:cs="Calibri"/>
                <w:b/>
                <w:bCs/>
                <w:color w:val="000000"/>
                <w:sz w:val="20"/>
                <w:szCs w:val="20"/>
                <w:lang w:eastAsia="cs-CZ"/>
              </w:rPr>
            </w:pPr>
            <w:r w:rsidRPr="004A285D">
              <w:rPr>
                <w:rFonts w:ascii="Calibri" w:hAnsi="Calibri" w:cs="Calibri"/>
                <w:b/>
                <w:bCs/>
                <w:color w:val="000000"/>
                <w:sz w:val="20"/>
                <w:szCs w:val="20"/>
                <w:lang w:eastAsia="cs-CZ"/>
              </w:rPr>
              <w:t>11 565,00 Kč</w:t>
            </w:r>
          </w:p>
        </w:tc>
      </w:tr>
      <w:tr w:rsidR="004A285D" w:rsidRPr="004A285D" w:rsidTr="004A285D">
        <w:trPr>
          <w:trHeight w:val="300"/>
        </w:trPr>
        <w:tc>
          <w:tcPr>
            <w:tcW w:w="415" w:type="pct"/>
            <w:tcBorders>
              <w:top w:val="nil"/>
              <w:left w:val="nil"/>
              <w:bottom w:val="nil"/>
              <w:right w:val="nil"/>
            </w:tcBorders>
            <w:shd w:val="clear" w:color="auto" w:fill="auto"/>
            <w:noWrap/>
            <w:vAlign w:val="bottom"/>
            <w:hideMark/>
          </w:tcPr>
          <w:p w:rsidR="004A285D" w:rsidRPr="004A285D" w:rsidRDefault="004A285D" w:rsidP="004A285D">
            <w:pPr>
              <w:jc w:val="right"/>
              <w:rPr>
                <w:rFonts w:ascii="Calibri" w:hAnsi="Calibri" w:cs="Calibri"/>
                <w:b/>
                <w:bCs/>
                <w:color w:val="000000"/>
                <w:sz w:val="20"/>
                <w:szCs w:val="20"/>
                <w:lang w:eastAsia="cs-CZ"/>
              </w:rPr>
            </w:pPr>
          </w:p>
        </w:tc>
        <w:tc>
          <w:tcPr>
            <w:tcW w:w="1638" w:type="pct"/>
            <w:tcBorders>
              <w:top w:val="nil"/>
              <w:left w:val="nil"/>
              <w:bottom w:val="nil"/>
              <w:right w:val="nil"/>
            </w:tcBorders>
            <w:shd w:val="clear" w:color="auto" w:fill="auto"/>
            <w:noWrap/>
            <w:vAlign w:val="bottom"/>
            <w:hideMark/>
          </w:tcPr>
          <w:p w:rsidR="004A285D" w:rsidRPr="004A285D" w:rsidRDefault="004A285D" w:rsidP="004A285D">
            <w:pPr>
              <w:rPr>
                <w:sz w:val="20"/>
                <w:szCs w:val="20"/>
                <w:lang w:eastAsia="cs-CZ"/>
              </w:rPr>
            </w:pPr>
          </w:p>
        </w:tc>
        <w:tc>
          <w:tcPr>
            <w:tcW w:w="462" w:type="pct"/>
            <w:tcBorders>
              <w:top w:val="nil"/>
              <w:left w:val="nil"/>
              <w:bottom w:val="nil"/>
              <w:right w:val="nil"/>
            </w:tcBorders>
            <w:shd w:val="clear" w:color="auto" w:fill="auto"/>
            <w:noWrap/>
            <w:vAlign w:val="bottom"/>
            <w:hideMark/>
          </w:tcPr>
          <w:p w:rsidR="004A285D" w:rsidRPr="004A285D" w:rsidRDefault="004A285D" w:rsidP="004A285D">
            <w:pPr>
              <w:rPr>
                <w:sz w:val="20"/>
                <w:szCs w:val="20"/>
                <w:lang w:eastAsia="cs-CZ"/>
              </w:rPr>
            </w:pPr>
          </w:p>
        </w:tc>
        <w:tc>
          <w:tcPr>
            <w:tcW w:w="639" w:type="pct"/>
            <w:tcBorders>
              <w:top w:val="nil"/>
              <w:left w:val="nil"/>
              <w:bottom w:val="nil"/>
              <w:right w:val="nil"/>
            </w:tcBorders>
            <w:shd w:val="clear" w:color="auto" w:fill="auto"/>
            <w:noWrap/>
            <w:vAlign w:val="bottom"/>
            <w:hideMark/>
          </w:tcPr>
          <w:p w:rsidR="004A285D" w:rsidRPr="004A285D" w:rsidRDefault="004A285D" w:rsidP="004A285D">
            <w:pPr>
              <w:rPr>
                <w:sz w:val="20"/>
                <w:szCs w:val="20"/>
                <w:lang w:eastAsia="cs-CZ"/>
              </w:rPr>
            </w:pPr>
          </w:p>
        </w:tc>
        <w:tc>
          <w:tcPr>
            <w:tcW w:w="524" w:type="pct"/>
            <w:tcBorders>
              <w:top w:val="nil"/>
              <w:left w:val="nil"/>
              <w:bottom w:val="nil"/>
              <w:right w:val="nil"/>
            </w:tcBorders>
            <w:shd w:val="clear" w:color="auto" w:fill="auto"/>
            <w:noWrap/>
            <w:vAlign w:val="bottom"/>
            <w:hideMark/>
          </w:tcPr>
          <w:p w:rsidR="004A285D" w:rsidRPr="004A285D" w:rsidRDefault="004A285D" w:rsidP="004A285D">
            <w:pPr>
              <w:rPr>
                <w:sz w:val="20"/>
                <w:szCs w:val="20"/>
                <w:lang w:eastAsia="cs-CZ"/>
              </w:rPr>
            </w:pPr>
          </w:p>
        </w:tc>
        <w:tc>
          <w:tcPr>
            <w:tcW w:w="631" w:type="pct"/>
            <w:tcBorders>
              <w:top w:val="nil"/>
              <w:left w:val="nil"/>
              <w:bottom w:val="nil"/>
              <w:right w:val="nil"/>
            </w:tcBorders>
            <w:shd w:val="clear" w:color="auto" w:fill="auto"/>
            <w:noWrap/>
            <w:vAlign w:val="bottom"/>
            <w:hideMark/>
          </w:tcPr>
          <w:p w:rsidR="004A285D" w:rsidRPr="004A285D" w:rsidRDefault="004A285D" w:rsidP="004A285D">
            <w:pPr>
              <w:rPr>
                <w:sz w:val="20"/>
                <w:szCs w:val="20"/>
                <w:lang w:eastAsia="cs-CZ"/>
              </w:rPr>
            </w:pPr>
          </w:p>
        </w:tc>
        <w:tc>
          <w:tcPr>
            <w:tcW w:w="692" w:type="pct"/>
            <w:tcBorders>
              <w:top w:val="nil"/>
              <w:left w:val="nil"/>
              <w:bottom w:val="nil"/>
              <w:right w:val="nil"/>
            </w:tcBorders>
            <w:shd w:val="clear" w:color="auto" w:fill="auto"/>
            <w:noWrap/>
            <w:vAlign w:val="bottom"/>
            <w:hideMark/>
          </w:tcPr>
          <w:p w:rsidR="004A285D" w:rsidRPr="004A285D" w:rsidRDefault="004A285D" w:rsidP="004A285D">
            <w:pPr>
              <w:rPr>
                <w:sz w:val="20"/>
                <w:szCs w:val="20"/>
                <w:lang w:eastAsia="cs-CZ"/>
              </w:rPr>
            </w:pPr>
          </w:p>
        </w:tc>
      </w:tr>
      <w:tr w:rsidR="004A285D" w:rsidRPr="004A285D" w:rsidTr="004A285D">
        <w:trPr>
          <w:trHeight w:val="300"/>
        </w:trPr>
        <w:tc>
          <w:tcPr>
            <w:tcW w:w="5000" w:type="pct"/>
            <w:gridSpan w:val="7"/>
            <w:tcBorders>
              <w:top w:val="nil"/>
              <w:left w:val="nil"/>
              <w:bottom w:val="nil"/>
              <w:right w:val="nil"/>
            </w:tcBorders>
            <w:shd w:val="clear" w:color="auto" w:fill="auto"/>
            <w:noWrap/>
            <w:vAlign w:val="center"/>
            <w:hideMark/>
          </w:tcPr>
          <w:p w:rsidR="004A285D" w:rsidRPr="004A285D" w:rsidRDefault="004A285D" w:rsidP="004A285D">
            <w:pPr>
              <w:rPr>
                <w:rFonts w:ascii="Calibri" w:hAnsi="Calibri" w:cs="Calibri"/>
                <w:color w:val="000000"/>
                <w:sz w:val="20"/>
                <w:szCs w:val="20"/>
                <w:lang w:eastAsia="cs-CZ"/>
              </w:rPr>
            </w:pPr>
            <w:r w:rsidRPr="004A285D">
              <w:rPr>
                <w:rFonts w:ascii="Calibri" w:hAnsi="Calibri" w:cs="Calibri"/>
                <w:color w:val="000000"/>
                <w:sz w:val="20"/>
                <w:szCs w:val="20"/>
                <w:lang w:eastAsia="cs-CZ"/>
              </w:rPr>
              <w:t xml:space="preserve">Vysvětlivky: (m2-metr čtvereční; kg-kilogram; </w:t>
            </w:r>
            <w:proofErr w:type="spellStart"/>
            <w:r w:rsidRPr="004A285D">
              <w:rPr>
                <w:rFonts w:ascii="Calibri" w:hAnsi="Calibri" w:cs="Calibri"/>
                <w:color w:val="000000"/>
                <w:sz w:val="20"/>
                <w:szCs w:val="20"/>
                <w:lang w:eastAsia="cs-CZ"/>
              </w:rPr>
              <w:t>hod-hodina;ks-kus</w:t>
            </w:r>
            <w:proofErr w:type="spellEnd"/>
            <w:r w:rsidRPr="004A285D">
              <w:rPr>
                <w:rFonts w:ascii="Calibri" w:hAnsi="Calibri" w:cs="Calibri"/>
                <w:color w:val="000000"/>
                <w:sz w:val="20"/>
                <w:szCs w:val="20"/>
                <w:lang w:eastAsia="cs-CZ"/>
              </w:rPr>
              <w:t>)</w:t>
            </w:r>
          </w:p>
        </w:tc>
      </w:tr>
    </w:tbl>
    <w:p w:rsidR="00936C11" w:rsidRDefault="00936C11">
      <w:pPr>
        <w:rPr>
          <w:rFonts w:ascii="Arial Narrow" w:eastAsia="Arial Unicode MS" w:hAnsi="Arial Narrow" w:cs="Arial"/>
          <w:bCs/>
          <w:sz w:val="20"/>
          <w:lang w:eastAsia="cs-CZ"/>
        </w:rPr>
      </w:pPr>
    </w:p>
    <w:sectPr w:rsidR="00936C11" w:rsidSect="00693444">
      <w:pgSz w:w="11906" w:h="16838" w:code="9"/>
      <w:pgMar w:top="907" w:right="794" w:bottom="794" w:left="1134" w:header="539"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158" w:rsidRDefault="00100158" w:rsidP="009D38A9">
      <w:r>
        <w:separator/>
      </w:r>
    </w:p>
  </w:endnote>
  <w:endnote w:type="continuationSeparator" w:id="0">
    <w:p w:rsidR="00100158" w:rsidRDefault="00100158" w:rsidP="009D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L$)">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Schoolbook">
    <w:altName w:val="Times New Roman"/>
    <w:panose1 w:val="02040604050505020304"/>
    <w:charset w:val="EE"/>
    <w:family w:val="roman"/>
    <w:pitch w:val="variable"/>
    <w:sig w:usb0="00000001"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CE">
    <w:panose1 w:val="020B0604020202020204"/>
    <w:charset w:val="EE"/>
    <w:family w:val="swiss"/>
    <w:pitch w:val="variable"/>
    <w:sig w:usb0="E0002E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DA" w:rsidRDefault="008F7ADA" w:rsidP="00C55221">
    <w:pPr>
      <w:pStyle w:val="Zpat"/>
      <w:jc w:val="right"/>
    </w:pPr>
  </w:p>
  <w:p w:rsidR="008F7ADA" w:rsidRPr="00E716D4" w:rsidRDefault="008F7ADA" w:rsidP="00E716D4">
    <w:pPr>
      <w:pStyle w:val="Zpat"/>
      <w:shd w:val="clear" w:color="auto" w:fill="F2F2F2"/>
      <w:tabs>
        <w:tab w:val="right" w:pos="8931"/>
      </w:tabs>
      <w:ind w:right="360" w:hanging="1418"/>
      <w:jc w:val="right"/>
      <w:rPr>
        <w:rFonts w:ascii="Arial" w:hAnsi="Arial" w:cs="Arial"/>
        <w:bC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DA" w:rsidRDefault="008F7ADA" w:rsidP="00A90DF6">
    <w:pPr>
      <w:pStyle w:val="Zpat"/>
      <w:jc w:val="right"/>
    </w:pPr>
    <w:r>
      <w:fldChar w:fldCharType="begin"/>
    </w:r>
    <w:r>
      <w:instrText xml:space="preserve"> PAGE   \* MERGEFORMAT </w:instrText>
    </w:r>
    <w:r>
      <w:fldChar w:fldCharType="separate"/>
    </w:r>
    <w:r>
      <w:rPr>
        <w:noProof/>
      </w:rPr>
      <w:t>1</w:t>
    </w:r>
    <w:r>
      <w:rPr>
        <w:noProof/>
      </w:rPr>
      <w:fldChar w:fldCharType="end"/>
    </w:r>
  </w:p>
  <w:p w:rsidR="008F7ADA" w:rsidRPr="00A90DF6" w:rsidRDefault="008F7ADA" w:rsidP="00A90DF6">
    <w:pPr>
      <w:pStyle w:val="Zpat"/>
      <w:shd w:val="clear" w:color="auto" w:fill="F2F2F2"/>
      <w:tabs>
        <w:tab w:val="right" w:pos="8931"/>
      </w:tabs>
      <w:ind w:right="360" w:hanging="1418"/>
      <w:jc w:val="right"/>
      <w:rPr>
        <w:rFonts w:ascii="Arial" w:hAnsi="Arial" w:cs="Arial"/>
        <w:bCs/>
        <w:sz w:val="18"/>
        <w:szCs w:val="18"/>
      </w:rPr>
    </w:pPr>
    <w:r w:rsidRPr="00E12871">
      <w:rPr>
        <w:rFonts w:ascii="Arial" w:hAnsi="Arial" w:cs="Arial"/>
        <w:bCs/>
        <w:sz w:val="18"/>
        <w:szCs w:val="18"/>
      </w:rPr>
      <w:t>„</w:t>
    </w:r>
    <w:r w:rsidRPr="006C4F79">
      <w:rPr>
        <w:rFonts w:ascii="Arial" w:hAnsi="Arial" w:cs="Arial"/>
        <w:bCs/>
        <w:sz w:val="18"/>
        <w:szCs w:val="18"/>
      </w:rPr>
      <w:t>Poskytování úklidových prací na ÚP ČR v Děčíně</w:t>
    </w:r>
    <w:r w:rsidRPr="00547D2F">
      <w:rPr>
        <w:rFonts w:ascii="Arial" w:hAnsi="Arial" w:cs="Arial"/>
        <w:bCs/>
        <w:sz w:val="18"/>
        <w:szCs w:val="18"/>
      </w:rPr>
      <w:t>“</w:t>
    </w:r>
  </w:p>
  <w:p w:rsidR="008F7ADA" w:rsidRDefault="008F7ADA"/>
  <w:p w:rsidR="008F7ADA" w:rsidRDefault="008F7ADA"/>
  <w:p w:rsidR="008F7ADA" w:rsidRDefault="008F7ADA"/>
  <w:p w:rsidR="008F7ADA" w:rsidRDefault="008F7ADA"/>
  <w:p w:rsidR="008F7ADA" w:rsidRDefault="008F7ADA"/>
  <w:p w:rsidR="008F7ADA" w:rsidRDefault="008F7ADA"/>
  <w:p w:rsidR="008F7ADA" w:rsidRDefault="008F7ADA"/>
  <w:p w:rsidR="008F7ADA" w:rsidRDefault="008F7ADA"/>
  <w:p w:rsidR="008F7ADA" w:rsidRDefault="008F7ADA"/>
  <w:p w:rsidR="008F7ADA" w:rsidRDefault="008F7ADA"/>
  <w:p w:rsidR="008F7ADA" w:rsidRDefault="008F7ADA"/>
  <w:p w:rsidR="008F7ADA" w:rsidRDefault="008F7A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158" w:rsidRDefault="00100158" w:rsidP="009D38A9">
      <w:r>
        <w:separator/>
      </w:r>
    </w:p>
  </w:footnote>
  <w:footnote w:type="continuationSeparator" w:id="0">
    <w:p w:rsidR="00100158" w:rsidRDefault="00100158" w:rsidP="009D3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DA" w:rsidRPr="003238CB" w:rsidRDefault="008F7ADA" w:rsidP="003238CB">
    <w:pPr>
      <w:tabs>
        <w:tab w:val="left" w:leader="dot" w:pos="3384"/>
        <w:tab w:val="left" w:leader="dot" w:pos="3996"/>
        <w:tab w:val="left" w:leader="dot" w:pos="4716"/>
        <w:tab w:val="left" w:leader="dot" w:pos="5580"/>
      </w:tabs>
      <w:spacing w:line="228" w:lineRule="atLeast"/>
      <w:jc w:val="center"/>
      <w:rPr>
        <w:bCs/>
      </w:rPr>
    </w:pPr>
    <w:r>
      <w:rPr>
        <w:sz w:val="20"/>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DA" w:rsidRPr="00482D28" w:rsidRDefault="008F7ADA" w:rsidP="00A90DF6">
    <w:pPr>
      <w:pBdr>
        <w:bottom w:val="single" w:sz="2" w:space="1" w:color="000000"/>
      </w:pBdr>
      <w:rPr>
        <w:rFonts w:ascii="Arial Black" w:hAnsi="Arial Black" w:cs="Arial"/>
        <w:b/>
        <w:sz w:val="16"/>
        <w:szCs w:val="16"/>
      </w:rPr>
    </w:pPr>
    <w:r w:rsidRPr="00482D28">
      <w:rPr>
        <w:rFonts w:ascii="Arial Black" w:hAnsi="Arial Black" w:cs="Arial"/>
        <w:b/>
        <w:sz w:val="16"/>
        <w:szCs w:val="16"/>
      </w:rPr>
      <w:t>FORCORP GROUP spol. s r.</w:t>
    </w:r>
    <w:r>
      <w:rPr>
        <w:rFonts w:ascii="Arial Black" w:hAnsi="Arial Black" w:cs="Arial"/>
        <w:b/>
        <w:sz w:val="16"/>
        <w:szCs w:val="16"/>
      </w:rPr>
      <w:t xml:space="preserve"> </w:t>
    </w:r>
    <w:r w:rsidRPr="00482D28">
      <w:rPr>
        <w:rFonts w:ascii="Arial Black" w:hAnsi="Arial Black" w:cs="Arial"/>
        <w:b/>
        <w:sz w:val="16"/>
        <w:szCs w:val="16"/>
      </w:rPr>
      <w:t>o.</w:t>
    </w:r>
  </w:p>
  <w:p w:rsidR="008F7ADA" w:rsidRDefault="008F7ADA">
    <w:pPr>
      <w:pStyle w:val="Zhlav"/>
    </w:pPr>
  </w:p>
  <w:p w:rsidR="008F7ADA" w:rsidRDefault="008F7ADA"/>
  <w:p w:rsidR="008F7ADA" w:rsidRDefault="008F7ADA"/>
  <w:p w:rsidR="008F7ADA" w:rsidRDefault="008F7ADA"/>
  <w:p w:rsidR="008F7ADA" w:rsidRDefault="008F7ADA"/>
  <w:p w:rsidR="008F7ADA" w:rsidRDefault="008F7ADA"/>
  <w:p w:rsidR="008F7ADA" w:rsidRDefault="008F7ADA"/>
  <w:p w:rsidR="008F7ADA" w:rsidRDefault="008F7ADA"/>
  <w:p w:rsidR="008F7ADA" w:rsidRDefault="008F7ADA"/>
  <w:p w:rsidR="008F7ADA" w:rsidRDefault="008F7ADA"/>
  <w:p w:rsidR="008F7ADA" w:rsidRDefault="008F7ADA"/>
  <w:p w:rsidR="008F7ADA" w:rsidRDefault="008F7ADA"/>
  <w:p w:rsidR="008F7ADA" w:rsidRDefault="008F7A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3301420"/>
    <w:name w:val="Outline"/>
    <w:lvl w:ilvl="0">
      <w:start w:val="1"/>
      <w:numFmt w:val="bullet"/>
      <w:lvlText w:val=""/>
      <w:lvlJc w:val="left"/>
      <w:pPr>
        <w:tabs>
          <w:tab w:val="num" w:pos="0"/>
        </w:tabs>
        <w:ind w:left="0" w:hanging="425"/>
      </w:pPr>
      <w:rPr>
        <w:rFonts w:ascii="Symbol" w:hAnsi="Symbol" w:hint="default"/>
      </w:rPr>
    </w:lvl>
    <w:lvl w:ilvl="1">
      <w:start w:val="1"/>
      <w:numFmt w:val="lowerLetter"/>
      <w:lvlText w:val="%2)"/>
      <w:lvlJc w:val="left"/>
      <w:pPr>
        <w:tabs>
          <w:tab w:val="num" w:pos="425"/>
        </w:tabs>
        <w:ind w:left="425" w:hanging="425"/>
      </w:pPr>
    </w:lvl>
    <w:lvl w:ilvl="2">
      <w:start w:val="1"/>
      <w:numFmt w:val="lowerLetter"/>
      <w:lvlText w:val="%3)"/>
      <w:lvlJc w:val="left"/>
      <w:pPr>
        <w:tabs>
          <w:tab w:val="num" w:pos="850"/>
        </w:tabs>
        <w:ind w:left="850" w:hanging="425"/>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0"/>
        </w:tabs>
        <w:ind w:left="0" w:hanging="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 w15:restartNumberingAfterBreak="0">
    <w:nsid w:val="00000002"/>
    <w:multiLevelType w:val="multilevel"/>
    <w:tmpl w:val="00000002"/>
    <w:name w:val="WW8Num2"/>
    <w:lvl w:ilvl="0">
      <w:start w:val="1"/>
      <w:numFmt w:val="bullet"/>
      <w:lvlText w:val=""/>
      <w:lvlJc w:val="left"/>
      <w:pPr>
        <w:tabs>
          <w:tab w:val="num" w:pos="1440"/>
        </w:tabs>
        <w:ind w:left="1440" w:hanging="360"/>
      </w:pPr>
      <w:rPr>
        <w:rFonts w:ascii="Symbol" w:hAnsi="Symbol" w:cs="Symbol"/>
        <w:position w:val="0"/>
        <w:sz w:val="24"/>
        <w:vertAlign w:val="baseline"/>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s="Symbol"/>
        <w:position w:val="0"/>
        <w:sz w:val="24"/>
        <w:vertAlign w:val="baseline"/>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Symbol"/>
        <w:position w:val="0"/>
        <w:sz w:val="24"/>
        <w:vertAlign w:val="baseline"/>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pPr>
      <w:rPr>
        <w:rFonts w:ascii="Wingdings" w:hAnsi="Wingdings"/>
      </w:rPr>
    </w:lvl>
  </w:abstractNum>
  <w:abstractNum w:abstractNumId="4" w15:restartNumberingAfterBreak="0">
    <w:nsid w:val="00000007"/>
    <w:multiLevelType w:val="singleLevel"/>
    <w:tmpl w:val="00000007"/>
    <w:name w:val="WW8Num58"/>
    <w:lvl w:ilvl="0">
      <w:start w:val="1"/>
      <w:numFmt w:val="lowerLetter"/>
      <w:lvlText w:val="%1)"/>
      <w:lvlJc w:val="left"/>
      <w:pPr>
        <w:tabs>
          <w:tab w:val="num" w:pos="720"/>
        </w:tabs>
      </w:pPr>
      <w:rPr>
        <w:b w:val="0"/>
      </w:rPr>
    </w:lvl>
  </w:abstractNum>
  <w:abstractNum w:abstractNumId="5" w15:restartNumberingAfterBreak="0">
    <w:nsid w:val="00000009"/>
    <w:multiLevelType w:val="singleLevel"/>
    <w:tmpl w:val="00000009"/>
    <w:name w:val="WW8Num9"/>
    <w:lvl w:ilvl="0">
      <w:start w:val="1"/>
      <w:numFmt w:val="bullet"/>
      <w:lvlText w:val=""/>
      <w:lvlJc w:val="left"/>
      <w:pPr>
        <w:tabs>
          <w:tab w:val="num" w:pos="720"/>
        </w:tabs>
      </w:pPr>
      <w:rPr>
        <w:rFonts w:ascii="Wingdings" w:hAnsi="Wingdings"/>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pPr>
      <w:rPr>
        <w:rFonts w:ascii="Wingdings" w:hAnsi="Wingdings"/>
      </w:rPr>
    </w:lvl>
  </w:abstractNum>
  <w:abstractNum w:abstractNumId="7" w15:restartNumberingAfterBreak="0">
    <w:nsid w:val="0000000C"/>
    <w:multiLevelType w:val="singleLevel"/>
    <w:tmpl w:val="0000000C"/>
    <w:name w:val="WW8Num12"/>
    <w:lvl w:ilvl="0">
      <w:start w:val="1"/>
      <w:numFmt w:val="bullet"/>
      <w:lvlText w:val=""/>
      <w:lvlJc w:val="left"/>
      <w:pPr>
        <w:tabs>
          <w:tab w:val="num" w:pos="720"/>
        </w:tabs>
      </w:pPr>
      <w:rPr>
        <w:rFonts w:ascii="Wingdings" w:hAnsi="Wingdings"/>
      </w:rPr>
    </w:lvl>
  </w:abstractNum>
  <w:abstractNum w:abstractNumId="8" w15:restartNumberingAfterBreak="0">
    <w:nsid w:val="0000000E"/>
    <w:multiLevelType w:val="singleLevel"/>
    <w:tmpl w:val="0000000E"/>
    <w:name w:val="WW8Num14"/>
    <w:lvl w:ilvl="0">
      <w:start w:val="1"/>
      <w:numFmt w:val="bullet"/>
      <w:lvlText w:val=""/>
      <w:lvlJc w:val="left"/>
      <w:pPr>
        <w:tabs>
          <w:tab w:val="num" w:pos="720"/>
        </w:tabs>
      </w:pPr>
      <w:rPr>
        <w:rFonts w:ascii="Wingdings" w:hAnsi="Wingdings"/>
      </w:rPr>
    </w:lvl>
  </w:abstractNum>
  <w:abstractNum w:abstractNumId="9" w15:restartNumberingAfterBreak="0">
    <w:nsid w:val="0000000F"/>
    <w:multiLevelType w:val="singleLevel"/>
    <w:tmpl w:val="0000000F"/>
    <w:name w:val="WW8Num15"/>
    <w:lvl w:ilvl="0">
      <w:start w:val="1"/>
      <w:numFmt w:val="bullet"/>
      <w:lvlText w:val=""/>
      <w:lvlJc w:val="left"/>
      <w:pPr>
        <w:tabs>
          <w:tab w:val="num" w:pos="720"/>
        </w:tabs>
      </w:pPr>
      <w:rPr>
        <w:rFonts w:ascii="Wingdings" w:hAnsi="Wingdings"/>
      </w:rPr>
    </w:lvl>
  </w:abstractNum>
  <w:abstractNum w:abstractNumId="10" w15:restartNumberingAfterBreak="0">
    <w:nsid w:val="00000029"/>
    <w:multiLevelType w:val="hybridMultilevel"/>
    <w:tmpl w:val="D1A2E694"/>
    <w:lvl w:ilvl="0" w:tplc="CC2A0B2C">
      <w:start w:val="1"/>
      <w:numFmt w:val="lowerLetter"/>
      <w:pStyle w:val="aV"/>
      <w:lvlText w:val="%1)"/>
      <w:lvlJc w:val="left"/>
      <w:pPr>
        <w:ind w:left="1428" w:hanging="360"/>
      </w:pPr>
    </w:lvl>
    <w:lvl w:ilvl="1" w:tplc="0D223418" w:tentative="1">
      <w:start w:val="1"/>
      <w:numFmt w:val="lowerLetter"/>
      <w:lvlText w:val="%2."/>
      <w:lvlJc w:val="left"/>
      <w:pPr>
        <w:ind w:left="2148" w:hanging="360"/>
      </w:pPr>
    </w:lvl>
    <w:lvl w:ilvl="2" w:tplc="DB04B494" w:tentative="1">
      <w:start w:val="1"/>
      <w:numFmt w:val="lowerRoman"/>
      <w:lvlText w:val="%3."/>
      <w:lvlJc w:val="right"/>
      <w:pPr>
        <w:ind w:left="2868" w:hanging="180"/>
      </w:pPr>
    </w:lvl>
    <w:lvl w:ilvl="3" w:tplc="05C255E8" w:tentative="1">
      <w:start w:val="1"/>
      <w:numFmt w:val="decimal"/>
      <w:lvlText w:val="%4."/>
      <w:lvlJc w:val="left"/>
      <w:pPr>
        <w:ind w:left="3588" w:hanging="360"/>
      </w:pPr>
    </w:lvl>
    <w:lvl w:ilvl="4" w:tplc="22069DA0" w:tentative="1">
      <w:start w:val="1"/>
      <w:numFmt w:val="lowerLetter"/>
      <w:lvlText w:val="%5."/>
      <w:lvlJc w:val="left"/>
      <w:pPr>
        <w:ind w:left="4308" w:hanging="360"/>
      </w:pPr>
    </w:lvl>
    <w:lvl w:ilvl="5" w:tplc="8EFE0830" w:tentative="1">
      <w:start w:val="1"/>
      <w:numFmt w:val="lowerRoman"/>
      <w:lvlText w:val="%6."/>
      <w:lvlJc w:val="right"/>
      <w:pPr>
        <w:ind w:left="5028" w:hanging="180"/>
      </w:pPr>
    </w:lvl>
    <w:lvl w:ilvl="6" w:tplc="64B010CE" w:tentative="1">
      <w:start w:val="1"/>
      <w:numFmt w:val="decimal"/>
      <w:lvlText w:val="%7."/>
      <w:lvlJc w:val="left"/>
      <w:pPr>
        <w:ind w:left="5748" w:hanging="360"/>
      </w:pPr>
    </w:lvl>
    <w:lvl w:ilvl="7" w:tplc="25E04CAC" w:tentative="1">
      <w:start w:val="1"/>
      <w:numFmt w:val="lowerLetter"/>
      <w:lvlText w:val="%8."/>
      <w:lvlJc w:val="left"/>
      <w:pPr>
        <w:ind w:left="6468" w:hanging="360"/>
      </w:pPr>
    </w:lvl>
    <w:lvl w:ilvl="8" w:tplc="D6C0415E" w:tentative="1">
      <w:start w:val="1"/>
      <w:numFmt w:val="lowerRoman"/>
      <w:lvlText w:val="%9."/>
      <w:lvlJc w:val="right"/>
      <w:pPr>
        <w:ind w:left="7188" w:hanging="180"/>
      </w:pPr>
    </w:lvl>
  </w:abstractNum>
  <w:abstractNum w:abstractNumId="11" w15:restartNumberingAfterBreak="0">
    <w:nsid w:val="037A034B"/>
    <w:multiLevelType w:val="multilevel"/>
    <w:tmpl w:val="F18C435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48E7579"/>
    <w:multiLevelType w:val="hybridMultilevel"/>
    <w:tmpl w:val="4E3E2D82"/>
    <w:lvl w:ilvl="0" w:tplc="84121E4A">
      <w:start w:val="1"/>
      <w:numFmt w:val="decimal"/>
      <w:pStyle w:val="otzky"/>
      <w:lvlText w:val="%1."/>
      <w:lvlJc w:val="left"/>
      <w:pPr>
        <w:tabs>
          <w:tab w:val="num" w:pos="1157"/>
        </w:tabs>
        <w:ind w:left="1157" w:hanging="448"/>
      </w:pPr>
      <w:rPr>
        <w:rFonts w:cs="Times New Roman" w:hint="default"/>
      </w:rPr>
    </w:lvl>
    <w:lvl w:ilvl="1" w:tplc="596C03F2" w:tentative="1">
      <w:start w:val="1"/>
      <w:numFmt w:val="lowerLetter"/>
      <w:lvlText w:val="%2."/>
      <w:lvlJc w:val="left"/>
      <w:pPr>
        <w:tabs>
          <w:tab w:val="num" w:pos="2149"/>
        </w:tabs>
        <w:ind w:left="2149" w:hanging="360"/>
      </w:pPr>
      <w:rPr>
        <w:rFonts w:cs="Times New Roman"/>
      </w:rPr>
    </w:lvl>
    <w:lvl w:ilvl="2" w:tplc="B262DF0C" w:tentative="1">
      <w:start w:val="1"/>
      <w:numFmt w:val="lowerRoman"/>
      <w:lvlText w:val="%3."/>
      <w:lvlJc w:val="right"/>
      <w:pPr>
        <w:tabs>
          <w:tab w:val="num" w:pos="2869"/>
        </w:tabs>
        <w:ind w:left="2869" w:hanging="180"/>
      </w:pPr>
      <w:rPr>
        <w:rFonts w:cs="Times New Roman"/>
      </w:rPr>
    </w:lvl>
    <w:lvl w:ilvl="3" w:tplc="6396D7AE" w:tentative="1">
      <w:start w:val="1"/>
      <w:numFmt w:val="decimal"/>
      <w:lvlText w:val="%4."/>
      <w:lvlJc w:val="left"/>
      <w:pPr>
        <w:tabs>
          <w:tab w:val="num" w:pos="3589"/>
        </w:tabs>
        <w:ind w:left="3589" w:hanging="360"/>
      </w:pPr>
      <w:rPr>
        <w:rFonts w:cs="Times New Roman"/>
      </w:rPr>
    </w:lvl>
    <w:lvl w:ilvl="4" w:tplc="C36C86E8" w:tentative="1">
      <w:start w:val="1"/>
      <w:numFmt w:val="lowerLetter"/>
      <w:lvlText w:val="%5."/>
      <w:lvlJc w:val="left"/>
      <w:pPr>
        <w:tabs>
          <w:tab w:val="num" w:pos="4309"/>
        </w:tabs>
        <w:ind w:left="4309" w:hanging="360"/>
      </w:pPr>
      <w:rPr>
        <w:rFonts w:cs="Times New Roman"/>
      </w:rPr>
    </w:lvl>
    <w:lvl w:ilvl="5" w:tplc="0BA628EE" w:tentative="1">
      <w:start w:val="1"/>
      <w:numFmt w:val="lowerRoman"/>
      <w:lvlText w:val="%6."/>
      <w:lvlJc w:val="right"/>
      <w:pPr>
        <w:tabs>
          <w:tab w:val="num" w:pos="5029"/>
        </w:tabs>
        <w:ind w:left="5029" w:hanging="180"/>
      </w:pPr>
      <w:rPr>
        <w:rFonts w:cs="Times New Roman"/>
      </w:rPr>
    </w:lvl>
    <w:lvl w:ilvl="6" w:tplc="A6187A20" w:tentative="1">
      <w:start w:val="1"/>
      <w:numFmt w:val="decimal"/>
      <w:lvlText w:val="%7."/>
      <w:lvlJc w:val="left"/>
      <w:pPr>
        <w:tabs>
          <w:tab w:val="num" w:pos="5749"/>
        </w:tabs>
        <w:ind w:left="5749" w:hanging="360"/>
      </w:pPr>
      <w:rPr>
        <w:rFonts w:cs="Times New Roman"/>
      </w:rPr>
    </w:lvl>
    <w:lvl w:ilvl="7" w:tplc="C2F01E1E" w:tentative="1">
      <w:start w:val="1"/>
      <w:numFmt w:val="lowerLetter"/>
      <w:lvlText w:val="%8."/>
      <w:lvlJc w:val="left"/>
      <w:pPr>
        <w:tabs>
          <w:tab w:val="num" w:pos="6469"/>
        </w:tabs>
        <w:ind w:left="6469" w:hanging="360"/>
      </w:pPr>
      <w:rPr>
        <w:rFonts w:cs="Times New Roman"/>
      </w:rPr>
    </w:lvl>
    <w:lvl w:ilvl="8" w:tplc="E95AB4BC" w:tentative="1">
      <w:start w:val="1"/>
      <w:numFmt w:val="lowerRoman"/>
      <w:lvlText w:val="%9."/>
      <w:lvlJc w:val="right"/>
      <w:pPr>
        <w:tabs>
          <w:tab w:val="num" w:pos="7189"/>
        </w:tabs>
        <w:ind w:left="7189" w:hanging="180"/>
      </w:pPr>
      <w:rPr>
        <w:rFonts w:cs="Times New Roman"/>
      </w:rPr>
    </w:lvl>
  </w:abstractNum>
  <w:abstractNum w:abstractNumId="13" w15:restartNumberingAfterBreak="0">
    <w:nsid w:val="05D7490D"/>
    <w:multiLevelType w:val="multilevel"/>
    <w:tmpl w:val="DE6421BA"/>
    <w:lvl w:ilvl="0">
      <w:numFmt w:val="none"/>
      <w:pStyle w:val="SMLnadpis1"/>
      <w:suff w:val="nothing"/>
      <w:lvlText w:val=""/>
      <w:lvlJc w:val="center"/>
      <w:pPr>
        <w:ind w:left="0" w:firstLine="0"/>
      </w:pPr>
      <w:rPr>
        <w:rFonts w:hint="default"/>
      </w:rPr>
    </w:lvl>
    <w:lvl w:ilvl="1">
      <w:start w:val="1"/>
      <w:numFmt w:val="none"/>
      <w:lvlRestart w:val="0"/>
      <w:pStyle w:val="SMLnadpis2"/>
      <w:suff w:val="nothing"/>
      <w:lvlText w:val=""/>
      <w:lvlJc w:val="center"/>
      <w:pPr>
        <w:ind w:left="0" w:firstLine="0"/>
      </w:pPr>
      <w:rPr>
        <w:rFonts w:hint="default"/>
      </w:rPr>
    </w:lvl>
    <w:lvl w:ilvl="2">
      <w:start w:val="1"/>
      <w:numFmt w:val="decimal"/>
      <w:pStyle w:val="3slovanChar"/>
      <w:lvlText w:val="%3."/>
      <w:lvlJc w:val="left"/>
      <w:pPr>
        <w:tabs>
          <w:tab w:val="num" w:pos="520"/>
        </w:tabs>
        <w:ind w:left="520" w:hanging="340"/>
      </w:pPr>
      <w:rPr>
        <w:rFonts w:hint="default"/>
        <w:b/>
        <w:i w:val="0"/>
      </w:rPr>
    </w:lvl>
    <w:lvl w:ilvl="3">
      <w:start w:val="1"/>
      <w:numFmt w:val="decimal"/>
      <w:pStyle w:val="4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4" w15:restartNumberingAfterBreak="0">
    <w:nsid w:val="0779606C"/>
    <w:multiLevelType w:val="hybridMultilevel"/>
    <w:tmpl w:val="A434D67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13">
      <w:start w:val="1"/>
      <w:numFmt w:val="upperRoman"/>
      <w:lvlText w:val="%4."/>
      <w:lvlJc w:val="right"/>
      <w:pPr>
        <w:ind w:left="3240" w:hanging="360"/>
      </w:pPr>
      <w:rPr>
        <w:b/>
      </w:r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08223358"/>
    <w:multiLevelType w:val="multilevel"/>
    <w:tmpl w:val="0B6EDA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B0F5F02"/>
    <w:multiLevelType w:val="multilevel"/>
    <w:tmpl w:val="3632851E"/>
    <w:lvl w:ilvl="0">
      <w:start w:val="1"/>
      <w:numFmt w:val="decimal"/>
      <w:pStyle w:val="a"/>
      <w:suff w:val="nothing"/>
      <w:lvlText w:val="Článek %1"/>
      <w:lvlJc w:val="left"/>
      <w:pPr>
        <w:ind w:left="0" w:firstLine="0"/>
      </w:pPr>
      <w:rPr>
        <w:rFonts w:ascii="Verdana" w:hAnsi="Verdana" w:hint="default"/>
        <w:b/>
        <w:i w:val="0"/>
        <w:caps w:val="0"/>
        <w:strike w:val="0"/>
        <w:dstrike w:val="0"/>
        <w:vanish w:val="0"/>
        <w:color w:val="000000"/>
        <w:spacing w:val="1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 %2 )"/>
      <w:lvlJc w:val="left"/>
      <w:pPr>
        <w:ind w:left="0" w:firstLine="0"/>
      </w:pPr>
      <w:rPr>
        <w:rFonts w:hint="default"/>
      </w:rPr>
    </w:lvl>
    <w:lvl w:ilvl="2">
      <w:start w:val="1"/>
      <w:numFmt w:val="decimal"/>
      <w:lvlText w:val="( %2.%3 )"/>
      <w:lvlJc w:val="left"/>
      <w:pPr>
        <w:tabs>
          <w:tab w:val="num" w:pos="1361"/>
        </w:tabs>
        <w:ind w:left="680" w:firstLine="0"/>
      </w:pPr>
      <w:rPr>
        <w:rFonts w:hint="default"/>
      </w:rPr>
    </w:lvl>
    <w:lvl w:ilvl="3">
      <w:start w:val="1"/>
      <w:numFmt w:val="lowerLetter"/>
      <w:lvlText w:val="( %4 )"/>
      <w:lvlJc w:val="left"/>
      <w:pPr>
        <w:tabs>
          <w:tab w:val="num" w:pos="2722"/>
        </w:tabs>
        <w:ind w:left="2722" w:hanging="681"/>
      </w:pPr>
      <w:rPr>
        <w:rFonts w:hint="default"/>
      </w:rPr>
    </w:lvl>
    <w:lvl w:ilvl="4">
      <w:start w:val="1"/>
      <w:numFmt w:val="bullet"/>
      <w:lvlText w:val=""/>
      <w:lvlJc w:val="left"/>
      <w:pPr>
        <w:tabs>
          <w:tab w:val="num" w:pos="3402"/>
        </w:tabs>
        <w:ind w:left="3402" w:hanging="68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C820EE1"/>
    <w:multiLevelType w:val="multilevel"/>
    <w:tmpl w:val="F888FC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07932EE"/>
    <w:multiLevelType w:val="multilevel"/>
    <w:tmpl w:val="35381204"/>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27260F2"/>
    <w:multiLevelType w:val="hybridMultilevel"/>
    <w:tmpl w:val="7654DF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6C7016F"/>
    <w:multiLevelType w:val="hybridMultilevel"/>
    <w:tmpl w:val="7C80BEAA"/>
    <w:styleLink w:val="Stylslovn1"/>
    <w:lvl w:ilvl="0" w:tplc="2474EDD0">
      <w:start w:val="1"/>
      <w:numFmt w:val="decimal"/>
      <w:lvlText w:val="(%1)"/>
      <w:lvlJc w:val="left"/>
      <w:pPr>
        <w:ind w:left="720" w:hanging="360"/>
      </w:pPr>
      <w:rPr>
        <w:rFonts w:ascii="Arial" w:hAnsi="Arial" w:cs="Arial" w:hint="default"/>
        <w:b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B1D6A7A"/>
    <w:multiLevelType w:val="multilevel"/>
    <w:tmpl w:val="1C647E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DC12F8A"/>
    <w:multiLevelType w:val="hybridMultilevel"/>
    <w:tmpl w:val="3B1637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FB111D6"/>
    <w:multiLevelType w:val="multilevel"/>
    <w:tmpl w:val="C06ED164"/>
    <w:lvl w:ilvl="0">
      <w:start w:val="1"/>
      <w:numFmt w:val="bullet"/>
      <w:lvlText w:val=""/>
      <w:lvlJc w:val="left"/>
      <w:pPr>
        <w:tabs>
          <w:tab w:val="num" w:pos="360"/>
        </w:tabs>
        <w:ind w:left="360" w:hanging="360"/>
      </w:pPr>
      <w:rPr>
        <w:rFonts w:ascii="Symbol" w:hAnsi="Symbol" w:hint="default"/>
        <w:sz w:val="24"/>
        <w:szCs w:val="24"/>
      </w:rPr>
    </w:lvl>
    <w:lvl w:ilvl="1">
      <w:start w:val="1"/>
      <w:numFmt w:val="decimal"/>
      <w:pStyle w:val="titre4"/>
      <w:lvlText w:val="%1.%2."/>
      <w:lvlJc w:val="left"/>
      <w:pPr>
        <w:tabs>
          <w:tab w:val="num" w:pos="792"/>
        </w:tabs>
        <w:ind w:left="794" w:hanging="794"/>
      </w:pPr>
      <w:rPr>
        <w:rFonts w:ascii="Georgia" w:hAnsi="Georgia" w:hint="default"/>
        <w:b/>
        <w:i/>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223B5EFD"/>
    <w:multiLevelType w:val="hybridMultilevel"/>
    <w:tmpl w:val="ED626EBC"/>
    <w:lvl w:ilvl="0" w:tplc="8C4269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2560006"/>
    <w:multiLevelType w:val="multilevel"/>
    <w:tmpl w:val="9CCE3A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5474F11"/>
    <w:multiLevelType w:val="hybridMultilevel"/>
    <w:tmpl w:val="3A4CFB28"/>
    <w:lvl w:ilvl="0" w:tplc="F9946F8E">
      <w:start w:val="1"/>
      <w:numFmt w:val="decimal"/>
      <w:pStyle w:val="Nadpisoddlu"/>
      <w:lvlText w:val="%1."/>
      <w:lvlJc w:val="left"/>
      <w:pPr>
        <w:tabs>
          <w:tab w:val="num" w:pos="720"/>
        </w:tabs>
        <w:ind w:left="720" w:hanging="360"/>
      </w:pPr>
      <w:rPr>
        <w:rFonts w:hint="default"/>
        <w:i w:val="0"/>
      </w:rPr>
    </w:lvl>
    <w:lvl w:ilvl="1" w:tplc="16AACDC4">
      <w:start w:val="1"/>
      <w:numFmt w:val="decimal"/>
      <w:lvlText w:val="%2."/>
      <w:lvlJc w:val="left"/>
      <w:pPr>
        <w:tabs>
          <w:tab w:val="num" w:pos="1440"/>
        </w:tabs>
        <w:ind w:left="1440" w:hanging="360"/>
      </w:pPr>
      <w:rPr>
        <w:rFonts w:hint="default"/>
        <w:i w:val="0"/>
      </w:rPr>
    </w:lvl>
    <w:lvl w:ilvl="2" w:tplc="8D44E624">
      <w:start w:val="1"/>
      <w:numFmt w:val="decimal"/>
      <w:lvlText w:val="%3)"/>
      <w:lvlJc w:val="left"/>
      <w:pPr>
        <w:tabs>
          <w:tab w:val="num" w:pos="2340"/>
        </w:tabs>
        <w:ind w:left="2340" w:hanging="360"/>
      </w:pPr>
      <w:rPr>
        <w:rFonts w:hint="default"/>
        <w:b w:val="0"/>
        <w:i w:val="0"/>
      </w:rPr>
    </w:lvl>
    <w:lvl w:ilvl="3" w:tplc="7FEAD592">
      <w:start w:val="1"/>
      <w:numFmt w:val="decimal"/>
      <w:lvlText w:val="%4)"/>
      <w:lvlJc w:val="left"/>
      <w:pPr>
        <w:tabs>
          <w:tab w:val="num" w:pos="2880"/>
        </w:tabs>
        <w:ind w:left="2880" w:hanging="360"/>
      </w:pPr>
      <w:rPr>
        <w:rFonts w:hint="default"/>
        <w:i w:val="0"/>
      </w:rPr>
    </w:lvl>
    <w:lvl w:ilvl="4" w:tplc="D3DE6D38">
      <w:start w:val="1"/>
      <w:numFmt w:val="lowerLetter"/>
      <w:lvlText w:val="%5)"/>
      <w:lvlJc w:val="left"/>
      <w:pPr>
        <w:tabs>
          <w:tab w:val="num" w:pos="3600"/>
        </w:tabs>
        <w:ind w:left="3600" w:hanging="360"/>
      </w:pPr>
      <w:rPr>
        <w:rFonts w:hint="default"/>
      </w:rPr>
    </w:lvl>
    <w:lvl w:ilvl="5" w:tplc="8A1CB45A" w:tentative="1">
      <w:start w:val="1"/>
      <w:numFmt w:val="lowerRoman"/>
      <w:lvlText w:val="%6."/>
      <w:lvlJc w:val="right"/>
      <w:pPr>
        <w:tabs>
          <w:tab w:val="num" w:pos="4320"/>
        </w:tabs>
        <w:ind w:left="4320" w:hanging="180"/>
      </w:pPr>
    </w:lvl>
    <w:lvl w:ilvl="6" w:tplc="561A9164" w:tentative="1">
      <w:start w:val="1"/>
      <w:numFmt w:val="decimal"/>
      <w:lvlText w:val="%7."/>
      <w:lvlJc w:val="left"/>
      <w:pPr>
        <w:tabs>
          <w:tab w:val="num" w:pos="5040"/>
        </w:tabs>
        <w:ind w:left="5040" w:hanging="360"/>
      </w:pPr>
    </w:lvl>
    <w:lvl w:ilvl="7" w:tplc="2B7E029C" w:tentative="1">
      <w:start w:val="1"/>
      <w:numFmt w:val="lowerLetter"/>
      <w:lvlText w:val="%8."/>
      <w:lvlJc w:val="left"/>
      <w:pPr>
        <w:tabs>
          <w:tab w:val="num" w:pos="5760"/>
        </w:tabs>
        <w:ind w:left="5760" w:hanging="360"/>
      </w:pPr>
    </w:lvl>
    <w:lvl w:ilvl="8" w:tplc="89D4FC02" w:tentative="1">
      <w:start w:val="1"/>
      <w:numFmt w:val="lowerRoman"/>
      <w:lvlText w:val="%9."/>
      <w:lvlJc w:val="right"/>
      <w:pPr>
        <w:tabs>
          <w:tab w:val="num" w:pos="6480"/>
        </w:tabs>
        <w:ind w:left="6480" w:hanging="180"/>
      </w:pPr>
    </w:lvl>
  </w:abstractNum>
  <w:abstractNum w:abstractNumId="28" w15:restartNumberingAfterBreak="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2BD24633"/>
    <w:multiLevelType w:val="multilevel"/>
    <w:tmpl w:val="6A860394"/>
    <w:styleLink w:val="Stylslovn"/>
    <w:lvl w:ilvl="0">
      <w:start w:val="1"/>
      <w:numFmt w:val="decimal"/>
      <w:suff w:val="nothing"/>
      <w:lvlText w:val="Článek %1"/>
      <w:lvlJc w:val="center"/>
      <w:pPr>
        <w:ind w:left="1134" w:hanging="680"/>
      </w:pPr>
      <w:rPr>
        <w:rFonts w:hint="default"/>
        <w:sz w:val="24"/>
      </w:rPr>
    </w:lvl>
    <w:lvl w:ilvl="1">
      <w:start w:val="1"/>
      <w:numFmt w:val="lowerLetter"/>
      <w:lvlText w:val="%2."/>
      <w:lvlJc w:val="left"/>
      <w:pPr>
        <w:tabs>
          <w:tab w:val="num" w:pos="2007"/>
        </w:tabs>
        <w:ind w:left="2007" w:hanging="360"/>
      </w:pPr>
      <w:rPr>
        <w:rFonts w:hint="default"/>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30" w15:restartNumberingAfterBreak="0">
    <w:nsid w:val="2CC243BC"/>
    <w:multiLevelType w:val="hybridMultilevel"/>
    <w:tmpl w:val="3B1637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32" w15:restartNumberingAfterBreak="0">
    <w:nsid w:val="344323B2"/>
    <w:multiLevelType w:val="multilevel"/>
    <w:tmpl w:val="50E0F4D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4CD60B6"/>
    <w:multiLevelType w:val="multilevel"/>
    <w:tmpl w:val="2236D8E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35FE1446"/>
    <w:multiLevelType w:val="multilevel"/>
    <w:tmpl w:val="CBE21AC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6D42FF8"/>
    <w:multiLevelType w:val="hybridMultilevel"/>
    <w:tmpl w:val="84622B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7964440"/>
    <w:multiLevelType w:val="hybridMultilevel"/>
    <w:tmpl w:val="AC863D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9343971"/>
    <w:multiLevelType w:val="hybridMultilevel"/>
    <w:tmpl w:val="AC863D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C7D41E7"/>
    <w:multiLevelType w:val="hybridMultilevel"/>
    <w:tmpl w:val="F69EC2F8"/>
    <w:lvl w:ilvl="0" w:tplc="B0DEBE14">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39" w15:restartNumberingAfterBreak="0">
    <w:nsid w:val="3DDB420C"/>
    <w:multiLevelType w:val="hybridMultilevel"/>
    <w:tmpl w:val="3C0295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EF32EC5"/>
    <w:multiLevelType w:val="hybridMultilevel"/>
    <w:tmpl w:val="1E0C00E8"/>
    <w:lvl w:ilvl="0" w:tplc="C55867D0">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41F80DF9"/>
    <w:multiLevelType w:val="hybridMultilevel"/>
    <w:tmpl w:val="F738A7B8"/>
    <w:lvl w:ilvl="0" w:tplc="4DCE6A6C">
      <w:start w:val="7"/>
      <w:numFmt w:val="decimal"/>
      <w:pStyle w:val="Odrky1"/>
      <w:lvlText w:val="6.%1."/>
      <w:lvlJc w:val="left"/>
      <w:pPr>
        <w:tabs>
          <w:tab w:val="num" w:pos="1069"/>
        </w:tabs>
        <w:ind w:left="1069" w:hanging="360"/>
      </w:pPr>
      <w:rPr>
        <w:rFonts w:ascii="Verdana" w:hAnsi="Verdana" w:hint="default"/>
        <w:b w:val="0"/>
        <w:sz w:val="20"/>
        <w:szCs w:val="20"/>
      </w:rPr>
    </w:lvl>
    <w:lvl w:ilvl="1" w:tplc="04050019">
      <w:start w:val="1"/>
      <w:numFmt w:val="decimal"/>
      <w:lvlText w:val="%2."/>
      <w:lvlJc w:val="left"/>
      <w:pPr>
        <w:tabs>
          <w:tab w:val="num" w:pos="540"/>
        </w:tabs>
        <w:ind w:left="540" w:hanging="360"/>
      </w:pPr>
      <w:rPr>
        <w:rFonts w:ascii="Verdana" w:hAnsi="Verdana" w:hint="default"/>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rFonts w:hint="default"/>
      </w:rPr>
    </w:lvl>
    <w:lvl w:ilvl="4" w:tplc="04050019">
      <w:start w:val="2"/>
      <w:numFmt w:val="bullet"/>
      <w:lvlText w:val=""/>
      <w:lvlJc w:val="left"/>
      <w:pPr>
        <w:ind w:left="3600" w:hanging="360"/>
      </w:pPr>
      <w:rPr>
        <w:rFonts w:ascii="Symbol" w:eastAsia="Times New Roman" w:hAnsi="Symbol" w:cs="Arial"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44983442"/>
    <w:multiLevelType w:val="hybridMultilevel"/>
    <w:tmpl w:val="E91EC22C"/>
    <w:name w:val="WW8Num3322"/>
    <w:lvl w:ilvl="0" w:tplc="6010BF5E">
      <w:start w:val="1"/>
      <w:numFmt w:val="decimal"/>
      <w:lvlText w:val="%1."/>
      <w:lvlJc w:val="left"/>
      <w:pPr>
        <w:ind w:left="1070" w:hanging="360"/>
      </w:pPr>
    </w:lvl>
    <w:lvl w:ilvl="1" w:tplc="1E867338" w:tentative="1">
      <w:start w:val="1"/>
      <w:numFmt w:val="lowerLetter"/>
      <w:lvlText w:val="%2."/>
      <w:lvlJc w:val="left"/>
      <w:pPr>
        <w:ind w:left="1790" w:hanging="360"/>
      </w:pPr>
    </w:lvl>
    <w:lvl w:ilvl="2" w:tplc="CC3A574A" w:tentative="1">
      <w:start w:val="1"/>
      <w:numFmt w:val="lowerRoman"/>
      <w:lvlText w:val="%3."/>
      <w:lvlJc w:val="right"/>
      <w:pPr>
        <w:ind w:left="2510" w:hanging="180"/>
      </w:pPr>
    </w:lvl>
    <w:lvl w:ilvl="3" w:tplc="4366EA78" w:tentative="1">
      <w:start w:val="1"/>
      <w:numFmt w:val="decimal"/>
      <w:lvlText w:val="%4."/>
      <w:lvlJc w:val="left"/>
      <w:pPr>
        <w:ind w:left="3230" w:hanging="360"/>
      </w:pPr>
    </w:lvl>
    <w:lvl w:ilvl="4" w:tplc="9FD64B76" w:tentative="1">
      <w:start w:val="1"/>
      <w:numFmt w:val="lowerLetter"/>
      <w:lvlText w:val="%5."/>
      <w:lvlJc w:val="left"/>
      <w:pPr>
        <w:ind w:left="3950" w:hanging="360"/>
      </w:pPr>
    </w:lvl>
    <w:lvl w:ilvl="5" w:tplc="61E2788A" w:tentative="1">
      <w:start w:val="1"/>
      <w:numFmt w:val="lowerRoman"/>
      <w:lvlText w:val="%6."/>
      <w:lvlJc w:val="right"/>
      <w:pPr>
        <w:ind w:left="4670" w:hanging="180"/>
      </w:pPr>
    </w:lvl>
    <w:lvl w:ilvl="6" w:tplc="BCACBDB6" w:tentative="1">
      <w:start w:val="1"/>
      <w:numFmt w:val="decimal"/>
      <w:lvlText w:val="%7."/>
      <w:lvlJc w:val="left"/>
      <w:pPr>
        <w:ind w:left="5390" w:hanging="360"/>
      </w:pPr>
    </w:lvl>
    <w:lvl w:ilvl="7" w:tplc="8C4CA948" w:tentative="1">
      <w:start w:val="1"/>
      <w:numFmt w:val="lowerLetter"/>
      <w:lvlText w:val="%8."/>
      <w:lvlJc w:val="left"/>
      <w:pPr>
        <w:ind w:left="6110" w:hanging="360"/>
      </w:pPr>
    </w:lvl>
    <w:lvl w:ilvl="8" w:tplc="A24835EE" w:tentative="1">
      <w:start w:val="1"/>
      <w:numFmt w:val="lowerRoman"/>
      <w:lvlText w:val="%9."/>
      <w:lvlJc w:val="right"/>
      <w:pPr>
        <w:ind w:left="6830" w:hanging="180"/>
      </w:pPr>
    </w:lvl>
  </w:abstractNum>
  <w:abstractNum w:abstractNumId="43" w15:restartNumberingAfterBreak="0">
    <w:nsid w:val="48D720E0"/>
    <w:multiLevelType w:val="multilevel"/>
    <w:tmpl w:val="C084FE06"/>
    <w:lvl w:ilvl="0">
      <w:start w:val="1"/>
      <w:numFmt w:val="none"/>
      <w:pStyle w:val="Odstavec"/>
      <w:suff w:val="nothing"/>
      <w:lvlText w:val=""/>
      <w:lvlJc w:val="left"/>
      <w:pPr>
        <w:ind w:left="0" w:firstLine="0"/>
      </w:pPr>
      <w:rPr>
        <w:rFonts w:hint="default"/>
        <w:sz w:val="18"/>
        <w:szCs w:val="18"/>
      </w:rPr>
    </w:lvl>
    <w:lvl w:ilvl="1">
      <w:start w:val="1"/>
      <w:numFmt w:val="decimal"/>
      <w:lvlText w:val="(%2)"/>
      <w:lvlJc w:val="left"/>
      <w:pPr>
        <w:tabs>
          <w:tab w:val="num" w:pos="454"/>
        </w:tabs>
        <w:ind w:left="454" w:hanging="454"/>
      </w:pPr>
      <w:rPr>
        <w:rFonts w:ascii="Times New Roman" w:eastAsia="Times New Roman" w:hAnsi="Times New Roman" w:cs="Times New Roman"/>
        <w:b w:val="0"/>
        <w:sz w:val="18"/>
        <w:szCs w:val="18"/>
      </w:rPr>
    </w:lvl>
    <w:lvl w:ilvl="2">
      <w:start w:val="1"/>
      <w:numFmt w:val="lowerLetter"/>
      <w:lvlText w:val="%3)"/>
      <w:lvlJc w:val="left"/>
      <w:pPr>
        <w:tabs>
          <w:tab w:val="num" w:pos="851"/>
        </w:tabs>
        <w:ind w:left="851" w:hanging="284"/>
      </w:pPr>
      <w:rPr>
        <w:rFonts w:hint="default"/>
        <w:sz w:val="18"/>
        <w:szCs w:val="18"/>
      </w:rPr>
    </w:lvl>
    <w:lvl w:ilvl="3">
      <w:start w:val="1"/>
      <w:numFmt w:val="none"/>
      <w:lvlText w:val="- "/>
      <w:lvlJc w:val="left"/>
      <w:pPr>
        <w:tabs>
          <w:tab w:val="num" w:pos="1247"/>
        </w:tabs>
        <w:ind w:left="1247" w:hanging="396"/>
      </w:pPr>
      <w:rPr>
        <w:rFonts w:hint="default"/>
        <w:color w:val="auto"/>
        <w:sz w:val="18"/>
        <w:szCs w:val="18"/>
      </w:rPr>
    </w:lvl>
    <w:lvl w:ilvl="4">
      <w:start w:val="1"/>
      <w:numFmt w:val="none"/>
      <w:lvlText w:val="-"/>
      <w:lvlJc w:val="left"/>
      <w:pPr>
        <w:tabs>
          <w:tab w:val="num" w:pos="1418"/>
        </w:tabs>
        <w:ind w:left="1418" w:hanging="284"/>
      </w:pPr>
      <w:rPr>
        <w:rFonts w:hint="default"/>
        <w:color w:val="auto"/>
        <w:sz w:val="18"/>
        <w:szCs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96C7E9E"/>
    <w:multiLevelType w:val="multilevel"/>
    <w:tmpl w:val="B3AC56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C3A02F7"/>
    <w:multiLevelType w:val="hybridMultilevel"/>
    <w:tmpl w:val="F26E13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D7246BE"/>
    <w:multiLevelType w:val="hybridMultilevel"/>
    <w:tmpl w:val="00C4BD38"/>
    <w:lvl w:ilvl="0" w:tplc="0405000F">
      <w:start w:val="1"/>
      <w:numFmt w:val="decimal"/>
      <w:pStyle w:val="Smlouva-nadpis1"/>
      <w:lvlText w:val="%1."/>
      <w:lvlJc w:val="left"/>
      <w:pPr>
        <w:tabs>
          <w:tab w:val="num" w:pos="0"/>
        </w:tabs>
        <w:ind w:left="360" w:hanging="360"/>
      </w:pPr>
      <w:rPr>
        <w:rFonts w:cs="Times New Roman"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47"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48" w15:restartNumberingAfterBreak="0">
    <w:nsid w:val="54C130D7"/>
    <w:multiLevelType w:val="multilevel"/>
    <w:tmpl w:val="89982E00"/>
    <w:lvl w:ilvl="0">
      <w:start w:val="1"/>
      <w:numFmt w:val="decimal"/>
      <w:pStyle w:val="Smlouva1"/>
      <w:lvlText w:val="%1."/>
      <w:lvlJc w:val="righ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right"/>
      <w:pPr>
        <w:tabs>
          <w:tab w:val="num" w:pos="2498"/>
        </w:tabs>
        <w:ind w:left="2498" w:hanging="360"/>
      </w:pPr>
      <w:rPr>
        <w:rFonts w:hint="default"/>
        <w:b w:val="0"/>
        <w:i w:val="0"/>
        <w:sz w:val="20"/>
        <w:szCs w:val="20"/>
      </w:rPr>
    </w:lvl>
    <w:lvl w:ilvl="2">
      <w:start w:val="1"/>
      <w:numFmt w:val="decimal"/>
      <w:pStyle w:val="Smlouva3"/>
      <w:lvlText w:val="%1.%2.%3."/>
      <w:lvlJc w:val="right"/>
      <w:pPr>
        <w:tabs>
          <w:tab w:val="num" w:pos="1004"/>
        </w:tabs>
        <w:ind w:left="1004" w:hanging="716"/>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49" w15:restartNumberingAfterBreak="0">
    <w:nsid w:val="556953EE"/>
    <w:multiLevelType w:val="hybridMultilevel"/>
    <w:tmpl w:val="CEC044D2"/>
    <w:lvl w:ilvl="0" w:tplc="FFFFFFFF">
      <w:start w:val="1"/>
      <w:numFmt w:val="decimal"/>
      <w:pStyle w:val="Odstavecslovan"/>
      <w:lvlText w:val="%1)"/>
      <w:lvlJc w:val="left"/>
      <w:pPr>
        <w:tabs>
          <w:tab w:val="num" w:pos="360"/>
        </w:tabs>
        <w:ind w:left="36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15:restartNumberingAfterBreak="0">
    <w:nsid w:val="55D05CD6"/>
    <w:multiLevelType w:val="singleLevel"/>
    <w:tmpl w:val="DF160B14"/>
    <w:lvl w:ilvl="0">
      <w:start w:val="1"/>
      <w:numFmt w:val="bullet"/>
      <w:pStyle w:val="Odsazensetvercem"/>
      <w:lvlText w:val=""/>
      <w:lvlJc w:val="left"/>
      <w:pPr>
        <w:tabs>
          <w:tab w:val="num" w:pos="360"/>
        </w:tabs>
        <w:ind w:left="360" w:hanging="360"/>
      </w:pPr>
      <w:rPr>
        <w:rFonts w:ascii="Wingdings" w:hAnsi="Wingdings" w:hint="default"/>
        <w:sz w:val="16"/>
      </w:rPr>
    </w:lvl>
  </w:abstractNum>
  <w:abstractNum w:abstractNumId="51" w15:restartNumberingAfterBreak="0">
    <w:nsid w:val="59BC5BF6"/>
    <w:multiLevelType w:val="multilevel"/>
    <w:tmpl w:val="6BC85DE8"/>
    <w:lvl w:ilvl="0">
      <w:start w:val="1"/>
      <w:numFmt w:val="decimal"/>
      <w:lvlText w:val="%1."/>
      <w:lvlJc w:val="left"/>
      <w:pPr>
        <w:tabs>
          <w:tab w:val="num" w:pos="720"/>
        </w:tabs>
        <w:ind w:left="360" w:hanging="360"/>
      </w:pPr>
      <w:rPr>
        <w:rFonts w:hint="default"/>
      </w:rPr>
    </w:lvl>
    <w:lvl w:ilvl="1">
      <w:start w:val="1"/>
      <w:numFmt w:val="decimal"/>
      <w:pStyle w:val="Nadpis2-nabdka"/>
      <w:lvlText w:val="%1.%2."/>
      <w:lvlJc w:val="left"/>
      <w:pPr>
        <w:tabs>
          <w:tab w:val="num" w:pos="1980"/>
        </w:tabs>
        <w:ind w:left="1332" w:hanging="432"/>
      </w:pPr>
      <w:rPr>
        <w:rFonts w:hint="default"/>
      </w:rPr>
    </w:lvl>
    <w:lvl w:ilvl="2">
      <w:start w:val="1"/>
      <w:numFmt w:val="decimal"/>
      <w:pStyle w:val="Nadpis3-nabdka"/>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2" w15:restartNumberingAfterBreak="0">
    <w:nsid w:val="5C8639C3"/>
    <w:multiLevelType w:val="hybridMultilevel"/>
    <w:tmpl w:val="FB3E3684"/>
    <w:lvl w:ilvl="0" w:tplc="DE08674A">
      <w:start w:val="1"/>
      <w:numFmt w:val="decimal"/>
      <w:lvlText w:val="%1)"/>
      <w:lvlJc w:val="left"/>
      <w:pPr>
        <w:tabs>
          <w:tab w:val="num" w:pos="1440"/>
        </w:tabs>
        <w:ind w:left="1440" w:hanging="360"/>
      </w:pPr>
      <w:rPr>
        <w:rFonts w:hint="default"/>
      </w:rPr>
    </w:lvl>
    <w:lvl w:ilvl="1" w:tplc="BABAFE4A">
      <w:start w:val="1"/>
      <w:numFmt w:val="lowerLetter"/>
      <w:pStyle w:val="druhslovn"/>
      <w:lvlText w:val="%2)"/>
      <w:lvlJc w:val="left"/>
      <w:pPr>
        <w:tabs>
          <w:tab w:val="num" w:pos="1440"/>
        </w:tabs>
        <w:ind w:left="1440" w:hanging="360"/>
      </w:pPr>
      <w:rPr>
        <w:rFonts w:hint="default"/>
      </w:rPr>
    </w:lvl>
    <w:lvl w:ilvl="2" w:tplc="27FC441A">
      <w:start w:val="1"/>
      <w:numFmt w:val="lowerLetter"/>
      <w:pStyle w:val="Prvnslovn"/>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5D414274"/>
    <w:multiLevelType w:val="hybridMultilevel"/>
    <w:tmpl w:val="6204AC32"/>
    <w:lvl w:ilvl="0" w:tplc="C89457A4">
      <w:start w:val="1"/>
      <w:numFmt w:val="decimal"/>
      <w:pStyle w:val="NormlnOdsazen"/>
      <w:lvlText w:val="7.%1."/>
      <w:lvlJc w:val="left"/>
      <w:pPr>
        <w:tabs>
          <w:tab w:val="num" w:pos="924"/>
        </w:tabs>
        <w:ind w:left="924" w:hanging="567"/>
      </w:pPr>
      <w:rPr>
        <w:rFonts w:hint="default"/>
        <w:b w:val="0"/>
      </w:rPr>
    </w:lvl>
    <w:lvl w:ilvl="1" w:tplc="A8822EF6">
      <w:start w:val="1"/>
      <w:numFmt w:val="bullet"/>
      <w:lvlText w:val="-"/>
      <w:lvlJc w:val="left"/>
      <w:pPr>
        <w:tabs>
          <w:tab w:val="num" w:pos="1440"/>
        </w:tabs>
        <w:ind w:left="1440" w:hanging="360"/>
      </w:pPr>
      <w:rPr>
        <w:rFonts w:ascii="Arial" w:eastAsia="Times New Roman" w:hAnsi="Arial" w:cs="Arial" w:hint="default"/>
      </w:rPr>
    </w:lvl>
    <w:lvl w:ilvl="2" w:tplc="0C9E5F66">
      <w:start w:val="1"/>
      <w:numFmt w:val="lowerRoman"/>
      <w:lvlText w:val="%3."/>
      <w:lvlJc w:val="right"/>
      <w:pPr>
        <w:tabs>
          <w:tab w:val="num" w:pos="2160"/>
        </w:tabs>
        <w:ind w:left="2160" w:hanging="180"/>
      </w:pPr>
    </w:lvl>
    <w:lvl w:ilvl="3" w:tplc="390CDEE6">
      <w:start w:val="1"/>
      <w:numFmt w:val="decimal"/>
      <w:lvlText w:val="%4."/>
      <w:lvlJc w:val="left"/>
      <w:pPr>
        <w:tabs>
          <w:tab w:val="num" w:pos="2880"/>
        </w:tabs>
        <w:ind w:left="2880" w:hanging="360"/>
      </w:pPr>
    </w:lvl>
    <w:lvl w:ilvl="4" w:tplc="BDB69A6A">
      <w:start w:val="1"/>
      <w:numFmt w:val="lowerLetter"/>
      <w:lvlText w:val="%5."/>
      <w:lvlJc w:val="left"/>
      <w:pPr>
        <w:tabs>
          <w:tab w:val="num" w:pos="3600"/>
        </w:tabs>
        <w:ind w:left="3600" w:hanging="360"/>
      </w:pPr>
    </w:lvl>
    <w:lvl w:ilvl="5" w:tplc="4B128812">
      <w:start w:val="1"/>
      <w:numFmt w:val="lowerRoman"/>
      <w:lvlText w:val="%6."/>
      <w:lvlJc w:val="right"/>
      <w:pPr>
        <w:tabs>
          <w:tab w:val="num" w:pos="4320"/>
        </w:tabs>
        <w:ind w:left="4320" w:hanging="180"/>
      </w:pPr>
    </w:lvl>
    <w:lvl w:ilvl="6" w:tplc="8110CA7C">
      <w:start w:val="1"/>
      <w:numFmt w:val="decimal"/>
      <w:lvlText w:val="%7."/>
      <w:lvlJc w:val="left"/>
      <w:pPr>
        <w:tabs>
          <w:tab w:val="num" w:pos="5040"/>
        </w:tabs>
        <w:ind w:left="5040" w:hanging="360"/>
      </w:pPr>
    </w:lvl>
    <w:lvl w:ilvl="7" w:tplc="87F8A118">
      <w:start w:val="1"/>
      <w:numFmt w:val="lowerLetter"/>
      <w:lvlText w:val="%8."/>
      <w:lvlJc w:val="left"/>
      <w:pPr>
        <w:tabs>
          <w:tab w:val="num" w:pos="360"/>
        </w:tabs>
        <w:ind w:left="360" w:hanging="360"/>
      </w:pPr>
    </w:lvl>
    <w:lvl w:ilvl="8" w:tplc="C5027354" w:tentative="1">
      <w:start w:val="1"/>
      <w:numFmt w:val="lowerRoman"/>
      <w:lvlText w:val="%9."/>
      <w:lvlJc w:val="right"/>
      <w:pPr>
        <w:tabs>
          <w:tab w:val="num" w:pos="6480"/>
        </w:tabs>
        <w:ind w:left="6480" w:hanging="180"/>
      </w:pPr>
    </w:lvl>
  </w:abstractNum>
  <w:abstractNum w:abstractNumId="5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360"/>
        </w:tabs>
        <w:ind w:left="-425"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55" w15:restartNumberingAfterBreak="0">
    <w:nsid w:val="6FFD7F87"/>
    <w:multiLevelType w:val="hybridMultilevel"/>
    <w:tmpl w:val="ED626EBC"/>
    <w:lvl w:ilvl="0" w:tplc="8C4269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16"/>
  </w:num>
  <w:num w:numId="4">
    <w:abstractNumId w:val="13"/>
    <w:lvlOverride w:ilvl="0">
      <w:lvl w:ilvl="0">
        <w:numFmt w:val="none"/>
        <w:pStyle w:val="SMLnadpis1"/>
        <w:suff w:val="nothing"/>
        <w:lvlText w:val=""/>
        <w:lvlJc w:val="center"/>
        <w:pPr>
          <w:ind w:left="0" w:firstLine="0"/>
        </w:pPr>
        <w:rPr>
          <w:rFonts w:hint="default"/>
        </w:rPr>
      </w:lvl>
    </w:lvlOverride>
    <w:lvlOverride w:ilvl="1">
      <w:lvl w:ilvl="1">
        <w:start w:val="1"/>
        <w:numFmt w:val="none"/>
        <w:lvlRestart w:val="0"/>
        <w:pStyle w:val="SMLnadpis2"/>
        <w:suff w:val="nothing"/>
        <w:lvlText w:val=""/>
        <w:lvlJc w:val="center"/>
        <w:pPr>
          <w:ind w:left="0" w:firstLine="0"/>
        </w:pPr>
        <w:rPr>
          <w:rFonts w:hint="default"/>
        </w:rPr>
      </w:lvl>
    </w:lvlOverride>
    <w:lvlOverride w:ilvl="2">
      <w:lvl w:ilvl="2">
        <w:start w:val="1"/>
        <w:numFmt w:val="decimal"/>
        <w:pStyle w:val="3slovanChar"/>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decimal"/>
        <w:lvlText w:val="%1.%2.%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5">
    <w:abstractNumId w:val="23"/>
  </w:num>
  <w:num w:numId="6">
    <w:abstractNumId w:val="53"/>
  </w:num>
  <w:num w:numId="7">
    <w:abstractNumId w:val="46"/>
  </w:num>
  <w:num w:numId="8">
    <w:abstractNumId w:val="38"/>
  </w:num>
  <w:num w:numId="9">
    <w:abstractNumId w:val="47"/>
  </w:num>
  <w:num w:numId="10">
    <w:abstractNumId w:val="12"/>
  </w:num>
  <w:num w:numId="11">
    <w:abstractNumId w:val="41"/>
  </w:num>
  <w:num w:numId="12">
    <w:abstractNumId w:val="27"/>
  </w:num>
  <w:num w:numId="13">
    <w:abstractNumId w:val="48"/>
  </w:num>
  <w:num w:numId="14">
    <w:abstractNumId w:val="10"/>
  </w:num>
  <w:num w:numId="15">
    <w:abstractNumId w:val="51"/>
  </w:num>
  <w:num w:numId="16">
    <w:abstractNumId w:val="28"/>
  </w:num>
  <w:num w:numId="17">
    <w:abstractNumId w:val="50"/>
  </w:num>
  <w:num w:numId="18">
    <w:abstractNumId w:val="20"/>
  </w:num>
  <w:num w:numId="19">
    <w:abstractNumId w:val="5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9"/>
  </w:num>
  <w:num w:numId="24">
    <w:abstractNumId w:val="30"/>
  </w:num>
  <w:num w:numId="25">
    <w:abstractNumId w:val="37"/>
  </w:num>
  <w:num w:numId="26">
    <w:abstractNumId w:val="24"/>
  </w:num>
  <w:num w:numId="27">
    <w:abstractNumId w:val="45"/>
  </w:num>
  <w:num w:numId="28">
    <w:abstractNumId w:val="35"/>
  </w:num>
  <w:num w:numId="29">
    <w:abstractNumId w:val="19"/>
  </w:num>
  <w:num w:numId="30">
    <w:abstractNumId w:val="22"/>
  </w:num>
  <w:num w:numId="31">
    <w:abstractNumId w:val="40"/>
  </w:num>
  <w:num w:numId="32">
    <w:abstractNumId w:val="36"/>
  </w:num>
  <w:num w:numId="33">
    <w:abstractNumId w:val="55"/>
  </w:num>
  <w:num w:numId="34">
    <w:abstractNumId w:val="14"/>
  </w:num>
  <w:num w:numId="35">
    <w:abstractNumId w:val="11"/>
  </w:num>
  <w:num w:numId="36">
    <w:abstractNumId w:val="21"/>
  </w:num>
  <w:num w:numId="37">
    <w:abstractNumId w:val="15"/>
  </w:num>
  <w:num w:numId="38">
    <w:abstractNumId w:val="34"/>
  </w:num>
  <w:num w:numId="39">
    <w:abstractNumId w:val="18"/>
  </w:num>
  <w:num w:numId="40">
    <w:abstractNumId w:val="33"/>
  </w:num>
  <w:num w:numId="41">
    <w:abstractNumId w:val="25"/>
  </w:num>
  <w:num w:numId="42">
    <w:abstractNumId w:val="17"/>
  </w:num>
  <w:num w:numId="43">
    <w:abstractNumId w:val="44"/>
  </w:num>
  <w:num w:numId="44">
    <w:abstractNumId w:val="32"/>
  </w:num>
  <w:num w:numId="45">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69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85"/>
    <w:rsid w:val="0000063B"/>
    <w:rsid w:val="0000309F"/>
    <w:rsid w:val="000030D3"/>
    <w:rsid w:val="00004666"/>
    <w:rsid w:val="0000489D"/>
    <w:rsid w:val="00006969"/>
    <w:rsid w:val="00011863"/>
    <w:rsid w:val="00011A14"/>
    <w:rsid w:val="000137FF"/>
    <w:rsid w:val="00015A7B"/>
    <w:rsid w:val="000160DA"/>
    <w:rsid w:val="0001615C"/>
    <w:rsid w:val="00016AF7"/>
    <w:rsid w:val="00016B58"/>
    <w:rsid w:val="0002072C"/>
    <w:rsid w:val="00021AFD"/>
    <w:rsid w:val="000226D1"/>
    <w:rsid w:val="00023E6E"/>
    <w:rsid w:val="00024415"/>
    <w:rsid w:val="00025B95"/>
    <w:rsid w:val="00027DB2"/>
    <w:rsid w:val="0003211D"/>
    <w:rsid w:val="000328E0"/>
    <w:rsid w:val="00032DF2"/>
    <w:rsid w:val="0003367C"/>
    <w:rsid w:val="00034A99"/>
    <w:rsid w:val="00036134"/>
    <w:rsid w:val="00037F70"/>
    <w:rsid w:val="0004138C"/>
    <w:rsid w:val="0004280F"/>
    <w:rsid w:val="000444A0"/>
    <w:rsid w:val="000502D4"/>
    <w:rsid w:val="000506DB"/>
    <w:rsid w:val="00051258"/>
    <w:rsid w:val="000527C6"/>
    <w:rsid w:val="00052B08"/>
    <w:rsid w:val="00057745"/>
    <w:rsid w:val="0006512B"/>
    <w:rsid w:val="0007027E"/>
    <w:rsid w:val="00071493"/>
    <w:rsid w:val="00071B2B"/>
    <w:rsid w:val="00074A08"/>
    <w:rsid w:val="000755CB"/>
    <w:rsid w:val="00076391"/>
    <w:rsid w:val="00077666"/>
    <w:rsid w:val="00077A5E"/>
    <w:rsid w:val="000845F2"/>
    <w:rsid w:val="00085A59"/>
    <w:rsid w:val="00086869"/>
    <w:rsid w:val="00086D07"/>
    <w:rsid w:val="00086FE2"/>
    <w:rsid w:val="000917F0"/>
    <w:rsid w:val="00091B62"/>
    <w:rsid w:val="00093B72"/>
    <w:rsid w:val="00094470"/>
    <w:rsid w:val="000970B5"/>
    <w:rsid w:val="000A3427"/>
    <w:rsid w:val="000A3889"/>
    <w:rsid w:val="000A4753"/>
    <w:rsid w:val="000A7576"/>
    <w:rsid w:val="000B11AA"/>
    <w:rsid w:val="000B1700"/>
    <w:rsid w:val="000B4F45"/>
    <w:rsid w:val="000B58BA"/>
    <w:rsid w:val="000B5C4C"/>
    <w:rsid w:val="000B6542"/>
    <w:rsid w:val="000B6BB4"/>
    <w:rsid w:val="000C44DD"/>
    <w:rsid w:val="000C4CBB"/>
    <w:rsid w:val="000C558B"/>
    <w:rsid w:val="000C5873"/>
    <w:rsid w:val="000D1805"/>
    <w:rsid w:val="000D1F7F"/>
    <w:rsid w:val="000D2113"/>
    <w:rsid w:val="000D4D99"/>
    <w:rsid w:val="000D56A8"/>
    <w:rsid w:val="000D585D"/>
    <w:rsid w:val="000D5DEC"/>
    <w:rsid w:val="000D6042"/>
    <w:rsid w:val="000D7393"/>
    <w:rsid w:val="000D75A9"/>
    <w:rsid w:val="000D7EE7"/>
    <w:rsid w:val="000E13AC"/>
    <w:rsid w:val="000E4100"/>
    <w:rsid w:val="000E6B7A"/>
    <w:rsid w:val="000E6C6A"/>
    <w:rsid w:val="000E7BD9"/>
    <w:rsid w:val="000F007B"/>
    <w:rsid w:val="000F146F"/>
    <w:rsid w:val="000F2E6B"/>
    <w:rsid w:val="000F361C"/>
    <w:rsid w:val="000F4945"/>
    <w:rsid w:val="000F4CD2"/>
    <w:rsid w:val="000F5441"/>
    <w:rsid w:val="001000D4"/>
    <w:rsid w:val="00100158"/>
    <w:rsid w:val="00103881"/>
    <w:rsid w:val="001040E8"/>
    <w:rsid w:val="0010455B"/>
    <w:rsid w:val="00106059"/>
    <w:rsid w:val="00107025"/>
    <w:rsid w:val="00107146"/>
    <w:rsid w:val="0010777F"/>
    <w:rsid w:val="00107B31"/>
    <w:rsid w:val="001118D8"/>
    <w:rsid w:val="00111AF5"/>
    <w:rsid w:val="00112327"/>
    <w:rsid w:val="0011481E"/>
    <w:rsid w:val="00114B6D"/>
    <w:rsid w:val="00116E56"/>
    <w:rsid w:val="001203BC"/>
    <w:rsid w:val="00120538"/>
    <w:rsid w:val="00120D76"/>
    <w:rsid w:val="001222F6"/>
    <w:rsid w:val="00124E42"/>
    <w:rsid w:val="00127D5A"/>
    <w:rsid w:val="001314EF"/>
    <w:rsid w:val="001331AE"/>
    <w:rsid w:val="00133C2B"/>
    <w:rsid w:val="001345D6"/>
    <w:rsid w:val="00134BC0"/>
    <w:rsid w:val="00135AF6"/>
    <w:rsid w:val="00135C4B"/>
    <w:rsid w:val="001360C3"/>
    <w:rsid w:val="001367C7"/>
    <w:rsid w:val="00136A41"/>
    <w:rsid w:val="00137727"/>
    <w:rsid w:val="00143043"/>
    <w:rsid w:val="00144092"/>
    <w:rsid w:val="001449D3"/>
    <w:rsid w:val="001458E7"/>
    <w:rsid w:val="00145A22"/>
    <w:rsid w:val="00145AB8"/>
    <w:rsid w:val="00145E97"/>
    <w:rsid w:val="0014770B"/>
    <w:rsid w:val="00151F03"/>
    <w:rsid w:val="00152D60"/>
    <w:rsid w:val="001535A5"/>
    <w:rsid w:val="0016198B"/>
    <w:rsid w:val="00161D18"/>
    <w:rsid w:val="00164CA8"/>
    <w:rsid w:val="00166FDA"/>
    <w:rsid w:val="00170EF2"/>
    <w:rsid w:val="00171FEA"/>
    <w:rsid w:val="0017414D"/>
    <w:rsid w:val="001750CA"/>
    <w:rsid w:val="0017574C"/>
    <w:rsid w:val="0017667D"/>
    <w:rsid w:val="0017694E"/>
    <w:rsid w:val="00181085"/>
    <w:rsid w:val="001816B2"/>
    <w:rsid w:val="00181B02"/>
    <w:rsid w:val="0018482C"/>
    <w:rsid w:val="00187A5C"/>
    <w:rsid w:val="00187A98"/>
    <w:rsid w:val="001924C6"/>
    <w:rsid w:val="00195A2C"/>
    <w:rsid w:val="00196AC3"/>
    <w:rsid w:val="00197373"/>
    <w:rsid w:val="001A25B9"/>
    <w:rsid w:val="001A38FD"/>
    <w:rsid w:val="001A3CBF"/>
    <w:rsid w:val="001A3DD5"/>
    <w:rsid w:val="001A5108"/>
    <w:rsid w:val="001A54EA"/>
    <w:rsid w:val="001A56EF"/>
    <w:rsid w:val="001A5884"/>
    <w:rsid w:val="001A61EF"/>
    <w:rsid w:val="001A7292"/>
    <w:rsid w:val="001B035C"/>
    <w:rsid w:val="001B24D3"/>
    <w:rsid w:val="001B638B"/>
    <w:rsid w:val="001C08A9"/>
    <w:rsid w:val="001C182D"/>
    <w:rsid w:val="001C61E7"/>
    <w:rsid w:val="001C69FB"/>
    <w:rsid w:val="001D0F70"/>
    <w:rsid w:val="001D1246"/>
    <w:rsid w:val="001D1FD7"/>
    <w:rsid w:val="001D3148"/>
    <w:rsid w:val="001D441C"/>
    <w:rsid w:val="001D5C49"/>
    <w:rsid w:val="001D7198"/>
    <w:rsid w:val="001D7ADA"/>
    <w:rsid w:val="001E01F8"/>
    <w:rsid w:val="001E06B1"/>
    <w:rsid w:val="001E0ABE"/>
    <w:rsid w:val="001E0EE2"/>
    <w:rsid w:val="001E1320"/>
    <w:rsid w:val="001E136B"/>
    <w:rsid w:val="001E17E6"/>
    <w:rsid w:val="001E70A5"/>
    <w:rsid w:val="001E79CA"/>
    <w:rsid w:val="001F13FF"/>
    <w:rsid w:val="001F2604"/>
    <w:rsid w:val="001F49E0"/>
    <w:rsid w:val="001F76B7"/>
    <w:rsid w:val="002003B3"/>
    <w:rsid w:val="00200B0A"/>
    <w:rsid w:val="00201B0F"/>
    <w:rsid w:val="002030B3"/>
    <w:rsid w:val="00203226"/>
    <w:rsid w:val="002045A0"/>
    <w:rsid w:val="00205C96"/>
    <w:rsid w:val="002060B9"/>
    <w:rsid w:val="002100DA"/>
    <w:rsid w:val="00211CA8"/>
    <w:rsid w:val="00211F4E"/>
    <w:rsid w:val="00212436"/>
    <w:rsid w:val="00215265"/>
    <w:rsid w:val="00215B06"/>
    <w:rsid w:val="00216515"/>
    <w:rsid w:val="00220CF0"/>
    <w:rsid w:val="0022296E"/>
    <w:rsid w:val="00222B1F"/>
    <w:rsid w:val="0022314A"/>
    <w:rsid w:val="002232BC"/>
    <w:rsid w:val="00223DF0"/>
    <w:rsid w:val="0022697D"/>
    <w:rsid w:val="00227032"/>
    <w:rsid w:val="002275D5"/>
    <w:rsid w:val="00231E16"/>
    <w:rsid w:val="00232616"/>
    <w:rsid w:val="00232675"/>
    <w:rsid w:val="0023307D"/>
    <w:rsid w:val="002346BA"/>
    <w:rsid w:val="0023529A"/>
    <w:rsid w:val="0023647C"/>
    <w:rsid w:val="00236E96"/>
    <w:rsid w:val="00240F18"/>
    <w:rsid w:val="002421F1"/>
    <w:rsid w:val="002452ED"/>
    <w:rsid w:val="0025010C"/>
    <w:rsid w:val="00250121"/>
    <w:rsid w:val="00250EE6"/>
    <w:rsid w:val="00251232"/>
    <w:rsid w:val="0025203A"/>
    <w:rsid w:val="002525B3"/>
    <w:rsid w:val="00260196"/>
    <w:rsid w:val="00262794"/>
    <w:rsid w:val="00262D57"/>
    <w:rsid w:val="0026391F"/>
    <w:rsid w:val="00264CB7"/>
    <w:rsid w:val="00265EED"/>
    <w:rsid w:val="0026652D"/>
    <w:rsid w:val="002720A3"/>
    <w:rsid w:val="00272436"/>
    <w:rsid w:val="0027247D"/>
    <w:rsid w:val="002730E4"/>
    <w:rsid w:val="00273FE7"/>
    <w:rsid w:val="00275BDA"/>
    <w:rsid w:val="00275E30"/>
    <w:rsid w:val="00275FC1"/>
    <w:rsid w:val="00276FDF"/>
    <w:rsid w:val="00277F05"/>
    <w:rsid w:val="00280CEA"/>
    <w:rsid w:val="00280CFE"/>
    <w:rsid w:val="00281E00"/>
    <w:rsid w:val="002842B8"/>
    <w:rsid w:val="00284A49"/>
    <w:rsid w:val="00286B7B"/>
    <w:rsid w:val="00286C22"/>
    <w:rsid w:val="00290E1F"/>
    <w:rsid w:val="00292069"/>
    <w:rsid w:val="00292154"/>
    <w:rsid w:val="00292EB1"/>
    <w:rsid w:val="00293BDC"/>
    <w:rsid w:val="00294C9A"/>
    <w:rsid w:val="00295B39"/>
    <w:rsid w:val="002A01EC"/>
    <w:rsid w:val="002A13ED"/>
    <w:rsid w:val="002A397D"/>
    <w:rsid w:val="002A44C3"/>
    <w:rsid w:val="002A5993"/>
    <w:rsid w:val="002A5C6E"/>
    <w:rsid w:val="002A67E1"/>
    <w:rsid w:val="002B0997"/>
    <w:rsid w:val="002B1FA0"/>
    <w:rsid w:val="002B25D1"/>
    <w:rsid w:val="002B2645"/>
    <w:rsid w:val="002B2FE5"/>
    <w:rsid w:val="002B4618"/>
    <w:rsid w:val="002B5021"/>
    <w:rsid w:val="002B69AF"/>
    <w:rsid w:val="002B6BCA"/>
    <w:rsid w:val="002C0110"/>
    <w:rsid w:val="002C09EE"/>
    <w:rsid w:val="002C2C79"/>
    <w:rsid w:val="002C358F"/>
    <w:rsid w:val="002C577F"/>
    <w:rsid w:val="002C5BAA"/>
    <w:rsid w:val="002C604F"/>
    <w:rsid w:val="002C6E0F"/>
    <w:rsid w:val="002D0AA6"/>
    <w:rsid w:val="002D3A00"/>
    <w:rsid w:val="002D4D30"/>
    <w:rsid w:val="002D6746"/>
    <w:rsid w:val="002E0CEB"/>
    <w:rsid w:val="002E140B"/>
    <w:rsid w:val="002E1784"/>
    <w:rsid w:val="002E2143"/>
    <w:rsid w:val="002E3017"/>
    <w:rsid w:val="002E3679"/>
    <w:rsid w:val="002E3758"/>
    <w:rsid w:val="002E48F2"/>
    <w:rsid w:val="002E54BB"/>
    <w:rsid w:val="002E6A28"/>
    <w:rsid w:val="002F02D8"/>
    <w:rsid w:val="002F21D3"/>
    <w:rsid w:val="002F2522"/>
    <w:rsid w:val="002F5CD0"/>
    <w:rsid w:val="002F6FB5"/>
    <w:rsid w:val="002F7C2D"/>
    <w:rsid w:val="00301B15"/>
    <w:rsid w:val="0030201C"/>
    <w:rsid w:val="00303CF9"/>
    <w:rsid w:val="00304BF5"/>
    <w:rsid w:val="003052F0"/>
    <w:rsid w:val="00305F83"/>
    <w:rsid w:val="003064A0"/>
    <w:rsid w:val="00306857"/>
    <w:rsid w:val="00307482"/>
    <w:rsid w:val="00310365"/>
    <w:rsid w:val="003112B9"/>
    <w:rsid w:val="003112E0"/>
    <w:rsid w:val="003124C2"/>
    <w:rsid w:val="00313AC2"/>
    <w:rsid w:val="00315412"/>
    <w:rsid w:val="00315618"/>
    <w:rsid w:val="00316B9B"/>
    <w:rsid w:val="00317013"/>
    <w:rsid w:val="00317081"/>
    <w:rsid w:val="0032005D"/>
    <w:rsid w:val="00320482"/>
    <w:rsid w:val="00322FDD"/>
    <w:rsid w:val="003238CB"/>
    <w:rsid w:val="00323BC3"/>
    <w:rsid w:val="003261C8"/>
    <w:rsid w:val="003310CC"/>
    <w:rsid w:val="003327F3"/>
    <w:rsid w:val="0033446B"/>
    <w:rsid w:val="00336172"/>
    <w:rsid w:val="00337704"/>
    <w:rsid w:val="00341052"/>
    <w:rsid w:val="00341722"/>
    <w:rsid w:val="00342F72"/>
    <w:rsid w:val="003435CD"/>
    <w:rsid w:val="00343EE3"/>
    <w:rsid w:val="00344654"/>
    <w:rsid w:val="00344E86"/>
    <w:rsid w:val="003453B1"/>
    <w:rsid w:val="00345712"/>
    <w:rsid w:val="003467D7"/>
    <w:rsid w:val="00347F11"/>
    <w:rsid w:val="00350238"/>
    <w:rsid w:val="00350658"/>
    <w:rsid w:val="003522AE"/>
    <w:rsid w:val="00352C1D"/>
    <w:rsid w:val="00356D0F"/>
    <w:rsid w:val="00361335"/>
    <w:rsid w:val="00361823"/>
    <w:rsid w:val="0036214F"/>
    <w:rsid w:val="00363724"/>
    <w:rsid w:val="00363C0A"/>
    <w:rsid w:val="00367D9B"/>
    <w:rsid w:val="003723CC"/>
    <w:rsid w:val="003725A6"/>
    <w:rsid w:val="003732B4"/>
    <w:rsid w:val="00376C85"/>
    <w:rsid w:val="003775FA"/>
    <w:rsid w:val="00384444"/>
    <w:rsid w:val="003848AE"/>
    <w:rsid w:val="0038639F"/>
    <w:rsid w:val="003869A6"/>
    <w:rsid w:val="00386B02"/>
    <w:rsid w:val="00390789"/>
    <w:rsid w:val="00392DDE"/>
    <w:rsid w:val="003932CB"/>
    <w:rsid w:val="00394BBF"/>
    <w:rsid w:val="003A0671"/>
    <w:rsid w:val="003A19DC"/>
    <w:rsid w:val="003A1F65"/>
    <w:rsid w:val="003A2030"/>
    <w:rsid w:val="003A25C6"/>
    <w:rsid w:val="003A2B7C"/>
    <w:rsid w:val="003A42F2"/>
    <w:rsid w:val="003A4799"/>
    <w:rsid w:val="003A5F3E"/>
    <w:rsid w:val="003A6472"/>
    <w:rsid w:val="003B01E7"/>
    <w:rsid w:val="003B0727"/>
    <w:rsid w:val="003B0FD9"/>
    <w:rsid w:val="003B156C"/>
    <w:rsid w:val="003B37C0"/>
    <w:rsid w:val="003B5198"/>
    <w:rsid w:val="003B51C4"/>
    <w:rsid w:val="003B6705"/>
    <w:rsid w:val="003B6CA6"/>
    <w:rsid w:val="003C31D3"/>
    <w:rsid w:val="003C4AB1"/>
    <w:rsid w:val="003C5C1C"/>
    <w:rsid w:val="003C7BD6"/>
    <w:rsid w:val="003D03A7"/>
    <w:rsid w:val="003D1122"/>
    <w:rsid w:val="003D2896"/>
    <w:rsid w:val="003D478C"/>
    <w:rsid w:val="003E047C"/>
    <w:rsid w:val="003E2EBC"/>
    <w:rsid w:val="003E37EE"/>
    <w:rsid w:val="003E4FF5"/>
    <w:rsid w:val="003E63C1"/>
    <w:rsid w:val="003E6F8B"/>
    <w:rsid w:val="003F0135"/>
    <w:rsid w:val="003F0722"/>
    <w:rsid w:val="003F07F9"/>
    <w:rsid w:val="003F0BDE"/>
    <w:rsid w:val="003F0BFF"/>
    <w:rsid w:val="003F1D15"/>
    <w:rsid w:val="003F2F8F"/>
    <w:rsid w:val="003F4531"/>
    <w:rsid w:val="003F4B51"/>
    <w:rsid w:val="003F51A2"/>
    <w:rsid w:val="003F64B3"/>
    <w:rsid w:val="003F6EDD"/>
    <w:rsid w:val="003F7379"/>
    <w:rsid w:val="003F7D3F"/>
    <w:rsid w:val="00401A46"/>
    <w:rsid w:val="00403B0C"/>
    <w:rsid w:val="00403E42"/>
    <w:rsid w:val="00404C8B"/>
    <w:rsid w:val="0040684A"/>
    <w:rsid w:val="0040726D"/>
    <w:rsid w:val="004072B5"/>
    <w:rsid w:val="00410306"/>
    <w:rsid w:val="00410B8A"/>
    <w:rsid w:val="00410C6C"/>
    <w:rsid w:val="00411778"/>
    <w:rsid w:val="00411DC6"/>
    <w:rsid w:val="004129DC"/>
    <w:rsid w:val="00415D41"/>
    <w:rsid w:val="004166A1"/>
    <w:rsid w:val="00417EE7"/>
    <w:rsid w:val="00421D35"/>
    <w:rsid w:val="0042440A"/>
    <w:rsid w:val="00427A0B"/>
    <w:rsid w:val="004311E8"/>
    <w:rsid w:val="00431AE2"/>
    <w:rsid w:val="004379D4"/>
    <w:rsid w:val="00444218"/>
    <w:rsid w:val="0044530F"/>
    <w:rsid w:val="00446F0D"/>
    <w:rsid w:val="004478FD"/>
    <w:rsid w:val="004519B7"/>
    <w:rsid w:val="0045240A"/>
    <w:rsid w:val="004524BD"/>
    <w:rsid w:val="00454213"/>
    <w:rsid w:val="00455BDD"/>
    <w:rsid w:val="004560E8"/>
    <w:rsid w:val="004571BE"/>
    <w:rsid w:val="00457C82"/>
    <w:rsid w:val="004600A7"/>
    <w:rsid w:val="00461B37"/>
    <w:rsid w:val="004634AD"/>
    <w:rsid w:val="00464A59"/>
    <w:rsid w:val="00465B75"/>
    <w:rsid w:val="00466F8C"/>
    <w:rsid w:val="0046776A"/>
    <w:rsid w:val="00472772"/>
    <w:rsid w:val="00473425"/>
    <w:rsid w:val="00474A8E"/>
    <w:rsid w:val="0047557E"/>
    <w:rsid w:val="004802C6"/>
    <w:rsid w:val="004806DE"/>
    <w:rsid w:val="00481DF6"/>
    <w:rsid w:val="004822D3"/>
    <w:rsid w:val="004824AC"/>
    <w:rsid w:val="00483F49"/>
    <w:rsid w:val="00484B4C"/>
    <w:rsid w:val="00484BD4"/>
    <w:rsid w:val="00484D77"/>
    <w:rsid w:val="00485106"/>
    <w:rsid w:val="0048527D"/>
    <w:rsid w:val="0048636D"/>
    <w:rsid w:val="00490C5B"/>
    <w:rsid w:val="00490FDC"/>
    <w:rsid w:val="004911BA"/>
    <w:rsid w:val="004937A3"/>
    <w:rsid w:val="00493C12"/>
    <w:rsid w:val="00496492"/>
    <w:rsid w:val="00496D69"/>
    <w:rsid w:val="004A2202"/>
    <w:rsid w:val="004A24A0"/>
    <w:rsid w:val="004A285D"/>
    <w:rsid w:val="004A3306"/>
    <w:rsid w:val="004A468D"/>
    <w:rsid w:val="004A5638"/>
    <w:rsid w:val="004A5F93"/>
    <w:rsid w:val="004A6187"/>
    <w:rsid w:val="004A6547"/>
    <w:rsid w:val="004B0DD5"/>
    <w:rsid w:val="004B1E51"/>
    <w:rsid w:val="004B2E8D"/>
    <w:rsid w:val="004B3760"/>
    <w:rsid w:val="004B3B39"/>
    <w:rsid w:val="004B4167"/>
    <w:rsid w:val="004C033B"/>
    <w:rsid w:val="004C13AC"/>
    <w:rsid w:val="004C1BB0"/>
    <w:rsid w:val="004C1C2C"/>
    <w:rsid w:val="004C25C5"/>
    <w:rsid w:val="004C391B"/>
    <w:rsid w:val="004C3B64"/>
    <w:rsid w:val="004C474D"/>
    <w:rsid w:val="004C4890"/>
    <w:rsid w:val="004C4AFE"/>
    <w:rsid w:val="004D27C1"/>
    <w:rsid w:val="004D36F2"/>
    <w:rsid w:val="004D3A1B"/>
    <w:rsid w:val="004D56B2"/>
    <w:rsid w:val="004D78E6"/>
    <w:rsid w:val="004E054D"/>
    <w:rsid w:val="004E37E2"/>
    <w:rsid w:val="004E5E27"/>
    <w:rsid w:val="004E6E05"/>
    <w:rsid w:val="004E7A01"/>
    <w:rsid w:val="004E7B42"/>
    <w:rsid w:val="004F035E"/>
    <w:rsid w:val="004F3842"/>
    <w:rsid w:val="004F42D3"/>
    <w:rsid w:val="004F6A05"/>
    <w:rsid w:val="00500306"/>
    <w:rsid w:val="00501B79"/>
    <w:rsid w:val="00506B70"/>
    <w:rsid w:val="00514799"/>
    <w:rsid w:val="0051581C"/>
    <w:rsid w:val="00521443"/>
    <w:rsid w:val="00521539"/>
    <w:rsid w:val="0052444A"/>
    <w:rsid w:val="005263E4"/>
    <w:rsid w:val="00530BBA"/>
    <w:rsid w:val="00530E7F"/>
    <w:rsid w:val="00531C4A"/>
    <w:rsid w:val="0053458D"/>
    <w:rsid w:val="00537CEA"/>
    <w:rsid w:val="00543118"/>
    <w:rsid w:val="00543857"/>
    <w:rsid w:val="005438C5"/>
    <w:rsid w:val="00545821"/>
    <w:rsid w:val="00546318"/>
    <w:rsid w:val="005463B3"/>
    <w:rsid w:val="00547362"/>
    <w:rsid w:val="005479CC"/>
    <w:rsid w:val="005479F8"/>
    <w:rsid w:val="00547D2F"/>
    <w:rsid w:val="00547DAD"/>
    <w:rsid w:val="00550E52"/>
    <w:rsid w:val="00550F43"/>
    <w:rsid w:val="005516DC"/>
    <w:rsid w:val="0055357D"/>
    <w:rsid w:val="0055505C"/>
    <w:rsid w:val="00556A56"/>
    <w:rsid w:val="00557BA4"/>
    <w:rsid w:val="00561211"/>
    <w:rsid w:val="00561817"/>
    <w:rsid w:val="005632FD"/>
    <w:rsid w:val="0056477A"/>
    <w:rsid w:val="005664F1"/>
    <w:rsid w:val="00566FC9"/>
    <w:rsid w:val="00567585"/>
    <w:rsid w:val="00567ED1"/>
    <w:rsid w:val="005717DF"/>
    <w:rsid w:val="005723C5"/>
    <w:rsid w:val="00572880"/>
    <w:rsid w:val="005758EB"/>
    <w:rsid w:val="0058305A"/>
    <w:rsid w:val="0058455C"/>
    <w:rsid w:val="00584A9F"/>
    <w:rsid w:val="00585179"/>
    <w:rsid w:val="00585930"/>
    <w:rsid w:val="00587883"/>
    <w:rsid w:val="00587DEC"/>
    <w:rsid w:val="005919CF"/>
    <w:rsid w:val="00592498"/>
    <w:rsid w:val="005946DB"/>
    <w:rsid w:val="00594C45"/>
    <w:rsid w:val="005959D5"/>
    <w:rsid w:val="005A2805"/>
    <w:rsid w:val="005A3309"/>
    <w:rsid w:val="005A4505"/>
    <w:rsid w:val="005A506A"/>
    <w:rsid w:val="005A6F43"/>
    <w:rsid w:val="005B034F"/>
    <w:rsid w:val="005B0F53"/>
    <w:rsid w:val="005B1CF2"/>
    <w:rsid w:val="005B2277"/>
    <w:rsid w:val="005B2C93"/>
    <w:rsid w:val="005B6142"/>
    <w:rsid w:val="005C682B"/>
    <w:rsid w:val="005C6987"/>
    <w:rsid w:val="005C766A"/>
    <w:rsid w:val="005D0EE5"/>
    <w:rsid w:val="005D1920"/>
    <w:rsid w:val="005D2733"/>
    <w:rsid w:val="005D317C"/>
    <w:rsid w:val="005D66AE"/>
    <w:rsid w:val="005D6953"/>
    <w:rsid w:val="005D69E5"/>
    <w:rsid w:val="005D740A"/>
    <w:rsid w:val="005E41CC"/>
    <w:rsid w:val="005E58B1"/>
    <w:rsid w:val="005E798D"/>
    <w:rsid w:val="005F054C"/>
    <w:rsid w:val="005F1C6A"/>
    <w:rsid w:val="005F215B"/>
    <w:rsid w:val="005F3989"/>
    <w:rsid w:val="005F40E6"/>
    <w:rsid w:val="005F56A3"/>
    <w:rsid w:val="006014E4"/>
    <w:rsid w:val="00603EC8"/>
    <w:rsid w:val="00604BD1"/>
    <w:rsid w:val="00607759"/>
    <w:rsid w:val="006123E6"/>
    <w:rsid w:val="006142C5"/>
    <w:rsid w:val="0061615F"/>
    <w:rsid w:val="00616746"/>
    <w:rsid w:val="00617A7F"/>
    <w:rsid w:val="00620AD5"/>
    <w:rsid w:val="00621AF6"/>
    <w:rsid w:val="00621EC6"/>
    <w:rsid w:val="00621F45"/>
    <w:rsid w:val="00622895"/>
    <w:rsid w:val="00624BB3"/>
    <w:rsid w:val="00626C4B"/>
    <w:rsid w:val="00627BB1"/>
    <w:rsid w:val="00630A40"/>
    <w:rsid w:val="00630D3A"/>
    <w:rsid w:val="00630EA6"/>
    <w:rsid w:val="006316DE"/>
    <w:rsid w:val="0063479A"/>
    <w:rsid w:val="00636380"/>
    <w:rsid w:val="00640D94"/>
    <w:rsid w:val="00643EE3"/>
    <w:rsid w:val="0064762F"/>
    <w:rsid w:val="00650102"/>
    <w:rsid w:val="00650ED6"/>
    <w:rsid w:val="006527A4"/>
    <w:rsid w:val="0065332F"/>
    <w:rsid w:val="00653CFA"/>
    <w:rsid w:val="00654784"/>
    <w:rsid w:val="00655CE6"/>
    <w:rsid w:val="0065691D"/>
    <w:rsid w:val="00657932"/>
    <w:rsid w:val="006579E9"/>
    <w:rsid w:val="0066018C"/>
    <w:rsid w:val="00660DF1"/>
    <w:rsid w:val="0066599F"/>
    <w:rsid w:val="00665AC0"/>
    <w:rsid w:val="006667EB"/>
    <w:rsid w:val="006674D0"/>
    <w:rsid w:val="00667689"/>
    <w:rsid w:val="00667EA8"/>
    <w:rsid w:val="00672069"/>
    <w:rsid w:val="00672286"/>
    <w:rsid w:val="0067273B"/>
    <w:rsid w:val="006729D5"/>
    <w:rsid w:val="00673361"/>
    <w:rsid w:val="00673CFD"/>
    <w:rsid w:val="006748B8"/>
    <w:rsid w:val="00674E94"/>
    <w:rsid w:val="00675CD4"/>
    <w:rsid w:val="006773FC"/>
    <w:rsid w:val="00677576"/>
    <w:rsid w:val="00677DF0"/>
    <w:rsid w:val="00680A26"/>
    <w:rsid w:val="006814FB"/>
    <w:rsid w:val="00681D4A"/>
    <w:rsid w:val="00682867"/>
    <w:rsid w:val="00685910"/>
    <w:rsid w:val="006866C9"/>
    <w:rsid w:val="00691130"/>
    <w:rsid w:val="00691A0C"/>
    <w:rsid w:val="006922CC"/>
    <w:rsid w:val="00692304"/>
    <w:rsid w:val="00693444"/>
    <w:rsid w:val="00694AE9"/>
    <w:rsid w:val="00695962"/>
    <w:rsid w:val="00695A6C"/>
    <w:rsid w:val="0069736C"/>
    <w:rsid w:val="006A2FF4"/>
    <w:rsid w:val="006A39B1"/>
    <w:rsid w:val="006A623C"/>
    <w:rsid w:val="006A6DEF"/>
    <w:rsid w:val="006A7339"/>
    <w:rsid w:val="006A76DE"/>
    <w:rsid w:val="006B01A0"/>
    <w:rsid w:val="006B070A"/>
    <w:rsid w:val="006B1B02"/>
    <w:rsid w:val="006B5D53"/>
    <w:rsid w:val="006B5D58"/>
    <w:rsid w:val="006B6ED1"/>
    <w:rsid w:val="006B73A7"/>
    <w:rsid w:val="006C00D5"/>
    <w:rsid w:val="006C1C05"/>
    <w:rsid w:val="006C4F79"/>
    <w:rsid w:val="006C4FC0"/>
    <w:rsid w:val="006C6D19"/>
    <w:rsid w:val="006C7651"/>
    <w:rsid w:val="006C7C6E"/>
    <w:rsid w:val="006D0230"/>
    <w:rsid w:val="006D0AED"/>
    <w:rsid w:val="006D10E9"/>
    <w:rsid w:val="006D1734"/>
    <w:rsid w:val="006D1D4A"/>
    <w:rsid w:val="006D2C31"/>
    <w:rsid w:val="006D2F80"/>
    <w:rsid w:val="006D61A5"/>
    <w:rsid w:val="006D6AFC"/>
    <w:rsid w:val="006D6CD5"/>
    <w:rsid w:val="006E04BB"/>
    <w:rsid w:val="006E1BA6"/>
    <w:rsid w:val="006E33DE"/>
    <w:rsid w:val="006E35BC"/>
    <w:rsid w:val="006F0D7A"/>
    <w:rsid w:val="006F1FB2"/>
    <w:rsid w:val="006F30E9"/>
    <w:rsid w:val="006F3ED2"/>
    <w:rsid w:val="006F64C8"/>
    <w:rsid w:val="006F69F7"/>
    <w:rsid w:val="006F760F"/>
    <w:rsid w:val="006F79BF"/>
    <w:rsid w:val="00700FA2"/>
    <w:rsid w:val="00701CE8"/>
    <w:rsid w:val="00702F08"/>
    <w:rsid w:val="0070359E"/>
    <w:rsid w:val="00704BDA"/>
    <w:rsid w:val="00704E16"/>
    <w:rsid w:val="00705198"/>
    <w:rsid w:val="00706C97"/>
    <w:rsid w:val="00706CED"/>
    <w:rsid w:val="00710978"/>
    <w:rsid w:val="00710FC4"/>
    <w:rsid w:val="007136DA"/>
    <w:rsid w:val="00713D89"/>
    <w:rsid w:val="007145E4"/>
    <w:rsid w:val="007152D5"/>
    <w:rsid w:val="0071546C"/>
    <w:rsid w:val="00715B66"/>
    <w:rsid w:val="00715C7E"/>
    <w:rsid w:val="00716F18"/>
    <w:rsid w:val="00717112"/>
    <w:rsid w:val="00717897"/>
    <w:rsid w:val="00720A8B"/>
    <w:rsid w:val="00720D90"/>
    <w:rsid w:val="0072627B"/>
    <w:rsid w:val="007271B0"/>
    <w:rsid w:val="007277E8"/>
    <w:rsid w:val="00727E8D"/>
    <w:rsid w:val="00727F7B"/>
    <w:rsid w:val="0073054D"/>
    <w:rsid w:val="00730568"/>
    <w:rsid w:val="0073209C"/>
    <w:rsid w:val="007336A6"/>
    <w:rsid w:val="007338CE"/>
    <w:rsid w:val="00735116"/>
    <w:rsid w:val="007368B5"/>
    <w:rsid w:val="007414CE"/>
    <w:rsid w:val="007421FF"/>
    <w:rsid w:val="0074407B"/>
    <w:rsid w:val="007453A8"/>
    <w:rsid w:val="007477B9"/>
    <w:rsid w:val="0075010A"/>
    <w:rsid w:val="00750316"/>
    <w:rsid w:val="0075161D"/>
    <w:rsid w:val="00751A75"/>
    <w:rsid w:val="00751BF7"/>
    <w:rsid w:val="00753F5B"/>
    <w:rsid w:val="00755385"/>
    <w:rsid w:val="00755AAB"/>
    <w:rsid w:val="00755D5B"/>
    <w:rsid w:val="0076257F"/>
    <w:rsid w:val="00762E93"/>
    <w:rsid w:val="007648CF"/>
    <w:rsid w:val="00764C9A"/>
    <w:rsid w:val="00767244"/>
    <w:rsid w:val="00770870"/>
    <w:rsid w:val="007735A7"/>
    <w:rsid w:val="00773F2E"/>
    <w:rsid w:val="007764BC"/>
    <w:rsid w:val="00776F50"/>
    <w:rsid w:val="0078028B"/>
    <w:rsid w:val="00780378"/>
    <w:rsid w:val="0078049C"/>
    <w:rsid w:val="00781AC1"/>
    <w:rsid w:val="00782107"/>
    <w:rsid w:val="007832C6"/>
    <w:rsid w:val="00785B3A"/>
    <w:rsid w:val="007879B2"/>
    <w:rsid w:val="00790C62"/>
    <w:rsid w:val="0079179D"/>
    <w:rsid w:val="00792FC5"/>
    <w:rsid w:val="00793252"/>
    <w:rsid w:val="00794FDD"/>
    <w:rsid w:val="0079635C"/>
    <w:rsid w:val="007A0823"/>
    <w:rsid w:val="007A214F"/>
    <w:rsid w:val="007A24DF"/>
    <w:rsid w:val="007A2E03"/>
    <w:rsid w:val="007A3EF1"/>
    <w:rsid w:val="007A450A"/>
    <w:rsid w:val="007A7CA8"/>
    <w:rsid w:val="007B00C0"/>
    <w:rsid w:val="007B0B5C"/>
    <w:rsid w:val="007B11CC"/>
    <w:rsid w:val="007B3570"/>
    <w:rsid w:val="007B4329"/>
    <w:rsid w:val="007B485A"/>
    <w:rsid w:val="007B4B41"/>
    <w:rsid w:val="007C102C"/>
    <w:rsid w:val="007C1A24"/>
    <w:rsid w:val="007C2977"/>
    <w:rsid w:val="007C2E06"/>
    <w:rsid w:val="007C4DA5"/>
    <w:rsid w:val="007C74F0"/>
    <w:rsid w:val="007C775F"/>
    <w:rsid w:val="007D009D"/>
    <w:rsid w:val="007D064C"/>
    <w:rsid w:val="007D17EE"/>
    <w:rsid w:val="007D21F6"/>
    <w:rsid w:val="007D4EEA"/>
    <w:rsid w:val="007D51C2"/>
    <w:rsid w:val="007D6588"/>
    <w:rsid w:val="007D65D2"/>
    <w:rsid w:val="007D7AB6"/>
    <w:rsid w:val="007E12D9"/>
    <w:rsid w:val="007E166F"/>
    <w:rsid w:val="007E1CC9"/>
    <w:rsid w:val="007E2295"/>
    <w:rsid w:val="007E4277"/>
    <w:rsid w:val="007E5112"/>
    <w:rsid w:val="007F1BB1"/>
    <w:rsid w:val="007F222C"/>
    <w:rsid w:val="007F239C"/>
    <w:rsid w:val="007F4249"/>
    <w:rsid w:val="007F59B0"/>
    <w:rsid w:val="00801A6E"/>
    <w:rsid w:val="00803B61"/>
    <w:rsid w:val="00804369"/>
    <w:rsid w:val="00804D0B"/>
    <w:rsid w:val="00805534"/>
    <w:rsid w:val="00807026"/>
    <w:rsid w:val="00813E24"/>
    <w:rsid w:val="00814763"/>
    <w:rsid w:val="00817F77"/>
    <w:rsid w:val="008229EE"/>
    <w:rsid w:val="00827338"/>
    <w:rsid w:val="00832920"/>
    <w:rsid w:val="008371ED"/>
    <w:rsid w:val="008401F2"/>
    <w:rsid w:val="008406B9"/>
    <w:rsid w:val="00840A49"/>
    <w:rsid w:val="00841319"/>
    <w:rsid w:val="0084163E"/>
    <w:rsid w:val="00841B2A"/>
    <w:rsid w:val="00842E43"/>
    <w:rsid w:val="008431B8"/>
    <w:rsid w:val="00843703"/>
    <w:rsid w:val="00843F33"/>
    <w:rsid w:val="008470E4"/>
    <w:rsid w:val="008508D2"/>
    <w:rsid w:val="0085174F"/>
    <w:rsid w:val="00851E43"/>
    <w:rsid w:val="0085288C"/>
    <w:rsid w:val="00855682"/>
    <w:rsid w:val="00856762"/>
    <w:rsid w:val="008642B4"/>
    <w:rsid w:val="00864B86"/>
    <w:rsid w:val="00870159"/>
    <w:rsid w:val="00873199"/>
    <w:rsid w:val="0087657C"/>
    <w:rsid w:val="00880DCD"/>
    <w:rsid w:val="00881007"/>
    <w:rsid w:val="00881C94"/>
    <w:rsid w:val="00883336"/>
    <w:rsid w:val="008836EE"/>
    <w:rsid w:val="00884B44"/>
    <w:rsid w:val="00885282"/>
    <w:rsid w:val="00886B5B"/>
    <w:rsid w:val="008873C0"/>
    <w:rsid w:val="00887FD3"/>
    <w:rsid w:val="008902F5"/>
    <w:rsid w:val="008908B7"/>
    <w:rsid w:val="00890ECE"/>
    <w:rsid w:val="00892414"/>
    <w:rsid w:val="00892912"/>
    <w:rsid w:val="00892D10"/>
    <w:rsid w:val="0089318C"/>
    <w:rsid w:val="00893652"/>
    <w:rsid w:val="00895055"/>
    <w:rsid w:val="00896780"/>
    <w:rsid w:val="008A2584"/>
    <w:rsid w:val="008A3A84"/>
    <w:rsid w:val="008A447B"/>
    <w:rsid w:val="008A484F"/>
    <w:rsid w:val="008A719A"/>
    <w:rsid w:val="008A737D"/>
    <w:rsid w:val="008A7E36"/>
    <w:rsid w:val="008B06B6"/>
    <w:rsid w:val="008B07C4"/>
    <w:rsid w:val="008B6C90"/>
    <w:rsid w:val="008C0774"/>
    <w:rsid w:val="008C1514"/>
    <w:rsid w:val="008C1B02"/>
    <w:rsid w:val="008C1E2D"/>
    <w:rsid w:val="008C45F7"/>
    <w:rsid w:val="008C6575"/>
    <w:rsid w:val="008C685D"/>
    <w:rsid w:val="008C6BF2"/>
    <w:rsid w:val="008C76AF"/>
    <w:rsid w:val="008C7755"/>
    <w:rsid w:val="008D0BDC"/>
    <w:rsid w:val="008D2B17"/>
    <w:rsid w:val="008D35C8"/>
    <w:rsid w:val="008D4A8B"/>
    <w:rsid w:val="008D5075"/>
    <w:rsid w:val="008E3EAE"/>
    <w:rsid w:val="008E4E92"/>
    <w:rsid w:val="008E5576"/>
    <w:rsid w:val="008E6232"/>
    <w:rsid w:val="008E6408"/>
    <w:rsid w:val="008E67D6"/>
    <w:rsid w:val="008E7F27"/>
    <w:rsid w:val="008F11E9"/>
    <w:rsid w:val="008F1B4A"/>
    <w:rsid w:val="008F25D0"/>
    <w:rsid w:val="008F3143"/>
    <w:rsid w:val="008F37EA"/>
    <w:rsid w:val="008F422C"/>
    <w:rsid w:val="008F6087"/>
    <w:rsid w:val="008F6516"/>
    <w:rsid w:val="008F73B3"/>
    <w:rsid w:val="008F7ADA"/>
    <w:rsid w:val="009031F9"/>
    <w:rsid w:val="00907639"/>
    <w:rsid w:val="00913E40"/>
    <w:rsid w:val="00915708"/>
    <w:rsid w:val="0091613B"/>
    <w:rsid w:val="00916618"/>
    <w:rsid w:val="009170FA"/>
    <w:rsid w:val="00917EB5"/>
    <w:rsid w:val="009204FF"/>
    <w:rsid w:val="00921119"/>
    <w:rsid w:val="00921ED5"/>
    <w:rsid w:val="00922AF0"/>
    <w:rsid w:val="00922F5D"/>
    <w:rsid w:val="009254BE"/>
    <w:rsid w:val="009255A9"/>
    <w:rsid w:val="00925B5B"/>
    <w:rsid w:val="00925D1E"/>
    <w:rsid w:val="0092716D"/>
    <w:rsid w:val="009271EF"/>
    <w:rsid w:val="009301AE"/>
    <w:rsid w:val="009307C1"/>
    <w:rsid w:val="0093105C"/>
    <w:rsid w:val="00931263"/>
    <w:rsid w:val="009335FC"/>
    <w:rsid w:val="009336E6"/>
    <w:rsid w:val="009338DA"/>
    <w:rsid w:val="0093456E"/>
    <w:rsid w:val="00934D96"/>
    <w:rsid w:val="00936346"/>
    <w:rsid w:val="00936C11"/>
    <w:rsid w:val="00937367"/>
    <w:rsid w:val="009412E4"/>
    <w:rsid w:val="009419A2"/>
    <w:rsid w:val="00945441"/>
    <w:rsid w:val="00945497"/>
    <w:rsid w:val="0094638D"/>
    <w:rsid w:val="009504E2"/>
    <w:rsid w:val="009509B6"/>
    <w:rsid w:val="00950AE5"/>
    <w:rsid w:val="00950D27"/>
    <w:rsid w:val="00950E6A"/>
    <w:rsid w:val="00955AFD"/>
    <w:rsid w:val="009561E7"/>
    <w:rsid w:val="00961902"/>
    <w:rsid w:val="00961936"/>
    <w:rsid w:val="00963026"/>
    <w:rsid w:val="00963678"/>
    <w:rsid w:val="009638B7"/>
    <w:rsid w:val="00963F09"/>
    <w:rsid w:val="0096431A"/>
    <w:rsid w:val="0096462D"/>
    <w:rsid w:val="00964CBB"/>
    <w:rsid w:val="00966287"/>
    <w:rsid w:val="00966390"/>
    <w:rsid w:val="0096682E"/>
    <w:rsid w:val="0097057F"/>
    <w:rsid w:val="009706AD"/>
    <w:rsid w:val="009711C5"/>
    <w:rsid w:val="0097311B"/>
    <w:rsid w:val="0097321B"/>
    <w:rsid w:val="00974775"/>
    <w:rsid w:val="00977D2C"/>
    <w:rsid w:val="00977D47"/>
    <w:rsid w:val="00980F28"/>
    <w:rsid w:val="00982FBE"/>
    <w:rsid w:val="0098356E"/>
    <w:rsid w:val="00984123"/>
    <w:rsid w:val="009863CB"/>
    <w:rsid w:val="009873B5"/>
    <w:rsid w:val="00987468"/>
    <w:rsid w:val="00987CB5"/>
    <w:rsid w:val="00991C93"/>
    <w:rsid w:val="00992FAA"/>
    <w:rsid w:val="00993BD3"/>
    <w:rsid w:val="00994965"/>
    <w:rsid w:val="009A08F1"/>
    <w:rsid w:val="009A38F0"/>
    <w:rsid w:val="009A53C6"/>
    <w:rsid w:val="009A638D"/>
    <w:rsid w:val="009A68EF"/>
    <w:rsid w:val="009B18FB"/>
    <w:rsid w:val="009B269C"/>
    <w:rsid w:val="009B4342"/>
    <w:rsid w:val="009C3F2A"/>
    <w:rsid w:val="009C4912"/>
    <w:rsid w:val="009C5AB8"/>
    <w:rsid w:val="009C7E0F"/>
    <w:rsid w:val="009D0F1C"/>
    <w:rsid w:val="009D23A8"/>
    <w:rsid w:val="009D2568"/>
    <w:rsid w:val="009D38A9"/>
    <w:rsid w:val="009D4DBF"/>
    <w:rsid w:val="009D5484"/>
    <w:rsid w:val="009D567A"/>
    <w:rsid w:val="009D58D1"/>
    <w:rsid w:val="009D6122"/>
    <w:rsid w:val="009D6428"/>
    <w:rsid w:val="009D7B29"/>
    <w:rsid w:val="009E2459"/>
    <w:rsid w:val="009E35F0"/>
    <w:rsid w:val="009E4334"/>
    <w:rsid w:val="009E4FD3"/>
    <w:rsid w:val="009E5899"/>
    <w:rsid w:val="009E7517"/>
    <w:rsid w:val="009F058E"/>
    <w:rsid w:val="009F0958"/>
    <w:rsid w:val="009F0EF6"/>
    <w:rsid w:val="009F1064"/>
    <w:rsid w:val="009F2D35"/>
    <w:rsid w:val="009F3258"/>
    <w:rsid w:val="009F43D3"/>
    <w:rsid w:val="009F45C1"/>
    <w:rsid w:val="009F5E0E"/>
    <w:rsid w:val="009F651D"/>
    <w:rsid w:val="00A0093E"/>
    <w:rsid w:val="00A01D7A"/>
    <w:rsid w:val="00A034F6"/>
    <w:rsid w:val="00A047B6"/>
    <w:rsid w:val="00A060A5"/>
    <w:rsid w:val="00A06B35"/>
    <w:rsid w:val="00A07363"/>
    <w:rsid w:val="00A07991"/>
    <w:rsid w:val="00A11FB8"/>
    <w:rsid w:val="00A14067"/>
    <w:rsid w:val="00A1419C"/>
    <w:rsid w:val="00A1513C"/>
    <w:rsid w:val="00A155F3"/>
    <w:rsid w:val="00A155FC"/>
    <w:rsid w:val="00A17286"/>
    <w:rsid w:val="00A2014A"/>
    <w:rsid w:val="00A205AF"/>
    <w:rsid w:val="00A26DF0"/>
    <w:rsid w:val="00A30BB5"/>
    <w:rsid w:val="00A31FB8"/>
    <w:rsid w:val="00A32119"/>
    <w:rsid w:val="00A3781A"/>
    <w:rsid w:val="00A37FB1"/>
    <w:rsid w:val="00A40203"/>
    <w:rsid w:val="00A40920"/>
    <w:rsid w:val="00A41B64"/>
    <w:rsid w:val="00A42017"/>
    <w:rsid w:val="00A43054"/>
    <w:rsid w:val="00A4331F"/>
    <w:rsid w:val="00A44529"/>
    <w:rsid w:val="00A446B4"/>
    <w:rsid w:val="00A45116"/>
    <w:rsid w:val="00A47222"/>
    <w:rsid w:val="00A5089D"/>
    <w:rsid w:val="00A517C4"/>
    <w:rsid w:val="00A537C9"/>
    <w:rsid w:val="00A5404E"/>
    <w:rsid w:val="00A55A2F"/>
    <w:rsid w:val="00A56891"/>
    <w:rsid w:val="00A57A93"/>
    <w:rsid w:val="00A6081B"/>
    <w:rsid w:val="00A60F7A"/>
    <w:rsid w:val="00A6111B"/>
    <w:rsid w:val="00A6125C"/>
    <w:rsid w:val="00A63ECA"/>
    <w:rsid w:val="00A64708"/>
    <w:rsid w:val="00A6497A"/>
    <w:rsid w:val="00A6545D"/>
    <w:rsid w:val="00A74466"/>
    <w:rsid w:val="00A75257"/>
    <w:rsid w:val="00A763DA"/>
    <w:rsid w:val="00A771DB"/>
    <w:rsid w:val="00A77365"/>
    <w:rsid w:val="00A85FF1"/>
    <w:rsid w:val="00A90102"/>
    <w:rsid w:val="00A907F1"/>
    <w:rsid w:val="00A90DF6"/>
    <w:rsid w:val="00A920DE"/>
    <w:rsid w:val="00A9218F"/>
    <w:rsid w:val="00A9276F"/>
    <w:rsid w:val="00A9289E"/>
    <w:rsid w:val="00A93555"/>
    <w:rsid w:val="00A943D1"/>
    <w:rsid w:val="00A96EE4"/>
    <w:rsid w:val="00A978DF"/>
    <w:rsid w:val="00AA0C56"/>
    <w:rsid w:val="00AA397C"/>
    <w:rsid w:val="00AA4DFD"/>
    <w:rsid w:val="00AA51DF"/>
    <w:rsid w:val="00AA557F"/>
    <w:rsid w:val="00AB0F33"/>
    <w:rsid w:val="00AB1199"/>
    <w:rsid w:val="00AB129F"/>
    <w:rsid w:val="00AB28D2"/>
    <w:rsid w:val="00AB44C7"/>
    <w:rsid w:val="00AB4B1F"/>
    <w:rsid w:val="00AB6555"/>
    <w:rsid w:val="00AB6564"/>
    <w:rsid w:val="00AC00C4"/>
    <w:rsid w:val="00AC0FB3"/>
    <w:rsid w:val="00AC2158"/>
    <w:rsid w:val="00AC36B3"/>
    <w:rsid w:val="00AC51EE"/>
    <w:rsid w:val="00AC5AE4"/>
    <w:rsid w:val="00AC7C70"/>
    <w:rsid w:val="00AD3E32"/>
    <w:rsid w:val="00AD4459"/>
    <w:rsid w:val="00AD494D"/>
    <w:rsid w:val="00AD6095"/>
    <w:rsid w:val="00AD61CC"/>
    <w:rsid w:val="00AE064B"/>
    <w:rsid w:val="00AE5C7A"/>
    <w:rsid w:val="00AE6211"/>
    <w:rsid w:val="00AE710E"/>
    <w:rsid w:val="00AE744B"/>
    <w:rsid w:val="00AF38FE"/>
    <w:rsid w:val="00AF6E7E"/>
    <w:rsid w:val="00AF6ED7"/>
    <w:rsid w:val="00B03420"/>
    <w:rsid w:val="00B04212"/>
    <w:rsid w:val="00B052C7"/>
    <w:rsid w:val="00B066EB"/>
    <w:rsid w:val="00B07A89"/>
    <w:rsid w:val="00B130EA"/>
    <w:rsid w:val="00B13A1D"/>
    <w:rsid w:val="00B13B35"/>
    <w:rsid w:val="00B17436"/>
    <w:rsid w:val="00B17D73"/>
    <w:rsid w:val="00B21EDB"/>
    <w:rsid w:val="00B22698"/>
    <w:rsid w:val="00B227A0"/>
    <w:rsid w:val="00B23D2B"/>
    <w:rsid w:val="00B303DC"/>
    <w:rsid w:val="00B332A2"/>
    <w:rsid w:val="00B36886"/>
    <w:rsid w:val="00B368E3"/>
    <w:rsid w:val="00B37FA5"/>
    <w:rsid w:val="00B42CF0"/>
    <w:rsid w:val="00B43E9B"/>
    <w:rsid w:val="00B44D37"/>
    <w:rsid w:val="00B454E4"/>
    <w:rsid w:val="00B511BE"/>
    <w:rsid w:val="00B51837"/>
    <w:rsid w:val="00B52697"/>
    <w:rsid w:val="00B53BE1"/>
    <w:rsid w:val="00B53C3D"/>
    <w:rsid w:val="00B54457"/>
    <w:rsid w:val="00B54600"/>
    <w:rsid w:val="00B54809"/>
    <w:rsid w:val="00B57B60"/>
    <w:rsid w:val="00B60B1B"/>
    <w:rsid w:val="00B60B65"/>
    <w:rsid w:val="00B61915"/>
    <w:rsid w:val="00B626C4"/>
    <w:rsid w:val="00B6358A"/>
    <w:rsid w:val="00B6493E"/>
    <w:rsid w:val="00B67003"/>
    <w:rsid w:val="00B67520"/>
    <w:rsid w:val="00B6766B"/>
    <w:rsid w:val="00B67F7C"/>
    <w:rsid w:val="00B67FA4"/>
    <w:rsid w:val="00B71EBA"/>
    <w:rsid w:val="00B71EBB"/>
    <w:rsid w:val="00B72B5E"/>
    <w:rsid w:val="00B75227"/>
    <w:rsid w:val="00B80CCC"/>
    <w:rsid w:val="00B82482"/>
    <w:rsid w:val="00B847BE"/>
    <w:rsid w:val="00B84918"/>
    <w:rsid w:val="00B86CE1"/>
    <w:rsid w:val="00B90208"/>
    <w:rsid w:val="00B93F05"/>
    <w:rsid w:val="00B95D89"/>
    <w:rsid w:val="00BA590C"/>
    <w:rsid w:val="00BA6988"/>
    <w:rsid w:val="00BB16BB"/>
    <w:rsid w:val="00BB19DA"/>
    <w:rsid w:val="00BB2CB9"/>
    <w:rsid w:val="00BB3A89"/>
    <w:rsid w:val="00BB4B07"/>
    <w:rsid w:val="00BB4F9F"/>
    <w:rsid w:val="00BB5AFC"/>
    <w:rsid w:val="00BC12B2"/>
    <w:rsid w:val="00BC4C4F"/>
    <w:rsid w:val="00BC4F05"/>
    <w:rsid w:val="00BC5E2C"/>
    <w:rsid w:val="00BC5F4F"/>
    <w:rsid w:val="00BC78CF"/>
    <w:rsid w:val="00BD2811"/>
    <w:rsid w:val="00BD3859"/>
    <w:rsid w:val="00BD6565"/>
    <w:rsid w:val="00BD6BF7"/>
    <w:rsid w:val="00BD7D87"/>
    <w:rsid w:val="00BE02FE"/>
    <w:rsid w:val="00BE04C7"/>
    <w:rsid w:val="00BE0BE5"/>
    <w:rsid w:val="00BE20CE"/>
    <w:rsid w:val="00BE2171"/>
    <w:rsid w:val="00BE261A"/>
    <w:rsid w:val="00BF1577"/>
    <w:rsid w:val="00BF19B4"/>
    <w:rsid w:val="00BF33EA"/>
    <w:rsid w:val="00BF582B"/>
    <w:rsid w:val="00BF5CD5"/>
    <w:rsid w:val="00BF71AA"/>
    <w:rsid w:val="00C00F1C"/>
    <w:rsid w:val="00C02041"/>
    <w:rsid w:val="00C057B8"/>
    <w:rsid w:val="00C05CB3"/>
    <w:rsid w:val="00C06465"/>
    <w:rsid w:val="00C06922"/>
    <w:rsid w:val="00C1019D"/>
    <w:rsid w:val="00C1073A"/>
    <w:rsid w:val="00C1081D"/>
    <w:rsid w:val="00C11651"/>
    <w:rsid w:val="00C12847"/>
    <w:rsid w:val="00C13D2B"/>
    <w:rsid w:val="00C13F80"/>
    <w:rsid w:val="00C144ED"/>
    <w:rsid w:val="00C15080"/>
    <w:rsid w:val="00C20DD5"/>
    <w:rsid w:val="00C21132"/>
    <w:rsid w:val="00C22718"/>
    <w:rsid w:val="00C2481C"/>
    <w:rsid w:val="00C314D1"/>
    <w:rsid w:val="00C321C5"/>
    <w:rsid w:val="00C33B47"/>
    <w:rsid w:val="00C364E4"/>
    <w:rsid w:val="00C376FE"/>
    <w:rsid w:val="00C4206C"/>
    <w:rsid w:val="00C43265"/>
    <w:rsid w:val="00C43E4D"/>
    <w:rsid w:val="00C443DC"/>
    <w:rsid w:val="00C444C7"/>
    <w:rsid w:val="00C44D8D"/>
    <w:rsid w:val="00C4505A"/>
    <w:rsid w:val="00C45503"/>
    <w:rsid w:val="00C45D44"/>
    <w:rsid w:val="00C505F7"/>
    <w:rsid w:val="00C50641"/>
    <w:rsid w:val="00C51734"/>
    <w:rsid w:val="00C525CD"/>
    <w:rsid w:val="00C528E6"/>
    <w:rsid w:val="00C52E6D"/>
    <w:rsid w:val="00C52E79"/>
    <w:rsid w:val="00C55221"/>
    <w:rsid w:val="00C57086"/>
    <w:rsid w:val="00C571D9"/>
    <w:rsid w:val="00C6110F"/>
    <w:rsid w:val="00C623FC"/>
    <w:rsid w:val="00C64220"/>
    <w:rsid w:val="00C6507A"/>
    <w:rsid w:val="00C6676B"/>
    <w:rsid w:val="00C673A4"/>
    <w:rsid w:val="00C71B96"/>
    <w:rsid w:val="00C71D98"/>
    <w:rsid w:val="00C72191"/>
    <w:rsid w:val="00C75875"/>
    <w:rsid w:val="00C7603E"/>
    <w:rsid w:val="00C761EA"/>
    <w:rsid w:val="00C7628D"/>
    <w:rsid w:val="00C76779"/>
    <w:rsid w:val="00C776C8"/>
    <w:rsid w:val="00C82282"/>
    <w:rsid w:val="00C87CE0"/>
    <w:rsid w:val="00C90D29"/>
    <w:rsid w:val="00C911DC"/>
    <w:rsid w:val="00C91948"/>
    <w:rsid w:val="00C92F49"/>
    <w:rsid w:val="00C93030"/>
    <w:rsid w:val="00C936F3"/>
    <w:rsid w:val="00C947A1"/>
    <w:rsid w:val="00C947E5"/>
    <w:rsid w:val="00C963DF"/>
    <w:rsid w:val="00C97AE8"/>
    <w:rsid w:val="00C97CC9"/>
    <w:rsid w:val="00CA076F"/>
    <w:rsid w:val="00CA1E58"/>
    <w:rsid w:val="00CA7FF6"/>
    <w:rsid w:val="00CB3406"/>
    <w:rsid w:val="00CB5188"/>
    <w:rsid w:val="00CB73B7"/>
    <w:rsid w:val="00CB795C"/>
    <w:rsid w:val="00CC0C37"/>
    <w:rsid w:val="00CC2223"/>
    <w:rsid w:val="00CC3080"/>
    <w:rsid w:val="00CC39A7"/>
    <w:rsid w:val="00CC685A"/>
    <w:rsid w:val="00CC6FD1"/>
    <w:rsid w:val="00CC7DAA"/>
    <w:rsid w:val="00CD1372"/>
    <w:rsid w:val="00CD2F48"/>
    <w:rsid w:val="00CD3269"/>
    <w:rsid w:val="00CD3DC2"/>
    <w:rsid w:val="00CD45FD"/>
    <w:rsid w:val="00CD4C01"/>
    <w:rsid w:val="00CD4E26"/>
    <w:rsid w:val="00CD5376"/>
    <w:rsid w:val="00CD65CF"/>
    <w:rsid w:val="00CE04B5"/>
    <w:rsid w:val="00CE1DE2"/>
    <w:rsid w:val="00CE1FF1"/>
    <w:rsid w:val="00CE22B7"/>
    <w:rsid w:val="00CE323D"/>
    <w:rsid w:val="00CE3B16"/>
    <w:rsid w:val="00CE4312"/>
    <w:rsid w:val="00CE5003"/>
    <w:rsid w:val="00CE546E"/>
    <w:rsid w:val="00CE60A3"/>
    <w:rsid w:val="00CF3F01"/>
    <w:rsid w:val="00CF49B9"/>
    <w:rsid w:val="00CF587E"/>
    <w:rsid w:val="00CF63D7"/>
    <w:rsid w:val="00CF6CE3"/>
    <w:rsid w:val="00CF7557"/>
    <w:rsid w:val="00D01DEC"/>
    <w:rsid w:val="00D04467"/>
    <w:rsid w:val="00D048BC"/>
    <w:rsid w:val="00D06016"/>
    <w:rsid w:val="00D14088"/>
    <w:rsid w:val="00D15519"/>
    <w:rsid w:val="00D15AF6"/>
    <w:rsid w:val="00D166CB"/>
    <w:rsid w:val="00D171DB"/>
    <w:rsid w:val="00D20F8B"/>
    <w:rsid w:val="00D2252A"/>
    <w:rsid w:val="00D23BBB"/>
    <w:rsid w:val="00D254AC"/>
    <w:rsid w:val="00D30C65"/>
    <w:rsid w:val="00D327D6"/>
    <w:rsid w:val="00D32F5A"/>
    <w:rsid w:val="00D35D41"/>
    <w:rsid w:val="00D363D4"/>
    <w:rsid w:val="00D36BE7"/>
    <w:rsid w:val="00D370F1"/>
    <w:rsid w:val="00D37990"/>
    <w:rsid w:val="00D42A3C"/>
    <w:rsid w:val="00D437E0"/>
    <w:rsid w:val="00D44B20"/>
    <w:rsid w:val="00D456AD"/>
    <w:rsid w:val="00D45D8E"/>
    <w:rsid w:val="00D5019D"/>
    <w:rsid w:val="00D5070F"/>
    <w:rsid w:val="00D510AE"/>
    <w:rsid w:val="00D510BC"/>
    <w:rsid w:val="00D523BC"/>
    <w:rsid w:val="00D52D48"/>
    <w:rsid w:val="00D53C19"/>
    <w:rsid w:val="00D54B5E"/>
    <w:rsid w:val="00D56564"/>
    <w:rsid w:val="00D57BF1"/>
    <w:rsid w:val="00D60862"/>
    <w:rsid w:val="00D60CA5"/>
    <w:rsid w:val="00D61341"/>
    <w:rsid w:val="00D63DF3"/>
    <w:rsid w:val="00D63FF3"/>
    <w:rsid w:val="00D647FA"/>
    <w:rsid w:val="00D71233"/>
    <w:rsid w:val="00D72875"/>
    <w:rsid w:val="00D743E7"/>
    <w:rsid w:val="00D74B93"/>
    <w:rsid w:val="00D76481"/>
    <w:rsid w:val="00D77665"/>
    <w:rsid w:val="00D7769B"/>
    <w:rsid w:val="00D82151"/>
    <w:rsid w:val="00D827EC"/>
    <w:rsid w:val="00D839DC"/>
    <w:rsid w:val="00D83C11"/>
    <w:rsid w:val="00D83F85"/>
    <w:rsid w:val="00D83FDB"/>
    <w:rsid w:val="00D8605C"/>
    <w:rsid w:val="00D8606A"/>
    <w:rsid w:val="00D878B2"/>
    <w:rsid w:val="00D91520"/>
    <w:rsid w:val="00D93849"/>
    <w:rsid w:val="00D95206"/>
    <w:rsid w:val="00D9579B"/>
    <w:rsid w:val="00D961D0"/>
    <w:rsid w:val="00D965EC"/>
    <w:rsid w:val="00D9732F"/>
    <w:rsid w:val="00DA04B9"/>
    <w:rsid w:val="00DA13E2"/>
    <w:rsid w:val="00DA2CAA"/>
    <w:rsid w:val="00DA61E9"/>
    <w:rsid w:val="00DA659C"/>
    <w:rsid w:val="00DA76EA"/>
    <w:rsid w:val="00DB08F8"/>
    <w:rsid w:val="00DB11B7"/>
    <w:rsid w:val="00DB27C5"/>
    <w:rsid w:val="00DB3AD0"/>
    <w:rsid w:val="00DB3E53"/>
    <w:rsid w:val="00DB4F50"/>
    <w:rsid w:val="00DB6393"/>
    <w:rsid w:val="00DB6FA6"/>
    <w:rsid w:val="00DB7132"/>
    <w:rsid w:val="00DB733E"/>
    <w:rsid w:val="00DC0280"/>
    <w:rsid w:val="00DC0857"/>
    <w:rsid w:val="00DC118C"/>
    <w:rsid w:val="00DC1AF5"/>
    <w:rsid w:val="00DC1D6B"/>
    <w:rsid w:val="00DC6183"/>
    <w:rsid w:val="00DC6F0F"/>
    <w:rsid w:val="00DD1443"/>
    <w:rsid w:val="00DD65FF"/>
    <w:rsid w:val="00DD69C6"/>
    <w:rsid w:val="00DD6AD7"/>
    <w:rsid w:val="00DE2965"/>
    <w:rsid w:val="00DE3675"/>
    <w:rsid w:val="00DE39B9"/>
    <w:rsid w:val="00DE3EA7"/>
    <w:rsid w:val="00DE4C5A"/>
    <w:rsid w:val="00DE564E"/>
    <w:rsid w:val="00DE61AC"/>
    <w:rsid w:val="00DE730F"/>
    <w:rsid w:val="00E02F06"/>
    <w:rsid w:val="00E03022"/>
    <w:rsid w:val="00E03294"/>
    <w:rsid w:val="00E03956"/>
    <w:rsid w:val="00E03EB0"/>
    <w:rsid w:val="00E0645F"/>
    <w:rsid w:val="00E06B80"/>
    <w:rsid w:val="00E12086"/>
    <w:rsid w:val="00E12871"/>
    <w:rsid w:val="00E13405"/>
    <w:rsid w:val="00E14036"/>
    <w:rsid w:val="00E153A0"/>
    <w:rsid w:val="00E15712"/>
    <w:rsid w:val="00E16264"/>
    <w:rsid w:val="00E165B4"/>
    <w:rsid w:val="00E205CF"/>
    <w:rsid w:val="00E22DCA"/>
    <w:rsid w:val="00E2364F"/>
    <w:rsid w:val="00E255F2"/>
    <w:rsid w:val="00E25AE6"/>
    <w:rsid w:val="00E25C41"/>
    <w:rsid w:val="00E27A04"/>
    <w:rsid w:val="00E31D06"/>
    <w:rsid w:val="00E32B8A"/>
    <w:rsid w:val="00E33AD1"/>
    <w:rsid w:val="00E33FEE"/>
    <w:rsid w:val="00E4072B"/>
    <w:rsid w:val="00E42BD5"/>
    <w:rsid w:val="00E46B88"/>
    <w:rsid w:val="00E46F1F"/>
    <w:rsid w:val="00E47304"/>
    <w:rsid w:val="00E5087C"/>
    <w:rsid w:val="00E52425"/>
    <w:rsid w:val="00E605BB"/>
    <w:rsid w:val="00E60756"/>
    <w:rsid w:val="00E60D00"/>
    <w:rsid w:val="00E639A2"/>
    <w:rsid w:val="00E64435"/>
    <w:rsid w:val="00E646C3"/>
    <w:rsid w:val="00E6485F"/>
    <w:rsid w:val="00E65B3F"/>
    <w:rsid w:val="00E67346"/>
    <w:rsid w:val="00E674AB"/>
    <w:rsid w:val="00E679F9"/>
    <w:rsid w:val="00E70320"/>
    <w:rsid w:val="00E716D4"/>
    <w:rsid w:val="00E71C12"/>
    <w:rsid w:val="00E7200A"/>
    <w:rsid w:val="00E72704"/>
    <w:rsid w:val="00E72B45"/>
    <w:rsid w:val="00E73669"/>
    <w:rsid w:val="00E73A3D"/>
    <w:rsid w:val="00E73BA4"/>
    <w:rsid w:val="00E74C1D"/>
    <w:rsid w:val="00E81AB6"/>
    <w:rsid w:val="00E82882"/>
    <w:rsid w:val="00E833C8"/>
    <w:rsid w:val="00E838F6"/>
    <w:rsid w:val="00E83E61"/>
    <w:rsid w:val="00E851D4"/>
    <w:rsid w:val="00E85EAF"/>
    <w:rsid w:val="00E9110C"/>
    <w:rsid w:val="00E92AE2"/>
    <w:rsid w:val="00E94491"/>
    <w:rsid w:val="00E9480B"/>
    <w:rsid w:val="00E94A1D"/>
    <w:rsid w:val="00EA0E47"/>
    <w:rsid w:val="00EA5770"/>
    <w:rsid w:val="00EA61F3"/>
    <w:rsid w:val="00EA6225"/>
    <w:rsid w:val="00EA65A8"/>
    <w:rsid w:val="00EA7A03"/>
    <w:rsid w:val="00EB0A2C"/>
    <w:rsid w:val="00EB11BC"/>
    <w:rsid w:val="00EB16A5"/>
    <w:rsid w:val="00EB1F04"/>
    <w:rsid w:val="00EB3400"/>
    <w:rsid w:val="00EB34CE"/>
    <w:rsid w:val="00EB5008"/>
    <w:rsid w:val="00EC076E"/>
    <w:rsid w:val="00EC3079"/>
    <w:rsid w:val="00EC3645"/>
    <w:rsid w:val="00EC6788"/>
    <w:rsid w:val="00ED0B59"/>
    <w:rsid w:val="00ED2975"/>
    <w:rsid w:val="00ED5272"/>
    <w:rsid w:val="00ED5B64"/>
    <w:rsid w:val="00ED72E3"/>
    <w:rsid w:val="00ED752B"/>
    <w:rsid w:val="00ED77AD"/>
    <w:rsid w:val="00EE126D"/>
    <w:rsid w:val="00EE1405"/>
    <w:rsid w:val="00EE2D38"/>
    <w:rsid w:val="00EE2ED7"/>
    <w:rsid w:val="00EE5E37"/>
    <w:rsid w:val="00EF08BD"/>
    <w:rsid w:val="00EF1944"/>
    <w:rsid w:val="00EF59B9"/>
    <w:rsid w:val="00EF5AE5"/>
    <w:rsid w:val="00EF68D2"/>
    <w:rsid w:val="00EF6D0D"/>
    <w:rsid w:val="00F01AFF"/>
    <w:rsid w:val="00F0224A"/>
    <w:rsid w:val="00F02B6A"/>
    <w:rsid w:val="00F05A1A"/>
    <w:rsid w:val="00F06BE4"/>
    <w:rsid w:val="00F071ED"/>
    <w:rsid w:val="00F07483"/>
    <w:rsid w:val="00F10152"/>
    <w:rsid w:val="00F11AE3"/>
    <w:rsid w:val="00F11D77"/>
    <w:rsid w:val="00F13034"/>
    <w:rsid w:val="00F15265"/>
    <w:rsid w:val="00F15502"/>
    <w:rsid w:val="00F16211"/>
    <w:rsid w:val="00F17225"/>
    <w:rsid w:val="00F179DC"/>
    <w:rsid w:val="00F201AF"/>
    <w:rsid w:val="00F210FE"/>
    <w:rsid w:val="00F217DA"/>
    <w:rsid w:val="00F218BE"/>
    <w:rsid w:val="00F21C3D"/>
    <w:rsid w:val="00F21E09"/>
    <w:rsid w:val="00F23772"/>
    <w:rsid w:val="00F23C58"/>
    <w:rsid w:val="00F24296"/>
    <w:rsid w:val="00F25542"/>
    <w:rsid w:val="00F2675D"/>
    <w:rsid w:val="00F31024"/>
    <w:rsid w:val="00F332A7"/>
    <w:rsid w:val="00F35896"/>
    <w:rsid w:val="00F35B3B"/>
    <w:rsid w:val="00F36C30"/>
    <w:rsid w:val="00F40A25"/>
    <w:rsid w:val="00F40C5A"/>
    <w:rsid w:val="00F41BA5"/>
    <w:rsid w:val="00F4774C"/>
    <w:rsid w:val="00F51417"/>
    <w:rsid w:val="00F51674"/>
    <w:rsid w:val="00F5224E"/>
    <w:rsid w:val="00F52DF7"/>
    <w:rsid w:val="00F54AFC"/>
    <w:rsid w:val="00F5504D"/>
    <w:rsid w:val="00F55819"/>
    <w:rsid w:val="00F57CCB"/>
    <w:rsid w:val="00F61870"/>
    <w:rsid w:val="00F61A87"/>
    <w:rsid w:val="00F62D37"/>
    <w:rsid w:val="00F64151"/>
    <w:rsid w:val="00F64CFE"/>
    <w:rsid w:val="00F67D34"/>
    <w:rsid w:val="00F67F1C"/>
    <w:rsid w:val="00F71ACC"/>
    <w:rsid w:val="00F71E0C"/>
    <w:rsid w:val="00F72605"/>
    <w:rsid w:val="00F72B81"/>
    <w:rsid w:val="00F72DB1"/>
    <w:rsid w:val="00F72EE3"/>
    <w:rsid w:val="00F73796"/>
    <w:rsid w:val="00F76314"/>
    <w:rsid w:val="00F854CC"/>
    <w:rsid w:val="00F862D1"/>
    <w:rsid w:val="00F86BCD"/>
    <w:rsid w:val="00F87F31"/>
    <w:rsid w:val="00F87FE9"/>
    <w:rsid w:val="00F9238D"/>
    <w:rsid w:val="00F932F1"/>
    <w:rsid w:val="00F93C7F"/>
    <w:rsid w:val="00F94BEC"/>
    <w:rsid w:val="00FA01D0"/>
    <w:rsid w:val="00FA0614"/>
    <w:rsid w:val="00FA0C9A"/>
    <w:rsid w:val="00FA25E3"/>
    <w:rsid w:val="00FA3BE8"/>
    <w:rsid w:val="00FA48BB"/>
    <w:rsid w:val="00FA506E"/>
    <w:rsid w:val="00FA65F2"/>
    <w:rsid w:val="00FB011D"/>
    <w:rsid w:val="00FB01E1"/>
    <w:rsid w:val="00FB1182"/>
    <w:rsid w:val="00FB18DE"/>
    <w:rsid w:val="00FB251A"/>
    <w:rsid w:val="00FB42C8"/>
    <w:rsid w:val="00FB4D24"/>
    <w:rsid w:val="00FB5397"/>
    <w:rsid w:val="00FB5516"/>
    <w:rsid w:val="00FB5616"/>
    <w:rsid w:val="00FC00D2"/>
    <w:rsid w:val="00FC03DD"/>
    <w:rsid w:val="00FC0837"/>
    <w:rsid w:val="00FC4FB7"/>
    <w:rsid w:val="00FC5BC7"/>
    <w:rsid w:val="00FC7116"/>
    <w:rsid w:val="00FD10E1"/>
    <w:rsid w:val="00FD127B"/>
    <w:rsid w:val="00FD322D"/>
    <w:rsid w:val="00FD33E2"/>
    <w:rsid w:val="00FD498C"/>
    <w:rsid w:val="00FD552F"/>
    <w:rsid w:val="00FD7C70"/>
    <w:rsid w:val="00FE0365"/>
    <w:rsid w:val="00FE05FC"/>
    <w:rsid w:val="00FE07ED"/>
    <w:rsid w:val="00FE1580"/>
    <w:rsid w:val="00FE15A2"/>
    <w:rsid w:val="00FE2A98"/>
    <w:rsid w:val="00FE2D01"/>
    <w:rsid w:val="00FE39EF"/>
    <w:rsid w:val="00FE4879"/>
    <w:rsid w:val="00FE4FC3"/>
    <w:rsid w:val="00FE7B89"/>
    <w:rsid w:val="00FE7FD8"/>
    <w:rsid w:val="00FF22A2"/>
    <w:rsid w:val="00FF22AC"/>
    <w:rsid w:val="00FF25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33A2D03-5F40-4FE8-B00E-C12C270D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899"/>
    <w:rPr>
      <w:rFonts w:ascii="Times New Roman" w:eastAsia="Times New Roman" w:hAnsi="Times New Roman"/>
      <w:sz w:val="24"/>
      <w:szCs w:val="24"/>
      <w:lang w:eastAsia="en-US"/>
    </w:rPr>
  </w:style>
  <w:style w:type="paragraph" w:styleId="Nadpis1">
    <w:name w:val="heading 1"/>
    <w:basedOn w:val="Normln"/>
    <w:next w:val="Normln"/>
    <w:link w:val="Nadpis1Char"/>
    <w:qFormat/>
    <w:rsid w:val="00F73796"/>
    <w:pPr>
      <w:keepNext/>
      <w:keepLines/>
      <w:spacing w:before="480"/>
      <w:outlineLvl w:val="0"/>
    </w:pPr>
    <w:rPr>
      <w:rFonts w:ascii="Cambria" w:hAnsi="Cambria"/>
      <w:b/>
      <w:bCs/>
      <w:color w:val="365F91"/>
      <w:sz w:val="28"/>
      <w:szCs w:val="28"/>
    </w:rPr>
  </w:style>
  <w:style w:type="paragraph" w:styleId="Nadpis2">
    <w:name w:val="heading 2"/>
    <w:aliases w:val="Podkapitola základní kapitoly,h2,hlavicka,F2,F21,ASAPHeading 2,Nadpis 2T,PA Major Section,2,sub-sect,21,sub-sect1,22,sub-sect2,211,sub-sect11,Podkapitola1,Nadpis kapitoly,V_Head2,V_Head21,V_Head22,0Überschrift 2,1Überschrift 2,2Überschrift 2"/>
    <w:basedOn w:val="Normln"/>
    <w:next w:val="Normln"/>
    <w:link w:val="Nadpis2Char"/>
    <w:unhideWhenUsed/>
    <w:qFormat/>
    <w:rsid w:val="006123E6"/>
    <w:pPr>
      <w:keepNext/>
      <w:spacing w:before="240" w:after="60"/>
      <w:outlineLvl w:val="1"/>
    </w:pPr>
    <w:rPr>
      <w:rFonts w:ascii="Cambria" w:hAnsi="Cambria"/>
      <w:b/>
      <w:bCs/>
      <w:i/>
      <w:iCs/>
      <w:sz w:val="28"/>
      <w:szCs w:val="28"/>
    </w:rPr>
  </w:style>
  <w:style w:type="paragraph" w:styleId="Nadpis3">
    <w:name w:val="heading 3"/>
    <w:aliases w:val="Heading 3 PPP"/>
    <w:basedOn w:val="Normln"/>
    <w:next w:val="Normln"/>
    <w:link w:val="Nadpis3Char"/>
    <w:qFormat/>
    <w:rsid w:val="00735116"/>
    <w:pPr>
      <w:keepNext/>
      <w:tabs>
        <w:tab w:val="num" w:pos="720"/>
      </w:tabs>
      <w:spacing w:before="240" w:after="60"/>
      <w:ind w:left="720" w:hanging="720"/>
      <w:outlineLvl w:val="2"/>
    </w:pPr>
    <w:rPr>
      <w:rFonts w:ascii="Arial" w:hAnsi="Arial" w:cs="Arial"/>
      <w:b/>
      <w:bCs/>
      <w:snapToGrid w:val="0"/>
      <w:sz w:val="26"/>
      <w:szCs w:val="26"/>
    </w:rPr>
  </w:style>
  <w:style w:type="paragraph" w:styleId="Nadpis4">
    <w:name w:val="heading 4"/>
    <w:basedOn w:val="Normln"/>
    <w:next w:val="Normln"/>
    <w:link w:val="Nadpis4Char"/>
    <w:qFormat/>
    <w:rsid w:val="00735116"/>
    <w:pPr>
      <w:keepNext/>
      <w:tabs>
        <w:tab w:val="num" w:pos="864"/>
      </w:tabs>
      <w:spacing w:before="240" w:after="60"/>
      <w:ind w:left="864" w:hanging="864"/>
      <w:outlineLvl w:val="3"/>
    </w:pPr>
    <w:rPr>
      <w:b/>
      <w:bCs/>
      <w:snapToGrid w:val="0"/>
      <w:sz w:val="28"/>
      <w:szCs w:val="28"/>
    </w:rPr>
  </w:style>
  <w:style w:type="paragraph" w:styleId="Nadpis5">
    <w:name w:val="heading 5"/>
    <w:basedOn w:val="Normln"/>
    <w:next w:val="Normln"/>
    <w:link w:val="Nadpis5Char"/>
    <w:qFormat/>
    <w:rsid w:val="00735116"/>
    <w:pPr>
      <w:tabs>
        <w:tab w:val="num" w:pos="1008"/>
      </w:tabs>
      <w:spacing w:before="240" w:after="60"/>
      <w:ind w:left="1008" w:hanging="1008"/>
      <w:outlineLvl w:val="4"/>
    </w:pPr>
    <w:rPr>
      <w:b/>
      <w:bCs/>
      <w:i/>
      <w:iCs/>
      <w:snapToGrid w:val="0"/>
      <w:sz w:val="26"/>
      <w:szCs w:val="26"/>
    </w:rPr>
  </w:style>
  <w:style w:type="paragraph" w:styleId="Nadpis6">
    <w:name w:val="heading 6"/>
    <w:basedOn w:val="Normln"/>
    <w:next w:val="Normln"/>
    <w:link w:val="Nadpis6Char"/>
    <w:unhideWhenUsed/>
    <w:qFormat/>
    <w:rsid w:val="00785B3A"/>
    <w:pPr>
      <w:keepNext/>
      <w:keepLines/>
      <w:spacing w:before="200" w:line="276" w:lineRule="auto"/>
      <w:outlineLvl w:val="5"/>
    </w:pPr>
    <w:rPr>
      <w:rFonts w:ascii="Cambria" w:hAnsi="Cambria"/>
      <w:i/>
      <w:iCs/>
      <w:color w:val="243F60"/>
      <w:sz w:val="22"/>
      <w:szCs w:val="22"/>
    </w:rPr>
  </w:style>
  <w:style w:type="paragraph" w:styleId="Nadpis7">
    <w:name w:val="heading 7"/>
    <w:basedOn w:val="Normln"/>
    <w:next w:val="Normln"/>
    <w:link w:val="Nadpis7Char"/>
    <w:unhideWhenUsed/>
    <w:qFormat/>
    <w:rsid w:val="00EF1944"/>
    <w:pPr>
      <w:spacing w:before="240" w:after="60"/>
      <w:outlineLvl w:val="6"/>
    </w:pPr>
    <w:rPr>
      <w:rFonts w:ascii="Calibri" w:hAnsi="Calibri"/>
    </w:rPr>
  </w:style>
  <w:style w:type="paragraph" w:styleId="Nadpis8">
    <w:name w:val="heading 8"/>
    <w:basedOn w:val="Normln"/>
    <w:next w:val="Normln"/>
    <w:link w:val="Nadpis8Char"/>
    <w:qFormat/>
    <w:rsid w:val="00735116"/>
    <w:pPr>
      <w:tabs>
        <w:tab w:val="num" w:pos="1440"/>
      </w:tabs>
      <w:spacing w:before="240" w:after="60"/>
      <w:ind w:left="1440" w:hanging="1440"/>
      <w:outlineLvl w:val="7"/>
    </w:pPr>
    <w:rPr>
      <w:i/>
      <w:iCs/>
      <w:snapToGrid w:val="0"/>
    </w:rPr>
  </w:style>
  <w:style w:type="paragraph" w:styleId="Nadpis9">
    <w:name w:val="heading 9"/>
    <w:basedOn w:val="Normln"/>
    <w:next w:val="Normln"/>
    <w:link w:val="Nadpis9Char"/>
    <w:qFormat/>
    <w:rsid w:val="00735116"/>
    <w:pPr>
      <w:tabs>
        <w:tab w:val="num" w:pos="1584"/>
      </w:tabs>
      <w:spacing w:before="240" w:after="60"/>
      <w:ind w:left="1584" w:hanging="1584"/>
      <w:outlineLvl w:val="8"/>
    </w:pPr>
    <w:rPr>
      <w:rFonts w:ascii="Arial" w:hAnsi="Arial" w:cs="Arial"/>
      <w:snapToGrid w:val="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67585"/>
    <w:pPr>
      <w:autoSpaceDE w:val="0"/>
      <w:autoSpaceDN w:val="0"/>
      <w:adjustRightInd w:val="0"/>
    </w:pPr>
    <w:rPr>
      <w:rFonts w:ascii="Arial" w:eastAsia="Times New Roman" w:hAnsi="Arial" w:cs="Arial"/>
      <w:color w:val="000000"/>
      <w:sz w:val="24"/>
      <w:szCs w:val="24"/>
    </w:rPr>
  </w:style>
  <w:style w:type="table" w:styleId="Mkatabulky">
    <w:name w:val="Table Grid"/>
    <w:basedOn w:val="Normlntabulka"/>
    <w:rsid w:val="009D38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aliases w:val="ho,header odd,first,heading one,Odd Header,h"/>
    <w:basedOn w:val="Normln"/>
    <w:link w:val="ZhlavChar"/>
    <w:unhideWhenUsed/>
    <w:rsid w:val="009D38A9"/>
    <w:pPr>
      <w:tabs>
        <w:tab w:val="center" w:pos="4536"/>
        <w:tab w:val="right" w:pos="9072"/>
      </w:tabs>
    </w:pPr>
  </w:style>
  <w:style w:type="character" w:customStyle="1" w:styleId="ZhlavChar">
    <w:name w:val="Záhlaví Char"/>
    <w:aliases w:val="ho Char,header odd Char,first Char,heading one Char,Odd Header Char,h Char"/>
    <w:link w:val="Zhlav"/>
    <w:rsid w:val="009D38A9"/>
    <w:rPr>
      <w:rFonts w:ascii="Times New Roman" w:eastAsia="Times New Roman" w:hAnsi="Times New Roman" w:cs="Times New Roman"/>
      <w:sz w:val="24"/>
      <w:szCs w:val="24"/>
    </w:rPr>
  </w:style>
  <w:style w:type="paragraph" w:styleId="Zpat">
    <w:name w:val="footer"/>
    <w:basedOn w:val="Normln"/>
    <w:link w:val="ZpatChar"/>
    <w:unhideWhenUsed/>
    <w:rsid w:val="009D38A9"/>
    <w:pPr>
      <w:tabs>
        <w:tab w:val="center" w:pos="4536"/>
        <w:tab w:val="right" w:pos="9072"/>
      </w:tabs>
    </w:pPr>
  </w:style>
  <w:style w:type="character" w:customStyle="1" w:styleId="ZpatChar">
    <w:name w:val="Zápatí Char"/>
    <w:link w:val="Zpat"/>
    <w:rsid w:val="009D38A9"/>
    <w:rPr>
      <w:rFonts w:ascii="Times New Roman" w:eastAsia="Times New Roman" w:hAnsi="Times New Roman" w:cs="Times New Roman"/>
      <w:sz w:val="24"/>
      <w:szCs w:val="24"/>
    </w:rPr>
  </w:style>
  <w:style w:type="paragraph" w:styleId="Textbubliny">
    <w:name w:val="Balloon Text"/>
    <w:basedOn w:val="Normln"/>
    <w:link w:val="TextbublinyChar"/>
    <w:unhideWhenUsed/>
    <w:rsid w:val="009D38A9"/>
    <w:rPr>
      <w:rFonts w:ascii="Tahoma" w:hAnsi="Tahoma"/>
      <w:sz w:val="16"/>
      <w:szCs w:val="16"/>
    </w:rPr>
  </w:style>
  <w:style w:type="character" w:customStyle="1" w:styleId="TextbublinyChar">
    <w:name w:val="Text bubliny Char"/>
    <w:link w:val="Textbubliny"/>
    <w:rsid w:val="009D38A9"/>
    <w:rPr>
      <w:rFonts w:ascii="Tahoma" w:eastAsia="Times New Roman" w:hAnsi="Tahoma" w:cs="Tahoma"/>
      <w:sz w:val="16"/>
      <w:szCs w:val="16"/>
    </w:rPr>
  </w:style>
  <w:style w:type="character" w:styleId="Hypertextovodkaz">
    <w:name w:val="Hyperlink"/>
    <w:unhideWhenUsed/>
    <w:rsid w:val="0073054D"/>
    <w:rPr>
      <w:color w:val="0000FF"/>
      <w:u w:val="single" w:color="000000"/>
    </w:rPr>
  </w:style>
  <w:style w:type="paragraph" w:customStyle="1" w:styleId="Standard">
    <w:name w:val="Standard"/>
    <w:rsid w:val="0073054D"/>
    <w:pPr>
      <w:suppressAutoHyphens/>
      <w:autoSpaceDN w:val="0"/>
      <w:spacing w:after="200" w:line="276" w:lineRule="auto"/>
    </w:pPr>
    <w:rPr>
      <w:rFonts w:eastAsia="Arial Unicode MS" w:cs="F"/>
      <w:kern w:val="3"/>
      <w:sz w:val="22"/>
      <w:szCs w:val="22"/>
      <w:lang w:eastAsia="en-US"/>
    </w:rPr>
  </w:style>
  <w:style w:type="paragraph" w:styleId="Zkladntext3">
    <w:name w:val="Body Text 3"/>
    <w:basedOn w:val="Normln"/>
    <w:link w:val="Zkladntext3Char"/>
    <w:rsid w:val="00B71EBA"/>
    <w:pPr>
      <w:jc w:val="both"/>
    </w:pPr>
    <w:rPr>
      <w:bCs/>
      <w:lang w:eastAsia="cs-CZ"/>
    </w:rPr>
  </w:style>
  <w:style w:type="character" w:customStyle="1" w:styleId="Zkladntext3Char">
    <w:name w:val="Základní text 3 Char"/>
    <w:link w:val="Zkladntext3"/>
    <w:rsid w:val="00B71EBA"/>
    <w:rPr>
      <w:rFonts w:ascii="Times New Roman" w:eastAsia="Times New Roman" w:hAnsi="Times New Roman" w:cs="Times New Roman"/>
      <w:bCs/>
      <w:sz w:val="24"/>
      <w:szCs w:val="24"/>
      <w:lang w:eastAsia="cs-CZ"/>
    </w:rPr>
  </w:style>
  <w:style w:type="paragraph" w:styleId="Zkladntextodsazen2">
    <w:name w:val="Body Text Indent 2"/>
    <w:aliases w:val="Základní text odsazený 2 Char Char"/>
    <w:basedOn w:val="Normln"/>
    <w:link w:val="Zkladntextodsazen2Char"/>
    <w:unhideWhenUsed/>
    <w:rsid w:val="00F76314"/>
    <w:pPr>
      <w:spacing w:after="120" w:line="480" w:lineRule="auto"/>
      <w:ind w:left="283"/>
    </w:pPr>
  </w:style>
  <w:style w:type="character" w:customStyle="1" w:styleId="Zkladntextodsazen2Char">
    <w:name w:val="Základní text odsazený 2 Char"/>
    <w:aliases w:val="Základní text odsazený 2 Char Char Char"/>
    <w:link w:val="Zkladntextodsazen2"/>
    <w:rsid w:val="00F76314"/>
    <w:rPr>
      <w:rFonts w:ascii="Times New Roman" w:eastAsia="Times New Roman" w:hAnsi="Times New Roman" w:cs="Times New Roman"/>
      <w:sz w:val="24"/>
      <w:szCs w:val="24"/>
    </w:rPr>
  </w:style>
  <w:style w:type="paragraph" w:styleId="Odstavecseseznamem">
    <w:name w:val="List Paragraph"/>
    <w:aliases w:val="5 seznam"/>
    <w:basedOn w:val="Normln"/>
    <w:link w:val="OdstavecseseznamemChar"/>
    <w:uiPriority w:val="34"/>
    <w:qFormat/>
    <w:rsid w:val="00730568"/>
    <w:pPr>
      <w:spacing w:after="200" w:line="276" w:lineRule="auto"/>
      <w:ind w:left="720"/>
      <w:contextualSpacing/>
    </w:pPr>
    <w:rPr>
      <w:rFonts w:ascii="Calibri" w:eastAsia="Calibri" w:hAnsi="Calibri"/>
      <w:sz w:val="22"/>
      <w:szCs w:val="22"/>
    </w:rPr>
  </w:style>
  <w:style w:type="paragraph" w:styleId="Zkladntext">
    <w:name w:val="Body Text"/>
    <w:aliases w:val="Standard paragraph"/>
    <w:basedOn w:val="Normln"/>
    <w:link w:val="ZkladntextChar"/>
    <w:unhideWhenUsed/>
    <w:qFormat/>
    <w:rsid w:val="00F73796"/>
    <w:pPr>
      <w:spacing w:after="120"/>
    </w:pPr>
  </w:style>
  <w:style w:type="character" w:customStyle="1" w:styleId="ZkladntextChar">
    <w:name w:val="Základní text Char"/>
    <w:aliases w:val="Standard paragraph Char"/>
    <w:link w:val="Zkladntext"/>
    <w:rsid w:val="00F73796"/>
    <w:rPr>
      <w:rFonts w:ascii="Times New Roman" w:eastAsia="Times New Roman" w:hAnsi="Times New Roman" w:cs="Times New Roman"/>
      <w:sz w:val="24"/>
      <w:szCs w:val="24"/>
    </w:rPr>
  </w:style>
  <w:style w:type="paragraph" w:styleId="Zkladntextodsazen">
    <w:name w:val="Body Text Indent"/>
    <w:basedOn w:val="Normln"/>
    <w:link w:val="ZkladntextodsazenChar"/>
    <w:rsid w:val="00F73796"/>
    <w:pPr>
      <w:spacing w:after="120"/>
      <w:ind w:left="283"/>
    </w:pPr>
    <w:rPr>
      <w:rFonts w:ascii="Arial" w:hAnsi="Arial"/>
      <w:lang w:eastAsia="cs-CZ"/>
    </w:rPr>
  </w:style>
  <w:style w:type="character" w:customStyle="1" w:styleId="ZkladntextodsazenChar">
    <w:name w:val="Základní text odsazený Char"/>
    <w:link w:val="Zkladntextodsazen"/>
    <w:rsid w:val="00F73796"/>
    <w:rPr>
      <w:rFonts w:ascii="Arial" w:eastAsia="Times New Roman" w:hAnsi="Arial" w:cs="Times New Roman"/>
      <w:sz w:val="24"/>
      <w:szCs w:val="24"/>
      <w:lang w:eastAsia="cs-CZ"/>
    </w:rPr>
  </w:style>
  <w:style w:type="paragraph" w:customStyle="1" w:styleId="Spomlkou">
    <w:name w:val="S pomlčkou"/>
    <w:basedOn w:val="Normln"/>
    <w:rsid w:val="00F73796"/>
    <w:pPr>
      <w:keepNext/>
      <w:keepLines/>
      <w:spacing w:before="120"/>
    </w:pPr>
    <w:rPr>
      <w:rFonts w:ascii="Arial" w:hAnsi="Arial"/>
      <w:b/>
      <w:i/>
      <w:sz w:val="22"/>
      <w:szCs w:val="20"/>
      <w:lang w:eastAsia="cs-CZ"/>
    </w:rPr>
  </w:style>
  <w:style w:type="paragraph" w:customStyle="1" w:styleId="Nadpis2Fatra">
    <w:name w:val="Nadpis2_Fatra"/>
    <w:basedOn w:val="Nadpis1"/>
    <w:link w:val="Nadpis2FatraChar"/>
    <w:rsid w:val="00F73796"/>
    <w:pPr>
      <w:keepLines w:val="0"/>
      <w:spacing w:before="120"/>
    </w:pPr>
    <w:rPr>
      <w:rFonts w:ascii="Arial" w:hAnsi="Arial"/>
      <w:szCs w:val="32"/>
      <w:lang w:eastAsia="cs-CZ"/>
    </w:rPr>
  </w:style>
  <w:style w:type="character" w:customStyle="1" w:styleId="Nadpis2FatraChar">
    <w:name w:val="Nadpis2_Fatra Char"/>
    <w:link w:val="Nadpis2Fatra"/>
    <w:rsid w:val="00F73796"/>
    <w:rPr>
      <w:rFonts w:ascii="Arial" w:eastAsia="Times New Roman" w:hAnsi="Arial" w:cs="Arial"/>
      <w:b/>
      <w:bCs/>
      <w:color w:val="365F91"/>
      <w:sz w:val="28"/>
      <w:szCs w:val="32"/>
      <w:lang w:eastAsia="cs-CZ"/>
    </w:rPr>
  </w:style>
  <w:style w:type="paragraph" w:customStyle="1" w:styleId="ZkladntextIMP">
    <w:name w:val="Základní text_IMP"/>
    <w:basedOn w:val="Normln"/>
    <w:rsid w:val="00F73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Cs w:val="20"/>
      <w:lang w:eastAsia="cs-CZ"/>
    </w:rPr>
  </w:style>
  <w:style w:type="character" w:customStyle="1" w:styleId="Nadpis1Char">
    <w:name w:val="Nadpis 1 Char"/>
    <w:link w:val="Nadpis1"/>
    <w:rsid w:val="00F73796"/>
    <w:rPr>
      <w:rFonts w:ascii="Cambria" w:eastAsia="Times New Roman" w:hAnsi="Cambria" w:cs="Times New Roman"/>
      <w:b/>
      <w:bCs/>
      <w:color w:val="365F91"/>
      <w:sz w:val="28"/>
      <w:szCs w:val="28"/>
    </w:rPr>
  </w:style>
  <w:style w:type="paragraph" w:styleId="Prosttext">
    <w:name w:val="Plain Text"/>
    <w:basedOn w:val="Normln"/>
    <w:link w:val="ProsttextChar"/>
    <w:rsid w:val="00AB6555"/>
    <w:rPr>
      <w:rFonts w:ascii="Courier New" w:hAnsi="Courier New"/>
      <w:sz w:val="20"/>
      <w:szCs w:val="20"/>
      <w:lang w:eastAsia="cs-CZ"/>
    </w:rPr>
  </w:style>
  <w:style w:type="character" w:customStyle="1" w:styleId="ProsttextChar">
    <w:name w:val="Prostý text Char"/>
    <w:link w:val="Prosttext"/>
    <w:uiPriority w:val="99"/>
    <w:rsid w:val="00AB6555"/>
    <w:rPr>
      <w:rFonts w:ascii="Courier New" w:eastAsia="Times New Roman" w:hAnsi="Courier New" w:cs="Courier New"/>
      <w:sz w:val="20"/>
      <w:szCs w:val="20"/>
      <w:lang w:eastAsia="cs-CZ"/>
    </w:rPr>
  </w:style>
  <w:style w:type="character" w:styleId="Siln">
    <w:name w:val="Strong"/>
    <w:uiPriority w:val="22"/>
    <w:qFormat/>
    <w:rsid w:val="00F5224E"/>
    <w:rPr>
      <w:b/>
      <w:bCs/>
      <w:lang w:bidi="ar-SA"/>
    </w:rPr>
  </w:style>
  <w:style w:type="character" w:customStyle="1" w:styleId="platne">
    <w:name w:val="platne"/>
    <w:rsid w:val="00630A40"/>
  </w:style>
  <w:style w:type="paragraph" w:customStyle="1" w:styleId="przdndek">
    <w:name w:val="prázdný řádek"/>
    <w:basedOn w:val="Normln"/>
    <w:qFormat/>
    <w:rsid w:val="00630A40"/>
    <w:pPr>
      <w:jc w:val="both"/>
    </w:pPr>
    <w:rPr>
      <w:rFonts w:ascii="Arial" w:eastAsia="Calibri" w:hAnsi="Arial"/>
      <w:sz w:val="22"/>
      <w:szCs w:val="22"/>
    </w:rPr>
  </w:style>
  <w:style w:type="paragraph" w:customStyle="1" w:styleId="Textodstavce">
    <w:name w:val="Text odstavce"/>
    <w:basedOn w:val="Normln"/>
    <w:rsid w:val="0067273B"/>
    <w:pPr>
      <w:numPr>
        <w:ilvl w:val="6"/>
        <w:numId w:val="1"/>
      </w:numPr>
      <w:tabs>
        <w:tab w:val="left" w:pos="851"/>
      </w:tabs>
      <w:spacing w:before="120" w:after="120"/>
      <w:jc w:val="both"/>
      <w:outlineLvl w:val="6"/>
    </w:pPr>
    <w:rPr>
      <w:szCs w:val="20"/>
      <w:lang w:eastAsia="cs-CZ"/>
    </w:rPr>
  </w:style>
  <w:style w:type="paragraph" w:customStyle="1" w:styleId="Textbodu">
    <w:name w:val="Text bodu"/>
    <w:basedOn w:val="Normln"/>
    <w:rsid w:val="0067273B"/>
    <w:pPr>
      <w:numPr>
        <w:ilvl w:val="8"/>
        <w:numId w:val="1"/>
      </w:numPr>
      <w:jc w:val="both"/>
      <w:outlineLvl w:val="8"/>
    </w:pPr>
    <w:rPr>
      <w:szCs w:val="20"/>
      <w:lang w:eastAsia="cs-CZ"/>
    </w:rPr>
  </w:style>
  <w:style w:type="paragraph" w:customStyle="1" w:styleId="Textpsmene">
    <w:name w:val="Text písmene"/>
    <w:basedOn w:val="Normln"/>
    <w:rsid w:val="0067273B"/>
    <w:pPr>
      <w:numPr>
        <w:ilvl w:val="7"/>
        <w:numId w:val="1"/>
      </w:numPr>
      <w:jc w:val="both"/>
      <w:outlineLvl w:val="7"/>
    </w:pPr>
    <w:rPr>
      <w:szCs w:val="20"/>
      <w:lang w:eastAsia="cs-CZ"/>
    </w:rPr>
  </w:style>
  <w:style w:type="paragraph" w:customStyle="1" w:styleId="Nadpis21">
    <w:name w:val="Nadpis 21"/>
    <w:next w:val="Normln"/>
    <w:rsid w:val="00991C93"/>
    <w:pPr>
      <w:keepNext/>
      <w:widowControl w:val="0"/>
      <w:suppressAutoHyphens/>
      <w:autoSpaceDN w:val="0"/>
      <w:spacing w:after="200" w:line="360" w:lineRule="auto"/>
      <w:jc w:val="center"/>
      <w:outlineLvl w:val="1"/>
    </w:pPr>
    <w:rPr>
      <w:rFonts w:eastAsia="Arial Unicode MS" w:cs="F"/>
      <w:b/>
      <w:bCs/>
      <w:caps/>
      <w:color w:val="FF0000"/>
      <w:kern w:val="3"/>
      <w:sz w:val="22"/>
      <w:szCs w:val="22"/>
      <w:lang w:eastAsia="en-US"/>
    </w:rPr>
  </w:style>
  <w:style w:type="character" w:customStyle="1" w:styleId="Tun">
    <w:name w:val="Tučné"/>
    <w:aliases w:val="Základní text (2) + Times New Roman,9,5 pt,Základní text (2) + Trebuchet MS,Základní text (2) + Sylfaen"/>
    <w:uiPriority w:val="99"/>
    <w:rsid w:val="0094638D"/>
    <w:rPr>
      <w:rFonts w:cs="Times New Roman"/>
      <w:b/>
      <w:bCs/>
    </w:rPr>
  </w:style>
  <w:style w:type="paragraph" w:customStyle="1" w:styleId="Zarovnnnasted">
    <w:name w:val="Zarovnání na střed"/>
    <w:basedOn w:val="Normln"/>
    <w:uiPriority w:val="99"/>
    <w:rsid w:val="0094638D"/>
    <w:pPr>
      <w:jc w:val="center"/>
    </w:pPr>
    <w:rPr>
      <w:rFonts w:ascii="Calibri" w:hAnsi="Calibri"/>
      <w:szCs w:val="20"/>
      <w:lang w:eastAsia="cs-CZ"/>
    </w:rPr>
  </w:style>
  <w:style w:type="paragraph" w:customStyle="1" w:styleId="nadpis">
    <w:name w:val="nadpis"/>
    <w:basedOn w:val="Normln"/>
    <w:rsid w:val="00695A6C"/>
    <w:pPr>
      <w:jc w:val="center"/>
    </w:pPr>
    <w:rPr>
      <w:rFonts w:ascii="Verdana" w:hAnsi="Verdana"/>
      <w:b/>
      <w:noProof/>
      <w:spacing w:val="20"/>
      <w:sz w:val="36"/>
      <w:szCs w:val="36"/>
      <w:lang w:val="en-AU" w:eastAsia="cs-CZ"/>
    </w:rPr>
  </w:style>
  <w:style w:type="paragraph" w:customStyle="1" w:styleId="Odstavec">
    <w:name w:val="Odstavec"/>
    <w:basedOn w:val="Normln"/>
    <w:rsid w:val="00695A6C"/>
    <w:pPr>
      <w:numPr>
        <w:numId w:val="2"/>
      </w:numPr>
      <w:spacing w:before="60"/>
      <w:jc w:val="both"/>
    </w:pPr>
    <w:rPr>
      <w:rFonts w:ascii="Verdana" w:hAnsi="Verdana"/>
      <w:noProof/>
      <w:spacing w:val="10"/>
      <w:sz w:val="18"/>
      <w:szCs w:val="20"/>
      <w:lang w:val="en-AU" w:eastAsia="cs-CZ"/>
    </w:rPr>
  </w:style>
  <w:style w:type="paragraph" w:customStyle="1" w:styleId="a">
    <w:name w:val="_"/>
    <w:basedOn w:val="Normln"/>
    <w:next w:val="Normln"/>
    <w:rsid w:val="00695A6C"/>
    <w:pPr>
      <w:keepNext/>
      <w:keepLines/>
      <w:numPr>
        <w:numId w:val="3"/>
      </w:numPr>
      <w:spacing w:before="360"/>
      <w:contextualSpacing/>
      <w:jc w:val="center"/>
    </w:pPr>
    <w:rPr>
      <w:rFonts w:ascii="Verdana" w:hAnsi="Verdana"/>
      <w:bCs/>
      <w:noProof/>
      <w:spacing w:val="10"/>
      <w:sz w:val="18"/>
      <w:szCs w:val="18"/>
      <w:lang w:val="en-AU" w:eastAsia="cs-CZ"/>
    </w:rPr>
  </w:style>
  <w:style w:type="paragraph" w:customStyle="1" w:styleId="lneknadpis">
    <w:name w:val="Článek nadpis"/>
    <w:basedOn w:val="Normln"/>
    <w:rsid w:val="00695A6C"/>
    <w:pPr>
      <w:keepNext/>
      <w:keepLines/>
      <w:spacing w:after="60"/>
      <w:jc w:val="center"/>
    </w:pPr>
    <w:rPr>
      <w:rFonts w:ascii="Verdana" w:hAnsi="Verdana"/>
      <w:b/>
      <w:noProof/>
      <w:spacing w:val="10"/>
      <w:sz w:val="18"/>
      <w:szCs w:val="18"/>
      <w:lang w:val="en-AU" w:eastAsia="cs-CZ"/>
    </w:rPr>
  </w:style>
  <w:style w:type="paragraph" w:customStyle="1" w:styleId="Podnadpis">
    <w:name w:val="Podnadpis"/>
    <w:basedOn w:val="nadpis"/>
    <w:rsid w:val="00695A6C"/>
    <w:rPr>
      <w:bCs/>
      <w:sz w:val="28"/>
    </w:rPr>
  </w:style>
  <w:style w:type="character" w:customStyle="1" w:styleId="TunKurzva">
    <w:name w:val="Tučné + Kurzíva"/>
    <w:rsid w:val="00695A6C"/>
    <w:rPr>
      <w:rFonts w:cs="Times New Roman"/>
      <w:b/>
      <w:bCs/>
      <w:i/>
      <w:iCs/>
    </w:rPr>
  </w:style>
  <w:style w:type="paragraph" w:customStyle="1" w:styleId="text">
    <w:name w:val="text"/>
    <w:rsid w:val="009419A2"/>
    <w:pPr>
      <w:widowControl w:val="0"/>
      <w:spacing w:before="240" w:line="240" w:lineRule="exact"/>
      <w:jc w:val="both"/>
    </w:pPr>
    <w:rPr>
      <w:rFonts w:ascii="Arial" w:eastAsia="Times New Roman" w:hAnsi="Arial" w:cs="Arial"/>
      <w:snapToGrid w:val="0"/>
      <w:sz w:val="24"/>
      <w:szCs w:val="24"/>
      <w:lang w:eastAsia="en-US"/>
    </w:rPr>
  </w:style>
  <w:style w:type="paragraph" w:customStyle="1" w:styleId="Smlouva">
    <w:name w:val="Smlouva"/>
    <w:basedOn w:val="Normln"/>
    <w:rsid w:val="003435CD"/>
    <w:pPr>
      <w:ind w:left="360" w:hanging="360"/>
    </w:pPr>
    <w:rPr>
      <w:lang w:eastAsia="cs-CZ"/>
    </w:rPr>
  </w:style>
  <w:style w:type="character" w:customStyle="1" w:styleId="Nadpis7Char">
    <w:name w:val="Nadpis 7 Char"/>
    <w:link w:val="Nadpis7"/>
    <w:rsid w:val="00EF1944"/>
    <w:rPr>
      <w:rFonts w:ascii="Calibri" w:eastAsia="Times New Roman" w:hAnsi="Calibri" w:cs="Times New Roman"/>
      <w:sz w:val="24"/>
      <w:szCs w:val="24"/>
      <w:lang w:eastAsia="en-US"/>
    </w:rPr>
  </w:style>
  <w:style w:type="character" w:styleId="slostrnky">
    <w:name w:val="page number"/>
    <w:rsid w:val="004524BD"/>
  </w:style>
  <w:style w:type="character" w:customStyle="1" w:styleId="Nadpis2Char">
    <w:name w:val="Nadpis 2 Char"/>
    <w:aliases w:val="Podkapitola základní kapitoly Char,h2 Char,hlavicka Char,F2 Char,F21 Char,ASAPHeading 2 Char,Nadpis 2T Char,PA Major Section Char,2 Char,sub-sect Char,21 Char,sub-sect1 Char,22 Char,sub-sect2 Char,211 Char,sub-sect11 Char,Podkapitola1 Char"/>
    <w:link w:val="Nadpis2"/>
    <w:rsid w:val="006123E6"/>
    <w:rPr>
      <w:rFonts w:ascii="Cambria" w:eastAsia="Times New Roman" w:hAnsi="Cambria" w:cs="Times New Roman"/>
      <w:b/>
      <w:bCs/>
      <w:i/>
      <w:iCs/>
      <w:sz w:val="28"/>
      <w:szCs w:val="28"/>
      <w:lang w:eastAsia="en-US"/>
    </w:rPr>
  </w:style>
  <w:style w:type="paragraph" w:styleId="Podtitul">
    <w:name w:val="Subtitle"/>
    <w:basedOn w:val="Normln"/>
    <w:link w:val="PodtitulChar"/>
    <w:uiPriority w:val="11"/>
    <w:qFormat/>
    <w:rsid w:val="006123E6"/>
    <w:pPr>
      <w:spacing w:line="360" w:lineRule="auto"/>
      <w:jc w:val="center"/>
    </w:pPr>
    <w:rPr>
      <w:b/>
      <w:caps/>
      <w:spacing w:val="20"/>
      <w:sz w:val="36"/>
      <w:szCs w:val="20"/>
    </w:rPr>
  </w:style>
  <w:style w:type="character" w:customStyle="1" w:styleId="PodtitulChar">
    <w:name w:val="Podtitul Char"/>
    <w:link w:val="Podtitul"/>
    <w:uiPriority w:val="11"/>
    <w:rsid w:val="006123E6"/>
    <w:rPr>
      <w:rFonts w:ascii="Times New Roman" w:eastAsia="Times New Roman" w:hAnsi="Times New Roman"/>
      <w:b/>
      <w:caps/>
      <w:spacing w:val="20"/>
      <w:sz w:val="36"/>
    </w:rPr>
  </w:style>
  <w:style w:type="paragraph" w:customStyle="1" w:styleId="Smlouva-slo">
    <w:name w:val="Smlouva-číslo"/>
    <w:basedOn w:val="Normln"/>
    <w:uiPriority w:val="99"/>
    <w:rsid w:val="006123E6"/>
    <w:pPr>
      <w:spacing w:before="120" w:line="240" w:lineRule="atLeast"/>
      <w:jc w:val="both"/>
    </w:pPr>
    <w:rPr>
      <w:szCs w:val="20"/>
      <w:lang w:eastAsia="cs-CZ"/>
    </w:rPr>
  </w:style>
  <w:style w:type="paragraph" w:styleId="Nzev">
    <w:name w:val="Title"/>
    <w:basedOn w:val="Normln"/>
    <w:link w:val="NzevChar"/>
    <w:qFormat/>
    <w:rsid w:val="006123E6"/>
    <w:pPr>
      <w:tabs>
        <w:tab w:val="left" w:pos="284"/>
      </w:tabs>
      <w:jc w:val="center"/>
    </w:pPr>
    <w:rPr>
      <w:b/>
      <w:bCs/>
    </w:rPr>
  </w:style>
  <w:style w:type="character" w:customStyle="1" w:styleId="NzevChar">
    <w:name w:val="Název Char"/>
    <w:link w:val="Nzev"/>
    <w:rsid w:val="006123E6"/>
    <w:rPr>
      <w:rFonts w:ascii="Times New Roman" w:eastAsia="Times New Roman" w:hAnsi="Times New Roman"/>
      <w:b/>
      <w:bCs/>
      <w:sz w:val="24"/>
      <w:szCs w:val="24"/>
    </w:rPr>
  </w:style>
  <w:style w:type="paragraph" w:customStyle="1" w:styleId="SMLnadpisA">
    <w:name w:val="(SML) nadpis A"/>
    <w:basedOn w:val="Nadpis1"/>
    <w:rsid w:val="006D10E9"/>
    <w:pPr>
      <w:keepLines w:val="0"/>
      <w:spacing w:before="60"/>
      <w:jc w:val="center"/>
    </w:pPr>
    <w:rPr>
      <w:rFonts w:ascii="Times New Roman" w:hAnsi="Times New Roman"/>
      <w:bCs w:val="0"/>
      <w:color w:val="auto"/>
      <w:sz w:val="40"/>
      <w:szCs w:val="40"/>
      <w:lang w:eastAsia="cs-CZ"/>
    </w:rPr>
  </w:style>
  <w:style w:type="paragraph" w:customStyle="1" w:styleId="NormlnVpravo031cmPed36bZa72b">
    <w:name w:val="Normální Vpravo:  031 cm Před:  36 b. Za:  72 b."/>
    <w:basedOn w:val="Normln"/>
    <w:rsid w:val="00B066EB"/>
    <w:pPr>
      <w:spacing w:before="720" w:after="1440"/>
      <w:ind w:right="176"/>
    </w:pPr>
    <w:rPr>
      <w:rFonts w:ascii="Tahoma" w:hAnsi="Tahoma"/>
      <w:sz w:val="20"/>
      <w:szCs w:val="20"/>
      <w:lang w:eastAsia="cs-CZ"/>
    </w:rPr>
  </w:style>
  <w:style w:type="paragraph" w:customStyle="1" w:styleId="4slovanChar">
    <w:name w:val="(4) číslované Char"/>
    <w:basedOn w:val="Normln"/>
    <w:rsid w:val="00B066EB"/>
    <w:pPr>
      <w:numPr>
        <w:ilvl w:val="3"/>
        <w:numId w:val="4"/>
      </w:numPr>
      <w:spacing w:before="120"/>
      <w:jc w:val="both"/>
    </w:pPr>
    <w:rPr>
      <w:sz w:val="22"/>
      <w:lang w:eastAsia="cs-CZ"/>
    </w:rPr>
  </w:style>
  <w:style w:type="paragraph" w:customStyle="1" w:styleId="3slovanChar">
    <w:name w:val="(3) číslované Char"/>
    <w:basedOn w:val="Normln"/>
    <w:rsid w:val="00B066EB"/>
    <w:pPr>
      <w:numPr>
        <w:ilvl w:val="2"/>
        <w:numId w:val="4"/>
      </w:numPr>
      <w:spacing w:before="120"/>
      <w:jc w:val="both"/>
    </w:pPr>
    <w:rPr>
      <w:sz w:val="22"/>
      <w:lang w:eastAsia="cs-CZ"/>
    </w:rPr>
  </w:style>
  <w:style w:type="paragraph" w:customStyle="1" w:styleId="SMLnadpis1">
    <w:name w:val="(SML) nadpis 1"/>
    <w:rsid w:val="00B066EB"/>
    <w:pPr>
      <w:numPr>
        <w:numId w:val="4"/>
      </w:numPr>
      <w:spacing w:before="400" w:after="40"/>
      <w:jc w:val="center"/>
    </w:pPr>
    <w:rPr>
      <w:rFonts w:ascii="Times New Roman" w:eastAsia="Times New Roman" w:hAnsi="Times New Roman"/>
      <w:b/>
      <w:sz w:val="22"/>
      <w:szCs w:val="22"/>
    </w:rPr>
  </w:style>
  <w:style w:type="paragraph" w:customStyle="1" w:styleId="SMLnadpis2">
    <w:name w:val="(SML) nadpis 2"/>
    <w:rsid w:val="00B066EB"/>
    <w:pPr>
      <w:numPr>
        <w:ilvl w:val="1"/>
        <w:numId w:val="4"/>
      </w:numPr>
      <w:spacing w:before="40" w:after="120"/>
      <w:jc w:val="center"/>
    </w:pPr>
    <w:rPr>
      <w:rFonts w:ascii="Times New Roman" w:eastAsia="Times New Roman" w:hAnsi="Times New Roman"/>
      <w:b/>
      <w:sz w:val="22"/>
      <w:szCs w:val="22"/>
    </w:rPr>
  </w:style>
  <w:style w:type="character" w:customStyle="1" w:styleId="Nadpis6Char">
    <w:name w:val="Nadpis 6 Char"/>
    <w:basedOn w:val="Standardnpsmoodstavce"/>
    <w:link w:val="Nadpis6"/>
    <w:rsid w:val="00785B3A"/>
    <w:rPr>
      <w:rFonts w:ascii="Cambria" w:eastAsia="Times New Roman" w:hAnsi="Cambria" w:cs="Times New Roman"/>
      <w:i/>
      <w:iCs/>
      <w:color w:val="243F60"/>
      <w:sz w:val="22"/>
      <w:szCs w:val="22"/>
      <w:lang w:eastAsia="en-US"/>
    </w:rPr>
  </w:style>
  <w:style w:type="numbering" w:customStyle="1" w:styleId="Bezseznamu1">
    <w:name w:val="Bez seznamu1"/>
    <w:next w:val="Bezseznamu"/>
    <w:uiPriority w:val="99"/>
    <w:semiHidden/>
    <w:unhideWhenUsed/>
    <w:rsid w:val="00785B3A"/>
  </w:style>
  <w:style w:type="table" w:styleId="Svtlseznamzvraznn3">
    <w:name w:val="Light List Accent 3"/>
    <w:basedOn w:val="Normlntabulka"/>
    <w:uiPriority w:val="61"/>
    <w:rsid w:val="00785B3A"/>
    <w:rPr>
      <w:rFonts w:eastAsia="Times New Roman"/>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katabulky1">
    <w:name w:val="Mřížka tabulky1"/>
    <w:basedOn w:val="Normlntabulka"/>
    <w:next w:val="Mkatabulky"/>
    <w:uiPriority w:val="59"/>
    <w:rsid w:val="00785B3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ulka">
    <w:name w:val="Tabulka"/>
    <w:basedOn w:val="Normln"/>
    <w:next w:val="Normln"/>
    <w:autoRedefine/>
    <w:uiPriority w:val="99"/>
    <w:rsid w:val="00785B3A"/>
    <w:pPr>
      <w:widowControl w:val="0"/>
      <w:jc w:val="both"/>
    </w:pPr>
    <w:rPr>
      <w:szCs w:val="20"/>
      <w:lang w:eastAsia="cs-CZ"/>
    </w:rPr>
  </w:style>
  <w:style w:type="paragraph" w:styleId="Bezmezer">
    <w:name w:val="No Spacing"/>
    <w:uiPriority w:val="1"/>
    <w:qFormat/>
    <w:rsid w:val="00785B3A"/>
    <w:rPr>
      <w:sz w:val="22"/>
      <w:szCs w:val="22"/>
      <w:lang w:eastAsia="en-US"/>
    </w:rPr>
  </w:style>
  <w:style w:type="character" w:styleId="Sledovanodkaz">
    <w:name w:val="FollowedHyperlink"/>
    <w:basedOn w:val="Standardnpsmoodstavce"/>
    <w:uiPriority w:val="99"/>
    <w:unhideWhenUsed/>
    <w:rsid w:val="00785B3A"/>
    <w:rPr>
      <w:color w:val="800080"/>
      <w:u w:val="single"/>
    </w:rPr>
  </w:style>
  <w:style w:type="paragraph" w:customStyle="1" w:styleId="font5">
    <w:name w:val="font5"/>
    <w:basedOn w:val="Normln"/>
    <w:rsid w:val="00785B3A"/>
    <w:pPr>
      <w:spacing w:before="100" w:beforeAutospacing="1" w:after="100" w:afterAutospacing="1"/>
    </w:pPr>
    <w:rPr>
      <w:rFonts w:ascii="Calibri" w:hAnsi="Calibri"/>
      <w:b/>
      <w:bCs/>
      <w:sz w:val="20"/>
      <w:szCs w:val="20"/>
      <w:lang w:eastAsia="cs-CZ"/>
    </w:rPr>
  </w:style>
  <w:style w:type="paragraph" w:customStyle="1" w:styleId="xl72">
    <w:name w:val="xl72"/>
    <w:basedOn w:val="Normln"/>
    <w:rsid w:val="00785B3A"/>
    <w:pPr>
      <w:shd w:val="clear" w:color="000000" w:fill="FFFFFF"/>
      <w:spacing w:before="100" w:beforeAutospacing="1" w:after="100" w:afterAutospacing="1"/>
    </w:pPr>
    <w:rPr>
      <w:lang w:eastAsia="cs-CZ"/>
    </w:rPr>
  </w:style>
  <w:style w:type="paragraph" w:customStyle="1" w:styleId="xl73">
    <w:name w:val="xl73"/>
    <w:basedOn w:val="Normln"/>
    <w:rsid w:val="00785B3A"/>
    <w:pPr>
      <w:shd w:val="clear" w:color="000000" w:fill="FFFFFF"/>
      <w:spacing w:before="100" w:beforeAutospacing="1" w:after="100" w:afterAutospacing="1"/>
    </w:pPr>
    <w:rPr>
      <w:b/>
      <w:bCs/>
      <w:lang w:eastAsia="cs-CZ"/>
    </w:rPr>
  </w:style>
  <w:style w:type="paragraph" w:customStyle="1" w:styleId="xl74">
    <w:name w:val="xl74"/>
    <w:basedOn w:val="Normln"/>
    <w:rsid w:val="00785B3A"/>
    <w:pPr>
      <w:shd w:val="clear" w:color="000000" w:fill="FFFFFF"/>
      <w:spacing w:before="100" w:beforeAutospacing="1" w:after="100" w:afterAutospacing="1"/>
    </w:pPr>
    <w:rPr>
      <w:lang w:eastAsia="cs-CZ"/>
    </w:rPr>
  </w:style>
  <w:style w:type="paragraph" w:customStyle="1" w:styleId="xl75">
    <w:name w:val="xl75"/>
    <w:basedOn w:val="Normln"/>
    <w:rsid w:val="00785B3A"/>
    <w:pPr>
      <w:shd w:val="clear" w:color="000000" w:fill="FFFFFF"/>
      <w:spacing w:before="100" w:beforeAutospacing="1" w:after="100" w:afterAutospacing="1"/>
      <w:jc w:val="center"/>
    </w:pPr>
    <w:rPr>
      <w:lang w:eastAsia="cs-CZ"/>
    </w:rPr>
  </w:style>
  <w:style w:type="paragraph" w:customStyle="1" w:styleId="xl76">
    <w:name w:val="xl76"/>
    <w:basedOn w:val="Normln"/>
    <w:rsid w:val="00785B3A"/>
    <w:pPr>
      <w:pBdr>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lang w:eastAsia="cs-CZ"/>
    </w:rPr>
  </w:style>
  <w:style w:type="paragraph" w:customStyle="1" w:styleId="xl77">
    <w:name w:val="xl77"/>
    <w:basedOn w:val="Normln"/>
    <w:rsid w:val="00785B3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lang w:eastAsia="cs-CZ"/>
    </w:rPr>
  </w:style>
  <w:style w:type="paragraph" w:customStyle="1" w:styleId="xl78">
    <w:name w:val="xl78"/>
    <w:basedOn w:val="Normln"/>
    <w:rsid w:val="00785B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lang w:eastAsia="cs-CZ"/>
    </w:rPr>
  </w:style>
  <w:style w:type="paragraph" w:customStyle="1" w:styleId="xl79">
    <w:name w:val="xl79"/>
    <w:basedOn w:val="Normln"/>
    <w:rsid w:val="00785B3A"/>
    <w:pPr>
      <w:pBdr>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lang w:eastAsia="cs-CZ"/>
    </w:rPr>
  </w:style>
  <w:style w:type="paragraph" w:customStyle="1" w:styleId="xl80">
    <w:name w:val="xl80"/>
    <w:basedOn w:val="Normln"/>
    <w:rsid w:val="00785B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lang w:eastAsia="cs-CZ"/>
    </w:rPr>
  </w:style>
  <w:style w:type="paragraph" w:customStyle="1" w:styleId="xl81">
    <w:name w:val="xl81"/>
    <w:basedOn w:val="Normln"/>
    <w:rsid w:val="00785B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lang w:eastAsia="cs-CZ"/>
    </w:rPr>
  </w:style>
  <w:style w:type="paragraph" w:customStyle="1" w:styleId="xl82">
    <w:name w:val="xl82"/>
    <w:basedOn w:val="Normln"/>
    <w:rsid w:val="00785B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lang w:eastAsia="cs-CZ"/>
    </w:rPr>
  </w:style>
  <w:style w:type="paragraph" w:customStyle="1" w:styleId="xl83">
    <w:name w:val="xl83"/>
    <w:basedOn w:val="Normln"/>
    <w:rsid w:val="00785B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lang w:eastAsia="cs-CZ"/>
    </w:rPr>
  </w:style>
  <w:style w:type="paragraph" w:customStyle="1" w:styleId="xl84">
    <w:name w:val="xl84"/>
    <w:basedOn w:val="Normln"/>
    <w:rsid w:val="00785B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lang w:eastAsia="cs-CZ"/>
    </w:rPr>
  </w:style>
  <w:style w:type="paragraph" w:customStyle="1" w:styleId="xl85">
    <w:name w:val="xl85"/>
    <w:basedOn w:val="Normln"/>
    <w:rsid w:val="00785B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lang w:eastAsia="cs-CZ"/>
    </w:rPr>
  </w:style>
  <w:style w:type="paragraph" w:customStyle="1" w:styleId="xl86">
    <w:name w:val="xl86"/>
    <w:basedOn w:val="Normln"/>
    <w:rsid w:val="00785B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lang w:eastAsia="cs-CZ"/>
    </w:rPr>
  </w:style>
  <w:style w:type="paragraph" w:customStyle="1" w:styleId="xl87">
    <w:name w:val="xl87"/>
    <w:basedOn w:val="Normln"/>
    <w:rsid w:val="00785B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lang w:eastAsia="cs-CZ"/>
    </w:rPr>
  </w:style>
  <w:style w:type="paragraph" w:customStyle="1" w:styleId="xl88">
    <w:name w:val="xl88"/>
    <w:basedOn w:val="Normln"/>
    <w:rsid w:val="00785B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lang w:eastAsia="cs-CZ"/>
    </w:rPr>
  </w:style>
  <w:style w:type="paragraph" w:customStyle="1" w:styleId="xl89">
    <w:name w:val="xl89"/>
    <w:basedOn w:val="Normln"/>
    <w:rsid w:val="00785B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lang w:eastAsia="cs-CZ"/>
    </w:rPr>
  </w:style>
  <w:style w:type="paragraph" w:customStyle="1" w:styleId="xl90">
    <w:name w:val="xl90"/>
    <w:basedOn w:val="Normln"/>
    <w:rsid w:val="00785B3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b/>
      <w:bCs/>
      <w:lang w:eastAsia="cs-CZ"/>
    </w:rPr>
  </w:style>
  <w:style w:type="paragraph" w:customStyle="1" w:styleId="xl91">
    <w:name w:val="xl91"/>
    <w:basedOn w:val="Normln"/>
    <w:rsid w:val="00785B3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b/>
      <w:bCs/>
      <w:lang w:eastAsia="cs-CZ"/>
    </w:rPr>
  </w:style>
  <w:style w:type="paragraph" w:customStyle="1" w:styleId="xl92">
    <w:name w:val="xl92"/>
    <w:basedOn w:val="Normln"/>
    <w:rsid w:val="00785B3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b/>
      <w:bCs/>
      <w:lang w:eastAsia="cs-CZ"/>
    </w:rPr>
  </w:style>
  <w:style w:type="paragraph" w:customStyle="1" w:styleId="xl93">
    <w:name w:val="xl93"/>
    <w:basedOn w:val="Normln"/>
    <w:rsid w:val="00785B3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lang w:eastAsia="cs-CZ"/>
    </w:rPr>
  </w:style>
  <w:style w:type="paragraph" w:customStyle="1" w:styleId="xl94">
    <w:name w:val="xl94"/>
    <w:basedOn w:val="Normln"/>
    <w:rsid w:val="00785B3A"/>
    <w:pPr>
      <w:pBdr>
        <w:top w:val="single" w:sz="8" w:space="0" w:color="auto"/>
      </w:pBdr>
      <w:shd w:val="clear" w:color="000000" w:fill="FFFFFF"/>
      <w:spacing w:before="100" w:beforeAutospacing="1" w:after="100" w:afterAutospacing="1"/>
    </w:pPr>
    <w:rPr>
      <w:rFonts w:ascii="Calibri" w:hAnsi="Calibri"/>
      <w:b/>
      <w:bCs/>
      <w:u w:val="single"/>
      <w:lang w:eastAsia="cs-CZ"/>
    </w:rPr>
  </w:style>
  <w:style w:type="paragraph" w:customStyle="1" w:styleId="xl95">
    <w:name w:val="xl95"/>
    <w:basedOn w:val="Normln"/>
    <w:rsid w:val="00785B3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lang w:eastAsia="cs-CZ"/>
    </w:rPr>
  </w:style>
  <w:style w:type="paragraph" w:customStyle="1" w:styleId="xl96">
    <w:name w:val="xl96"/>
    <w:basedOn w:val="Normln"/>
    <w:rsid w:val="00785B3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Calibri" w:hAnsi="Calibri"/>
      <w:lang w:eastAsia="cs-CZ"/>
    </w:rPr>
  </w:style>
  <w:style w:type="paragraph" w:customStyle="1" w:styleId="xl97">
    <w:name w:val="xl97"/>
    <w:basedOn w:val="Normln"/>
    <w:rsid w:val="00785B3A"/>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Calibri" w:hAnsi="Calibri"/>
      <w:lang w:eastAsia="cs-CZ"/>
    </w:rPr>
  </w:style>
  <w:style w:type="paragraph" w:customStyle="1" w:styleId="xl98">
    <w:name w:val="xl98"/>
    <w:basedOn w:val="Normln"/>
    <w:rsid w:val="00785B3A"/>
    <w:pPr>
      <w:pBdr>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lang w:eastAsia="cs-CZ"/>
    </w:rPr>
  </w:style>
  <w:style w:type="paragraph" w:customStyle="1" w:styleId="xl99">
    <w:name w:val="xl99"/>
    <w:basedOn w:val="Normln"/>
    <w:rsid w:val="00785B3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lang w:eastAsia="cs-CZ"/>
    </w:rPr>
  </w:style>
  <w:style w:type="paragraph" w:customStyle="1" w:styleId="xl100">
    <w:name w:val="xl100"/>
    <w:basedOn w:val="Normln"/>
    <w:rsid w:val="00785B3A"/>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lang w:eastAsia="cs-CZ"/>
    </w:rPr>
  </w:style>
  <w:style w:type="paragraph" w:customStyle="1" w:styleId="xl101">
    <w:name w:val="xl101"/>
    <w:basedOn w:val="Normln"/>
    <w:rsid w:val="00785B3A"/>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Calibri" w:hAnsi="Calibri"/>
      <w:lang w:eastAsia="cs-CZ"/>
    </w:rPr>
  </w:style>
  <w:style w:type="paragraph" w:customStyle="1" w:styleId="xl102">
    <w:name w:val="xl102"/>
    <w:basedOn w:val="Normln"/>
    <w:rsid w:val="00785B3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u w:val="single"/>
      <w:lang w:eastAsia="cs-CZ"/>
    </w:rPr>
  </w:style>
  <w:style w:type="paragraph" w:customStyle="1" w:styleId="xl103">
    <w:name w:val="xl103"/>
    <w:basedOn w:val="Normln"/>
    <w:rsid w:val="00785B3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u w:val="single"/>
      <w:lang w:eastAsia="cs-CZ"/>
    </w:rPr>
  </w:style>
  <w:style w:type="paragraph" w:customStyle="1" w:styleId="xl104">
    <w:name w:val="xl104"/>
    <w:basedOn w:val="Normln"/>
    <w:rsid w:val="00785B3A"/>
    <w:pPr>
      <w:pBdr>
        <w:left w:val="single" w:sz="8" w:space="0" w:color="auto"/>
        <w:bottom w:val="single" w:sz="8" w:space="0" w:color="auto"/>
        <w:right w:val="single" w:sz="4" w:space="0" w:color="auto"/>
      </w:pBdr>
      <w:shd w:val="clear" w:color="000000" w:fill="FFFFFF"/>
      <w:spacing w:before="100" w:beforeAutospacing="1" w:after="100" w:afterAutospacing="1"/>
    </w:pPr>
    <w:rPr>
      <w:rFonts w:ascii="Calibri" w:hAnsi="Calibri"/>
      <w:lang w:eastAsia="cs-CZ"/>
    </w:rPr>
  </w:style>
  <w:style w:type="paragraph" w:customStyle="1" w:styleId="xl105">
    <w:name w:val="xl105"/>
    <w:basedOn w:val="Normln"/>
    <w:rsid w:val="00785B3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lang w:eastAsia="cs-CZ"/>
    </w:rPr>
  </w:style>
  <w:style w:type="paragraph" w:customStyle="1" w:styleId="xl106">
    <w:name w:val="xl106"/>
    <w:basedOn w:val="Normln"/>
    <w:rsid w:val="00785B3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lang w:eastAsia="cs-CZ"/>
    </w:rPr>
  </w:style>
  <w:style w:type="paragraph" w:customStyle="1" w:styleId="xl107">
    <w:name w:val="xl107"/>
    <w:basedOn w:val="Normln"/>
    <w:rsid w:val="00785B3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lang w:eastAsia="cs-CZ"/>
    </w:rPr>
  </w:style>
  <w:style w:type="paragraph" w:customStyle="1" w:styleId="xl108">
    <w:name w:val="xl108"/>
    <w:basedOn w:val="Normln"/>
    <w:rsid w:val="00785B3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lang w:eastAsia="cs-CZ"/>
    </w:rPr>
  </w:style>
  <w:style w:type="paragraph" w:customStyle="1" w:styleId="xl109">
    <w:name w:val="xl109"/>
    <w:basedOn w:val="Normln"/>
    <w:rsid w:val="00785B3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u w:val="single"/>
      <w:lang w:eastAsia="cs-CZ"/>
    </w:rPr>
  </w:style>
  <w:style w:type="paragraph" w:customStyle="1" w:styleId="xl110">
    <w:name w:val="xl110"/>
    <w:basedOn w:val="Normln"/>
    <w:rsid w:val="00785B3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lang w:eastAsia="cs-CZ"/>
    </w:rPr>
  </w:style>
  <w:style w:type="paragraph" w:customStyle="1" w:styleId="xl111">
    <w:name w:val="xl111"/>
    <w:basedOn w:val="Normln"/>
    <w:rsid w:val="00785B3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lang w:eastAsia="cs-CZ"/>
    </w:rPr>
  </w:style>
  <w:style w:type="paragraph" w:styleId="Zkladntext2">
    <w:name w:val="Body Text 2"/>
    <w:basedOn w:val="Normln"/>
    <w:link w:val="Zkladntext2Char"/>
    <w:unhideWhenUsed/>
    <w:rsid w:val="007368B5"/>
    <w:pPr>
      <w:spacing w:after="120" w:line="480" w:lineRule="auto"/>
    </w:pPr>
  </w:style>
  <w:style w:type="character" w:customStyle="1" w:styleId="Zkladntext2Char">
    <w:name w:val="Základní text 2 Char"/>
    <w:basedOn w:val="Standardnpsmoodstavce"/>
    <w:link w:val="Zkladntext2"/>
    <w:rsid w:val="007368B5"/>
    <w:rPr>
      <w:rFonts w:ascii="Times New Roman" w:eastAsia="Times New Roman" w:hAnsi="Times New Roman"/>
      <w:sz w:val="24"/>
      <w:szCs w:val="24"/>
      <w:lang w:eastAsia="en-US"/>
    </w:rPr>
  </w:style>
  <w:style w:type="paragraph" w:customStyle="1" w:styleId="font6">
    <w:name w:val="font6"/>
    <w:basedOn w:val="Normln"/>
    <w:rsid w:val="00BC4C4F"/>
    <w:pPr>
      <w:spacing w:before="100" w:beforeAutospacing="1" w:after="100" w:afterAutospacing="1"/>
    </w:pPr>
    <w:rPr>
      <w:rFonts w:ascii="Calibri" w:hAnsi="Calibri"/>
      <w:b/>
      <w:bCs/>
      <w:i/>
      <w:iCs/>
      <w:color w:val="000000"/>
      <w:sz w:val="22"/>
      <w:szCs w:val="22"/>
      <w:lang w:eastAsia="cs-CZ"/>
    </w:rPr>
  </w:style>
  <w:style w:type="paragraph" w:customStyle="1" w:styleId="xl66">
    <w:name w:val="xl66"/>
    <w:basedOn w:val="Normln"/>
    <w:rsid w:val="00BC4C4F"/>
    <w:pPr>
      <w:spacing w:before="100" w:beforeAutospacing="1" w:after="100" w:afterAutospacing="1"/>
    </w:pPr>
    <w:rPr>
      <w:b/>
      <w:bCs/>
      <w:lang w:eastAsia="cs-CZ"/>
    </w:rPr>
  </w:style>
  <w:style w:type="paragraph" w:customStyle="1" w:styleId="xl67">
    <w:name w:val="xl67"/>
    <w:basedOn w:val="Normln"/>
    <w:rsid w:val="00BC4C4F"/>
    <w:pPr>
      <w:spacing w:before="100" w:beforeAutospacing="1" w:after="100" w:afterAutospacing="1"/>
      <w:jc w:val="center"/>
    </w:pPr>
    <w:rPr>
      <w:lang w:eastAsia="cs-CZ"/>
    </w:rPr>
  </w:style>
  <w:style w:type="paragraph" w:customStyle="1" w:styleId="xl68">
    <w:name w:val="xl68"/>
    <w:basedOn w:val="Normln"/>
    <w:rsid w:val="00BC4C4F"/>
    <w:pPr>
      <w:spacing w:before="100" w:beforeAutospacing="1" w:after="100" w:afterAutospacing="1"/>
      <w:jc w:val="right"/>
    </w:pPr>
    <w:rPr>
      <w:lang w:eastAsia="cs-CZ"/>
    </w:rPr>
  </w:style>
  <w:style w:type="paragraph" w:customStyle="1" w:styleId="xl69">
    <w:name w:val="xl69"/>
    <w:basedOn w:val="Normln"/>
    <w:rsid w:val="00BC4C4F"/>
    <w:pPr>
      <w:spacing w:before="100" w:beforeAutospacing="1" w:after="100" w:afterAutospacing="1"/>
      <w:jc w:val="center"/>
    </w:pPr>
    <w:rPr>
      <w:lang w:eastAsia="cs-CZ"/>
    </w:rPr>
  </w:style>
  <w:style w:type="paragraph" w:customStyle="1" w:styleId="xl70">
    <w:name w:val="xl70"/>
    <w:basedOn w:val="Normln"/>
    <w:rsid w:val="00BC4C4F"/>
    <w:pPr>
      <w:spacing w:before="100" w:beforeAutospacing="1" w:after="100" w:afterAutospacing="1"/>
    </w:pPr>
    <w:rPr>
      <w:b/>
      <w:bCs/>
      <w:sz w:val="28"/>
      <w:szCs w:val="28"/>
      <w:lang w:eastAsia="cs-CZ"/>
    </w:rPr>
  </w:style>
  <w:style w:type="paragraph" w:customStyle="1" w:styleId="xl71">
    <w:name w:val="xl71"/>
    <w:basedOn w:val="Normln"/>
    <w:rsid w:val="00BC4C4F"/>
    <w:pPr>
      <w:spacing w:before="100" w:beforeAutospacing="1" w:after="100" w:afterAutospacing="1"/>
      <w:jc w:val="center"/>
    </w:pPr>
    <w:rPr>
      <w:b/>
      <w:bCs/>
      <w:lang w:eastAsia="cs-CZ"/>
    </w:rPr>
  </w:style>
  <w:style w:type="paragraph" w:customStyle="1" w:styleId="xl112">
    <w:name w:val="xl112"/>
    <w:basedOn w:val="Normln"/>
    <w:rsid w:val="00BC4C4F"/>
    <w:pPr>
      <w:pBdr>
        <w:top w:val="single" w:sz="4" w:space="0" w:color="auto"/>
        <w:bottom w:val="single" w:sz="4" w:space="0" w:color="auto"/>
        <w:right w:val="single" w:sz="4" w:space="0" w:color="auto"/>
      </w:pBdr>
      <w:spacing w:before="100" w:beforeAutospacing="1" w:after="100" w:afterAutospacing="1"/>
      <w:jc w:val="center"/>
    </w:pPr>
    <w:rPr>
      <w:lang w:eastAsia="cs-CZ"/>
    </w:rPr>
  </w:style>
  <w:style w:type="paragraph" w:customStyle="1" w:styleId="xl113">
    <w:name w:val="xl113"/>
    <w:basedOn w:val="Normln"/>
    <w:rsid w:val="00BC4C4F"/>
    <w:pPr>
      <w:pBdr>
        <w:top w:val="single" w:sz="4" w:space="0" w:color="auto"/>
        <w:left w:val="single" w:sz="4" w:space="0" w:color="auto"/>
        <w:bottom w:val="single" w:sz="4" w:space="0" w:color="auto"/>
      </w:pBdr>
      <w:shd w:val="clear" w:color="000000" w:fill="FFFFFF"/>
      <w:spacing w:before="100" w:beforeAutospacing="1" w:after="100" w:afterAutospacing="1"/>
      <w:jc w:val="center"/>
    </w:pPr>
    <w:rPr>
      <w:lang w:eastAsia="cs-CZ"/>
    </w:rPr>
  </w:style>
  <w:style w:type="paragraph" w:customStyle="1" w:styleId="xl114">
    <w:name w:val="xl114"/>
    <w:basedOn w:val="Normln"/>
    <w:rsid w:val="00BC4C4F"/>
    <w:pPr>
      <w:pBdr>
        <w:top w:val="single" w:sz="4" w:space="0" w:color="auto"/>
        <w:left w:val="single" w:sz="4" w:space="0" w:color="auto"/>
        <w:right w:val="single" w:sz="4" w:space="0" w:color="auto"/>
      </w:pBdr>
      <w:spacing w:before="100" w:beforeAutospacing="1" w:after="100" w:afterAutospacing="1"/>
      <w:jc w:val="center"/>
    </w:pPr>
    <w:rPr>
      <w:lang w:eastAsia="cs-CZ"/>
    </w:rPr>
  </w:style>
  <w:style w:type="paragraph" w:customStyle="1" w:styleId="xl115">
    <w:name w:val="xl115"/>
    <w:basedOn w:val="Normln"/>
    <w:rsid w:val="00BC4C4F"/>
    <w:pPr>
      <w:pBdr>
        <w:top w:val="single" w:sz="4" w:space="0" w:color="auto"/>
        <w:bottom w:val="single" w:sz="4" w:space="0" w:color="auto"/>
        <w:right w:val="single" w:sz="4" w:space="0" w:color="auto"/>
      </w:pBdr>
      <w:shd w:val="clear" w:color="000000" w:fill="FFFFFF"/>
      <w:spacing w:before="100" w:beforeAutospacing="1" w:after="100" w:afterAutospacing="1"/>
    </w:pPr>
    <w:rPr>
      <w:lang w:eastAsia="cs-CZ"/>
    </w:rPr>
  </w:style>
  <w:style w:type="paragraph" w:customStyle="1" w:styleId="xl116">
    <w:name w:val="xl116"/>
    <w:basedOn w:val="Normln"/>
    <w:rsid w:val="00BC4C4F"/>
    <w:pPr>
      <w:pBdr>
        <w:top w:val="single" w:sz="4" w:space="0" w:color="auto"/>
        <w:left w:val="single" w:sz="4" w:space="0" w:color="auto"/>
        <w:right w:val="single" w:sz="4" w:space="0" w:color="auto"/>
      </w:pBdr>
      <w:shd w:val="clear" w:color="000000" w:fill="FFFFFF"/>
      <w:spacing w:before="100" w:beforeAutospacing="1" w:after="100" w:afterAutospacing="1"/>
      <w:jc w:val="center"/>
    </w:pPr>
    <w:rPr>
      <w:lang w:eastAsia="cs-CZ"/>
    </w:rPr>
  </w:style>
  <w:style w:type="paragraph" w:customStyle="1" w:styleId="xl117">
    <w:name w:val="xl117"/>
    <w:basedOn w:val="Normln"/>
    <w:rsid w:val="00BC4C4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cs-CZ"/>
    </w:rPr>
  </w:style>
  <w:style w:type="paragraph" w:customStyle="1" w:styleId="xl118">
    <w:name w:val="xl118"/>
    <w:basedOn w:val="Normln"/>
    <w:rsid w:val="00BC4C4F"/>
    <w:pPr>
      <w:pBdr>
        <w:left w:val="single" w:sz="4" w:space="0" w:color="auto"/>
        <w:right w:val="single" w:sz="4" w:space="0" w:color="auto"/>
      </w:pBdr>
      <w:shd w:val="clear" w:color="000000" w:fill="FFFFFF"/>
      <w:spacing w:before="100" w:beforeAutospacing="1" w:after="100" w:afterAutospacing="1"/>
      <w:jc w:val="center"/>
    </w:pPr>
    <w:rPr>
      <w:lang w:eastAsia="cs-CZ"/>
    </w:rPr>
  </w:style>
  <w:style w:type="paragraph" w:customStyle="1" w:styleId="xl119">
    <w:name w:val="xl119"/>
    <w:basedOn w:val="Normln"/>
    <w:rsid w:val="00BC4C4F"/>
    <w:pPr>
      <w:pBdr>
        <w:top w:val="single" w:sz="4" w:space="0" w:color="auto"/>
        <w:bottom w:val="single" w:sz="4" w:space="0" w:color="auto"/>
        <w:right w:val="single" w:sz="4" w:space="0" w:color="auto"/>
      </w:pBdr>
      <w:shd w:val="clear" w:color="000000" w:fill="FFFFFF"/>
      <w:spacing w:before="100" w:beforeAutospacing="1" w:after="100" w:afterAutospacing="1"/>
      <w:jc w:val="center"/>
    </w:pPr>
    <w:rPr>
      <w:lang w:eastAsia="cs-CZ"/>
    </w:rPr>
  </w:style>
  <w:style w:type="paragraph" w:customStyle="1" w:styleId="xl120">
    <w:name w:val="xl120"/>
    <w:basedOn w:val="Normln"/>
    <w:rsid w:val="00BC4C4F"/>
    <w:pPr>
      <w:pBdr>
        <w:top w:val="single" w:sz="4" w:space="0" w:color="auto"/>
        <w:left w:val="single" w:sz="4" w:space="0" w:color="auto"/>
        <w:bottom w:val="single" w:sz="4" w:space="0" w:color="auto"/>
      </w:pBdr>
      <w:shd w:val="clear" w:color="000000" w:fill="FFFFFF"/>
      <w:spacing w:before="100" w:beforeAutospacing="1" w:after="100" w:afterAutospacing="1"/>
      <w:jc w:val="center"/>
    </w:pPr>
    <w:rPr>
      <w:lang w:eastAsia="cs-CZ"/>
    </w:rPr>
  </w:style>
  <w:style w:type="paragraph" w:customStyle="1" w:styleId="xl121">
    <w:name w:val="xl121"/>
    <w:basedOn w:val="Normln"/>
    <w:rsid w:val="00BC4C4F"/>
    <w:pPr>
      <w:pBdr>
        <w:top w:val="single" w:sz="4" w:space="0" w:color="auto"/>
        <w:left w:val="single" w:sz="4" w:space="0" w:color="auto"/>
        <w:bottom w:val="single" w:sz="4" w:space="0" w:color="auto"/>
      </w:pBdr>
      <w:spacing w:before="100" w:beforeAutospacing="1" w:after="100" w:afterAutospacing="1"/>
      <w:jc w:val="center"/>
    </w:pPr>
    <w:rPr>
      <w:lang w:eastAsia="cs-CZ"/>
    </w:rPr>
  </w:style>
  <w:style w:type="paragraph" w:customStyle="1" w:styleId="xl122">
    <w:name w:val="xl122"/>
    <w:basedOn w:val="Normln"/>
    <w:rsid w:val="00BC4C4F"/>
    <w:pPr>
      <w:pBdr>
        <w:left w:val="single" w:sz="4" w:space="0" w:color="auto"/>
        <w:bottom w:val="single" w:sz="4" w:space="0" w:color="auto"/>
        <w:right w:val="single" w:sz="4" w:space="0" w:color="auto"/>
      </w:pBdr>
      <w:spacing w:before="100" w:beforeAutospacing="1" w:after="100" w:afterAutospacing="1"/>
      <w:jc w:val="center"/>
    </w:pPr>
    <w:rPr>
      <w:b/>
      <w:bCs/>
      <w:lang w:eastAsia="cs-CZ"/>
    </w:rPr>
  </w:style>
  <w:style w:type="paragraph" w:customStyle="1" w:styleId="xl123">
    <w:name w:val="xl123"/>
    <w:basedOn w:val="Normln"/>
    <w:rsid w:val="00BC4C4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lang w:eastAsia="cs-CZ"/>
    </w:rPr>
  </w:style>
  <w:style w:type="paragraph" w:customStyle="1" w:styleId="xl124">
    <w:name w:val="xl124"/>
    <w:basedOn w:val="Normln"/>
    <w:rsid w:val="00BC4C4F"/>
    <w:pPr>
      <w:spacing w:before="100" w:beforeAutospacing="1" w:after="100" w:afterAutospacing="1"/>
    </w:pPr>
    <w:rPr>
      <w:b/>
      <w:bCs/>
      <w:lang w:eastAsia="cs-CZ"/>
    </w:rPr>
  </w:style>
  <w:style w:type="paragraph" w:customStyle="1" w:styleId="xl125">
    <w:name w:val="xl125"/>
    <w:basedOn w:val="Normln"/>
    <w:rsid w:val="00BC4C4F"/>
    <w:pPr>
      <w:spacing w:before="100" w:beforeAutospacing="1" w:after="100" w:afterAutospacing="1"/>
      <w:jc w:val="right"/>
    </w:pPr>
    <w:rPr>
      <w:b/>
      <w:bCs/>
      <w:lang w:eastAsia="cs-CZ"/>
    </w:rPr>
  </w:style>
  <w:style w:type="paragraph" w:customStyle="1" w:styleId="xl126">
    <w:name w:val="xl126"/>
    <w:basedOn w:val="Normln"/>
    <w:rsid w:val="00BC4C4F"/>
    <w:pPr>
      <w:spacing w:before="100" w:beforeAutospacing="1" w:after="100" w:afterAutospacing="1"/>
    </w:pPr>
    <w:rPr>
      <w:b/>
      <w:bCs/>
      <w:lang w:eastAsia="cs-CZ"/>
    </w:rPr>
  </w:style>
  <w:style w:type="paragraph" w:customStyle="1" w:styleId="xl127">
    <w:name w:val="xl127"/>
    <w:basedOn w:val="Normln"/>
    <w:rsid w:val="00BC4C4F"/>
    <w:pPr>
      <w:pBdr>
        <w:left w:val="single" w:sz="4" w:space="0" w:color="auto"/>
        <w:bottom w:val="single" w:sz="4" w:space="0" w:color="auto"/>
      </w:pBdr>
      <w:shd w:val="clear" w:color="000000" w:fill="FFFFFF"/>
      <w:spacing w:before="100" w:beforeAutospacing="1" w:after="100" w:afterAutospacing="1"/>
      <w:jc w:val="center"/>
    </w:pPr>
    <w:rPr>
      <w:lang w:eastAsia="cs-CZ"/>
    </w:rPr>
  </w:style>
  <w:style w:type="paragraph" w:customStyle="1" w:styleId="xl128">
    <w:name w:val="xl128"/>
    <w:basedOn w:val="Normln"/>
    <w:rsid w:val="00BC4C4F"/>
    <w:pPr>
      <w:pBdr>
        <w:left w:val="single" w:sz="4" w:space="0" w:color="auto"/>
        <w:right w:val="single" w:sz="4" w:space="0" w:color="auto"/>
      </w:pBdr>
      <w:spacing w:before="100" w:beforeAutospacing="1" w:after="100" w:afterAutospacing="1"/>
      <w:jc w:val="center"/>
    </w:pPr>
    <w:rPr>
      <w:lang w:eastAsia="cs-CZ"/>
    </w:rPr>
  </w:style>
  <w:style w:type="paragraph" w:customStyle="1" w:styleId="xl129">
    <w:name w:val="xl129"/>
    <w:basedOn w:val="Normln"/>
    <w:rsid w:val="00BC4C4F"/>
    <w:pPr>
      <w:pBdr>
        <w:left w:val="single" w:sz="4" w:space="0" w:color="auto"/>
        <w:bottom w:val="single" w:sz="4" w:space="0" w:color="auto"/>
        <w:right w:val="single" w:sz="4" w:space="0" w:color="auto"/>
      </w:pBdr>
      <w:spacing w:before="100" w:beforeAutospacing="1" w:after="100" w:afterAutospacing="1"/>
      <w:jc w:val="center"/>
    </w:pPr>
    <w:rPr>
      <w:lang w:eastAsia="cs-CZ"/>
    </w:rPr>
  </w:style>
  <w:style w:type="paragraph" w:customStyle="1" w:styleId="xl130">
    <w:name w:val="xl130"/>
    <w:basedOn w:val="Normln"/>
    <w:rsid w:val="00BC4C4F"/>
    <w:pPr>
      <w:pBdr>
        <w:top w:val="single" w:sz="4" w:space="0" w:color="auto"/>
        <w:left w:val="single" w:sz="4" w:space="0" w:color="auto"/>
        <w:right w:val="single" w:sz="4" w:space="0" w:color="auto"/>
      </w:pBdr>
      <w:spacing w:before="100" w:beforeAutospacing="1" w:after="100" w:afterAutospacing="1"/>
      <w:jc w:val="center"/>
    </w:pPr>
    <w:rPr>
      <w:lang w:eastAsia="cs-CZ"/>
    </w:rPr>
  </w:style>
  <w:style w:type="paragraph" w:customStyle="1" w:styleId="xl131">
    <w:name w:val="xl131"/>
    <w:basedOn w:val="Normln"/>
    <w:rsid w:val="00BC4C4F"/>
    <w:pPr>
      <w:pBdr>
        <w:left w:val="single" w:sz="4" w:space="0" w:color="auto"/>
        <w:bottom w:val="single" w:sz="4" w:space="0" w:color="auto"/>
        <w:right w:val="single" w:sz="4" w:space="0" w:color="auto"/>
      </w:pBdr>
      <w:spacing w:before="100" w:beforeAutospacing="1" w:after="100" w:afterAutospacing="1"/>
      <w:jc w:val="center"/>
    </w:pPr>
    <w:rPr>
      <w:b/>
      <w:bCs/>
      <w:lang w:eastAsia="cs-CZ"/>
    </w:rPr>
  </w:style>
  <w:style w:type="paragraph" w:customStyle="1" w:styleId="xl132">
    <w:name w:val="xl132"/>
    <w:basedOn w:val="Normln"/>
    <w:rsid w:val="00BC4C4F"/>
    <w:pPr>
      <w:spacing w:before="100" w:beforeAutospacing="1" w:after="100" w:afterAutospacing="1"/>
    </w:pPr>
    <w:rPr>
      <w:b/>
      <w:bCs/>
      <w:lang w:eastAsia="cs-CZ"/>
    </w:rPr>
  </w:style>
  <w:style w:type="paragraph" w:customStyle="1" w:styleId="xl133">
    <w:name w:val="xl133"/>
    <w:basedOn w:val="Normln"/>
    <w:rsid w:val="00BC4C4F"/>
    <w:pPr>
      <w:pBdr>
        <w:top w:val="single" w:sz="4" w:space="0" w:color="auto"/>
        <w:left w:val="single" w:sz="4" w:space="0" w:color="auto"/>
        <w:bottom w:val="single" w:sz="4" w:space="0" w:color="auto"/>
      </w:pBdr>
      <w:shd w:val="clear" w:color="000000" w:fill="FFFFFF"/>
      <w:spacing w:before="100" w:beforeAutospacing="1" w:after="100" w:afterAutospacing="1"/>
      <w:jc w:val="center"/>
    </w:pPr>
    <w:rPr>
      <w:lang w:eastAsia="cs-CZ"/>
    </w:rPr>
  </w:style>
  <w:style w:type="paragraph" w:customStyle="1" w:styleId="xl134">
    <w:name w:val="xl134"/>
    <w:basedOn w:val="Normln"/>
    <w:rsid w:val="00BC4C4F"/>
    <w:pPr>
      <w:pBdr>
        <w:top w:val="single" w:sz="4" w:space="0" w:color="auto"/>
        <w:bottom w:val="single" w:sz="4" w:space="0" w:color="auto"/>
      </w:pBdr>
      <w:shd w:val="clear" w:color="000000" w:fill="FFFFFF"/>
      <w:spacing w:before="100" w:beforeAutospacing="1" w:after="100" w:afterAutospacing="1"/>
      <w:jc w:val="center"/>
    </w:pPr>
    <w:rPr>
      <w:lang w:eastAsia="cs-CZ"/>
    </w:rPr>
  </w:style>
  <w:style w:type="paragraph" w:customStyle="1" w:styleId="xl135">
    <w:name w:val="xl135"/>
    <w:basedOn w:val="Normln"/>
    <w:rsid w:val="00BC4C4F"/>
    <w:pPr>
      <w:pBdr>
        <w:top w:val="single" w:sz="4" w:space="0" w:color="auto"/>
        <w:bottom w:val="single" w:sz="4" w:space="0" w:color="auto"/>
        <w:right w:val="single" w:sz="4" w:space="0" w:color="auto"/>
      </w:pBdr>
      <w:spacing w:before="100" w:beforeAutospacing="1" w:after="100" w:afterAutospacing="1"/>
    </w:pPr>
    <w:rPr>
      <w:lang w:eastAsia="cs-CZ"/>
    </w:rPr>
  </w:style>
  <w:style w:type="paragraph" w:customStyle="1" w:styleId="xl136">
    <w:name w:val="xl136"/>
    <w:basedOn w:val="Normln"/>
    <w:rsid w:val="00BC4C4F"/>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pPr>
    <w:rPr>
      <w:b/>
      <w:bCs/>
      <w:lang w:eastAsia="cs-CZ"/>
    </w:rPr>
  </w:style>
  <w:style w:type="paragraph" w:customStyle="1" w:styleId="xl137">
    <w:name w:val="xl137"/>
    <w:basedOn w:val="Normln"/>
    <w:rsid w:val="00BC4C4F"/>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b/>
      <w:bCs/>
      <w:lang w:eastAsia="cs-CZ"/>
    </w:rPr>
  </w:style>
  <w:style w:type="paragraph" w:customStyle="1" w:styleId="xl138">
    <w:name w:val="xl138"/>
    <w:basedOn w:val="Normln"/>
    <w:rsid w:val="00BC4C4F"/>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center"/>
    </w:pPr>
    <w:rPr>
      <w:b/>
      <w:bCs/>
      <w:lang w:eastAsia="cs-CZ"/>
    </w:rPr>
  </w:style>
  <w:style w:type="paragraph" w:customStyle="1" w:styleId="xl139">
    <w:name w:val="xl139"/>
    <w:basedOn w:val="Normln"/>
    <w:rsid w:val="00BC4C4F"/>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center"/>
    </w:pPr>
    <w:rPr>
      <w:b/>
      <w:bCs/>
      <w:lang w:eastAsia="cs-CZ"/>
    </w:rPr>
  </w:style>
  <w:style w:type="paragraph" w:customStyle="1" w:styleId="xl140">
    <w:name w:val="xl140"/>
    <w:basedOn w:val="Normln"/>
    <w:rsid w:val="00BC4C4F"/>
    <w:pPr>
      <w:pBdr>
        <w:top w:val="single" w:sz="8" w:space="0" w:color="auto"/>
        <w:bottom w:val="single" w:sz="8" w:space="0" w:color="auto"/>
        <w:right w:val="single" w:sz="8" w:space="0" w:color="auto"/>
      </w:pBdr>
      <w:shd w:val="clear" w:color="000000" w:fill="FCD5B4"/>
      <w:spacing w:before="100" w:beforeAutospacing="1" w:after="100" w:afterAutospacing="1"/>
      <w:jc w:val="center"/>
    </w:pPr>
    <w:rPr>
      <w:b/>
      <w:bCs/>
      <w:lang w:eastAsia="cs-CZ"/>
    </w:rPr>
  </w:style>
  <w:style w:type="paragraph" w:customStyle="1" w:styleId="xl141">
    <w:name w:val="xl141"/>
    <w:basedOn w:val="Normln"/>
    <w:rsid w:val="00BC4C4F"/>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pPr>
    <w:rPr>
      <w:b/>
      <w:bCs/>
      <w:lang w:eastAsia="cs-CZ"/>
    </w:rPr>
  </w:style>
  <w:style w:type="paragraph" w:customStyle="1" w:styleId="xl142">
    <w:name w:val="xl142"/>
    <w:basedOn w:val="Normln"/>
    <w:rsid w:val="00BC4C4F"/>
    <w:pPr>
      <w:pBdr>
        <w:top w:val="single" w:sz="4" w:space="0" w:color="auto"/>
        <w:left w:val="single" w:sz="4" w:space="0" w:color="auto"/>
        <w:bottom w:val="single" w:sz="4" w:space="0" w:color="auto"/>
      </w:pBdr>
      <w:spacing w:before="100" w:beforeAutospacing="1" w:after="100" w:afterAutospacing="1"/>
      <w:jc w:val="center"/>
    </w:pPr>
    <w:rPr>
      <w:lang w:eastAsia="cs-CZ"/>
    </w:rPr>
  </w:style>
  <w:style w:type="paragraph" w:customStyle="1" w:styleId="xl143">
    <w:name w:val="xl143"/>
    <w:basedOn w:val="Normln"/>
    <w:rsid w:val="00BC4C4F"/>
    <w:pPr>
      <w:shd w:val="clear" w:color="000000" w:fill="FFFFFF"/>
      <w:spacing w:before="100" w:beforeAutospacing="1" w:after="100" w:afterAutospacing="1"/>
      <w:jc w:val="center"/>
    </w:pPr>
    <w:rPr>
      <w:lang w:eastAsia="cs-CZ"/>
    </w:rPr>
  </w:style>
  <w:style w:type="paragraph" w:customStyle="1" w:styleId="xl144">
    <w:name w:val="xl144"/>
    <w:basedOn w:val="Normln"/>
    <w:rsid w:val="00BC4C4F"/>
    <w:pPr>
      <w:shd w:val="clear" w:color="000000" w:fill="FFFFFF"/>
      <w:spacing w:before="100" w:beforeAutospacing="1" w:after="100" w:afterAutospacing="1"/>
    </w:pPr>
    <w:rPr>
      <w:lang w:eastAsia="cs-CZ"/>
    </w:rPr>
  </w:style>
  <w:style w:type="paragraph" w:customStyle="1" w:styleId="xl145">
    <w:name w:val="xl145"/>
    <w:basedOn w:val="Normln"/>
    <w:rsid w:val="00BC4C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cs-CZ"/>
    </w:rPr>
  </w:style>
  <w:style w:type="paragraph" w:customStyle="1" w:styleId="xl146">
    <w:name w:val="xl146"/>
    <w:basedOn w:val="Normln"/>
    <w:rsid w:val="00BC4C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cs-CZ"/>
    </w:rPr>
  </w:style>
  <w:style w:type="paragraph" w:customStyle="1" w:styleId="xl147">
    <w:name w:val="xl147"/>
    <w:basedOn w:val="Normln"/>
    <w:rsid w:val="00BC4C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cs-CZ"/>
    </w:rPr>
  </w:style>
  <w:style w:type="paragraph" w:customStyle="1" w:styleId="xl148">
    <w:name w:val="xl148"/>
    <w:basedOn w:val="Normln"/>
    <w:rsid w:val="00BC4C4F"/>
    <w:pPr>
      <w:pBdr>
        <w:top w:val="single" w:sz="4" w:space="0" w:color="auto"/>
        <w:left w:val="single" w:sz="4" w:space="0" w:color="auto"/>
        <w:bottom w:val="single" w:sz="4" w:space="0" w:color="auto"/>
      </w:pBdr>
      <w:shd w:val="clear" w:color="000000" w:fill="FFFFFF"/>
      <w:spacing w:before="100" w:beforeAutospacing="1" w:after="100" w:afterAutospacing="1"/>
      <w:jc w:val="center"/>
    </w:pPr>
    <w:rPr>
      <w:lang w:eastAsia="cs-CZ"/>
    </w:rPr>
  </w:style>
  <w:style w:type="paragraph" w:customStyle="1" w:styleId="xl149">
    <w:name w:val="xl149"/>
    <w:basedOn w:val="Normln"/>
    <w:rsid w:val="00BC4C4F"/>
    <w:pPr>
      <w:shd w:val="clear" w:color="000000" w:fill="FFFFFF"/>
      <w:spacing w:before="100" w:beforeAutospacing="1" w:after="100" w:afterAutospacing="1"/>
    </w:pPr>
    <w:rPr>
      <w:rFonts w:ascii="Arial" w:hAnsi="Arial" w:cs="Arial"/>
      <w:lang w:eastAsia="cs-CZ"/>
    </w:rPr>
  </w:style>
  <w:style w:type="paragraph" w:customStyle="1" w:styleId="xl150">
    <w:name w:val="xl150"/>
    <w:basedOn w:val="Normln"/>
    <w:rsid w:val="00BC4C4F"/>
    <w:pPr>
      <w:shd w:val="clear" w:color="000000" w:fill="FFFFFF"/>
      <w:spacing w:before="100" w:beforeAutospacing="1" w:after="100" w:afterAutospacing="1"/>
      <w:jc w:val="center"/>
    </w:pPr>
    <w:rPr>
      <w:lang w:eastAsia="cs-CZ"/>
    </w:rPr>
  </w:style>
  <w:style w:type="paragraph" w:customStyle="1" w:styleId="xl151">
    <w:name w:val="xl151"/>
    <w:basedOn w:val="Normln"/>
    <w:rsid w:val="00BC4C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cs-CZ"/>
    </w:rPr>
  </w:style>
  <w:style w:type="paragraph" w:customStyle="1" w:styleId="xl152">
    <w:name w:val="xl152"/>
    <w:basedOn w:val="Normln"/>
    <w:rsid w:val="00BC4C4F"/>
    <w:pPr>
      <w:shd w:val="clear" w:color="000000" w:fill="FFFFFF"/>
      <w:spacing w:before="100" w:beforeAutospacing="1" w:after="100" w:afterAutospacing="1"/>
    </w:pPr>
    <w:rPr>
      <w:lang w:eastAsia="cs-CZ"/>
    </w:rPr>
  </w:style>
  <w:style w:type="paragraph" w:customStyle="1" w:styleId="xl153">
    <w:name w:val="xl153"/>
    <w:basedOn w:val="Normln"/>
    <w:rsid w:val="00BC4C4F"/>
    <w:pPr>
      <w:pBdr>
        <w:top w:val="single" w:sz="4" w:space="0" w:color="auto"/>
        <w:left w:val="single" w:sz="4" w:space="0" w:color="auto"/>
        <w:bottom w:val="single" w:sz="4" w:space="0" w:color="auto"/>
      </w:pBdr>
      <w:spacing w:before="100" w:beforeAutospacing="1" w:after="100" w:afterAutospacing="1"/>
      <w:jc w:val="center"/>
    </w:pPr>
    <w:rPr>
      <w:lang w:eastAsia="cs-CZ"/>
    </w:rPr>
  </w:style>
  <w:style w:type="paragraph" w:customStyle="1" w:styleId="xl154">
    <w:name w:val="xl154"/>
    <w:basedOn w:val="Normln"/>
    <w:rsid w:val="00BC4C4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lang w:eastAsia="cs-CZ"/>
    </w:rPr>
  </w:style>
  <w:style w:type="paragraph" w:customStyle="1" w:styleId="xl155">
    <w:name w:val="xl155"/>
    <w:basedOn w:val="Normln"/>
    <w:rsid w:val="00BC4C4F"/>
    <w:pPr>
      <w:pBdr>
        <w:top w:val="single" w:sz="4" w:space="0" w:color="auto"/>
        <w:left w:val="single" w:sz="4" w:space="0" w:color="auto"/>
      </w:pBdr>
      <w:spacing w:before="100" w:beforeAutospacing="1" w:after="100" w:afterAutospacing="1"/>
      <w:jc w:val="center"/>
    </w:pPr>
    <w:rPr>
      <w:lang w:eastAsia="cs-CZ"/>
    </w:rPr>
  </w:style>
  <w:style w:type="paragraph" w:customStyle="1" w:styleId="xl156">
    <w:name w:val="xl156"/>
    <w:basedOn w:val="Normln"/>
    <w:rsid w:val="00BC4C4F"/>
    <w:pPr>
      <w:pBdr>
        <w:left w:val="single" w:sz="4" w:space="0" w:color="auto"/>
        <w:bottom w:val="single" w:sz="4" w:space="0" w:color="auto"/>
      </w:pBdr>
      <w:spacing w:before="100" w:beforeAutospacing="1" w:after="100" w:afterAutospacing="1"/>
      <w:jc w:val="center"/>
    </w:pPr>
    <w:rPr>
      <w:lang w:eastAsia="cs-CZ"/>
    </w:rPr>
  </w:style>
  <w:style w:type="paragraph" w:customStyle="1" w:styleId="xl157">
    <w:name w:val="xl157"/>
    <w:basedOn w:val="Normln"/>
    <w:rsid w:val="00BC4C4F"/>
    <w:pPr>
      <w:pBdr>
        <w:top w:val="single" w:sz="4" w:space="0" w:color="auto"/>
        <w:left w:val="single" w:sz="4" w:space="0" w:color="auto"/>
        <w:bottom w:val="single" w:sz="4" w:space="0" w:color="auto"/>
      </w:pBdr>
      <w:shd w:val="clear" w:color="000000" w:fill="FFFFFF"/>
      <w:spacing w:before="100" w:beforeAutospacing="1" w:after="100" w:afterAutospacing="1"/>
      <w:jc w:val="center"/>
    </w:pPr>
    <w:rPr>
      <w:lang w:eastAsia="cs-CZ"/>
    </w:rPr>
  </w:style>
  <w:style w:type="paragraph" w:customStyle="1" w:styleId="xl158">
    <w:name w:val="xl158"/>
    <w:basedOn w:val="Normln"/>
    <w:rsid w:val="00BC4C4F"/>
    <w:pPr>
      <w:pBdr>
        <w:top w:val="single" w:sz="4" w:space="0" w:color="auto"/>
        <w:left w:val="single" w:sz="4" w:space="0" w:color="auto"/>
      </w:pBdr>
      <w:shd w:val="clear" w:color="000000" w:fill="FFFFFF"/>
      <w:spacing w:before="100" w:beforeAutospacing="1" w:after="100" w:afterAutospacing="1"/>
      <w:jc w:val="center"/>
    </w:pPr>
    <w:rPr>
      <w:lang w:eastAsia="cs-CZ"/>
    </w:rPr>
  </w:style>
  <w:style w:type="paragraph" w:customStyle="1" w:styleId="xl159">
    <w:name w:val="xl159"/>
    <w:basedOn w:val="Normln"/>
    <w:rsid w:val="00BC4C4F"/>
    <w:pPr>
      <w:pBdr>
        <w:left w:val="single" w:sz="4" w:space="0" w:color="auto"/>
        <w:bottom w:val="single" w:sz="4" w:space="0" w:color="auto"/>
      </w:pBdr>
      <w:shd w:val="clear" w:color="000000" w:fill="FFFFFF"/>
      <w:spacing w:before="100" w:beforeAutospacing="1" w:after="100" w:afterAutospacing="1"/>
      <w:jc w:val="center"/>
    </w:pPr>
    <w:rPr>
      <w:lang w:eastAsia="cs-CZ"/>
    </w:rPr>
  </w:style>
  <w:style w:type="paragraph" w:customStyle="1" w:styleId="xl160">
    <w:name w:val="xl160"/>
    <w:basedOn w:val="Normln"/>
    <w:rsid w:val="00BC4C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cs-CZ"/>
    </w:rPr>
  </w:style>
  <w:style w:type="paragraph" w:customStyle="1" w:styleId="xl161">
    <w:name w:val="xl161"/>
    <w:basedOn w:val="Normln"/>
    <w:rsid w:val="00BC4C4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cs-CZ"/>
    </w:rPr>
  </w:style>
  <w:style w:type="paragraph" w:customStyle="1" w:styleId="xl162">
    <w:name w:val="xl162"/>
    <w:basedOn w:val="Normln"/>
    <w:rsid w:val="00BC4C4F"/>
    <w:pPr>
      <w:pBdr>
        <w:top w:val="single" w:sz="4" w:space="0" w:color="auto"/>
        <w:bottom w:val="single" w:sz="4" w:space="0" w:color="auto"/>
        <w:right w:val="single" w:sz="4" w:space="0" w:color="auto"/>
      </w:pBdr>
      <w:shd w:val="clear" w:color="000000" w:fill="92D050"/>
      <w:spacing w:before="100" w:beforeAutospacing="1" w:after="100" w:afterAutospacing="1"/>
      <w:jc w:val="center"/>
    </w:pPr>
    <w:rPr>
      <w:lang w:eastAsia="cs-CZ"/>
    </w:rPr>
  </w:style>
  <w:style w:type="paragraph" w:customStyle="1" w:styleId="xl163">
    <w:name w:val="xl163"/>
    <w:basedOn w:val="Normln"/>
    <w:rsid w:val="00BC4C4F"/>
    <w:pPr>
      <w:shd w:val="clear" w:color="000000" w:fill="FFFF00"/>
      <w:spacing w:before="100" w:beforeAutospacing="1" w:after="100" w:afterAutospacing="1"/>
    </w:pPr>
    <w:rPr>
      <w:b/>
      <w:bCs/>
      <w:lang w:eastAsia="cs-CZ"/>
    </w:rPr>
  </w:style>
  <w:style w:type="paragraph" w:customStyle="1" w:styleId="xl164">
    <w:name w:val="xl164"/>
    <w:basedOn w:val="Normln"/>
    <w:rsid w:val="00BC4C4F"/>
    <w:pPr>
      <w:shd w:val="clear" w:color="000000" w:fill="FFFF00"/>
      <w:spacing w:before="100" w:beforeAutospacing="1" w:after="100" w:afterAutospacing="1"/>
      <w:jc w:val="right"/>
    </w:pPr>
    <w:rPr>
      <w:b/>
      <w:bCs/>
      <w:lang w:eastAsia="cs-CZ"/>
    </w:rPr>
  </w:style>
  <w:style w:type="paragraph" w:customStyle="1" w:styleId="xl165">
    <w:name w:val="xl165"/>
    <w:basedOn w:val="Normln"/>
    <w:rsid w:val="00BC4C4F"/>
    <w:pPr>
      <w:shd w:val="clear" w:color="000000" w:fill="FFFF00"/>
      <w:spacing w:before="100" w:beforeAutospacing="1" w:after="100" w:afterAutospacing="1"/>
      <w:jc w:val="center"/>
    </w:pPr>
    <w:rPr>
      <w:b/>
      <w:bCs/>
      <w:lang w:eastAsia="cs-CZ"/>
    </w:rPr>
  </w:style>
  <w:style w:type="paragraph" w:customStyle="1" w:styleId="xl166">
    <w:name w:val="xl166"/>
    <w:basedOn w:val="Normln"/>
    <w:rsid w:val="00BC4C4F"/>
    <w:pPr>
      <w:shd w:val="clear" w:color="000000" w:fill="FFFF00"/>
      <w:spacing w:before="100" w:beforeAutospacing="1" w:after="100" w:afterAutospacing="1"/>
      <w:jc w:val="center"/>
    </w:pPr>
    <w:rPr>
      <w:b/>
      <w:bCs/>
      <w:lang w:eastAsia="cs-CZ"/>
    </w:rPr>
  </w:style>
  <w:style w:type="paragraph" w:customStyle="1" w:styleId="xl167">
    <w:name w:val="xl167"/>
    <w:basedOn w:val="Normln"/>
    <w:rsid w:val="00BC4C4F"/>
    <w:pPr>
      <w:shd w:val="clear" w:color="000000" w:fill="FFFF00"/>
      <w:spacing w:before="100" w:beforeAutospacing="1" w:after="100" w:afterAutospacing="1"/>
    </w:pPr>
    <w:rPr>
      <w:b/>
      <w:bCs/>
      <w:lang w:eastAsia="cs-CZ"/>
    </w:rPr>
  </w:style>
  <w:style w:type="paragraph" w:customStyle="1" w:styleId="xl168">
    <w:name w:val="xl168"/>
    <w:basedOn w:val="Normln"/>
    <w:rsid w:val="00BC4C4F"/>
    <w:pPr>
      <w:pBdr>
        <w:left w:val="single" w:sz="4" w:space="0" w:color="auto"/>
      </w:pBdr>
      <w:shd w:val="clear" w:color="000000" w:fill="FFFFFF"/>
      <w:spacing w:before="100" w:beforeAutospacing="1" w:after="100" w:afterAutospacing="1"/>
      <w:jc w:val="center"/>
    </w:pPr>
    <w:rPr>
      <w:lang w:eastAsia="cs-CZ"/>
    </w:rPr>
  </w:style>
  <w:style w:type="paragraph" w:customStyle="1" w:styleId="xl169">
    <w:name w:val="xl169"/>
    <w:basedOn w:val="Normln"/>
    <w:rsid w:val="00BC4C4F"/>
    <w:pPr>
      <w:spacing w:before="100" w:beforeAutospacing="1" w:after="100" w:afterAutospacing="1"/>
      <w:jc w:val="center"/>
    </w:pPr>
    <w:rPr>
      <w:b/>
      <w:bCs/>
      <w:sz w:val="28"/>
      <w:szCs w:val="28"/>
      <w:lang w:eastAsia="cs-CZ"/>
    </w:rPr>
  </w:style>
  <w:style w:type="paragraph" w:customStyle="1" w:styleId="xl170">
    <w:name w:val="xl170"/>
    <w:basedOn w:val="Normln"/>
    <w:rsid w:val="00BC4C4F"/>
    <w:pPr>
      <w:pBdr>
        <w:top w:val="single" w:sz="8" w:space="0" w:color="auto"/>
        <w:left w:val="single" w:sz="8" w:space="0" w:color="auto"/>
        <w:bottom w:val="single" w:sz="8" w:space="0" w:color="auto"/>
      </w:pBdr>
      <w:shd w:val="clear" w:color="000000" w:fill="FCD5B4"/>
      <w:spacing w:before="100" w:beforeAutospacing="1" w:after="100" w:afterAutospacing="1"/>
    </w:pPr>
    <w:rPr>
      <w:b/>
      <w:bCs/>
      <w:sz w:val="28"/>
      <w:szCs w:val="28"/>
      <w:lang w:eastAsia="cs-CZ"/>
    </w:rPr>
  </w:style>
  <w:style w:type="paragraph" w:customStyle="1" w:styleId="xl171">
    <w:name w:val="xl171"/>
    <w:basedOn w:val="Normln"/>
    <w:rsid w:val="00BC4C4F"/>
    <w:pPr>
      <w:pBdr>
        <w:top w:val="single" w:sz="8" w:space="0" w:color="auto"/>
        <w:bottom w:val="single" w:sz="8" w:space="0" w:color="auto"/>
      </w:pBdr>
      <w:shd w:val="clear" w:color="000000" w:fill="FCD5B4"/>
      <w:spacing w:before="100" w:beforeAutospacing="1" w:after="100" w:afterAutospacing="1"/>
      <w:jc w:val="right"/>
    </w:pPr>
    <w:rPr>
      <w:b/>
      <w:bCs/>
      <w:sz w:val="28"/>
      <w:szCs w:val="28"/>
      <w:lang w:eastAsia="cs-CZ"/>
    </w:rPr>
  </w:style>
  <w:style w:type="paragraph" w:customStyle="1" w:styleId="xl172">
    <w:name w:val="xl172"/>
    <w:basedOn w:val="Normln"/>
    <w:rsid w:val="00BC4C4F"/>
    <w:pPr>
      <w:pBdr>
        <w:top w:val="single" w:sz="8" w:space="0" w:color="auto"/>
        <w:bottom w:val="single" w:sz="8" w:space="0" w:color="auto"/>
      </w:pBdr>
      <w:shd w:val="clear" w:color="000000" w:fill="FCD5B4"/>
      <w:spacing w:before="100" w:beforeAutospacing="1" w:after="100" w:afterAutospacing="1"/>
      <w:jc w:val="center"/>
    </w:pPr>
    <w:rPr>
      <w:b/>
      <w:bCs/>
      <w:sz w:val="28"/>
      <w:szCs w:val="28"/>
      <w:lang w:eastAsia="cs-CZ"/>
    </w:rPr>
  </w:style>
  <w:style w:type="paragraph" w:customStyle="1" w:styleId="xl173">
    <w:name w:val="xl173"/>
    <w:basedOn w:val="Normln"/>
    <w:rsid w:val="00BC4C4F"/>
    <w:pPr>
      <w:pBdr>
        <w:top w:val="single" w:sz="8" w:space="0" w:color="auto"/>
        <w:bottom w:val="single" w:sz="8" w:space="0" w:color="auto"/>
      </w:pBdr>
      <w:shd w:val="clear" w:color="000000" w:fill="FCD5B4"/>
      <w:spacing w:before="100" w:beforeAutospacing="1" w:after="100" w:afterAutospacing="1"/>
      <w:jc w:val="center"/>
    </w:pPr>
    <w:rPr>
      <w:b/>
      <w:bCs/>
      <w:sz w:val="28"/>
      <w:szCs w:val="28"/>
      <w:lang w:eastAsia="cs-CZ"/>
    </w:rPr>
  </w:style>
  <w:style w:type="paragraph" w:customStyle="1" w:styleId="xl174">
    <w:name w:val="xl174"/>
    <w:basedOn w:val="Normln"/>
    <w:rsid w:val="00BC4C4F"/>
    <w:pPr>
      <w:pBdr>
        <w:top w:val="single" w:sz="8" w:space="0" w:color="auto"/>
        <w:bottom w:val="single" w:sz="8" w:space="0" w:color="auto"/>
        <w:right w:val="single" w:sz="8" w:space="0" w:color="auto"/>
      </w:pBdr>
      <w:shd w:val="clear" w:color="000000" w:fill="FCD5B4"/>
      <w:spacing w:before="100" w:beforeAutospacing="1" w:after="100" w:afterAutospacing="1"/>
    </w:pPr>
    <w:rPr>
      <w:b/>
      <w:bCs/>
      <w:sz w:val="28"/>
      <w:szCs w:val="28"/>
      <w:lang w:eastAsia="cs-CZ"/>
    </w:rPr>
  </w:style>
  <w:style w:type="paragraph" w:customStyle="1" w:styleId="xl175">
    <w:name w:val="xl175"/>
    <w:basedOn w:val="Normln"/>
    <w:rsid w:val="00BC4C4F"/>
    <w:pPr>
      <w:pBdr>
        <w:top w:val="single" w:sz="4" w:space="0" w:color="auto"/>
        <w:left w:val="single" w:sz="4" w:space="0" w:color="auto"/>
        <w:bottom w:val="single" w:sz="4" w:space="0" w:color="auto"/>
        <w:right w:val="single" w:sz="4" w:space="0" w:color="auto"/>
      </w:pBdr>
      <w:spacing w:before="100" w:beforeAutospacing="1" w:after="100" w:afterAutospacing="1"/>
    </w:pPr>
    <w:rPr>
      <w:lang w:eastAsia="cs-CZ"/>
    </w:rPr>
  </w:style>
  <w:style w:type="paragraph" w:customStyle="1" w:styleId="xl176">
    <w:name w:val="xl176"/>
    <w:basedOn w:val="Normln"/>
    <w:rsid w:val="00BC4C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cs-CZ"/>
    </w:rPr>
  </w:style>
  <w:style w:type="paragraph" w:customStyle="1" w:styleId="xl177">
    <w:name w:val="xl177"/>
    <w:basedOn w:val="Normln"/>
    <w:rsid w:val="00BC4C4F"/>
    <w:pPr>
      <w:pBdr>
        <w:top w:val="single" w:sz="4" w:space="0" w:color="auto"/>
        <w:bottom w:val="single" w:sz="4" w:space="0" w:color="auto"/>
        <w:right w:val="single" w:sz="4" w:space="0" w:color="auto"/>
      </w:pBdr>
      <w:spacing w:before="100" w:beforeAutospacing="1" w:after="100" w:afterAutospacing="1"/>
    </w:pPr>
    <w:rPr>
      <w:lang w:eastAsia="cs-CZ"/>
    </w:rPr>
  </w:style>
  <w:style w:type="paragraph" w:customStyle="1" w:styleId="xl178">
    <w:name w:val="xl178"/>
    <w:basedOn w:val="Normln"/>
    <w:rsid w:val="00BC4C4F"/>
    <w:pPr>
      <w:shd w:val="clear" w:color="000000" w:fill="FFFFFF"/>
      <w:spacing w:before="100" w:beforeAutospacing="1" w:after="100" w:afterAutospacing="1"/>
      <w:jc w:val="center"/>
    </w:pPr>
    <w:rPr>
      <w:lang w:eastAsia="cs-CZ"/>
    </w:rPr>
  </w:style>
  <w:style w:type="paragraph" w:customStyle="1" w:styleId="xl179">
    <w:name w:val="xl179"/>
    <w:basedOn w:val="Normln"/>
    <w:rsid w:val="00BC4C4F"/>
    <w:pPr>
      <w:shd w:val="clear" w:color="000000" w:fill="FFFFFF"/>
      <w:spacing w:before="100" w:beforeAutospacing="1" w:after="100" w:afterAutospacing="1"/>
    </w:pPr>
    <w:rPr>
      <w:lang w:eastAsia="cs-CZ"/>
    </w:rPr>
  </w:style>
  <w:style w:type="paragraph" w:customStyle="1" w:styleId="xl180">
    <w:name w:val="xl180"/>
    <w:basedOn w:val="Normln"/>
    <w:rsid w:val="00BC4C4F"/>
    <w:pPr>
      <w:shd w:val="clear" w:color="000000" w:fill="FFFFFF"/>
      <w:spacing w:before="100" w:beforeAutospacing="1" w:after="100" w:afterAutospacing="1"/>
    </w:pPr>
    <w:rPr>
      <w:lang w:eastAsia="cs-CZ"/>
    </w:rPr>
  </w:style>
  <w:style w:type="paragraph" w:customStyle="1" w:styleId="xl181">
    <w:name w:val="xl181"/>
    <w:basedOn w:val="Normln"/>
    <w:rsid w:val="00BC4C4F"/>
    <w:pPr>
      <w:spacing w:before="100" w:beforeAutospacing="1" w:after="100" w:afterAutospacing="1"/>
    </w:pPr>
    <w:rPr>
      <w:lang w:eastAsia="cs-CZ"/>
    </w:rPr>
  </w:style>
  <w:style w:type="paragraph" w:customStyle="1" w:styleId="xl182">
    <w:name w:val="xl182"/>
    <w:basedOn w:val="Normln"/>
    <w:rsid w:val="00BC4C4F"/>
    <w:pPr>
      <w:pBdr>
        <w:top w:val="single" w:sz="4" w:space="0" w:color="auto"/>
        <w:bottom w:val="single" w:sz="4" w:space="0" w:color="auto"/>
      </w:pBdr>
      <w:spacing w:before="100" w:beforeAutospacing="1" w:after="100" w:afterAutospacing="1"/>
      <w:jc w:val="center"/>
    </w:pPr>
    <w:rPr>
      <w:b/>
      <w:bCs/>
      <w:lang w:eastAsia="cs-CZ"/>
    </w:rPr>
  </w:style>
  <w:style w:type="paragraph" w:customStyle="1" w:styleId="xl183">
    <w:name w:val="xl183"/>
    <w:basedOn w:val="Normln"/>
    <w:rsid w:val="00BC4C4F"/>
    <w:pPr>
      <w:pBdr>
        <w:top w:val="single" w:sz="4" w:space="0" w:color="auto"/>
        <w:left w:val="single" w:sz="4" w:space="0" w:color="auto"/>
        <w:bottom w:val="single" w:sz="4" w:space="0" w:color="auto"/>
      </w:pBdr>
      <w:spacing w:before="100" w:beforeAutospacing="1" w:after="100" w:afterAutospacing="1"/>
    </w:pPr>
    <w:rPr>
      <w:lang w:eastAsia="cs-CZ"/>
    </w:rPr>
  </w:style>
  <w:style w:type="paragraph" w:customStyle="1" w:styleId="xl184">
    <w:name w:val="xl184"/>
    <w:basedOn w:val="Normln"/>
    <w:rsid w:val="00BC4C4F"/>
    <w:pPr>
      <w:pBdr>
        <w:top w:val="single" w:sz="4" w:space="0" w:color="auto"/>
        <w:left w:val="single" w:sz="4" w:space="0" w:color="auto"/>
        <w:bottom w:val="single" w:sz="4" w:space="0" w:color="auto"/>
      </w:pBdr>
      <w:shd w:val="clear" w:color="000000" w:fill="FFFFFF"/>
      <w:spacing w:before="100" w:beforeAutospacing="1" w:after="100" w:afterAutospacing="1"/>
    </w:pPr>
    <w:rPr>
      <w:lang w:eastAsia="cs-CZ"/>
    </w:rPr>
  </w:style>
  <w:style w:type="paragraph" w:customStyle="1" w:styleId="xl185">
    <w:name w:val="xl185"/>
    <w:basedOn w:val="Normln"/>
    <w:rsid w:val="00BC4C4F"/>
    <w:pPr>
      <w:pBdr>
        <w:top w:val="single" w:sz="4" w:space="0" w:color="auto"/>
        <w:left w:val="single" w:sz="4" w:space="0" w:color="auto"/>
        <w:bottom w:val="single" w:sz="4" w:space="0" w:color="auto"/>
      </w:pBdr>
      <w:spacing w:before="100" w:beforeAutospacing="1" w:after="100" w:afterAutospacing="1"/>
    </w:pPr>
    <w:rPr>
      <w:b/>
      <w:bCs/>
      <w:lang w:eastAsia="cs-CZ"/>
    </w:rPr>
  </w:style>
  <w:style w:type="paragraph" w:customStyle="1" w:styleId="xl186">
    <w:name w:val="xl186"/>
    <w:basedOn w:val="Normln"/>
    <w:rsid w:val="00BC4C4F"/>
    <w:pPr>
      <w:pBdr>
        <w:top w:val="single" w:sz="4" w:space="0" w:color="auto"/>
        <w:left w:val="single" w:sz="4" w:space="0" w:color="auto"/>
        <w:bottom w:val="single" w:sz="4" w:space="0" w:color="auto"/>
      </w:pBdr>
      <w:spacing w:before="100" w:beforeAutospacing="1" w:after="100" w:afterAutospacing="1"/>
    </w:pPr>
    <w:rPr>
      <w:b/>
      <w:bCs/>
      <w:lang w:eastAsia="cs-CZ"/>
    </w:rPr>
  </w:style>
  <w:style w:type="paragraph" w:customStyle="1" w:styleId="xl187">
    <w:name w:val="xl187"/>
    <w:basedOn w:val="Normln"/>
    <w:rsid w:val="00BC4C4F"/>
    <w:pPr>
      <w:pBdr>
        <w:top w:val="single" w:sz="4" w:space="0" w:color="auto"/>
        <w:left w:val="single" w:sz="4" w:space="0" w:color="auto"/>
        <w:bottom w:val="single" w:sz="4" w:space="0" w:color="auto"/>
      </w:pBdr>
      <w:spacing w:before="100" w:beforeAutospacing="1" w:after="100" w:afterAutospacing="1"/>
    </w:pPr>
    <w:rPr>
      <w:lang w:eastAsia="cs-CZ"/>
    </w:rPr>
  </w:style>
  <w:style w:type="paragraph" w:customStyle="1" w:styleId="xl188">
    <w:name w:val="xl188"/>
    <w:basedOn w:val="Normln"/>
    <w:rsid w:val="00BC4C4F"/>
    <w:pPr>
      <w:pBdr>
        <w:top w:val="single" w:sz="4" w:space="0" w:color="auto"/>
        <w:left w:val="single" w:sz="4" w:space="0" w:color="auto"/>
        <w:bottom w:val="single" w:sz="4" w:space="0" w:color="auto"/>
      </w:pBdr>
      <w:shd w:val="clear" w:color="000000" w:fill="FFFFFF"/>
      <w:spacing w:before="100" w:beforeAutospacing="1" w:after="100" w:afterAutospacing="1"/>
    </w:pPr>
    <w:rPr>
      <w:lang w:eastAsia="cs-CZ"/>
    </w:rPr>
  </w:style>
  <w:style w:type="paragraph" w:customStyle="1" w:styleId="xl189">
    <w:name w:val="xl189"/>
    <w:basedOn w:val="Normln"/>
    <w:rsid w:val="00BC4C4F"/>
    <w:pPr>
      <w:pBdr>
        <w:top w:val="single" w:sz="4" w:space="0" w:color="auto"/>
        <w:left w:val="single" w:sz="4" w:space="0" w:color="auto"/>
        <w:bottom w:val="single" w:sz="4" w:space="0" w:color="auto"/>
      </w:pBdr>
      <w:shd w:val="clear" w:color="000000" w:fill="FFFFFF"/>
      <w:spacing w:before="100" w:beforeAutospacing="1" w:after="100" w:afterAutospacing="1"/>
    </w:pPr>
    <w:rPr>
      <w:lang w:eastAsia="cs-CZ"/>
    </w:rPr>
  </w:style>
  <w:style w:type="paragraph" w:customStyle="1" w:styleId="xl190">
    <w:name w:val="xl190"/>
    <w:basedOn w:val="Normln"/>
    <w:rsid w:val="00BC4C4F"/>
    <w:pPr>
      <w:pBdr>
        <w:top w:val="single" w:sz="4" w:space="0" w:color="auto"/>
        <w:left w:val="single" w:sz="4" w:space="0" w:color="auto"/>
        <w:bottom w:val="single" w:sz="4" w:space="0" w:color="auto"/>
      </w:pBdr>
      <w:spacing w:before="100" w:beforeAutospacing="1" w:after="100" w:afterAutospacing="1"/>
    </w:pPr>
    <w:rPr>
      <w:b/>
      <w:bCs/>
      <w:lang w:eastAsia="cs-CZ"/>
    </w:rPr>
  </w:style>
  <w:style w:type="paragraph" w:customStyle="1" w:styleId="xl191">
    <w:name w:val="xl191"/>
    <w:basedOn w:val="Normln"/>
    <w:rsid w:val="00BC4C4F"/>
    <w:pPr>
      <w:pBdr>
        <w:top w:val="single" w:sz="8" w:space="0" w:color="auto"/>
        <w:left w:val="single" w:sz="8" w:space="0" w:color="auto"/>
        <w:bottom w:val="single" w:sz="8" w:space="0" w:color="auto"/>
      </w:pBdr>
      <w:shd w:val="clear" w:color="000000" w:fill="FCD5B4"/>
      <w:spacing w:before="100" w:beforeAutospacing="1" w:after="100" w:afterAutospacing="1"/>
      <w:jc w:val="center"/>
    </w:pPr>
    <w:rPr>
      <w:b/>
      <w:bCs/>
      <w:sz w:val="28"/>
      <w:szCs w:val="28"/>
      <w:lang w:eastAsia="cs-CZ"/>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unhideWhenUsed/>
    <w:rsid w:val="001203BC"/>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1203BC"/>
    <w:rPr>
      <w:rFonts w:ascii="Times New Roman" w:eastAsia="Times New Roman" w:hAnsi="Times New Roman"/>
      <w:lang w:eastAsia="en-US"/>
    </w:rPr>
  </w:style>
  <w:style w:type="character" w:styleId="Znakapoznpodarou">
    <w:name w:val="footnote reference"/>
    <w:basedOn w:val="Standardnpsmoodstavce"/>
    <w:rsid w:val="001203BC"/>
    <w:rPr>
      <w:vertAlign w:val="superscript"/>
    </w:rPr>
  </w:style>
  <w:style w:type="character" w:customStyle="1" w:styleId="Nadpis3Char">
    <w:name w:val="Nadpis 3 Char"/>
    <w:aliases w:val="Heading 3 PPP Char"/>
    <w:basedOn w:val="Standardnpsmoodstavce"/>
    <w:link w:val="Nadpis3"/>
    <w:rsid w:val="00735116"/>
    <w:rPr>
      <w:rFonts w:ascii="Arial" w:eastAsia="Times New Roman" w:hAnsi="Arial" w:cs="Arial"/>
      <w:b/>
      <w:bCs/>
      <w:snapToGrid w:val="0"/>
      <w:sz w:val="26"/>
      <w:szCs w:val="26"/>
      <w:lang w:eastAsia="en-US"/>
    </w:rPr>
  </w:style>
  <w:style w:type="character" w:customStyle="1" w:styleId="Nadpis4Char">
    <w:name w:val="Nadpis 4 Char"/>
    <w:basedOn w:val="Standardnpsmoodstavce"/>
    <w:link w:val="Nadpis4"/>
    <w:rsid w:val="00735116"/>
    <w:rPr>
      <w:rFonts w:ascii="Times New Roman" w:eastAsia="Times New Roman" w:hAnsi="Times New Roman"/>
      <w:b/>
      <w:bCs/>
      <w:snapToGrid w:val="0"/>
      <w:sz w:val="28"/>
      <w:szCs w:val="28"/>
      <w:lang w:eastAsia="en-US"/>
    </w:rPr>
  </w:style>
  <w:style w:type="character" w:customStyle="1" w:styleId="Nadpis5Char">
    <w:name w:val="Nadpis 5 Char"/>
    <w:basedOn w:val="Standardnpsmoodstavce"/>
    <w:link w:val="Nadpis5"/>
    <w:rsid w:val="00735116"/>
    <w:rPr>
      <w:rFonts w:ascii="Times New Roman" w:eastAsia="Times New Roman" w:hAnsi="Times New Roman"/>
      <w:b/>
      <w:bCs/>
      <w:i/>
      <w:iCs/>
      <w:snapToGrid w:val="0"/>
      <w:sz w:val="26"/>
      <w:szCs w:val="26"/>
      <w:lang w:eastAsia="en-US"/>
    </w:rPr>
  </w:style>
  <w:style w:type="character" w:customStyle="1" w:styleId="Nadpis8Char">
    <w:name w:val="Nadpis 8 Char"/>
    <w:basedOn w:val="Standardnpsmoodstavce"/>
    <w:link w:val="Nadpis8"/>
    <w:rsid w:val="00735116"/>
    <w:rPr>
      <w:rFonts w:ascii="Times New Roman" w:eastAsia="Times New Roman" w:hAnsi="Times New Roman"/>
      <w:i/>
      <w:iCs/>
      <w:snapToGrid w:val="0"/>
      <w:sz w:val="24"/>
      <w:szCs w:val="24"/>
      <w:lang w:eastAsia="en-US"/>
    </w:rPr>
  </w:style>
  <w:style w:type="character" w:customStyle="1" w:styleId="Nadpis9Char">
    <w:name w:val="Nadpis 9 Char"/>
    <w:basedOn w:val="Standardnpsmoodstavce"/>
    <w:link w:val="Nadpis9"/>
    <w:rsid w:val="00735116"/>
    <w:rPr>
      <w:rFonts w:ascii="Arial" w:eastAsia="Times New Roman" w:hAnsi="Arial" w:cs="Arial"/>
      <w:snapToGrid w:val="0"/>
      <w:sz w:val="22"/>
      <w:szCs w:val="22"/>
      <w:lang w:eastAsia="en-US"/>
    </w:rPr>
  </w:style>
  <w:style w:type="numbering" w:customStyle="1" w:styleId="Bezseznamu2">
    <w:name w:val="Bez seznamu2"/>
    <w:next w:val="Bezseznamu"/>
    <w:semiHidden/>
    <w:rsid w:val="00735116"/>
  </w:style>
  <w:style w:type="table" w:customStyle="1" w:styleId="Mkatabulky2">
    <w:name w:val="Mřížka tabulky2"/>
    <w:basedOn w:val="Normlntabulka"/>
    <w:next w:val="Mkatabulky"/>
    <w:rsid w:val="007351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rsid w:val="00735116"/>
    <w:rPr>
      <w:sz w:val="16"/>
      <w:szCs w:val="16"/>
    </w:rPr>
  </w:style>
  <w:style w:type="paragraph" w:styleId="Textkomente">
    <w:name w:val="annotation text"/>
    <w:basedOn w:val="Normln"/>
    <w:link w:val="TextkomenteChar"/>
    <w:rsid w:val="00735116"/>
    <w:rPr>
      <w:snapToGrid w:val="0"/>
      <w:sz w:val="20"/>
      <w:szCs w:val="20"/>
    </w:rPr>
  </w:style>
  <w:style w:type="character" w:customStyle="1" w:styleId="TextkomenteChar">
    <w:name w:val="Text komentáře Char"/>
    <w:basedOn w:val="Standardnpsmoodstavce"/>
    <w:link w:val="Textkomente"/>
    <w:rsid w:val="00735116"/>
    <w:rPr>
      <w:rFonts w:ascii="Times New Roman" w:eastAsia="Times New Roman" w:hAnsi="Times New Roman"/>
      <w:snapToGrid w:val="0"/>
      <w:lang w:eastAsia="en-US"/>
    </w:rPr>
  </w:style>
  <w:style w:type="paragraph" w:styleId="Pedmtkomente">
    <w:name w:val="annotation subject"/>
    <w:basedOn w:val="Textkomente"/>
    <w:next w:val="Textkomente"/>
    <w:link w:val="PedmtkomenteChar"/>
    <w:rsid w:val="00735116"/>
    <w:rPr>
      <w:b/>
      <w:bCs/>
    </w:rPr>
  </w:style>
  <w:style w:type="character" w:customStyle="1" w:styleId="PedmtkomenteChar">
    <w:name w:val="Předmět komentáře Char"/>
    <w:basedOn w:val="TextkomenteChar"/>
    <w:link w:val="Pedmtkomente"/>
    <w:rsid w:val="00735116"/>
    <w:rPr>
      <w:rFonts w:ascii="Times New Roman" w:eastAsia="Times New Roman" w:hAnsi="Times New Roman"/>
      <w:b/>
      <w:bCs/>
      <w:snapToGrid w:val="0"/>
      <w:lang w:eastAsia="en-US"/>
    </w:rPr>
  </w:style>
  <w:style w:type="paragraph" w:customStyle="1" w:styleId="Aodsazen">
    <w:name w:val="A_odsazení"/>
    <w:basedOn w:val="Normln"/>
    <w:rsid w:val="00735116"/>
    <w:pPr>
      <w:tabs>
        <w:tab w:val="num" w:pos="1140"/>
        <w:tab w:val="right" w:leader="dot" w:pos="7371"/>
      </w:tabs>
      <w:autoSpaceDE w:val="0"/>
      <w:autoSpaceDN w:val="0"/>
      <w:adjustRightInd w:val="0"/>
      <w:spacing w:before="120"/>
      <w:ind w:left="1140" w:hanging="360"/>
      <w:jc w:val="both"/>
    </w:pPr>
    <w:rPr>
      <w:lang w:eastAsia="cs-CZ"/>
    </w:rPr>
  </w:style>
  <w:style w:type="paragraph" w:customStyle="1" w:styleId="AAOdstavec">
    <w:name w:val="AA_Odstavec"/>
    <w:basedOn w:val="Normln"/>
    <w:rsid w:val="00735116"/>
    <w:pPr>
      <w:jc w:val="both"/>
    </w:pPr>
    <w:rPr>
      <w:rFonts w:ascii="Arial" w:hAnsi="Arial" w:cs="Arial"/>
      <w:snapToGrid w:val="0"/>
      <w:sz w:val="20"/>
      <w:szCs w:val="20"/>
    </w:rPr>
  </w:style>
  <w:style w:type="paragraph" w:customStyle="1" w:styleId="titre4">
    <w:name w:val="titre4"/>
    <w:basedOn w:val="Normln"/>
    <w:autoRedefine/>
    <w:semiHidden/>
    <w:rsid w:val="00735116"/>
    <w:pPr>
      <w:numPr>
        <w:ilvl w:val="1"/>
        <w:numId w:val="5"/>
      </w:numPr>
      <w:spacing w:before="120"/>
      <w:jc w:val="both"/>
    </w:pPr>
    <w:rPr>
      <w:rFonts w:ascii="Georgia" w:hAnsi="Georgia" w:cs="Arial"/>
      <w:snapToGrid w:val="0"/>
      <w:sz w:val="20"/>
      <w:szCs w:val="20"/>
    </w:rPr>
  </w:style>
  <w:style w:type="paragraph" w:customStyle="1" w:styleId="AANadpis4">
    <w:name w:val="AA_Nadpis4"/>
    <w:basedOn w:val="Nadpis4"/>
    <w:next w:val="Normln"/>
    <w:link w:val="AANadpis4Char"/>
    <w:rsid w:val="00735116"/>
    <w:pPr>
      <w:numPr>
        <w:ilvl w:val="3"/>
      </w:numPr>
      <w:tabs>
        <w:tab w:val="num" w:pos="360"/>
        <w:tab w:val="num" w:pos="864"/>
      </w:tabs>
      <w:ind w:left="864" w:hanging="864"/>
    </w:pPr>
    <w:rPr>
      <w:rFonts w:ascii="Arial" w:hAnsi="Arial"/>
      <w:bCs w:val="0"/>
      <w:caps/>
      <w:sz w:val="24"/>
      <w:szCs w:val="24"/>
      <w:lang w:val="sv-SE"/>
    </w:rPr>
  </w:style>
  <w:style w:type="character" w:customStyle="1" w:styleId="AANadpis4Char">
    <w:name w:val="AA_Nadpis4 Char"/>
    <w:basedOn w:val="Standardnpsmoodstavce"/>
    <w:link w:val="AANadpis4"/>
    <w:rsid w:val="00735116"/>
    <w:rPr>
      <w:rFonts w:ascii="Arial" w:eastAsia="Times New Roman" w:hAnsi="Arial"/>
      <w:b/>
      <w:caps/>
      <w:snapToGrid w:val="0"/>
      <w:sz w:val="24"/>
      <w:szCs w:val="24"/>
      <w:lang w:val="sv-SE" w:eastAsia="en-US"/>
    </w:rPr>
  </w:style>
  <w:style w:type="paragraph" w:customStyle="1" w:styleId="StylPSZkladntextnenTun">
    <w:name w:val="Styl PS_Základní text + není Tučné"/>
    <w:basedOn w:val="Zkladntext"/>
    <w:rsid w:val="00735116"/>
    <w:pPr>
      <w:tabs>
        <w:tab w:val="center" w:pos="5954"/>
      </w:tabs>
      <w:spacing w:after="0"/>
      <w:ind w:left="113"/>
      <w:jc w:val="both"/>
    </w:pPr>
    <w:rPr>
      <w:szCs w:val="20"/>
      <w:lang w:eastAsia="cs-CZ"/>
    </w:rPr>
  </w:style>
  <w:style w:type="paragraph" w:customStyle="1" w:styleId="Smlouvaheading">
    <w:name w:val="Smlouva heading"/>
    <w:rsid w:val="00735116"/>
    <w:pPr>
      <w:spacing w:line="240" w:lineRule="atLeast"/>
      <w:jc w:val="center"/>
    </w:pPr>
    <w:rPr>
      <w:rFonts w:ascii="Times New Roman" w:eastAsia="Times New Roman" w:hAnsi="Times New Roman"/>
      <w:b/>
      <w:noProof/>
      <w:lang w:val="en-US" w:eastAsia="en-US"/>
    </w:rPr>
  </w:style>
  <w:style w:type="paragraph" w:customStyle="1" w:styleId="xl63">
    <w:name w:val="xl63"/>
    <w:basedOn w:val="Normln"/>
    <w:rsid w:val="00F9238D"/>
    <w:pPr>
      <w:pBdr>
        <w:top w:val="single" w:sz="8" w:space="0" w:color="auto"/>
        <w:left w:val="single" w:sz="4" w:space="0" w:color="auto"/>
        <w:bottom w:val="single" w:sz="8" w:space="0" w:color="auto"/>
      </w:pBdr>
      <w:spacing w:before="100" w:beforeAutospacing="1" w:after="100" w:afterAutospacing="1"/>
      <w:textAlignment w:val="center"/>
    </w:pPr>
    <w:rPr>
      <w:sz w:val="28"/>
      <w:szCs w:val="28"/>
      <w:lang w:eastAsia="cs-CZ"/>
    </w:rPr>
  </w:style>
  <w:style w:type="paragraph" w:customStyle="1" w:styleId="xl64">
    <w:name w:val="xl64"/>
    <w:basedOn w:val="Normln"/>
    <w:rsid w:val="00F9238D"/>
    <w:pPr>
      <w:pBdr>
        <w:top w:val="single" w:sz="8" w:space="0" w:color="auto"/>
        <w:bottom w:val="single" w:sz="8" w:space="0" w:color="auto"/>
        <w:right w:val="single" w:sz="8" w:space="0" w:color="auto"/>
      </w:pBdr>
      <w:spacing w:before="100" w:beforeAutospacing="1" w:after="100" w:afterAutospacing="1"/>
      <w:jc w:val="center"/>
      <w:textAlignment w:val="center"/>
    </w:pPr>
    <w:rPr>
      <w:sz w:val="28"/>
      <w:szCs w:val="28"/>
      <w:lang w:eastAsia="cs-CZ"/>
    </w:rPr>
  </w:style>
  <w:style w:type="paragraph" w:customStyle="1" w:styleId="CharChar">
    <w:name w:val="Char Char"/>
    <w:basedOn w:val="Normln"/>
    <w:rsid w:val="00D60862"/>
    <w:pPr>
      <w:spacing w:after="160" w:line="240" w:lineRule="exact"/>
    </w:pPr>
    <w:rPr>
      <w:rFonts w:ascii="Times New Roman Bold" w:hAnsi="Times New Roman Bold"/>
      <w:sz w:val="22"/>
      <w:szCs w:val="26"/>
      <w:lang w:val="sk-SK"/>
    </w:rPr>
  </w:style>
  <w:style w:type="paragraph" w:customStyle="1" w:styleId="Bnodstavec">
    <w:name w:val="Běžný odstavec"/>
    <w:basedOn w:val="Normln"/>
    <w:rsid w:val="00222B1F"/>
    <w:pPr>
      <w:widowControl w:val="0"/>
      <w:tabs>
        <w:tab w:val="left" w:pos="993"/>
      </w:tabs>
      <w:suppressAutoHyphens/>
      <w:spacing w:before="60" w:after="60" w:line="264" w:lineRule="auto"/>
    </w:pPr>
    <w:rPr>
      <w:szCs w:val="20"/>
    </w:rPr>
  </w:style>
  <w:style w:type="numbering" w:customStyle="1" w:styleId="Bezseznamu3">
    <w:name w:val="Bez seznamu3"/>
    <w:next w:val="Bezseznamu"/>
    <w:semiHidden/>
    <w:rsid w:val="00107B31"/>
  </w:style>
  <w:style w:type="paragraph" w:styleId="Rozloendokumentu">
    <w:name w:val="Document Map"/>
    <w:basedOn w:val="Normln"/>
    <w:link w:val="RozloendokumentuChar"/>
    <w:rsid w:val="00107B31"/>
    <w:pPr>
      <w:shd w:val="clear" w:color="auto" w:fill="000080"/>
    </w:pPr>
    <w:rPr>
      <w:rFonts w:ascii="Tahoma" w:hAnsi="Tahoma" w:cs="Tahoma"/>
      <w:szCs w:val="20"/>
      <w:lang w:eastAsia="cs-CZ"/>
    </w:rPr>
  </w:style>
  <w:style w:type="character" w:customStyle="1" w:styleId="RozloendokumentuChar">
    <w:name w:val="Rozložení dokumentu Char"/>
    <w:basedOn w:val="Standardnpsmoodstavce"/>
    <w:link w:val="Rozloendokumentu"/>
    <w:rsid w:val="00107B31"/>
    <w:rPr>
      <w:rFonts w:ascii="Tahoma" w:eastAsia="Times New Roman" w:hAnsi="Tahoma" w:cs="Tahoma"/>
      <w:sz w:val="24"/>
      <w:shd w:val="clear" w:color="auto" w:fill="000080"/>
    </w:rPr>
  </w:style>
  <w:style w:type="table" w:customStyle="1" w:styleId="Mkatabulky3">
    <w:name w:val="Mřížka tabulky3"/>
    <w:basedOn w:val="Normlntabulka"/>
    <w:next w:val="Mkatabulky"/>
    <w:rsid w:val="00107B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uiPriority w:val="99"/>
    <w:rsid w:val="00107B31"/>
    <w:pPr>
      <w:ind w:left="142" w:right="141"/>
      <w:jc w:val="both"/>
    </w:pPr>
    <w:rPr>
      <w:szCs w:val="20"/>
      <w:lang w:eastAsia="cs-CZ"/>
    </w:rPr>
  </w:style>
  <w:style w:type="paragraph" w:customStyle="1" w:styleId="tabulka0">
    <w:name w:val="tabulka"/>
    <w:basedOn w:val="Normln"/>
    <w:rsid w:val="00107B31"/>
    <w:pPr>
      <w:widowControl w:val="0"/>
      <w:spacing w:before="120" w:line="240" w:lineRule="exact"/>
      <w:jc w:val="center"/>
    </w:pPr>
    <w:rPr>
      <w:rFonts w:ascii="Arial" w:hAnsi="Arial"/>
      <w:sz w:val="20"/>
      <w:szCs w:val="20"/>
      <w:lang w:eastAsia="cs-CZ"/>
    </w:rPr>
  </w:style>
  <w:style w:type="paragraph" w:customStyle="1" w:styleId="ZDlnek">
    <w:name w:val="ZD článek"/>
    <w:basedOn w:val="Normln"/>
    <w:qFormat/>
    <w:rsid w:val="00107B31"/>
    <w:pPr>
      <w:keepNext/>
      <w:shd w:val="clear" w:color="auto" w:fill="C6D9F1"/>
      <w:tabs>
        <w:tab w:val="num" w:pos="660"/>
      </w:tabs>
      <w:spacing w:after="240" w:line="360" w:lineRule="auto"/>
      <w:ind w:left="660" w:hanging="660"/>
      <w:jc w:val="center"/>
    </w:pPr>
    <w:rPr>
      <w:rFonts w:ascii="Tahoma" w:eastAsia="Calibri" w:hAnsi="Tahoma" w:cs="Tahoma"/>
      <w:b/>
      <w:caps/>
      <w:sz w:val="20"/>
      <w:szCs w:val="22"/>
    </w:rPr>
  </w:style>
  <w:style w:type="paragraph" w:customStyle="1" w:styleId="ZD2rove">
    <w:name w:val="ZD 2. úroveň"/>
    <w:basedOn w:val="Normln"/>
    <w:link w:val="ZD2roveChar"/>
    <w:qFormat/>
    <w:rsid w:val="00107B31"/>
    <w:pPr>
      <w:tabs>
        <w:tab w:val="num" w:pos="660"/>
      </w:tabs>
      <w:spacing w:before="120"/>
      <w:ind w:left="660" w:hanging="660"/>
      <w:jc w:val="both"/>
    </w:pPr>
    <w:rPr>
      <w:rFonts w:ascii="Tahoma" w:eastAsia="Calibri" w:hAnsi="Tahoma" w:cs="Tahoma"/>
      <w:sz w:val="20"/>
      <w:szCs w:val="22"/>
    </w:rPr>
  </w:style>
  <w:style w:type="character" w:customStyle="1" w:styleId="ZD2roveChar">
    <w:name w:val="ZD 2. úroveň Char"/>
    <w:basedOn w:val="Standardnpsmoodstavce"/>
    <w:link w:val="ZD2rove"/>
    <w:rsid w:val="00107B31"/>
    <w:rPr>
      <w:rFonts w:ascii="Tahoma" w:hAnsi="Tahoma" w:cs="Tahoma"/>
      <w:szCs w:val="22"/>
      <w:lang w:eastAsia="en-US"/>
    </w:rPr>
  </w:style>
  <w:style w:type="table" w:customStyle="1" w:styleId="Styltabulky4">
    <w:name w:val="Styl tabulky4"/>
    <w:basedOn w:val="Normlntabulka"/>
    <w:rsid w:val="00107B31"/>
    <w:rPr>
      <w:rFonts w:ascii="Times New Roman" w:eastAsia="Times New Roman" w:hAnsi="Times New Roman"/>
    </w:rPr>
    <w:tblP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Pr>
  </w:style>
  <w:style w:type="paragraph" w:customStyle="1" w:styleId="text-3mezera">
    <w:name w:val="text - 3 mezera"/>
    <w:basedOn w:val="Normln"/>
    <w:rsid w:val="00107B31"/>
    <w:pPr>
      <w:widowControl w:val="0"/>
      <w:spacing w:before="60" w:line="240" w:lineRule="exact"/>
      <w:jc w:val="both"/>
    </w:pPr>
    <w:rPr>
      <w:rFonts w:ascii="Arial" w:hAnsi="Arial"/>
      <w:szCs w:val="20"/>
      <w:lang w:eastAsia="cs-CZ"/>
    </w:rPr>
  </w:style>
  <w:style w:type="paragraph" w:customStyle="1" w:styleId="Zakladnmtext">
    <w:name w:val="Z&lt;/a&gt;kladn&lt;/m&gt; text"/>
    <w:rsid w:val="00107B31"/>
    <w:rPr>
      <w:rFonts w:ascii="Times New Roman" w:eastAsia="Times New Roman" w:hAnsi="Times New Roman"/>
      <w:color w:val="000000"/>
      <w:sz w:val="24"/>
      <w:lang w:val="en-US"/>
    </w:rPr>
  </w:style>
  <w:style w:type="paragraph" w:customStyle="1" w:styleId="Xadka">
    <w:name w:val="&lt;/X&gt;&lt;/a&gt;dka"/>
    <w:rsid w:val="00107B31"/>
    <w:rPr>
      <w:rFonts w:ascii="Times New Roman" w:eastAsia="Times New Roman" w:hAnsi="Times New Roman"/>
      <w:color w:val="000000"/>
      <w:sz w:val="24"/>
      <w:lang w:val="en-US"/>
    </w:rPr>
  </w:style>
  <w:style w:type="paragraph" w:customStyle="1" w:styleId="Znahka">
    <w:name w:val="Zna&lt;/h&gt;ka"/>
    <w:rsid w:val="00107B31"/>
    <w:pPr>
      <w:ind w:left="288" w:hanging="288"/>
    </w:pPr>
    <w:rPr>
      <w:rFonts w:ascii="Times New Roman" w:eastAsia="Times New Roman" w:hAnsi="Times New Roman"/>
      <w:color w:val="000000"/>
      <w:sz w:val="24"/>
      <w:lang w:val="en-US"/>
    </w:rPr>
  </w:style>
  <w:style w:type="paragraph" w:customStyle="1" w:styleId="Znahka1">
    <w:name w:val="Zna&lt;/h&gt;ka 1"/>
    <w:rsid w:val="00107B31"/>
    <w:rPr>
      <w:rFonts w:ascii="Times New Roman" w:eastAsia="Times New Roman" w:hAnsi="Times New Roman"/>
      <w:color w:val="000000"/>
      <w:sz w:val="24"/>
      <w:lang w:val="en-US"/>
    </w:rPr>
  </w:style>
  <w:style w:type="paragraph" w:customStyle="1" w:styleId="Hmsloseznamu">
    <w:name w:val="&lt;/H&gt;&lt;/m&gt;slo seznamu"/>
    <w:rsid w:val="00107B31"/>
    <w:pPr>
      <w:tabs>
        <w:tab w:val="left" w:pos="576"/>
      </w:tabs>
    </w:pPr>
    <w:rPr>
      <w:rFonts w:ascii="Times New Roman" w:eastAsia="Times New Roman" w:hAnsi="Times New Roman"/>
      <w:color w:val="000000"/>
      <w:sz w:val="24"/>
      <w:lang w:val="en-US"/>
    </w:rPr>
  </w:style>
  <w:style w:type="paragraph" w:customStyle="1" w:styleId="Nadpis0">
    <w:name w:val="Nadpis"/>
    <w:rsid w:val="00107B31"/>
    <w:pPr>
      <w:jc w:val="center"/>
    </w:pPr>
    <w:rPr>
      <w:rFonts w:ascii="Wingdings (L$)" w:eastAsia="Times New Roman" w:hAnsi="Wingdings (L$)"/>
      <w:b/>
      <w:color w:val="000000"/>
      <w:sz w:val="36"/>
      <w:lang w:val="en-US"/>
    </w:rPr>
  </w:style>
  <w:style w:type="paragraph" w:customStyle="1" w:styleId="Zahlavm">
    <w:name w:val="Z&lt;/a&gt;hlav&lt;/m&gt;"/>
    <w:rsid w:val="00107B31"/>
    <w:rPr>
      <w:rFonts w:ascii="Times New Roman" w:eastAsia="Times New Roman" w:hAnsi="Times New Roman"/>
      <w:color w:val="000000"/>
      <w:sz w:val="24"/>
      <w:lang w:val="en-US"/>
    </w:rPr>
  </w:style>
  <w:style w:type="paragraph" w:customStyle="1" w:styleId="Pata">
    <w:name w:val="Pata"/>
    <w:rsid w:val="00107B31"/>
    <w:rPr>
      <w:rFonts w:ascii="Times New Roman" w:eastAsia="Times New Roman" w:hAnsi="Times New Roman"/>
      <w:color w:val="000000"/>
      <w:sz w:val="24"/>
      <w:lang w:val="en-US"/>
    </w:rPr>
  </w:style>
  <w:style w:type="paragraph" w:customStyle="1" w:styleId="Texttabulky">
    <w:name w:val="Text tabulky"/>
    <w:rsid w:val="00107B31"/>
    <w:rPr>
      <w:rFonts w:ascii="Times New Roman" w:eastAsia="Times New Roman" w:hAnsi="Times New Roman"/>
      <w:color w:val="000000"/>
      <w:sz w:val="24"/>
      <w:lang w:val="en-US"/>
    </w:rPr>
  </w:style>
  <w:style w:type="paragraph" w:customStyle="1" w:styleId="dka">
    <w:name w:val="Řádka"/>
    <w:rsid w:val="00107B31"/>
    <w:pPr>
      <w:widowControl w:val="0"/>
    </w:pPr>
    <w:rPr>
      <w:rFonts w:ascii="Times New Roman" w:eastAsia="Times New Roman" w:hAnsi="Times New Roman"/>
      <w:snapToGrid w:val="0"/>
      <w:color w:val="000000"/>
      <w:sz w:val="24"/>
    </w:rPr>
  </w:style>
  <w:style w:type="paragraph" w:customStyle="1" w:styleId="Znaka">
    <w:name w:val="Značka"/>
    <w:rsid w:val="00107B31"/>
    <w:pPr>
      <w:widowControl w:val="0"/>
      <w:ind w:left="288"/>
    </w:pPr>
    <w:rPr>
      <w:rFonts w:ascii="Times New Roman" w:eastAsia="Times New Roman" w:hAnsi="Times New Roman"/>
      <w:snapToGrid w:val="0"/>
      <w:color w:val="000000"/>
      <w:sz w:val="24"/>
    </w:rPr>
  </w:style>
  <w:style w:type="paragraph" w:customStyle="1" w:styleId="Znaka1">
    <w:name w:val="Značka 1"/>
    <w:rsid w:val="00107B31"/>
    <w:pPr>
      <w:widowControl w:val="0"/>
      <w:ind w:left="576"/>
    </w:pPr>
    <w:rPr>
      <w:rFonts w:ascii="Times New Roman" w:eastAsia="Times New Roman" w:hAnsi="Times New Roman"/>
      <w:snapToGrid w:val="0"/>
      <w:color w:val="000000"/>
      <w:sz w:val="24"/>
    </w:rPr>
  </w:style>
  <w:style w:type="paragraph" w:customStyle="1" w:styleId="sloseznamu">
    <w:name w:val="Číslo seznamu"/>
    <w:rsid w:val="00107B31"/>
    <w:pPr>
      <w:widowControl w:val="0"/>
      <w:ind w:left="720"/>
    </w:pPr>
    <w:rPr>
      <w:rFonts w:ascii="Times New Roman" w:eastAsia="Times New Roman" w:hAnsi="Times New Roman"/>
      <w:snapToGrid w:val="0"/>
      <w:color w:val="000000"/>
      <w:sz w:val="24"/>
    </w:rPr>
  </w:style>
  <w:style w:type="paragraph" w:customStyle="1" w:styleId="Zkladntext1">
    <w:name w:val="Základní text1"/>
    <w:rsid w:val="00107B31"/>
    <w:rPr>
      <w:rFonts w:ascii="Times New Roman" w:eastAsia="Times New Roman" w:hAnsi="Times New Roman"/>
      <w:color w:val="000000"/>
      <w:sz w:val="24"/>
      <w:lang w:val="en-US"/>
    </w:rPr>
  </w:style>
  <w:style w:type="paragraph" w:customStyle="1" w:styleId="Export0">
    <w:name w:val="Export 0"/>
    <w:rsid w:val="00107B31"/>
    <w:rPr>
      <w:rFonts w:ascii="Courier New" w:eastAsia="Times New Roman" w:hAnsi="Courier New"/>
      <w:sz w:val="24"/>
      <w:lang w:val="en-US"/>
    </w:rPr>
  </w:style>
  <w:style w:type="paragraph" w:customStyle="1" w:styleId="Section">
    <w:name w:val="Section"/>
    <w:basedOn w:val="Normln"/>
    <w:rsid w:val="00107B31"/>
    <w:pPr>
      <w:widowControl w:val="0"/>
      <w:spacing w:line="360" w:lineRule="exact"/>
      <w:jc w:val="center"/>
    </w:pPr>
    <w:rPr>
      <w:rFonts w:ascii="Arial" w:hAnsi="Arial"/>
      <w:b/>
      <w:sz w:val="32"/>
      <w:szCs w:val="20"/>
      <w:lang w:eastAsia="cs-CZ"/>
    </w:rPr>
  </w:style>
  <w:style w:type="paragraph" w:customStyle="1" w:styleId="Zprvy">
    <w:name w:val="Zprávy"/>
    <w:basedOn w:val="Normln"/>
    <w:rsid w:val="00107B31"/>
    <w:pPr>
      <w:spacing w:after="120"/>
      <w:jc w:val="both"/>
    </w:pPr>
    <w:rPr>
      <w:rFonts w:ascii="Arial" w:hAnsi="Arial"/>
      <w:szCs w:val="20"/>
      <w:lang w:eastAsia="cs-CZ"/>
    </w:rPr>
  </w:style>
  <w:style w:type="paragraph" w:customStyle="1" w:styleId="Zkladntextodsazen31">
    <w:name w:val="Základní text odsazený 31"/>
    <w:basedOn w:val="Normln"/>
    <w:rsid w:val="00107B31"/>
    <w:pPr>
      <w:ind w:left="426"/>
      <w:jc w:val="both"/>
    </w:pPr>
    <w:rPr>
      <w:szCs w:val="20"/>
      <w:lang w:eastAsia="cs-CZ"/>
    </w:rPr>
  </w:style>
  <w:style w:type="paragraph" w:styleId="Zkladntextodsazen3">
    <w:name w:val="Body Text Indent 3"/>
    <w:basedOn w:val="Normln"/>
    <w:link w:val="Zkladntextodsazen3Char"/>
    <w:rsid w:val="00107B31"/>
    <w:pPr>
      <w:widowControl w:val="0"/>
      <w:tabs>
        <w:tab w:val="left" w:pos="2160"/>
        <w:tab w:val="left" w:pos="2880"/>
        <w:tab w:val="left" w:pos="3600"/>
        <w:tab w:val="left" w:pos="4320"/>
        <w:tab w:val="left" w:pos="5040"/>
        <w:tab w:val="left" w:pos="5760"/>
        <w:tab w:val="left" w:pos="6480"/>
        <w:tab w:val="left" w:pos="7200"/>
        <w:tab w:val="left" w:pos="7920"/>
        <w:tab w:val="left" w:pos="8640"/>
      </w:tabs>
      <w:ind w:firstLine="1134"/>
    </w:pPr>
    <w:rPr>
      <w:szCs w:val="20"/>
      <w:lang w:eastAsia="cs-CZ"/>
    </w:rPr>
  </w:style>
  <w:style w:type="character" w:customStyle="1" w:styleId="Zkladntextodsazen3Char">
    <w:name w:val="Základní text odsazený 3 Char"/>
    <w:basedOn w:val="Standardnpsmoodstavce"/>
    <w:link w:val="Zkladntextodsazen3"/>
    <w:rsid w:val="00107B31"/>
    <w:rPr>
      <w:rFonts w:ascii="Times New Roman" w:eastAsia="Times New Roman" w:hAnsi="Times New Roman"/>
      <w:sz w:val="24"/>
    </w:rPr>
  </w:style>
  <w:style w:type="paragraph" w:customStyle="1" w:styleId="Smlouvaodstavec">
    <w:name w:val="Smlouva_odstavec"/>
    <w:basedOn w:val="Normln"/>
    <w:uiPriority w:val="99"/>
    <w:semiHidden/>
    <w:rsid w:val="0017574C"/>
    <w:pPr>
      <w:ind w:left="378" w:hanging="94"/>
    </w:pPr>
    <w:rPr>
      <w:rFonts w:ascii="Arial" w:hAnsi="Arial"/>
      <w:sz w:val="20"/>
      <w:szCs w:val="20"/>
      <w:lang w:eastAsia="cs-CZ"/>
    </w:rPr>
  </w:style>
  <w:style w:type="paragraph" w:customStyle="1" w:styleId="Text-Zd">
    <w:name w:val="Text-Zd"/>
    <w:basedOn w:val="Normln"/>
    <w:rsid w:val="009504E2"/>
    <w:pPr>
      <w:ind w:firstLine="709"/>
      <w:jc w:val="both"/>
    </w:pPr>
    <w:rPr>
      <w:szCs w:val="20"/>
      <w:lang w:eastAsia="cs-CZ"/>
    </w:rPr>
  </w:style>
  <w:style w:type="paragraph" w:customStyle="1" w:styleId="Nadpiselnku">
    <w:name w:val="Nadpis elánku"/>
    <w:basedOn w:val="Normln"/>
    <w:rsid w:val="009504E2"/>
    <w:pPr>
      <w:jc w:val="both"/>
    </w:pPr>
    <w:rPr>
      <w:b/>
      <w:szCs w:val="20"/>
      <w:u w:val="single"/>
      <w:lang w:eastAsia="cs-CZ"/>
    </w:rPr>
  </w:style>
  <w:style w:type="paragraph" w:customStyle="1" w:styleId="Zkladntext0">
    <w:name w:val="Základní text["/>
    <w:basedOn w:val="Normln"/>
    <w:rsid w:val="009504E2"/>
    <w:pPr>
      <w:jc w:val="both"/>
    </w:pPr>
    <w:rPr>
      <w:szCs w:val="20"/>
      <w:lang w:eastAsia="cs-CZ"/>
    </w:rPr>
  </w:style>
  <w:style w:type="paragraph" w:customStyle="1" w:styleId="font7">
    <w:name w:val="font7"/>
    <w:basedOn w:val="Normln"/>
    <w:rsid w:val="00EB0A2C"/>
    <w:pPr>
      <w:spacing w:before="100" w:beforeAutospacing="1" w:after="100" w:afterAutospacing="1"/>
    </w:pPr>
    <w:rPr>
      <w:rFonts w:ascii="Tahoma" w:hAnsi="Tahoma" w:cs="Tahoma"/>
      <w:color w:val="000000"/>
      <w:sz w:val="16"/>
      <w:szCs w:val="16"/>
      <w:lang w:eastAsia="cs-CZ"/>
    </w:rPr>
  </w:style>
  <w:style w:type="paragraph" w:customStyle="1" w:styleId="xl65">
    <w:name w:val="xl65"/>
    <w:basedOn w:val="Normln"/>
    <w:rsid w:val="00EB0A2C"/>
    <w:pPr>
      <w:spacing w:before="100" w:beforeAutospacing="1" w:after="100" w:afterAutospacing="1"/>
      <w:jc w:val="center"/>
    </w:pPr>
    <w:rPr>
      <w:lang w:eastAsia="cs-CZ"/>
    </w:rPr>
  </w:style>
  <w:style w:type="character" w:customStyle="1" w:styleId="trzistetableoutputtext">
    <w:name w:val="trzistetableoutputtext"/>
    <w:basedOn w:val="Standardnpsmoodstavce"/>
    <w:rsid w:val="006B5D58"/>
  </w:style>
  <w:style w:type="paragraph" w:customStyle="1" w:styleId="NormlnOdsazen">
    <w:name w:val="Normální  + Odsazení"/>
    <w:basedOn w:val="Normln"/>
    <w:rsid w:val="00BB4F9F"/>
    <w:pPr>
      <w:numPr>
        <w:numId w:val="6"/>
      </w:numPr>
      <w:spacing w:after="120"/>
      <w:jc w:val="both"/>
    </w:pPr>
    <w:rPr>
      <w:rFonts w:ascii="Verdana" w:eastAsia="Batang" w:hAnsi="Verdana"/>
      <w:sz w:val="20"/>
      <w:lang w:eastAsia="cs-CZ"/>
    </w:rPr>
  </w:style>
  <w:style w:type="paragraph" w:customStyle="1" w:styleId="xl192">
    <w:name w:val="xl192"/>
    <w:basedOn w:val="Normln"/>
    <w:rsid w:val="00D8605C"/>
    <w:pPr>
      <w:spacing w:before="100" w:beforeAutospacing="1" w:after="100" w:afterAutospacing="1"/>
    </w:pPr>
    <w:rPr>
      <w:sz w:val="28"/>
      <w:szCs w:val="28"/>
      <w:u w:val="single"/>
      <w:lang w:eastAsia="cs-CZ"/>
    </w:rPr>
  </w:style>
  <w:style w:type="paragraph" w:customStyle="1" w:styleId="xl193">
    <w:name w:val="xl193"/>
    <w:basedOn w:val="Normln"/>
    <w:rsid w:val="00D8605C"/>
    <w:pPr>
      <w:spacing w:before="100" w:beforeAutospacing="1" w:after="100" w:afterAutospacing="1"/>
    </w:pPr>
    <w:rPr>
      <w:lang w:eastAsia="cs-CZ"/>
    </w:rPr>
  </w:style>
  <w:style w:type="table" w:customStyle="1" w:styleId="Mkatabulky4">
    <w:name w:val="Mřížka tabulky4"/>
    <w:basedOn w:val="Normlntabulka"/>
    <w:next w:val="Mkatabulky"/>
    <w:rsid w:val="009204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rsid w:val="009204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rsid w:val="00755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nadpis1">
    <w:name w:val="Smlouva - nadpis 1"/>
    <w:basedOn w:val="Nadpis1"/>
    <w:link w:val="Smlouva-nadpis1Char"/>
    <w:autoRedefine/>
    <w:rsid w:val="00755AAB"/>
    <w:pPr>
      <w:keepLines w:val="0"/>
      <w:numPr>
        <w:numId w:val="7"/>
      </w:numPr>
      <w:spacing w:before="100" w:beforeAutospacing="1" w:after="120"/>
      <w:jc w:val="center"/>
    </w:pPr>
    <w:rPr>
      <w:rFonts w:ascii="Arial" w:hAnsi="Arial" w:cs="Arial"/>
      <w:color w:val="auto"/>
      <w:kern w:val="32"/>
      <w:sz w:val="20"/>
      <w:szCs w:val="20"/>
      <w:lang w:eastAsia="cs-CZ"/>
    </w:rPr>
  </w:style>
  <w:style w:type="paragraph" w:customStyle="1" w:styleId="Smlouva-nadpis2">
    <w:name w:val="Smlouva - nadpis 2"/>
    <w:basedOn w:val="Smlouva-nadpis1"/>
    <w:link w:val="Smlouva-nadpis2Char"/>
    <w:autoRedefine/>
    <w:rsid w:val="00755AAB"/>
    <w:pPr>
      <w:keepNext w:val="0"/>
      <w:numPr>
        <w:numId w:val="0"/>
      </w:numPr>
      <w:tabs>
        <w:tab w:val="num" w:pos="1152"/>
      </w:tabs>
      <w:spacing w:before="0" w:beforeAutospacing="0" w:after="0"/>
      <w:ind w:left="1152" w:hanging="360"/>
      <w:jc w:val="both"/>
    </w:pPr>
    <w:rPr>
      <w:b w:val="0"/>
      <w:bCs w:val="0"/>
    </w:rPr>
  </w:style>
  <w:style w:type="paragraph" w:customStyle="1" w:styleId="StylNzev10bnenTunZarovnatdobloku">
    <w:name w:val="Styl Název + 10 b. není Tučné Zarovnat do bloku"/>
    <w:basedOn w:val="Nzev"/>
    <w:rsid w:val="00755AAB"/>
    <w:pPr>
      <w:tabs>
        <w:tab w:val="clear" w:pos="284"/>
      </w:tabs>
      <w:jc w:val="both"/>
    </w:pPr>
    <w:rPr>
      <w:rFonts w:ascii="Arial" w:hAnsi="Arial"/>
      <w:b w:val="0"/>
      <w:bCs w:val="0"/>
      <w:sz w:val="20"/>
      <w:szCs w:val="20"/>
      <w:lang w:eastAsia="cs-CZ"/>
    </w:rPr>
  </w:style>
  <w:style w:type="paragraph" w:customStyle="1" w:styleId="Smlouva-zkladntext">
    <w:name w:val="Smlouva - základní text"/>
    <w:basedOn w:val="Smlouva-nadpis2"/>
    <w:rsid w:val="00755AAB"/>
    <w:pPr>
      <w:tabs>
        <w:tab w:val="clear" w:pos="1152"/>
      </w:tabs>
      <w:ind w:left="0" w:firstLine="0"/>
    </w:pPr>
  </w:style>
  <w:style w:type="paragraph" w:customStyle="1" w:styleId="Normln1">
    <w:name w:val="Normální1"/>
    <w:basedOn w:val="Normln"/>
    <w:rsid w:val="00755AAB"/>
    <w:rPr>
      <w:color w:val="000000"/>
      <w:sz w:val="20"/>
      <w:szCs w:val="20"/>
      <w:lang w:eastAsia="cs-CZ"/>
    </w:rPr>
  </w:style>
  <w:style w:type="paragraph" w:customStyle="1" w:styleId="Obchodnpodmnky-nadpis2">
    <w:name w:val="Obchodní podmínky - nadpis 2"/>
    <w:basedOn w:val="Nadpis2"/>
    <w:autoRedefine/>
    <w:rsid w:val="00755AAB"/>
    <w:pPr>
      <w:keepNext w:val="0"/>
      <w:tabs>
        <w:tab w:val="num" w:pos="454"/>
      </w:tabs>
      <w:spacing w:before="100" w:beforeAutospacing="1" w:after="100" w:afterAutospacing="1"/>
      <w:ind w:left="454" w:hanging="454"/>
      <w:jc w:val="both"/>
    </w:pPr>
    <w:rPr>
      <w:rFonts w:ascii="Arial" w:hAnsi="Arial" w:cs="Arial"/>
      <w:b w:val="0"/>
      <w:i w:val="0"/>
      <w:iCs w:val="0"/>
      <w:color w:val="000000"/>
      <w:sz w:val="20"/>
      <w:szCs w:val="32"/>
      <w:lang w:eastAsia="cs-CZ"/>
    </w:rPr>
  </w:style>
  <w:style w:type="character" w:customStyle="1" w:styleId="Smlouva-nadpis1Char">
    <w:name w:val="Smlouva - nadpis 1 Char"/>
    <w:basedOn w:val="Nadpis1Char"/>
    <w:link w:val="Smlouva-nadpis1"/>
    <w:rsid w:val="00755AAB"/>
    <w:rPr>
      <w:rFonts w:ascii="Arial" w:eastAsia="Times New Roman" w:hAnsi="Arial" w:cs="Arial"/>
      <w:b/>
      <w:bCs/>
      <w:color w:val="365F91"/>
      <w:kern w:val="32"/>
      <w:sz w:val="28"/>
      <w:szCs w:val="28"/>
    </w:rPr>
  </w:style>
  <w:style w:type="character" w:customStyle="1" w:styleId="Smlouva-nadpis2Char">
    <w:name w:val="Smlouva - nadpis 2 Char"/>
    <w:basedOn w:val="Smlouva-nadpis1Char"/>
    <w:link w:val="Smlouva-nadpis2"/>
    <w:rsid w:val="00755AAB"/>
    <w:rPr>
      <w:rFonts w:ascii="Arial" w:eastAsia="Times New Roman" w:hAnsi="Arial" w:cs="Arial"/>
      <w:b/>
      <w:bCs/>
      <w:color w:val="365F91"/>
      <w:kern w:val="32"/>
      <w:sz w:val="28"/>
      <w:szCs w:val="28"/>
    </w:rPr>
  </w:style>
  <w:style w:type="paragraph" w:customStyle="1" w:styleId="obchodnpodmnky-nadpis3">
    <w:name w:val="obchodní podmínky - nadpis 3"/>
    <w:basedOn w:val="Normln1"/>
    <w:next w:val="Normln"/>
    <w:autoRedefine/>
    <w:rsid w:val="00755AAB"/>
    <w:pPr>
      <w:ind w:left="1134"/>
      <w:jc w:val="center"/>
    </w:pPr>
    <w:rPr>
      <w:rFonts w:ascii="Arial" w:hAnsi="Arial" w:cs="Arial"/>
      <w:b/>
      <w:bCs/>
      <w:u w:val="single"/>
    </w:rPr>
  </w:style>
  <w:style w:type="table" w:customStyle="1" w:styleId="Mkatabulky7">
    <w:name w:val="Mřížka tabulky7"/>
    <w:basedOn w:val="Normlntabulka"/>
    <w:next w:val="Mkatabulky"/>
    <w:rsid w:val="00755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rsid w:val="00755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4">
    <w:name w:val="Bez seznamu4"/>
    <w:next w:val="Bezseznamu"/>
    <w:uiPriority w:val="99"/>
    <w:semiHidden/>
    <w:unhideWhenUsed/>
    <w:rsid w:val="007A214F"/>
  </w:style>
  <w:style w:type="paragraph" w:customStyle="1" w:styleId="Zkladntextodsazen21">
    <w:name w:val="Základní text odsazený 21"/>
    <w:basedOn w:val="Normln"/>
    <w:rsid w:val="007A214F"/>
    <w:pPr>
      <w:tabs>
        <w:tab w:val="left" w:pos="1440"/>
        <w:tab w:val="left" w:pos="1458"/>
      </w:tabs>
      <w:suppressAutoHyphens/>
      <w:overflowPunct w:val="0"/>
      <w:autoSpaceDE w:val="0"/>
      <w:ind w:left="480" w:hanging="120"/>
      <w:jc w:val="both"/>
      <w:textAlignment w:val="baseline"/>
    </w:pPr>
    <w:rPr>
      <w:rFonts w:ascii="Arial" w:hAnsi="Arial" w:cs="Arial"/>
      <w:bCs/>
      <w:sz w:val="22"/>
      <w:szCs w:val="20"/>
      <w:lang w:eastAsia="ar-SA"/>
    </w:rPr>
  </w:style>
  <w:style w:type="paragraph" w:customStyle="1" w:styleId="dkanormln">
    <w:name w:val="Øádka normální"/>
    <w:basedOn w:val="Normln"/>
    <w:rsid w:val="007A214F"/>
    <w:pPr>
      <w:suppressAutoHyphens/>
      <w:jc w:val="both"/>
    </w:pPr>
    <w:rPr>
      <w:rFonts w:ascii="Arial" w:hAnsi="Arial"/>
      <w:kern w:val="1"/>
      <w:szCs w:val="20"/>
      <w:lang w:eastAsia="ar-SA"/>
    </w:rPr>
  </w:style>
  <w:style w:type="paragraph" w:customStyle="1" w:styleId="Textkomente1">
    <w:name w:val="Text komentáře1"/>
    <w:basedOn w:val="Normln"/>
    <w:rsid w:val="007A214F"/>
    <w:pPr>
      <w:suppressAutoHyphens/>
    </w:pPr>
    <w:rPr>
      <w:rFonts w:ascii="Arial" w:hAnsi="Arial"/>
      <w:szCs w:val="20"/>
      <w:lang w:eastAsia="ar-SA"/>
    </w:rPr>
  </w:style>
  <w:style w:type="paragraph" w:customStyle="1" w:styleId="Textvbloku1">
    <w:name w:val="Text v bloku1"/>
    <w:basedOn w:val="Normln"/>
    <w:rsid w:val="007A214F"/>
    <w:pPr>
      <w:tabs>
        <w:tab w:val="left" w:pos="2120"/>
      </w:tabs>
      <w:suppressAutoHyphens/>
      <w:ind w:left="530" w:right="110"/>
      <w:jc w:val="both"/>
    </w:pPr>
    <w:rPr>
      <w:rFonts w:ascii="Arial" w:hAnsi="Arial" w:cs="Arial"/>
      <w:szCs w:val="20"/>
      <w:lang w:eastAsia="ar-SA"/>
    </w:rPr>
  </w:style>
  <w:style w:type="paragraph" w:customStyle="1" w:styleId="RLProhlensmluvnchstran">
    <w:name w:val="RL Prohlášení smluvních stran"/>
    <w:basedOn w:val="Normln"/>
    <w:link w:val="RLProhlensmluvnchstranChar"/>
    <w:rsid w:val="007A214F"/>
    <w:pPr>
      <w:spacing w:after="120" w:line="280" w:lineRule="exact"/>
      <w:jc w:val="center"/>
    </w:pPr>
    <w:rPr>
      <w:rFonts w:ascii="Garamond" w:hAnsi="Garamond"/>
      <w:b/>
    </w:rPr>
  </w:style>
  <w:style w:type="character" w:customStyle="1" w:styleId="RLProhlensmluvnchstranChar">
    <w:name w:val="RL Prohlášení smluvních stran Char"/>
    <w:link w:val="RLProhlensmluvnchstran"/>
    <w:rsid w:val="007A214F"/>
    <w:rPr>
      <w:rFonts w:ascii="Garamond" w:eastAsia="Times New Roman" w:hAnsi="Garamond"/>
      <w:b/>
      <w:sz w:val="24"/>
      <w:szCs w:val="24"/>
    </w:rPr>
  </w:style>
  <w:style w:type="paragraph" w:customStyle="1" w:styleId="RLTextlnkuslovan">
    <w:name w:val="RL Text článku číslovaný"/>
    <w:basedOn w:val="Normln"/>
    <w:link w:val="RLTextlnkuslovanChar"/>
    <w:rsid w:val="007A214F"/>
    <w:pPr>
      <w:numPr>
        <w:ilvl w:val="1"/>
        <w:numId w:val="9"/>
      </w:numPr>
      <w:spacing w:after="120" w:line="280" w:lineRule="exact"/>
      <w:jc w:val="both"/>
    </w:pPr>
    <w:rPr>
      <w:rFonts w:ascii="Arial" w:hAnsi="Arial"/>
    </w:rPr>
  </w:style>
  <w:style w:type="paragraph" w:customStyle="1" w:styleId="RLlneksmlouvy">
    <w:name w:val="RL Článek smlouvy"/>
    <w:basedOn w:val="Normln"/>
    <w:next w:val="RLTextlnkuslovan"/>
    <w:link w:val="RLlneksmlouvyChar"/>
    <w:rsid w:val="007A214F"/>
    <w:pPr>
      <w:keepNext/>
      <w:suppressAutoHyphens/>
      <w:spacing w:before="360" w:after="240" w:line="280" w:lineRule="exact"/>
      <w:jc w:val="center"/>
      <w:outlineLvl w:val="0"/>
    </w:pPr>
    <w:rPr>
      <w:rFonts w:ascii="Arial" w:hAnsi="Arial"/>
      <w:b/>
    </w:rPr>
  </w:style>
  <w:style w:type="character" w:customStyle="1" w:styleId="RLTextlnkuslovanChar">
    <w:name w:val="RL Text článku číslovaný Char"/>
    <w:link w:val="RLTextlnkuslovan"/>
    <w:rsid w:val="007A214F"/>
    <w:rPr>
      <w:rFonts w:ascii="Arial" w:eastAsia="Times New Roman" w:hAnsi="Arial"/>
      <w:sz w:val="24"/>
      <w:szCs w:val="24"/>
      <w:lang w:eastAsia="en-US"/>
    </w:rPr>
  </w:style>
  <w:style w:type="paragraph" w:customStyle="1" w:styleId="RLdajeosmluvnstran">
    <w:name w:val="RL  údaje o smluvní straně"/>
    <w:basedOn w:val="Normln"/>
    <w:link w:val="RLdajeosmluvnstranChar"/>
    <w:rsid w:val="007A214F"/>
    <w:pPr>
      <w:spacing w:after="120" w:line="280" w:lineRule="exact"/>
      <w:jc w:val="center"/>
    </w:pPr>
    <w:rPr>
      <w:rFonts w:ascii="Garamond" w:hAnsi="Garamond"/>
    </w:rPr>
  </w:style>
  <w:style w:type="character" w:customStyle="1" w:styleId="RLlneksmlouvyChar">
    <w:name w:val="RL Článek smlouvy Char"/>
    <w:link w:val="RLlneksmlouvy"/>
    <w:locked/>
    <w:rsid w:val="007A214F"/>
    <w:rPr>
      <w:rFonts w:ascii="Arial" w:eastAsia="Times New Roman" w:hAnsi="Arial"/>
      <w:b/>
      <w:sz w:val="24"/>
      <w:szCs w:val="24"/>
      <w:lang w:eastAsia="en-US"/>
    </w:rPr>
  </w:style>
  <w:style w:type="character" w:customStyle="1" w:styleId="RLdajeosmluvnstranChar">
    <w:name w:val="RL  údaje o smluvní straně Char"/>
    <w:link w:val="RLdajeosmluvnstran"/>
    <w:rsid w:val="007A214F"/>
    <w:rPr>
      <w:rFonts w:ascii="Garamond" w:eastAsia="Times New Roman" w:hAnsi="Garamond"/>
      <w:sz w:val="24"/>
      <w:szCs w:val="24"/>
      <w:lang w:eastAsia="en-US"/>
    </w:rPr>
  </w:style>
  <w:style w:type="paragraph" w:customStyle="1" w:styleId="Prosttextvzvy">
    <w:name w:val="Prostý text výzvy"/>
    <w:basedOn w:val="Normln"/>
    <w:link w:val="ProsttextvzvyChar"/>
    <w:rsid w:val="007A214F"/>
    <w:pPr>
      <w:spacing w:before="120"/>
      <w:ind w:firstLine="567"/>
      <w:jc w:val="both"/>
    </w:pPr>
    <w:rPr>
      <w:rFonts w:ascii="Arial" w:hAnsi="Arial"/>
    </w:rPr>
  </w:style>
  <w:style w:type="character" w:customStyle="1" w:styleId="ProsttextvzvyChar">
    <w:name w:val="Prostý text výzvy Char"/>
    <w:link w:val="Prosttextvzvy"/>
    <w:rsid w:val="007A214F"/>
    <w:rPr>
      <w:rFonts w:ascii="Arial" w:eastAsia="Times New Roman" w:hAnsi="Arial"/>
      <w:sz w:val="24"/>
      <w:szCs w:val="24"/>
    </w:rPr>
  </w:style>
  <w:style w:type="paragraph" w:customStyle="1" w:styleId="Odrky">
    <w:name w:val="Odrážky"/>
    <w:basedOn w:val="Normln"/>
    <w:link w:val="OdrkyChar"/>
    <w:rsid w:val="007A214F"/>
    <w:pPr>
      <w:numPr>
        <w:numId w:val="8"/>
      </w:numPr>
      <w:spacing w:before="120"/>
      <w:jc w:val="both"/>
    </w:pPr>
    <w:rPr>
      <w:rFonts w:ascii="Arial" w:hAnsi="Arial"/>
    </w:rPr>
  </w:style>
  <w:style w:type="character" w:customStyle="1" w:styleId="OdrkyChar">
    <w:name w:val="Odrážky Char"/>
    <w:link w:val="Odrky"/>
    <w:rsid w:val="007A214F"/>
    <w:rPr>
      <w:rFonts w:ascii="Arial" w:eastAsia="Times New Roman" w:hAnsi="Arial"/>
      <w:sz w:val="24"/>
      <w:szCs w:val="24"/>
      <w:lang w:eastAsia="en-US"/>
    </w:rPr>
  </w:style>
  <w:style w:type="table" w:customStyle="1" w:styleId="Mkatabulky9">
    <w:name w:val="Mřížka tabulky9"/>
    <w:basedOn w:val="Normlntabulka"/>
    <w:next w:val="Mkatabulky"/>
    <w:uiPriority w:val="59"/>
    <w:rsid w:val="007A214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7A214F"/>
    <w:rPr>
      <w:rFonts w:ascii="Arial" w:eastAsia="Times New Roman" w:hAnsi="Arial"/>
      <w:sz w:val="24"/>
      <w:lang w:eastAsia="ar-SA"/>
    </w:rPr>
  </w:style>
  <w:style w:type="paragraph" w:customStyle="1" w:styleId="StylNzevnenTun">
    <w:name w:val="Styl Název + není Tučné"/>
    <w:basedOn w:val="Nzev"/>
    <w:rsid w:val="007A214F"/>
    <w:pPr>
      <w:tabs>
        <w:tab w:val="clear" w:pos="284"/>
      </w:tabs>
      <w:suppressAutoHyphens/>
      <w:overflowPunct w:val="0"/>
      <w:autoSpaceDE w:val="0"/>
      <w:spacing w:line="360" w:lineRule="auto"/>
      <w:textAlignment w:val="baseline"/>
    </w:pPr>
    <w:rPr>
      <w:rFonts w:ascii="Arial" w:hAnsi="Arial"/>
      <w:b w:val="0"/>
      <w:bCs w:val="0"/>
      <w:szCs w:val="20"/>
      <w:lang w:eastAsia="ar-SA"/>
    </w:rPr>
  </w:style>
  <w:style w:type="table" w:customStyle="1" w:styleId="Mkatabulky11">
    <w:name w:val="Mřížka tabulky11"/>
    <w:basedOn w:val="Normlntabulka"/>
    <w:next w:val="Mkatabulky"/>
    <w:uiPriority w:val="59"/>
    <w:rsid w:val="007A214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5 seznam Char"/>
    <w:link w:val="Odstavecseseznamem"/>
    <w:uiPriority w:val="34"/>
    <w:locked/>
    <w:rsid w:val="007A214F"/>
    <w:rPr>
      <w:sz w:val="22"/>
      <w:szCs w:val="22"/>
      <w:lang w:eastAsia="en-US"/>
    </w:rPr>
  </w:style>
  <w:style w:type="paragraph" w:customStyle="1" w:styleId="Styl22">
    <w:name w:val="Styl22"/>
    <w:basedOn w:val="Normln"/>
    <w:link w:val="Styl22Char"/>
    <w:qFormat/>
    <w:rsid w:val="007A214F"/>
    <w:pPr>
      <w:spacing w:after="120"/>
      <w:jc w:val="both"/>
      <w:outlineLvl w:val="2"/>
    </w:pPr>
    <w:rPr>
      <w:rFonts w:ascii="Arial" w:hAnsi="Arial" w:cs="Arial"/>
      <w:bCs/>
      <w:noProof/>
      <w:sz w:val="20"/>
      <w:szCs w:val="20"/>
      <w:lang w:eastAsia="cs-CZ"/>
    </w:rPr>
  </w:style>
  <w:style w:type="character" w:customStyle="1" w:styleId="Styl22Char">
    <w:name w:val="Styl22 Char"/>
    <w:basedOn w:val="Standardnpsmoodstavce"/>
    <w:link w:val="Styl22"/>
    <w:locked/>
    <w:rsid w:val="007A214F"/>
    <w:rPr>
      <w:rFonts w:ascii="Arial" w:eastAsia="Times New Roman" w:hAnsi="Arial" w:cs="Arial"/>
      <w:bCs/>
      <w:noProof/>
    </w:rPr>
  </w:style>
  <w:style w:type="numbering" w:customStyle="1" w:styleId="Bezseznamu5">
    <w:name w:val="Bez seznamu5"/>
    <w:next w:val="Bezseznamu"/>
    <w:uiPriority w:val="99"/>
    <w:semiHidden/>
    <w:unhideWhenUsed/>
    <w:rsid w:val="00201B0F"/>
  </w:style>
  <w:style w:type="table" w:customStyle="1" w:styleId="Svtlseznamzvraznn31">
    <w:name w:val="Světlý seznam – zvýraznění 31"/>
    <w:basedOn w:val="Normlntabulka"/>
    <w:next w:val="Svtlseznamzvraznn3"/>
    <w:uiPriority w:val="99"/>
    <w:rsid w:val="00201B0F"/>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Mkatabulky10">
    <w:name w:val="Mřížka tabulky10"/>
    <w:basedOn w:val="Normlntabulka"/>
    <w:next w:val="Mkatabulky"/>
    <w:uiPriority w:val="99"/>
    <w:rsid w:val="00201B0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0">
    <w:name w:val="Nadpis #1_"/>
    <w:link w:val="Nadpis11"/>
    <w:uiPriority w:val="99"/>
    <w:locked/>
    <w:rsid w:val="00201B0F"/>
    <w:rPr>
      <w:rFonts w:ascii="Arial" w:hAnsi="Arial"/>
      <w:b/>
      <w:bCs/>
      <w:shd w:val="clear" w:color="auto" w:fill="FFFFFF"/>
    </w:rPr>
  </w:style>
  <w:style w:type="character" w:customStyle="1" w:styleId="Titulektabulky">
    <w:name w:val="Titulek tabulky_"/>
    <w:link w:val="Titulektabulky0"/>
    <w:uiPriority w:val="99"/>
    <w:locked/>
    <w:rsid w:val="00201B0F"/>
    <w:rPr>
      <w:rFonts w:ascii="Arial" w:hAnsi="Arial"/>
      <w:b/>
      <w:bCs/>
      <w:sz w:val="19"/>
      <w:szCs w:val="19"/>
      <w:shd w:val="clear" w:color="auto" w:fill="FFFFFF"/>
    </w:rPr>
  </w:style>
  <w:style w:type="character" w:customStyle="1" w:styleId="Zkladntext20">
    <w:name w:val="Základní text (2)_"/>
    <w:link w:val="Zkladntext21"/>
    <w:uiPriority w:val="99"/>
    <w:locked/>
    <w:rsid w:val="00201B0F"/>
    <w:rPr>
      <w:rFonts w:ascii="Arial" w:hAnsi="Arial"/>
      <w:shd w:val="clear" w:color="auto" w:fill="FFFFFF"/>
    </w:rPr>
  </w:style>
  <w:style w:type="character" w:customStyle="1" w:styleId="Zkladntext29">
    <w:name w:val="Základní text (2) + 9"/>
    <w:aliases w:val="5 pt1,Tučné1,Základní text (2) + Trebuchet MS2,91,5 pt2"/>
    <w:uiPriority w:val="99"/>
    <w:rsid w:val="00201B0F"/>
    <w:rPr>
      <w:rFonts w:ascii="Arial" w:hAnsi="Arial" w:cs="Times New Roman"/>
      <w:b/>
      <w:bCs/>
      <w:sz w:val="19"/>
      <w:szCs w:val="19"/>
      <w:lang w:bidi="ar-SA"/>
    </w:rPr>
  </w:style>
  <w:style w:type="character" w:customStyle="1" w:styleId="Zkladntext22">
    <w:name w:val="Základní text (2)"/>
    <w:uiPriority w:val="99"/>
    <w:rsid w:val="00201B0F"/>
    <w:rPr>
      <w:rFonts w:ascii="Arial" w:hAnsi="Arial" w:cs="Times New Roman"/>
      <w:lang w:bidi="ar-SA"/>
    </w:rPr>
  </w:style>
  <w:style w:type="character" w:customStyle="1" w:styleId="Zkladntext2Candara">
    <w:name w:val="Základní text (2) + Candara"/>
    <w:aliases w:val="9 pt,Základní text (2) + Sylfaen1,Kurzíva"/>
    <w:uiPriority w:val="99"/>
    <w:rsid w:val="00201B0F"/>
    <w:rPr>
      <w:rFonts w:ascii="Candara" w:hAnsi="Candara" w:cs="Candara"/>
      <w:sz w:val="18"/>
      <w:szCs w:val="18"/>
      <w:lang w:bidi="ar-SA"/>
    </w:rPr>
  </w:style>
  <w:style w:type="paragraph" w:customStyle="1" w:styleId="Nadpis11">
    <w:name w:val="Nadpis #1"/>
    <w:basedOn w:val="Normln"/>
    <w:link w:val="Nadpis10"/>
    <w:uiPriority w:val="99"/>
    <w:rsid w:val="00201B0F"/>
    <w:pPr>
      <w:widowControl w:val="0"/>
      <w:shd w:val="clear" w:color="auto" w:fill="FFFFFF"/>
      <w:spacing w:line="240" w:lineRule="atLeast"/>
      <w:outlineLvl w:val="0"/>
    </w:pPr>
    <w:rPr>
      <w:rFonts w:ascii="Arial" w:eastAsia="Calibri" w:hAnsi="Arial"/>
      <w:b/>
      <w:bCs/>
      <w:sz w:val="20"/>
      <w:szCs w:val="20"/>
      <w:lang w:eastAsia="cs-CZ"/>
    </w:rPr>
  </w:style>
  <w:style w:type="paragraph" w:customStyle="1" w:styleId="Titulektabulky0">
    <w:name w:val="Titulek tabulky"/>
    <w:basedOn w:val="Normln"/>
    <w:link w:val="Titulektabulky"/>
    <w:uiPriority w:val="99"/>
    <w:rsid w:val="00201B0F"/>
    <w:pPr>
      <w:widowControl w:val="0"/>
      <w:shd w:val="clear" w:color="auto" w:fill="FFFFFF"/>
      <w:spacing w:line="240" w:lineRule="atLeast"/>
    </w:pPr>
    <w:rPr>
      <w:rFonts w:ascii="Arial" w:eastAsia="Calibri" w:hAnsi="Arial"/>
      <w:b/>
      <w:bCs/>
      <w:sz w:val="19"/>
      <w:szCs w:val="19"/>
      <w:lang w:eastAsia="cs-CZ"/>
    </w:rPr>
  </w:style>
  <w:style w:type="paragraph" w:customStyle="1" w:styleId="Zkladntext21">
    <w:name w:val="Základní text (2)1"/>
    <w:basedOn w:val="Normln"/>
    <w:link w:val="Zkladntext20"/>
    <w:uiPriority w:val="99"/>
    <w:rsid w:val="00201B0F"/>
    <w:pPr>
      <w:widowControl w:val="0"/>
      <w:shd w:val="clear" w:color="auto" w:fill="FFFFFF"/>
      <w:spacing w:before="240" w:line="490" w:lineRule="exact"/>
      <w:jc w:val="both"/>
    </w:pPr>
    <w:rPr>
      <w:rFonts w:ascii="Arial" w:eastAsia="Calibri" w:hAnsi="Arial"/>
      <w:sz w:val="20"/>
      <w:szCs w:val="20"/>
      <w:lang w:eastAsia="cs-CZ"/>
    </w:rPr>
  </w:style>
  <w:style w:type="character" w:customStyle="1" w:styleId="Titulektabulky2">
    <w:name w:val="Titulek tabulky (2)_"/>
    <w:link w:val="Titulektabulky20"/>
    <w:uiPriority w:val="99"/>
    <w:locked/>
    <w:rsid w:val="00201B0F"/>
    <w:rPr>
      <w:rFonts w:ascii="Trebuchet MS" w:hAnsi="Trebuchet MS"/>
      <w:sz w:val="19"/>
      <w:szCs w:val="19"/>
      <w:shd w:val="clear" w:color="auto" w:fill="FFFFFF"/>
    </w:rPr>
  </w:style>
  <w:style w:type="character" w:customStyle="1" w:styleId="Zkladntext2TrebuchetMS1">
    <w:name w:val="Základní text (2) + Trebuchet MS1"/>
    <w:aliases w:val="8 pt"/>
    <w:uiPriority w:val="99"/>
    <w:rsid w:val="00201B0F"/>
    <w:rPr>
      <w:rFonts w:ascii="Trebuchet MS" w:hAnsi="Trebuchet MS" w:cs="Trebuchet MS"/>
      <w:sz w:val="16"/>
      <w:szCs w:val="16"/>
      <w:u w:val="none"/>
      <w:lang w:bidi="ar-SA"/>
    </w:rPr>
  </w:style>
  <w:style w:type="paragraph" w:customStyle="1" w:styleId="Titulektabulky20">
    <w:name w:val="Titulek tabulky (2)"/>
    <w:basedOn w:val="Normln"/>
    <w:link w:val="Titulektabulky2"/>
    <w:uiPriority w:val="99"/>
    <w:rsid w:val="00201B0F"/>
    <w:pPr>
      <w:widowControl w:val="0"/>
      <w:shd w:val="clear" w:color="auto" w:fill="FFFFFF"/>
      <w:spacing w:line="240" w:lineRule="atLeast"/>
    </w:pPr>
    <w:rPr>
      <w:rFonts w:ascii="Trebuchet MS" w:eastAsia="Calibri" w:hAnsi="Trebuchet MS"/>
      <w:sz w:val="19"/>
      <w:szCs w:val="19"/>
      <w:lang w:eastAsia="cs-CZ"/>
    </w:rPr>
  </w:style>
  <w:style w:type="character" w:customStyle="1" w:styleId="Zkladntext210pt">
    <w:name w:val="Základní text (2) + 10 pt"/>
    <w:uiPriority w:val="99"/>
    <w:rsid w:val="00201B0F"/>
    <w:rPr>
      <w:rFonts w:ascii="Arial" w:hAnsi="Arial" w:cs="Times New Roman"/>
      <w:sz w:val="20"/>
      <w:szCs w:val="20"/>
      <w:lang w:bidi="ar-SA"/>
    </w:rPr>
  </w:style>
  <w:style w:type="numbering" w:customStyle="1" w:styleId="Bezseznamu6">
    <w:name w:val="Bez seznamu6"/>
    <w:next w:val="Bezseznamu"/>
    <w:uiPriority w:val="99"/>
    <w:semiHidden/>
    <w:unhideWhenUsed/>
    <w:rsid w:val="00BF5CD5"/>
  </w:style>
  <w:style w:type="character" w:customStyle="1" w:styleId="WW8Num2z0">
    <w:name w:val="WW8Num2z0"/>
    <w:rsid w:val="00BF5CD5"/>
    <w:rPr>
      <w:rFonts w:ascii="Symbol" w:hAnsi="Symbol"/>
    </w:rPr>
  </w:style>
  <w:style w:type="character" w:customStyle="1" w:styleId="WW8Num4z0">
    <w:name w:val="WW8Num4z0"/>
    <w:rsid w:val="00BF5CD5"/>
    <w:rPr>
      <w:rFonts w:ascii="Symbol" w:hAnsi="Symbol"/>
    </w:rPr>
  </w:style>
  <w:style w:type="character" w:customStyle="1" w:styleId="WW8Num4z1">
    <w:name w:val="WW8Num4z1"/>
    <w:rsid w:val="00BF5CD5"/>
    <w:rPr>
      <w:rFonts w:ascii="Courier New" w:hAnsi="Courier New" w:cs="Courier New"/>
    </w:rPr>
  </w:style>
  <w:style w:type="character" w:customStyle="1" w:styleId="WW8Num4z2">
    <w:name w:val="WW8Num4z2"/>
    <w:rsid w:val="00BF5CD5"/>
    <w:rPr>
      <w:rFonts w:ascii="Wingdings" w:hAnsi="Wingdings"/>
    </w:rPr>
  </w:style>
  <w:style w:type="character" w:customStyle="1" w:styleId="WW8Num5z0">
    <w:name w:val="WW8Num5z0"/>
    <w:rsid w:val="00BF5CD5"/>
    <w:rPr>
      <w:rFonts w:ascii="Symbol" w:hAnsi="Symbol"/>
    </w:rPr>
  </w:style>
  <w:style w:type="character" w:customStyle="1" w:styleId="WW8Num6z0">
    <w:name w:val="WW8Num6z0"/>
    <w:rsid w:val="00BF5CD5"/>
    <w:rPr>
      <w:rFonts w:ascii="Symbol" w:hAnsi="Symbol"/>
    </w:rPr>
  </w:style>
  <w:style w:type="character" w:customStyle="1" w:styleId="WW8Num6z1">
    <w:name w:val="WW8Num6z1"/>
    <w:rsid w:val="00BF5CD5"/>
    <w:rPr>
      <w:rFonts w:ascii="Arial" w:eastAsia="Times New Roman" w:hAnsi="Arial" w:cs="Arial"/>
    </w:rPr>
  </w:style>
  <w:style w:type="character" w:customStyle="1" w:styleId="WW8Num9z0">
    <w:name w:val="WW8Num9z0"/>
    <w:rsid w:val="00BF5CD5"/>
    <w:rPr>
      <w:rFonts w:ascii="Symbol" w:hAnsi="Symbol"/>
    </w:rPr>
  </w:style>
  <w:style w:type="character" w:customStyle="1" w:styleId="WW8Num13z0">
    <w:name w:val="WW8Num13z0"/>
    <w:rsid w:val="00BF5CD5"/>
    <w:rPr>
      <w:rFonts w:ascii="Symbol" w:hAnsi="Symbol"/>
    </w:rPr>
  </w:style>
  <w:style w:type="character" w:customStyle="1" w:styleId="WW8Num14z0">
    <w:name w:val="WW8Num14z0"/>
    <w:rsid w:val="00BF5CD5"/>
    <w:rPr>
      <w:u w:val="none"/>
    </w:rPr>
  </w:style>
  <w:style w:type="character" w:customStyle="1" w:styleId="WW8Num16z0">
    <w:name w:val="WW8Num16z0"/>
    <w:rsid w:val="00BF5CD5"/>
    <w:rPr>
      <w:rFonts w:ascii="Symbol" w:hAnsi="Symbol"/>
    </w:rPr>
  </w:style>
  <w:style w:type="character" w:customStyle="1" w:styleId="WW8Num18z0">
    <w:name w:val="WW8Num18z0"/>
    <w:rsid w:val="00BF5CD5"/>
    <w:rPr>
      <w:rFonts w:ascii="Wingdings" w:hAnsi="Wingdings"/>
    </w:rPr>
  </w:style>
  <w:style w:type="character" w:customStyle="1" w:styleId="WW8Num19z0">
    <w:name w:val="WW8Num19z0"/>
    <w:rsid w:val="00BF5CD5"/>
    <w:rPr>
      <w:u w:val="none"/>
    </w:rPr>
  </w:style>
  <w:style w:type="character" w:customStyle="1" w:styleId="WW8Num20z0">
    <w:name w:val="WW8Num20z0"/>
    <w:rsid w:val="00BF5CD5"/>
    <w:rPr>
      <w:color w:val="0000FF"/>
    </w:rPr>
  </w:style>
  <w:style w:type="character" w:customStyle="1" w:styleId="WW8Num20z1">
    <w:name w:val="WW8Num20z1"/>
    <w:rsid w:val="00BF5CD5"/>
    <w:rPr>
      <w:i w:val="0"/>
    </w:rPr>
  </w:style>
  <w:style w:type="character" w:customStyle="1" w:styleId="WW8Num20z2">
    <w:name w:val="WW8Num20z2"/>
    <w:rsid w:val="00BF5CD5"/>
    <w:rPr>
      <w:rFonts w:ascii="Symbol" w:hAnsi="Symbol"/>
      <w:color w:val="auto"/>
    </w:rPr>
  </w:style>
  <w:style w:type="character" w:customStyle="1" w:styleId="WW8Num22z0">
    <w:name w:val="WW8Num22z0"/>
    <w:rsid w:val="00BF5CD5"/>
    <w:rPr>
      <w:rFonts w:ascii="Symbol" w:hAnsi="Symbol"/>
    </w:rPr>
  </w:style>
  <w:style w:type="character" w:customStyle="1" w:styleId="WW8Num23z0">
    <w:name w:val="WW8Num23z0"/>
    <w:rsid w:val="00BF5CD5"/>
    <w:rPr>
      <w:rFonts w:ascii="Wingdings" w:hAnsi="Wingdings"/>
    </w:rPr>
  </w:style>
  <w:style w:type="character" w:customStyle="1" w:styleId="WW8Num25z0">
    <w:name w:val="WW8Num25z0"/>
    <w:rsid w:val="00BF5CD5"/>
    <w:rPr>
      <w:rFonts w:ascii="Wingdings" w:hAnsi="Wingdings"/>
    </w:rPr>
  </w:style>
  <w:style w:type="character" w:customStyle="1" w:styleId="WW8Num25z1">
    <w:name w:val="WW8Num25z1"/>
    <w:rsid w:val="00BF5CD5"/>
    <w:rPr>
      <w:b/>
    </w:rPr>
  </w:style>
  <w:style w:type="character" w:customStyle="1" w:styleId="Standardnpsmoodstavce1">
    <w:name w:val="Standardní písmo odstavce1"/>
    <w:rsid w:val="00BF5CD5"/>
  </w:style>
  <w:style w:type="character" w:customStyle="1" w:styleId="Odkaznakoment1">
    <w:name w:val="Odkaz na komentář1"/>
    <w:rsid w:val="00BF5CD5"/>
    <w:rPr>
      <w:sz w:val="16"/>
      <w:szCs w:val="16"/>
    </w:rPr>
  </w:style>
  <w:style w:type="character" w:customStyle="1" w:styleId="odst1">
    <w:name w:val="odst1"/>
    <w:rsid w:val="00BF5CD5"/>
    <w:rPr>
      <w:b/>
      <w:bCs/>
      <w:color w:val="1060B8"/>
    </w:rPr>
  </w:style>
  <w:style w:type="paragraph" w:styleId="Seznam">
    <w:name w:val="List"/>
    <w:basedOn w:val="Zkladntext"/>
    <w:rsid w:val="00BF5CD5"/>
    <w:pPr>
      <w:suppressAutoHyphens/>
    </w:pPr>
    <w:rPr>
      <w:lang w:eastAsia="ar-SA"/>
    </w:rPr>
  </w:style>
  <w:style w:type="paragraph" w:customStyle="1" w:styleId="Popisek">
    <w:name w:val="Popisek"/>
    <w:basedOn w:val="Normln"/>
    <w:rsid w:val="00BF5CD5"/>
    <w:pPr>
      <w:suppressLineNumbers/>
      <w:suppressAutoHyphens/>
      <w:spacing w:before="120" w:after="120"/>
    </w:pPr>
    <w:rPr>
      <w:i/>
      <w:iCs/>
      <w:lang w:eastAsia="ar-SA"/>
    </w:rPr>
  </w:style>
  <w:style w:type="paragraph" w:customStyle="1" w:styleId="Rejstk">
    <w:name w:val="Rejstřík"/>
    <w:basedOn w:val="Normln"/>
    <w:rsid w:val="00BF5CD5"/>
    <w:pPr>
      <w:suppressLineNumbers/>
      <w:suppressAutoHyphens/>
    </w:pPr>
    <w:rPr>
      <w:lang w:eastAsia="ar-SA"/>
    </w:rPr>
  </w:style>
  <w:style w:type="paragraph" w:customStyle="1" w:styleId="Zkladntext210">
    <w:name w:val="Základní text 21"/>
    <w:basedOn w:val="Normln"/>
    <w:rsid w:val="00BF5CD5"/>
    <w:pPr>
      <w:suppressAutoHyphens/>
      <w:jc w:val="both"/>
    </w:pPr>
    <w:rPr>
      <w:szCs w:val="20"/>
      <w:lang w:eastAsia="ar-SA"/>
    </w:rPr>
  </w:style>
  <w:style w:type="paragraph" w:customStyle="1" w:styleId="Obsahtabulky">
    <w:name w:val="Obsah tabulky"/>
    <w:basedOn w:val="Normln"/>
    <w:rsid w:val="00BF5CD5"/>
    <w:pPr>
      <w:suppressLineNumbers/>
      <w:suppressAutoHyphens/>
    </w:pPr>
    <w:rPr>
      <w:lang w:eastAsia="ar-SA"/>
    </w:rPr>
  </w:style>
  <w:style w:type="paragraph" w:customStyle="1" w:styleId="Nadpistabulky">
    <w:name w:val="Nadpis tabulky"/>
    <w:basedOn w:val="Obsahtabulky"/>
    <w:rsid w:val="00BF5CD5"/>
    <w:pPr>
      <w:jc w:val="center"/>
    </w:pPr>
    <w:rPr>
      <w:b/>
      <w:bCs/>
      <w:i/>
      <w:iCs/>
    </w:rPr>
  </w:style>
  <w:style w:type="paragraph" w:customStyle="1" w:styleId="Obsahrmce">
    <w:name w:val="Obsah rámce"/>
    <w:basedOn w:val="Zkladntext"/>
    <w:rsid w:val="00BF5CD5"/>
    <w:pPr>
      <w:suppressAutoHyphens/>
    </w:pPr>
    <w:rPr>
      <w:lang w:eastAsia="ar-SA"/>
    </w:rPr>
  </w:style>
  <w:style w:type="table" w:customStyle="1" w:styleId="Mkatabulky12">
    <w:name w:val="Mřížka tabulky12"/>
    <w:basedOn w:val="Normlntabulka"/>
    <w:next w:val="Mkatabulky"/>
    <w:rsid w:val="00BF5CD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ner">
    <w:name w:val="cleaner"/>
    <w:basedOn w:val="Standardnpsmoodstavce"/>
    <w:rsid w:val="00BF5CD5"/>
  </w:style>
  <w:style w:type="paragraph" w:customStyle="1" w:styleId="CharChar1">
    <w:name w:val="Char Char1"/>
    <w:basedOn w:val="Normln"/>
    <w:rsid w:val="00BF5CD5"/>
    <w:pPr>
      <w:spacing w:after="160" w:line="240" w:lineRule="exact"/>
    </w:pPr>
    <w:rPr>
      <w:rFonts w:ascii="Verdana" w:hAnsi="Verdana" w:cs="Arial"/>
      <w:sz w:val="20"/>
      <w:szCs w:val="20"/>
      <w:lang w:val="en-US"/>
    </w:rPr>
  </w:style>
  <w:style w:type="paragraph" w:customStyle="1" w:styleId="MDSR">
    <w:name w:val="MDS ČR"/>
    <w:rsid w:val="00BF5CD5"/>
    <w:pPr>
      <w:suppressAutoHyphens/>
      <w:overflowPunct w:val="0"/>
      <w:autoSpaceDE w:val="0"/>
      <w:spacing w:before="120"/>
      <w:ind w:firstLine="567"/>
      <w:jc w:val="both"/>
    </w:pPr>
    <w:rPr>
      <w:rFonts w:ascii="Times New Roman" w:eastAsia="Arial" w:hAnsi="Times New Roman"/>
      <w:sz w:val="24"/>
      <w:lang w:eastAsia="ar-SA"/>
    </w:rPr>
  </w:style>
  <w:style w:type="paragraph" w:customStyle="1" w:styleId="Zkladntext31">
    <w:name w:val="Základní text 31"/>
    <w:basedOn w:val="Normln"/>
    <w:rsid w:val="00BF5CD5"/>
    <w:pPr>
      <w:suppressAutoHyphens/>
      <w:spacing w:before="60" w:after="120"/>
      <w:jc w:val="both"/>
    </w:pPr>
    <w:rPr>
      <w:sz w:val="16"/>
      <w:szCs w:val="16"/>
      <w:lang w:eastAsia="ar-SA"/>
    </w:rPr>
  </w:style>
  <w:style w:type="paragraph" w:customStyle="1" w:styleId="AAALNEK">
    <w:name w:val="AAA_ČLÁNEK"/>
    <w:basedOn w:val="Normln"/>
    <w:rsid w:val="00BF5CD5"/>
    <w:pPr>
      <w:tabs>
        <w:tab w:val="num" w:pos="644"/>
      </w:tabs>
      <w:suppressAutoHyphens/>
      <w:spacing w:before="360" w:after="240"/>
      <w:jc w:val="both"/>
    </w:pPr>
    <w:rPr>
      <w:rFonts w:ascii="Helvetica" w:hAnsi="Helvetica"/>
      <w:b/>
      <w:caps/>
      <w:sz w:val="32"/>
      <w:lang w:eastAsia="ar-SA"/>
    </w:rPr>
  </w:style>
  <w:style w:type="paragraph" w:customStyle="1" w:styleId="Firma">
    <w:name w:val="Firma"/>
    <w:basedOn w:val="Normln"/>
    <w:next w:val="Normln"/>
    <w:uiPriority w:val="99"/>
    <w:rsid w:val="00BF5CD5"/>
    <w:pPr>
      <w:tabs>
        <w:tab w:val="left" w:pos="0"/>
        <w:tab w:val="left" w:pos="284"/>
        <w:tab w:val="left" w:pos="1701"/>
      </w:tabs>
      <w:spacing w:before="60"/>
      <w:jc w:val="both"/>
    </w:pPr>
    <w:rPr>
      <w:b/>
      <w:szCs w:val="20"/>
      <w:lang w:eastAsia="cs-CZ"/>
    </w:rPr>
  </w:style>
  <w:style w:type="paragraph" w:customStyle="1" w:styleId="NormalJustified">
    <w:name w:val="Normal (Justified)"/>
    <w:basedOn w:val="Normln"/>
    <w:rsid w:val="00BF5CD5"/>
    <w:pPr>
      <w:widowControl w:val="0"/>
      <w:jc w:val="both"/>
    </w:pPr>
    <w:rPr>
      <w:kern w:val="28"/>
      <w:szCs w:val="20"/>
      <w:lang w:eastAsia="cs-CZ"/>
    </w:rPr>
  </w:style>
  <w:style w:type="paragraph" w:customStyle="1" w:styleId="BodySingle">
    <w:name w:val="Body Single"/>
    <w:basedOn w:val="Zkladntext"/>
    <w:link w:val="BodySingleChar"/>
    <w:rsid w:val="00BF5CD5"/>
    <w:pPr>
      <w:spacing w:before="80" w:line="240" w:lineRule="exact"/>
      <w:jc w:val="both"/>
    </w:pPr>
    <w:rPr>
      <w:szCs w:val="16"/>
    </w:rPr>
  </w:style>
  <w:style w:type="character" w:customStyle="1" w:styleId="BodySingleChar">
    <w:name w:val="Body Single Char"/>
    <w:link w:val="BodySingle"/>
    <w:rsid w:val="00BF5CD5"/>
    <w:rPr>
      <w:rFonts w:ascii="Times New Roman" w:eastAsia="Times New Roman" w:hAnsi="Times New Roman"/>
      <w:sz w:val="24"/>
      <w:szCs w:val="16"/>
    </w:rPr>
  </w:style>
  <w:style w:type="paragraph" w:customStyle="1" w:styleId="Nadpis2PPP">
    <w:name w:val="Nadpis 2 PPP"/>
    <w:basedOn w:val="Nadpis2"/>
    <w:next w:val="BodySingle"/>
    <w:link w:val="Nadpis2PPPCharChar"/>
    <w:rsid w:val="00BF5CD5"/>
    <w:pPr>
      <w:keepLines/>
      <w:tabs>
        <w:tab w:val="num" w:pos="993"/>
      </w:tabs>
      <w:spacing w:before="360" w:after="200"/>
      <w:ind w:left="142"/>
    </w:pPr>
    <w:rPr>
      <w:rFonts w:ascii="Arial" w:hAnsi="Arial"/>
      <w:bCs w:val="0"/>
      <w:i w:val="0"/>
      <w:iCs w:val="0"/>
      <w:color w:val="B40000"/>
      <w:sz w:val="24"/>
    </w:rPr>
  </w:style>
  <w:style w:type="character" w:customStyle="1" w:styleId="Nadpis2PPPCharChar">
    <w:name w:val="Nadpis 2 PPP Char Char"/>
    <w:link w:val="Nadpis2PPP"/>
    <w:rsid w:val="00BF5CD5"/>
    <w:rPr>
      <w:rFonts w:ascii="Arial" w:eastAsia="Times New Roman" w:hAnsi="Arial"/>
      <w:b/>
      <w:color w:val="B40000"/>
      <w:sz w:val="24"/>
      <w:szCs w:val="28"/>
    </w:rPr>
  </w:style>
  <w:style w:type="paragraph" w:customStyle="1" w:styleId="StyleHeading1Auto">
    <w:name w:val="Style Heading 1 + Auto"/>
    <w:basedOn w:val="Nadpis1"/>
    <w:link w:val="StyleHeading1AutoChar"/>
    <w:rsid w:val="00BF5CD5"/>
    <w:pPr>
      <w:tabs>
        <w:tab w:val="num" w:pos="0"/>
        <w:tab w:val="left" w:pos="851"/>
      </w:tabs>
      <w:spacing w:before="120" w:after="360" w:line="370" w:lineRule="atLeast"/>
      <w:ind w:left="851" w:hanging="851"/>
    </w:pPr>
    <w:rPr>
      <w:rFonts w:ascii="Arial" w:hAnsi="Arial"/>
      <w:b w:val="0"/>
      <w:bCs w:val="0"/>
      <w:caps/>
      <w:color w:val="auto"/>
      <w:kern w:val="28"/>
      <w:sz w:val="44"/>
      <w:szCs w:val="44"/>
      <w:lang w:eastAsia="ar-SA"/>
    </w:rPr>
  </w:style>
  <w:style w:type="character" w:customStyle="1" w:styleId="StyleHeading1AutoChar">
    <w:name w:val="Style Heading 1 + Auto Char"/>
    <w:link w:val="StyleHeading1Auto"/>
    <w:rsid w:val="00BF5CD5"/>
    <w:rPr>
      <w:rFonts w:ascii="Arial" w:eastAsia="Times New Roman" w:hAnsi="Arial"/>
      <w:caps/>
      <w:kern w:val="28"/>
      <w:sz w:val="44"/>
      <w:szCs w:val="44"/>
      <w:lang w:eastAsia="ar-SA"/>
    </w:rPr>
  </w:style>
  <w:style w:type="paragraph" w:customStyle="1" w:styleId="otzky">
    <w:name w:val="otázky"/>
    <w:basedOn w:val="Normln"/>
    <w:uiPriority w:val="99"/>
    <w:rsid w:val="00BF5CD5"/>
    <w:pPr>
      <w:numPr>
        <w:numId w:val="10"/>
      </w:numPr>
    </w:pPr>
    <w:rPr>
      <w:sz w:val="20"/>
      <w:szCs w:val="20"/>
      <w:lang w:eastAsia="cs-CZ"/>
    </w:rPr>
  </w:style>
  <w:style w:type="paragraph" w:customStyle="1" w:styleId="HLAVICKA">
    <w:name w:val="HLAVICKA"/>
    <w:basedOn w:val="Normln"/>
    <w:rsid w:val="00BF5CD5"/>
    <w:pPr>
      <w:tabs>
        <w:tab w:val="left" w:pos="284"/>
        <w:tab w:val="left" w:pos="1134"/>
      </w:tabs>
      <w:overflowPunct w:val="0"/>
      <w:autoSpaceDE w:val="0"/>
      <w:autoSpaceDN w:val="0"/>
      <w:adjustRightInd w:val="0"/>
      <w:spacing w:after="60"/>
      <w:textAlignment w:val="baseline"/>
    </w:pPr>
    <w:rPr>
      <w:sz w:val="20"/>
      <w:szCs w:val="20"/>
      <w:lang w:eastAsia="cs-CZ"/>
    </w:rPr>
  </w:style>
  <w:style w:type="paragraph" w:styleId="Pokraovnseznamu">
    <w:name w:val="List Continue"/>
    <w:basedOn w:val="Normln"/>
    <w:uiPriority w:val="99"/>
    <w:semiHidden/>
    <w:unhideWhenUsed/>
    <w:rsid w:val="00BF5CD5"/>
    <w:pPr>
      <w:suppressAutoHyphens/>
      <w:spacing w:after="120"/>
      <w:ind w:left="283"/>
      <w:contextualSpacing/>
    </w:pPr>
    <w:rPr>
      <w:lang w:eastAsia="ar-SA"/>
    </w:rPr>
  </w:style>
  <w:style w:type="paragraph" w:customStyle="1" w:styleId="1">
    <w:name w:val="1)"/>
    <w:basedOn w:val="Normln"/>
    <w:rsid w:val="00BF5CD5"/>
    <w:pPr>
      <w:overflowPunct w:val="0"/>
      <w:autoSpaceDE w:val="0"/>
      <w:autoSpaceDN w:val="0"/>
      <w:adjustRightInd w:val="0"/>
      <w:spacing w:before="60" w:after="60"/>
      <w:ind w:left="284" w:hanging="284"/>
      <w:jc w:val="both"/>
      <w:textAlignment w:val="baseline"/>
    </w:pPr>
    <w:rPr>
      <w:sz w:val="20"/>
      <w:szCs w:val="20"/>
      <w:lang w:eastAsia="cs-CZ"/>
    </w:rPr>
  </w:style>
  <w:style w:type="paragraph" w:customStyle="1" w:styleId="BODY1">
    <w:name w:val="BODY (1)"/>
    <w:basedOn w:val="Normln"/>
    <w:rsid w:val="00BF5CD5"/>
    <w:pPr>
      <w:overflowPunct w:val="0"/>
      <w:autoSpaceDE w:val="0"/>
      <w:autoSpaceDN w:val="0"/>
      <w:adjustRightInd w:val="0"/>
      <w:spacing w:before="60" w:after="60"/>
      <w:ind w:left="284"/>
      <w:jc w:val="both"/>
      <w:textAlignment w:val="baseline"/>
    </w:pPr>
    <w:rPr>
      <w:sz w:val="20"/>
      <w:szCs w:val="20"/>
      <w:lang w:eastAsia="cs-CZ"/>
    </w:rPr>
  </w:style>
  <w:style w:type="paragraph" w:customStyle="1" w:styleId="BODYA">
    <w:name w:val="BODY A)"/>
    <w:basedOn w:val="BODY1"/>
    <w:rsid w:val="00BF5CD5"/>
    <w:pPr>
      <w:ind w:left="567"/>
    </w:pPr>
  </w:style>
  <w:style w:type="paragraph" w:customStyle="1" w:styleId="zam3">
    <w:name w:val="zam3"/>
    <w:basedOn w:val="Normln"/>
    <w:rsid w:val="00BF5CD5"/>
    <w:pPr>
      <w:suppressAutoHyphens/>
    </w:pPr>
    <w:rPr>
      <w:rFonts w:cs="Calibri"/>
      <w:sz w:val="16"/>
      <w:szCs w:val="16"/>
      <w:lang w:eastAsia="ar-SA"/>
    </w:rPr>
  </w:style>
  <w:style w:type="table" w:customStyle="1" w:styleId="Mkatabulky13">
    <w:name w:val="Mřížka tabulky13"/>
    <w:basedOn w:val="Normlntabulka"/>
    <w:next w:val="Mkatabulky"/>
    <w:uiPriority w:val="59"/>
    <w:rsid w:val="00367D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7">
    <w:name w:val="Bez seznamu7"/>
    <w:next w:val="Bezseznamu"/>
    <w:semiHidden/>
    <w:rsid w:val="004600A7"/>
  </w:style>
  <w:style w:type="paragraph" w:customStyle="1" w:styleId="Nzevsmlouvy">
    <w:name w:val="Název smlouvy"/>
    <w:basedOn w:val="Normln"/>
    <w:rsid w:val="004600A7"/>
    <w:pPr>
      <w:overflowPunct w:val="0"/>
      <w:autoSpaceDE w:val="0"/>
      <w:autoSpaceDN w:val="0"/>
      <w:adjustRightInd w:val="0"/>
      <w:spacing w:line="280" w:lineRule="atLeast"/>
      <w:jc w:val="center"/>
      <w:textAlignment w:val="baseline"/>
    </w:pPr>
    <w:rPr>
      <w:b/>
      <w:sz w:val="36"/>
      <w:szCs w:val="20"/>
    </w:rPr>
  </w:style>
  <w:style w:type="paragraph" w:customStyle="1" w:styleId="Smluvnstrana">
    <w:name w:val="Smluvní strana"/>
    <w:basedOn w:val="Normln"/>
    <w:rsid w:val="004600A7"/>
    <w:pPr>
      <w:overflowPunct w:val="0"/>
      <w:autoSpaceDE w:val="0"/>
      <w:autoSpaceDN w:val="0"/>
      <w:adjustRightInd w:val="0"/>
      <w:spacing w:line="280" w:lineRule="atLeast"/>
      <w:jc w:val="both"/>
      <w:textAlignment w:val="baseline"/>
    </w:pPr>
    <w:rPr>
      <w:b/>
      <w:sz w:val="28"/>
      <w:szCs w:val="20"/>
    </w:rPr>
  </w:style>
  <w:style w:type="paragraph" w:customStyle="1" w:styleId="Identifikacestran">
    <w:name w:val="Identifikace stran"/>
    <w:basedOn w:val="Normln"/>
    <w:semiHidden/>
    <w:rsid w:val="004600A7"/>
    <w:pPr>
      <w:overflowPunct w:val="0"/>
      <w:autoSpaceDE w:val="0"/>
      <w:autoSpaceDN w:val="0"/>
      <w:adjustRightInd w:val="0"/>
      <w:spacing w:line="280" w:lineRule="atLeast"/>
      <w:jc w:val="both"/>
      <w:textAlignment w:val="baseline"/>
    </w:pPr>
    <w:rPr>
      <w:szCs w:val="20"/>
    </w:rPr>
  </w:style>
  <w:style w:type="paragraph" w:customStyle="1" w:styleId="Prohlen">
    <w:name w:val="Prohlášení"/>
    <w:basedOn w:val="Normln"/>
    <w:rsid w:val="004600A7"/>
    <w:pPr>
      <w:overflowPunct w:val="0"/>
      <w:autoSpaceDE w:val="0"/>
      <w:autoSpaceDN w:val="0"/>
      <w:adjustRightInd w:val="0"/>
      <w:spacing w:line="280" w:lineRule="atLeast"/>
      <w:jc w:val="center"/>
      <w:textAlignment w:val="baseline"/>
    </w:pPr>
    <w:rPr>
      <w:b/>
      <w:szCs w:val="20"/>
    </w:rPr>
  </w:style>
  <w:style w:type="paragraph" w:customStyle="1" w:styleId="Odrky1">
    <w:name w:val="Odrážky 1"/>
    <w:basedOn w:val="Zkladntext"/>
    <w:rsid w:val="004600A7"/>
    <w:pPr>
      <w:numPr>
        <w:numId w:val="11"/>
      </w:numPr>
      <w:overflowPunct w:val="0"/>
      <w:autoSpaceDE w:val="0"/>
      <w:autoSpaceDN w:val="0"/>
      <w:adjustRightInd w:val="0"/>
      <w:spacing w:after="0"/>
      <w:jc w:val="both"/>
      <w:textAlignment w:val="baseline"/>
    </w:pPr>
    <w:rPr>
      <w:rFonts w:ascii="Arial" w:hAnsi="Arial" w:cs="Arial"/>
      <w:lang w:eastAsia="cs-CZ"/>
    </w:rPr>
  </w:style>
  <w:style w:type="paragraph" w:customStyle="1" w:styleId="Textnadku">
    <w:name w:val="Text na řádku"/>
    <w:rsid w:val="004600A7"/>
    <w:rPr>
      <w:rFonts w:ascii="Times New Roman" w:eastAsia="Times New Roman" w:hAnsi="Times New Roman" w:cs="Arial Unicode MS"/>
      <w:sz w:val="24"/>
      <w:szCs w:val="24"/>
      <w:lang w:bidi="si-LK"/>
    </w:rPr>
  </w:style>
  <w:style w:type="paragraph" w:customStyle="1" w:styleId="Nadpisoddlu">
    <w:name w:val="Nadpis oddílu"/>
    <w:basedOn w:val="Normln"/>
    <w:rsid w:val="004600A7"/>
    <w:pPr>
      <w:keepNext/>
      <w:numPr>
        <w:numId w:val="12"/>
      </w:numPr>
      <w:pBdr>
        <w:top w:val="thickThinLargeGap" w:sz="24" w:space="1" w:color="auto"/>
        <w:left w:val="thickThinLargeGap" w:sz="24" w:space="4" w:color="auto"/>
        <w:bottom w:val="thinThickLargeGap" w:sz="24" w:space="1" w:color="auto"/>
        <w:right w:val="thinThickLargeGap" w:sz="24" w:space="4" w:color="auto"/>
      </w:pBdr>
      <w:shd w:val="clear" w:color="auto" w:fill="008000"/>
      <w:spacing w:before="240" w:after="60"/>
      <w:jc w:val="both"/>
      <w:outlineLvl w:val="0"/>
    </w:pPr>
    <w:rPr>
      <w:rFonts w:ascii="Verdana" w:hAnsi="Verdana" w:cs="Arial"/>
      <w:b/>
      <w:bCs/>
      <w:caps/>
      <w:color w:val="FFFFFF"/>
      <w:kern w:val="32"/>
      <w:sz w:val="26"/>
      <w:szCs w:val="26"/>
      <w:lang w:eastAsia="cs-CZ"/>
    </w:rPr>
  </w:style>
  <w:style w:type="character" w:styleId="slodku">
    <w:name w:val="line number"/>
    <w:rsid w:val="004600A7"/>
  </w:style>
  <w:style w:type="paragraph" w:customStyle="1" w:styleId="Normlnvlevo">
    <w:name w:val="Normální vlevo"/>
    <w:basedOn w:val="Normln"/>
    <w:link w:val="NormlnvlevoChar"/>
    <w:uiPriority w:val="99"/>
    <w:rsid w:val="004600A7"/>
    <w:pPr>
      <w:jc w:val="both"/>
    </w:pPr>
    <w:rPr>
      <w:rFonts w:ascii="Arial" w:hAnsi="Arial"/>
      <w:sz w:val="20"/>
      <w:szCs w:val="20"/>
    </w:rPr>
  </w:style>
  <w:style w:type="character" w:customStyle="1" w:styleId="NormlnvlevoChar">
    <w:name w:val="Normální vlevo Char"/>
    <w:link w:val="Normlnvlevo"/>
    <w:uiPriority w:val="99"/>
    <w:locked/>
    <w:rsid w:val="004600A7"/>
    <w:rPr>
      <w:rFonts w:ascii="Arial" w:eastAsia="Times New Roman" w:hAnsi="Arial"/>
    </w:rPr>
  </w:style>
  <w:style w:type="paragraph" w:customStyle="1" w:styleId="Tunvlevo">
    <w:name w:val="Tučné vlevo"/>
    <w:basedOn w:val="Normln"/>
    <w:link w:val="TunvlevoChar"/>
    <w:autoRedefine/>
    <w:uiPriority w:val="99"/>
    <w:rsid w:val="004600A7"/>
    <w:pPr>
      <w:spacing w:after="60"/>
    </w:pPr>
    <w:rPr>
      <w:rFonts w:ascii="Arial" w:hAnsi="Arial"/>
      <w:b/>
      <w:sz w:val="20"/>
      <w:szCs w:val="20"/>
    </w:rPr>
  </w:style>
  <w:style w:type="character" w:customStyle="1" w:styleId="TunvlevoChar">
    <w:name w:val="Tučné vlevo Char"/>
    <w:link w:val="Tunvlevo"/>
    <w:uiPriority w:val="99"/>
    <w:locked/>
    <w:rsid w:val="004600A7"/>
    <w:rPr>
      <w:rFonts w:ascii="Arial" w:eastAsia="Times New Roman" w:hAnsi="Arial"/>
      <w:b/>
    </w:rPr>
  </w:style>
  <w:style w:type="paragraph" w:customStyle="1" w:styleId="Kurzvatunvlevo">
    <w:name w:val="Kurzíva tučná vlevo"/>
    <w:basedOn w:val="Normlnvlevo"/>
    <w:link w:val="KurzvatunvlevoCharChar"/>
    <w:uiPriority w:val="99"/>
    <w:rsid w:val="004600A7"/>
    <w:rPr>
      <w:b/>
      <w:i/>
    </w:rPr>
  </w:style>
  <w:style w:type="character" w:customStyle="1" w:styleId="KurzvatunvlevoCharChar">
    <w:name w:val="Kurzíva tučná vlevo Char Char"/>
    <w:link w:val="Kurzvatunvlevo"/>
    <w:uiPriority w:val="99"/>
    <w:locked/>
    <w:rsid w:val="004600A7"/>
    <w:rPr>
      <w:rFonts w:ascii="Arial" w:eastAsia="Times New Roman" w:hAnsi="Arial"/>
      <w:b/>
      <w:i/>
    </w:rPr>
  </w:style>
  <w:style w:type="paragraph" w:customStyle="1" w:styleId="Normlnslovan">
    <w:name w:val="Normální číslovaný"/>
    <w:basedOn w:val="Normln"/>
    <w:rsid w:val="004600A7"/>
    <w:pPr>
      <w:tabs>
        <w:tab w:val="num" w:pos="432"/>
      </w:tabs>
      <w:spacing w:after="120"/>
      <w:ind w:left="432" w:hanging="432"/>
    </w:pPr>
    <w:rPr>
      <w:sz w:val="22"/>
      <w:lang w:eastAsia="cs-CZ"/>
    </w:rPr>
  </w:style>
  <w:style w:type="paragraph" w:customStyle="1" w:styleId="Smlouva1">
    <w:name w:val="Smlouva1"/>
    <w:basedOn w:val="Nadpis1"/>
    <w:next w:val="Smlouva2"/>
    <w:qFormat/>
    <w:rsid w:val="00B84918"/>
    <w:pPr>
      <w:keepLines w:val="0"/>
      <w:numPr>
        <w:numId w:val="13"/>
      </w:numPr>
      <w:spacing w:before="240" w:after="120"/>
    </w:pPr>
    <w:rPr>
      <w:rFonts w:ascii="Verdana" w:hAnsi="Verdana"/>
      <w:color w:val="auto"/>
      <w:kern w:val="32"/>
      <w:szCs w:val="32"/>
      <w:lang w:eastAsia="cs-CZ"/>
    </w:rPr>
  </w:style>
  <w:style w:type="paragraph" w:customStyle="1" w:styleId="Smlouva2">
    <w:name w:val="Smlouva2"/>
    <w:basedOn w:val="Smlouva1"/>
    <w:qFormat/>
    <w:rsid w:val="00B84918"/>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B84918"/>
    <w:pPr>
      <w:numPr>
        <w:ilvl w:val="2"/>
      </w:numPr>
      <w:spacing w:before="0"/>
      <w:jc w:val="both"/>
      <w:outlineLvl w:val="2"/>
    </w:pPr>
    <w:rPr>
      <w:b w:val="0"/>
      <w:sz w:val="20"/>
    </w:rPr>
  </w:style>
  <w:style w:type="table" w:customStyle="1" w:styleId="Mkatabulky14">
    <w:name w:val="Mřížka tabulky14"/>
    <w:basedOn w:val="Normlntabulka"/>
    <w:next w:val="Mkatabulky"/>
    <w:uiPriority w:val="59"/>
    <w:rsid w:val="00706C9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59"/>
    <w:rsid w:val="00A430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59"/>
    <w:rsid w:val="000502D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7">
    <w:name w:val="Mřížka tabulky17"/>
    <w:basedOn w:val="Normlntabulka"/>
    <w:next w:val="Mkatabulky"/>
    <w:uiPriority w:val="59"/>
    <w:rsid w:val="00A06B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8">
    <w:name w:val="Mřížka tabulky18"/>
    <w:basedOn w:val="Normlntabulka"/>
    <w:next w:val="Mkatabulky"/>
    <w:uiPriority w:val="59"/>
    <w:rsid w:val="00842E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9">
    <w:name w:val="Mřížka tabulky19"/>
    <w:basedOn w:val="Normlntabulka"/>
    <w:next w:val="Mkatabulky"/>
    <w:uiPriority w:val="59"/>
    <w:rsid w:val="002F25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0">
    <w:name w:val="Mřížka tabulky20"/>
    <w:basedOn w:val="Normlntabulka"/>
    <w:next w:val="Mkatabulky"/>
    <w:uiPriority w:val="59"/>
    <w:rsid w:val="003F07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IMP">
    <w:name w:val="Normální_IMP"/>
    <w:basedOn w:val="Normln"/>
    <w:rsid w:val="005B2277"/>
    <w:pPr>
      <w:suppressAutoHyphens/>
      <w:overflowPunct w:val="0"/>
      <w:autoSpaceDE w:val="0"/>
      <w:autoSpaceDN w:val="0"/>
      <w:adjustRightInd w:val="0"/>
      <w:spacing w:line="230" w:lineRule="auto"/>
      <w:textAlignment w:val="baseline"/>
    </w:pPr>
    <w:rPr>
      <w:sz w:val="20"/>
      <w:szCs w:val="20"/>
      <w:lang w:eastAsia="cs-CZ"/>
    </w:rPr>
  </w:style>
  <w:style w:type="paragraph" w:customStyle="1" w:styleId="aV">
    <w:name w:val="a) VŠ"/>
    <w:basedOn w:val="Zkladntextodsazen3"/>
    <w:qFormat/>
    <w:rsid w:val="007764BC"/>
    <w:pPr>
      <w:widowControl/>
      <w:numPr>
        <w:numId w:val="14"/>
      </w:numPr>
      <w:tabs>
        <w:tab w:val="clear" w:pos="2160"/>
        <w:tab w:val="clear" w:pos="2880"/>
        <w:tab w:val="clear" w:pos="3600"/>
        <w:tab w:val="clear" w:pos="4320"/>
        <w:tab w:val="clear" w:pos="5040"/>
        <w:tab w:val="clear" w:pos="5760"/>
        <w:tab w:val="clear" w:pos="6480"/>
        <w:tab w:val="clear" w:pos="7200"/>
        <w:tab w:val="clear" w:pos="7920"/>
        <w:tab w:val="clear" w:pos="8640"/>
      </w:tabs>
      <w:spacing w:after="120" w:line="259" w:lineRule="auto"/>
      <w:ind w:left="360"/>
      <w:jc w:val="both"/>
    </w:pPr>
    <w:rPr>
      <w:rFonts w:ascii="Arial" w:eastAsia="Calibri" w:hAnsi="Arial" w:cs="Arial"/>
      <w:sz w:val="22"/>
      <w:szCs w:val="22"/>
      <w:lang w:eastAsia="en-US"/>
    </w:rPr>
  </w:style>
  <w:style w:type="table" w:customStyle="1" w:styleId="Mkatabulky21">
    <w:name w:val="Mřížka tabulky21"/>
    <w:basedOn w:val="Normlntabulka"/>
    <w:next w:val="Mkatabulky"/>
    <w:rsid w:val="00A517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59"/>
    <w:rsid w:val="005924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39"/>
    <w:rsid w:val="00A26D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8">
    <w:name w:val="Bez seznamu8"/>
    <w:next w:val="Bezseznamu"/>
    <w:semiHidden/>
    <w:unhideWhenUsed/>
    <w:rsid w:val="00A74466"/>
  </w:style>
  <w:style w:type="paragraph" w:customStyle="1" w:styleId="1nadpis">
    <w:name w:val="1nadpis"/>
    <w:basedOn w:val="Nadpis1"/>
    <w:next w:val="Normln"/>
    <w:rsid w:val="00A74466"/>
    <w:pPr>
      <w:keepLines w:val="0"/>
      <w:spacing w:before="120" w:after="120"/>
      <w:ind w:left="284"/>
      <w:outlineLvl w:val="9"/>
    </w:pPr>
    <w:rPr>
      <w:rFonts w:ascii="Century Schoolbook" w:hAnsi="Century Schoolbook"/>
      <w:bCs w:val="0"/>
      <w:color w:val="auto"/>
      <w:kern w:val="28"/>
      <w:sz w:val="24"/>
      <w:szCs w:val="20"/>
      <w:lang w:eastAsia="cs-CZ"/>
    </w:rPr>
  </w:style>
  <w:style w:type="paragraph" w:customStyle="1" w:styleId="1nadpisodst">
    <w:name w:val="1nadpis odst."/>
    <w:basedOn w:val="Normln"/>
    <w:next w:val="Normln"/>
    <w:rsid w:val="00A74466"/>
    <w:pPr>
      <w:spacing w:before="120" w:after="120"/>
      <w:ind w:right="567" w:firstLine="567"/>
      <w:jc w:val="both"/>
    </w:pPr>
    <w:rPr>
      <w:rFonts w:ascii="Bookman Old Style" w:hAnsi="Bookman Old Style"/>
      <w:b/>
      <w:sz w:val="20"/>
      <w:szCs w:val="20"/>
      <w:lang w:eastAsia="cs-CZ"/>
    </w:rPr>
  </w:style>
  <w:style w:type="paragraph" w:customStyle="1" w:styleId="1textodst">
    <w:name w:val="1text odst."/>
    <w:basedOn w:val="Normln"/>
    <w:rsid w:val="00A74466"/>
    <w:pPr>
      <w:ind w:left="1134" w:right="567"/>
      <w:jc w:val="both"/>
    </w:pPr>
    <w:rPr>
      <w:rFonts w:ascii="Bookman Old Style" w:hAnsi="Bookman Old Style"/>
      <w:sz w:val="20"/>
      <w:szCs w:val="20"/>
      <w:lang w:eastAsia="cs-CZ"/>
    </w:rPr>
  </w:style>
  <w:style w:type="table" w:customStyle="1" w:styleId="Mkatabulky24">
    <w:name w:val="Mřížka tabulky24"/>
    <w:basedOn w:val="Normlntabulka"/>
    <w:next w:val="Mkatabulky"/>
    <w:rsid w:val="00A74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nhideWhenUsed/>
    <w:rsid w:val="00A74466"/>
    <w:pPr>
      <w:spacing w:after="100"/>
      <w:jc w:val="both"/>
    </w:pPr>
    <w:rPr>
      <w:rFonts w:ascii="Calibri" w:hAnsi="Calibri"/>
      <w:sz w:val="22"/>
      <w:szCs w:val="22"/>
      <w:lang w:val="en-US" w:bidi="en-US"/>
    </w:rPr>
  </w:style>
  <w:style w:type="paragraph" w:customStyle="1" w:styleId="nadpislnk">
    <w:name w:val="nadpis článků"/>
    <w:basedOn w:val="Normln"/>
    <w:next w:val="obsahlnk"/>
    <w:rsid w:val="00A74466"/>
    <w:pPr>
      <w:jc w:val="center"/>
    </w:pPr>
    <w:rPr>
      <w:b/>
      <w:sz w:val="26"/>
      <w:szCs w:val="20"/>
      <w:lang w:eastAsia="cs-CZ"/>
    </w:rPr>
  </w:style>
  <w:style w:type="paragraph" w:customStyle="1" w:styleId="obsahlnk">
    <w:name w:val="obsah článků"/>
    <w:basedOn w:val="Normln"/>
    <w:rsid w:val="00A74466"/>
    <w:pPr>
      <w:ind w:firstLine="397"/>
      <w:jc w:val="both"/>
    </w:pPr>
    <w:rPr>
      <w:szCs w:val="20"/>
      <w:lang w:eastAsia="cs-CZ"/>
    </w:rPr>
  </w:style>
  <w:style w:type="numbering" w:customStyle="1" w:styleId="Bezseznamu9">
    <w:name w:val="Bez seznamu9"/>
    <w:next w:val="Bezseznamu"/>
    <w:uiPriority w:val="99"/>
    <w:semiHidden/>
    <w:unhideWhenUsed/>
    <w:rsid w:val="006C4F79"/>
  </w:style>
  <w:style w:type="character" w:customStyle="1" w:styleId="tsubjname">
    <w:name w:val="tsubjname"/>
    <w:basedOn w:val="Standardnpsmoodstavce"/>
    <w:rsid w:val="006C4F79"/>
  </w:style>
  <w:style w:type="paragraph" w:customStyle="1" w:styleId="Zkladntext220">
    <w:name w:val="Základní text 22"/>
    <w:basedOn w:val="Normln"/>
    <w:rsid w:val="006C4F79"/>
    <w:pPr>
      <w:suppressAutoHyphens/>
      <w:spacing w:after="120" w:line="480" w:lineRule="auto"/>
    </w:pPr>
    <w:rPr>
      <w:rFonts w:ascii="Calibri" w:eastAsia="Calibri" w:hAnsi="Calibri" w:cs="Calibri"/>
      <w:sz w:val="22"/>
      <w:szCs w:val="22"/>
      <w:lang w:eastAsia="ar-SA"/>
    </w:rPr>
  </w:style>
  <w:style w:type="paragraph" w:customStyle="1" w:styleId="NADPISCENNETUC">
    <w:name w:val="NADPIS CENNETUC"/>
    <w:basedOn w:val="Normln"/>
    <w:rsid w:val="006C4F79"/>
    <w:pPr>
      <w:keepNext/>
      <w:keepLines/>
      <w:suppressAutoHyphens/>
      <w:overflowPunct w:val="0"/>
      <w:autoSpaceDE w:val="0"/>
      <w:spacing w:before="120" w:after="60"/>
      <w:jc w:val="center"/>
      <w:textAlignment w:val="baseline"/>
    </w:pPr>
    <w:rPr>
      <w:sz w:val="20"/>
      <w:szCs w:val="20"/>
      <w:lang w:eastAsia="zh-CN"/>
    </w:rPr>
  </w:style>
  <w:style w:type="table" w:customStyle="1" w:styleId="Mkatabulky25">
    <w:name w:val="Mřížka tabulky25"/>
    <w:basedOn w:val="Normlntabulka"/>
    <w:next w:val="Mkatabulky"/>
    <w:rsid w:val="00D83F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6">
    <w:name w:val="Mřížka tabulky26"/>
    <w:basedOn w:val="Normlntabulka"/>
    <w:next w:val="Mkatabulky"/>
    <w:rsid w:val="00D83F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7">
    <w:name w:val="Mřížka tabulky27"/>
    <w:basedOn w:val="Normlntabulka"/>
    <w:next w:val="Mkatabulky"/>
    <w:rsid w:val="00983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8">
    <w:name w:val="Mřížka tabulky28"/>
    <w:basedOn w:val="Normlntabulka"/>
    <w:next w:val="Mkatabulky"/>
    <w:rsid w:val="007F59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9">
    <w:name w:val="Mřížka tabulky29"/>
    <w:basedOn w:val="Normlntabulka"/>
    <w:next w:val="Mkatabulky"/>
    <w:uiPriority w:val="59"/>
    <w:rsid w:val="008E7F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sid w:val="003238CB"/>
    <w:rPr>
      <w:rFonts w:ascii="Cambria" w:hAnsi="Cambria" w:cs="Cambria"/>
      <w:b/>
      <w:bCs/>
      <w:kern w:val="32"/>
      <w:sz w:val="32"/>
      <w:szCs w:val="32"/>
    </w:rPr>
  </w:style>
  <w:style w:type="character" w:customStyle="1" w:styleId="CommentTextChar">
    <w:name w:val="Comment Text Char"/>
    <w:rsid w:val="003238CB"/>
    <w:rPr>
      <w:rFonts w:ascii="Times New Roman" w:hAnsi="Times New Roman" w:cs="Times New Roman"/>
      <w:sz w:val="20"/>
      <w:szCs w:val="20"/>
    </w:rPr>
  </w:style>
  <w:style w:type="character" w:customStyle="1" w:styleId="HeaderChar">
    <w:name w:val="Header Char"/>
    <w:rsid w:val="003238CB"/>
    <w:rPr>
      <w:rFonts w:ascii="Times New Roman" w:hAnsi="Times New Roman" w:cs="Times New Roman"/>
      <w:sz w:val="20"/>
      <w:szCs w:val="20"/>
    </w:rPr>
  </w:style>
  <w:style w:type="character" w:customStyle="1" w:styleId="FooterChar">
    <w:name w:val="Footer Char"/>
    <w:rsid w:val="003238CB"/>
    <w:rPr>
      <w:rFonts w:ascii="Times New Roman" w:hAnsi="Times New Roman" w:cs="Times New Roman"/>
      <w:sz w:val="20"/>
      <w:szCs w:val="20"/>
    </w:rPr>
  </w:style>
  <w:style w:type="paragraph" w:customStyle="1" w:styleId="Zkladntextodsazen1">
    <w:name w:val="Základní text odsazený1"/>
    <w:basedOn w:val="Normln"/>
    <w:rsid w:val="003238CB"/>
    <w:pPr>
      <w:overflowPunct w:val="0"/>
      <w:autoSpaceDE w:val="0"/>
      <w:autoSpaceDN w:val="0"/>
      <w:adjustRightInd w:val="0"/>
    </w:pPr>
    <w:rPr>
      <w:color w:val="000000"/>
      <w:sz w:val="20"/>
      <w:szCs w:val="20"/>
      <w:lang w:eastAsia="cs-CZ"/>
    </w:rPr>
  </w:style>
  <w:style w:type="character" w:customStyle="1" w:styleId="BodyTextIndentChar">
    <w:name w:val="Body Text Indent Char"/>
    <w:rsid w:val="003238CB"/>
    <w:rPr>
      <w:rFonts w:ascii="Times New Roman" w:hAnsi="Times New Roman" w:cs="Times New Roman"/>
      <w:sz w:val="20"/>
      <w:szCs w:val="20"/>
    </w:rPr>
  </w:style>
  <w:style w:type="paragraph" w:customStyle="1" w:styleId="Pedmtkomente1">
    <w:name w:val="Předmět komentáře1"/>
    <w:basedOn w:val="Textkomente"/>
    <w:next w:val="Textkomente"/>
    <w:rsid w:val="003238CB"/>
    <w:pPr>
      <w:overflowPunct w:val="0"/>
      <w:autoSpaceDE w:val="0"/>
      <w:autoSpaceDN w:val="0"/>
      <w:adjustRightInd w:val="0"/>
    </w:pPr>
    <w:rPr>
      <w:b/>
      <w:bCs/>
      <w:snapToGrid/>
      <w:lang w:eastAsia="cs-CZ"/>
    </w:rPr>
  </w:style>
  <w:style w:type="character" w:customStyle="1" w:styleId="CommentSubjectChar">
    <w:name w:val="Comment Subject Char"/>
    <w:rsid w:val="003238CB"/>
    <w:rPr>
      <w:rFonts w:ascii="Times New Roman" w:hAnsi="Times New Roman" w:cs="Times New Roman"/>
      <w:b/>
      <w:bCs/>
      <w:sz w:val="20"/>
      <w:szCs w:val="20"/>
    </w:rPr>
  </w:style>
  <w:style w:type="paragraph" w:customStyle="1" w:styleId="Revize1">
    <w:name w:val="Revize1"/>
    <w:rsid w:val="003238CB"/>
    <w:rPr>
      <w:rFonts w:ascii="Times New Roman" w:eastAsia="Times New Roman" w:hAnsi="Times New Roman"/>
    </w:rPr>
  </w:style>
  <w:style w:type="paragraph" w:customStyle="1" w:styleId="Textbubliny1">
    <w:name w:val="Text bubliny1"/>
    <w:basedOn w:val="Normln"/>
    <w:rsid w:val="003238CB"/>
    <w:pPr>
      <w:overflowPunct w:val="0"/>
      <w:autoSpaceDE w:val="0"/>
      <w:autoSpaceDN w:val="0"/>
      <w:adjustRightInd w:val="0"/>
    </w:pPr>
    <w:rPr>
      <w:rFonts w:ascii="Tahoma" w:hAnsi="Tahoma" w:cs="Tahoma"/>
      <w:sz w:val="16"/>
      <w:szCs w:val="16"/>
      <w:lang w:eastAsia="cs-CZ"/>
    </w:rPr>
  </w:style>
  <w:style w:type="character" w:customStyle="1" w:styleId="BalloonTextChar">
    <w:name w:val="Balloon Text Char"/>
    <w:rsid w:val="003238CB"/>
    <w:rPr>
      <w:rFonts w:ascii="Times New Roman" w:hAnsi="Times New Roman" w:cs="Times New Roman"/>
      <w:sz w:val="2"/>
      <w:szCs w:val="2"/>
    </w:rPr>
  </w:style>
  <w:style w:type="character" w:customStyle="1" w:styleId="Char">
    <w:name w:val="Char"/>
    <w:rsid w:val="003238CB"/>
    <w:rPr>
      <w:lang w:val="cs-CZ" w:eastAsia="cs-CZ"/>
    </w:rPr>
  </w:style>
  <w:style w:type="character" w:customStyle="1" w:styleId="Char2">
    <w:name w:val="Char2"/>
    <w:rsid w:val="003238CB"/>
    <w:rPr>
      <w:rFonts w:eastAsia="Times New Roman"/>
      <w:b/>
      <w:lang w:val="cs-CZ" w:eastAsia="cs-CZ"/>
    </w:rPr>
  </w:style>
  <w:style w:type="character" w:customStyle="1" w:styleId="Char1">
    <w:name w:val="Char1"/>
    <w:rsid w:val="003238CB"/>
    <w:rPr>
      <w:rFonts w:ascii="Tahoma" w:hAnsi="Tahoma" w:cs="Tahoma"/>
      <w:sz w:val="16"/>
    </w:rPr>
  </w:style>
  <w:style w:type="paragraph" w:customStyle="1" w:styleId="Odstavecseseznamem1">
    <w:name w:val="Odstavec se seznamem1"/>
    <w:basedOn w:val="Normln"/>
    <w:rsid w:val="003238CB"/>
    <w:pPr>
      <w:spacing w:after="200" w:line="276" w:lineRule="auto"/>
      <w:ind w:left="720"/>
      <w:contextualSpacing/>
    </w:pPr>
    <w:rPr>
      <w:rFonts w:ascii="Calibri" w:hAnsi="Calibri"/>
      <w:sz w:val="22"/>
      <w:szCs w:val="22"/>
    </w:rPr>
  </w:style>
  <w:style w:type="paragraph" w:styleId="Normlnweb">
    <w:name w:val="Normal (Web)"/>
    <w:basedOn w:val="Normln"/>
    <w:uiPriority w:val="99"/>
    <w:rsid w:val="003238CB"/>
    <w:pPr>
      <w:spacing w:before="100" w:beforeAutospacing="1" w:after="100" w:afterAutospacing="1"/>
    </w:pPr>
    <w:rPr>
      <w:rFonts w:ascii="Arial Unicode MS" w:eastAsia="Arial Unicode MS" w:hAnsi="Arial Unicode MS" w:cs="Arial Unicode MS"/>
      <w:lang w:eastAsia="cs-CZ"/>
    </w:rPr>
  </w:style>
  <w:style w:type="table" w:customStyle="1" w:styleId="Mkatabulky30">
    <w:name w:val="Mřížka tabulky30"/>
    <w:basedOn w:val="Normlntabulka"/>
    <w:next w:val="Mkatabulky"/>
    <w:rsid w:val="002152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0">
    <w:name w:val="Bez seznamu10"/>
    <w:next w:val="Bezseznamu"/>
    <w:uiPriority w:val="99"/>
    <w:semiHidden/>
    <w:unhideWhenUsed/>
    <w:rsid w:val="001F13FF"/>
  </w:style>
  <w:style w:type="paragraph" w:styleId="Textvysvtlivek">
    <w:name w:val="endnote text"/>
    <w:basedOn w:val="Normln"/>
    <w:link w:val="TextvysvtlivekChar"/>
    <w:uiPriority w:val="99"/>
    <w:unhideWhenUsed/>
    <w:rsid w:val="001F13FF"/>
    <w:rPr>
      <w:rFonts w:ascii="Arial" w:hAnsi="Arial"/>
      <w:sz w:val="20"/>
      <w:szCs w:val="20"/>
      <w:lang w:eastAsia="cs-CZ"/>
    </w:rPr>
  </w:style>
  <w:style w:type="character" w:customStyle="1" w:styleId="TextvysvtlivekChar">
    <w:name w:val="Text vysvětlivek Char"/>
    <w:basedOn w:val="Standardnpsmoodstavce"/>
    <w:link w:val="Textvysvtlivek"/>
    <w:uiPriority w:val="99"/>
    <w:rsid w:val="001F13FF"/>
    <w:rPr>
      <w:rFonts w:ascii="Arial" w:eastAsia="Times New Roman" w:hAnsi="Arial"/>
    </w:rPr>
  </w:style>
  <w:style w:type="character" w:styleId="Odkaznavysvtlivky">
    <w:name w:val="endnote reference"/>
    <w:basedOn w:val="Standardnpsmoodstavce"/>
    <w:uiPriority w:val="99"/>
    <w:unhideWhenUsed/>
    <w:rsid w:val="001F13FF"/>
    <w:rPr>
      <w:vertAlign w:val="superscript"/>
    </w:rPr>
  </w:style>
  <w:style w:type="paragraph" w:customStyle="1" w:styleId="Normlnzarovnatdobloku">
    <w:name w:val="Normální + zarovnat do bloku"/>
    <w:basedOn w:val="Normln"/>
    <w:rsid w:val="00982FBE"/>
    <w:pPr>
      <w:shd w:val="clear" w:color="auto" w:fill="FFFFFF"/>
      <w:suppressAutoHyphens/>
      <w:spacing w:line="341" w:lineRule="exact"/>
      <w:ind w:left="350"/>
    </w:pPr>
    <w:rPr>
      <w:rFonts w:cs="Calibri"/>
      <w:color w:val="000000"/>
      <w:spacing w:val="-5"/>
      <w:lang w:eastAsia="ar-SA"/>
    </w:rPr>
  </w:style>
  <w:style w:type="table" w:customStyle="1" w:styleId="Mkatabulky31">
    <w:name w:val="Mřížka tabulky31"/>
    <w:basedOn w:val="Normlntabulka"/>
    <w:next w:val="Mkatabulky"/>
    <w:uiPriority w:val="59"/>
    <w:rsid w:val="00E153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59"/>
    <w:rsid w:val="00E153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3">
    <w:name w:val="Mřížka tabulky33"/>
    <w:basedOn w:val="Normlntabulka"/>
    <w:next w:val="Mkatabulky"/>
    <w:uiPriority w:val="59"/>
    <w:rsid w:val="00C064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966287"/>
  </w:style>
  <w:style w:type="numbering" w:customStyle="1" w:styleId="Bezseznamu12">
    <w:name w:val="Bez seznamu12"/>
    <w:next w:val="Bezseznamu"/>
    <w:uiPriority w:val="99"/>
    <w:semiHidden/>
    <w:unhideWhenUsed/>
    <w:rsid w:val="00FA3BE8"/>
  </w:style>
  <w:style w:type="table" w:customStyle="1" w:styleId="Mkatabulky34">
    <w:name w:val="Mřížka tabulky34"/>
    <w:basedOn w:val="Normlntabulka"/>
    <w:next w:val="Mkatabulky"/>
    <w:uiPriority w:val="59"/>
    <w:rsid w:val="004B416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3">
    <w:name w:val="Bez seznamu13"/>
    <w:next w:val="Bezseznamu"/>
    <w:uiPriority w:val="99"/>
    <w:semiHidden/>
    <w:unhideWhenUsed/>
    <w:rsid w:val="0065332F"/>
  </w:style>
  <w:style w:type="table" w:customStyle="1" w:styleId="TableNormal">
    <w:name w:val="Table Normal"/>
    <w:uiPriority w:val="2"/>
    <w:semiHidden/>
    <w:unhideWhenUsed/>
    <w:qFormat/>
    <w:rsid w:val="0065332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5332F"/>
    <w:pPr>
      <w:widowControl w:val="0"/>
      <w:autoSpaceDE w:val="0"/>
      <w:autoSpaceDN w:val="0"/>
    </w:pPr>
    <w:rPr>
      <w:rFonts w:ascii="Arial" w:eastAsia="Arial" w:hAnsi="Arial" w:cs="Arial"/>
      <w:sz w:val="22"/>
      <w:szCs w:val="22"/>
      <w:lang w:val="en-US"/>
    </w:rPr>
  </w:style>
  <w:style w:type="paragraph" w:customStyle="1" w:styleId="Odstavecodsazen">
    <w:name w:val="Odstavec odsazený"/>
    <w:rsid w:val="0065332F"/>
    <w:pPr>
      <w:widowControl w:val="0"/>
      <w:pBdr>
        <w:top w:val="nil"/>
        <w:left w:val="nil"/>
        <w:bottom w:val="nil"/>
        <w:right w:val="nil"/>
        <w:between w:val="nil"/>
        <w:bar w:val="nil"/>
      </w:pBdr>
      <w:tabs>
        <w:tab w:val="left" w:pos="1699"/>
      </w:tabs>
      <w:suppressAutoHyphens/>
      <w:ind w:left="1049" w:hanging="566"/>
      <w:jc w:val="both"/>
    </w:pPr>
    <w:rPr>
      <w:rFonts w:ascii="Times New Roman" w:eastAsia="Times New Roman" w:hAnsi="Times New Roman"/>
      <w:color w:val="000000"/>
      <w:sz w:val="24"/>
      <w:szCs w:val="24"/>
      <w:bdr w:val="nil"/>
    </w:rPr>
  </w:style>
  <w:style w:type="paragraph" w:customStyle="1" w:styleId="Normln0">
    <w:name w:val="Normální~"/>
    <w:basedOn w:val="Normln"/>
    <w:rsid w:val="0065332F"/>
    <w:pPr>
      <w:widowControl w:val="0"/>
      <w:jc w:val="both"/>
    </w:pPr>
    <w:rPr>
      <w:rFonts w:ascii="Arial" w:hAnsi="Arial" w:cs="Arial"/>
      <w:sz w:val="22"/>
      <w:szCs w:val="20"/>
      <w:lang w:eastAsia="cs-CZ"/>
    </w:rPr>
  </w:style>
  <w:style w:type="table" w:customStyle="1" w:styleId="Mkatabulky35">
    <w:name w:val="Mřížka tabulky35"/>
    <w:basedOn w:val="Normlntabulka"/>
    <w:next w:val="Mkatabulky"/>
    <w:uiPriority w:val="39"/>
    <w:rsid w:val="0065332F"/>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4">
    <w:name w:val="xl194"/>
    <w:basedOn w:val="Normln"/>
    <w:rsid w:val="00E60756"/>
    <w:pPr>
      <w:pBdr>
        <w:top w:val="single" w:sz="8" w:space="0" w:color="auto"/>
        <w:left w:val="single" w:sz="8" w:space="0" w:color="auto"/>
      </w:pBdr>
      <w:shd w:val="clear" w:color="000000" w:fill="DCE6F1"/>
      <w:spacing w:before="100" w:beforeAutospacing="1" w:after="100" w:afterAutospacing="1"/>
      <w:jc w:val="center"/>
      <w:textAlignment w:val="center"/>
    </w:pPr>
    <w:rPr>
      <w:b/>
      <w:bCs/>
      <w:color w:val="000000"/>
      <w:sz w:val="18"/>
      <w:szCs w:val="18"/>
      <w:lang w:eastAsia="cs-CZ"/>
    </w:rPr>
  </w:style>
  <w:style w:type="paragraph" w:customStyle="1" w:styleId="xl195">
    <w:name w:val="xl195"/>
    <w:basedOn w:val="Normln"/>
    <w:rsid w:val="00E60756"/>
    <w:pPr>
      <w:pBdr>
        <w:left w:val="single" w:sz="8" w:space="0" w:color="auto"/>
      </w:pBdr>
      <w:shd w:val="clear" w:color="000000" w:fill="DCE6F1"/>
      <w:spacing w:before="100" w:beforeAutospacing="1" w:after="100" w:afterAutospacing="1"/>
      <w:jc w:val="center"/>
      <w:textAlignment w:val="center"/>
    </w:pPr>
    <w:rPr>
      <w:b/>
      <w:bCs/>
      <w:lang w:eastAsia="cs-CZ"/>
    </w:rPr>
  </w:style>
  <w:style w:type="paragraph" w:customStyle="1" w:styleId="xl196">
    <w:name w:val="xl196"/>
    <w:basedOn w:val="Normln"/>
    <w:rsid w:val="00E60756"/>
    <w:pPr>
      <w:pBdr>
        <w:left w:val="single" w:sz="8" w:space="0" w:color="auto"/>
        <w:bottom w:val="single" w:sz="8" w:space="0" w:color="auto"/>
      </w:pBdr>
      <w:shd w:val="clear" w:color="000000" w:fill="DCE6F1"/>
      <w:spacing w:before="100" w:beforeAutospacing="1" w:after="100" w:afterAutospacing="1"/>
      <w:jc w:val="center"/>
      <w:textAlignment w:val="center"/>
    </w:pPr>
    <w:rPr>
      <w:b/>
      <w:bCs/>
      <w:lang w:eastAsia="cs-CZ"/>
    </w:rPr>
  </w:style>
  <w:style w:type="paragraph" w:customStyle="1" w:styleId="xl197">
    <w:name w:val="xl197"/>
    <w:basedOn w:val="Normln"/>
    <w:rsid w:val="00E60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cs-CZ"/>
    </w:rPr>
  </w:style>
  <w:style w:type="paragraph" w:customStyle="1" w:styleId="xl198">
    <w:name w:val="xl198"/>
    <w:basedOn w:val="Normln"/>
    <w:rsid w:val="00E60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cs-CZ"/>
    </w:rPr>
  </w:style>
  <w:style w:type="paragraph" w:styleId="Obsah2">
    <w:name w:val="toc 2"/>
    <w:basedOn w:val="Normln"/>
    <w:next w:val="Normln"/>
    <w:autoRedefine/>
    <w:semiHidden/>
    <w:unhideWhenUsed/>
    <w:rsid w:val="00F23C58"/>
    <w:pPr>
      <w:spacing w:after="100"/>
      <w:ind w:left="240"/>
    </w:pPr>
  </w:style>
  <w:style w:type="numbering" w:customStyle="1" w:styleId="Bezseznamu14">
    <w:name w:val="Bez seznamu14"/>
    <w:next w:val="Bezseznamu"/>
    <w:uiPriority w:val="99"/>
    <w:semiHidden/>
    <w:unhideWhenUsed/>
    <w:rsid w:val="00F23C58"/>
  </w:style>
  <w:style w:type="paragraph" w:customStyle="1" w:styleId="Styl1">
    <w:name w:val="Styl1"/>
    <w:basedOn w:val="Nadpis1"/>
    <w:next w:val="Normln"/>
    <w:rsid w:val="00F23C58"/>
    <w:pPr>
      <w:keepLines w:val="0"/>
      <w:spacing w:before="0" w:after="120"/>
    </w:pPr>
    <w:rPr>
      <w:rFonts w:ascii="Arial" w:hAnsi="Arial"/>
      <w:color w:val="auto"/>
      <w:lang w:val="sk-SK" w:eastAsia="sk-SK"/>
    </w:rPr>
  </w:style>
  <w:style w:type="paragraph" w:customStyle="1" w:styleId="NadpisD">
    <w:name w:val="Nadpis DŘ"/>
    <w:basedOn w:val="Nadpis1"/>
    <w:next w:val="Normln"/>
    <w:rsid w:val="00F23C58"/>
    <w:pPr>
      <w:keepLines w:val="0"/>
      <w:spacing w:before="0" w:after="120"/>
    </w:pPr>
    <w:rPr>
      <w:rFonts w:ascii="Arial" w:hAnsi="Arial"/>
      <w:bCs w:val="0"/>
      <w:color w:val="auto"/>
      <w:lang w:val="sk-SK" w:eastAsia="sk-SK"/>
    </w:rPr>
  </w:style>
  <w:style w:type="paragraph" w:styleId="Obsah3">
    <w:name w:val="toc 3"/>
    <w:basedOn w:val="Normln"/>
    <w:next w:val="Normln"/>
    <w:autoRedefine/>
    <w:semiHidden/>
    <w:rsid w:val="00F23C58"/>
    <w:pPr>
      <w:ind w:left="200"/>
    </w:pPr>
    <w:rPr>
      <w:sz w:val="20"/>
      <w:szCs w:val="20"/>
      <w:lang w:val="sk-SK" w:eastAsia="cs-CZ"/>
    </w:rPr>
  </w:style>
  <w:style w:type="paragraph" w:styleId="Obsah4">
    <w:name w:val="toc 4"/>
    <w:basedOn w:val="Normln"/>
    <w:next w:val="Normln"/>
    <w:autoRedefine/>
    <w:semiHidden/>
    <w:rsid w:val="00F23C58"/>
    <w:pPr>
      <w:ind w:left="400"/>
    </w:pPr>
    <w:rPr>
      <w:sz w:val="20"/>
      <w:szCs w:val="20"/>
      <w:lang w:val="sk-SK" w:eastAsia="cs-CZ"/>
    </w:rPr>
  </w:style>
  <w:style w:type="paragraph" w:styleId="Obsah5">
    <w:name w:val="toc 5"/>
    <w:basedOn w:val="Normln"/>
    <w:next w:val="Normln"/>
    <w:autoRedefine/>
    <w:semiHidden/>
    <w:rsid w:val="00F23C58"/>
    <w:pPr>
      <w:ind w:left="600"/>
    </w:pPr>
    <w:rPr>
      <w:sz w:val="20"/>
      <w:szCs w:val="20"/>
      <w:lang w:val="sk-SK" w:eastAsia="cs-CZ"/>
    </w:rPr>
  </w:style>
  <w:style w:type="paragraph" w:styleId="Obsah6">
    <w:name w:val="toc 6"/>
    <w:basedOn w:val="Normln"/>
    <w:next w:val="Normln"/>
    <w:autoRedefine/>
    <w:semiHidden/>
    <w:rsid w:val="00F23C58"/>
    <w:pPr>
      <w:ind w:left="800"/>
    </w:pPr>
    <w:rPr>
      <w:sz w:val="20"/>
      <w:szCs w:val="20"/>
      <w:lang w:val="sk-SK" w:eastAsia="cs-CZ"/>
    </w:rPr>
  </w:style>
  <w:style w:type="paragraph" w:styleId="Obsah7">
    <w:name w:val="toc 7"/>
    <w:basedOn w:val="Normln"/>
    <w:next w:val="Normln"/>
    <w:autoRedefine/>
    <w:semiHidden/>
    <w:rsid w:val="00F23C58"/>
    <w:pPr>
      <w:ind w:left="1000"/>
    </w:pPr>
    <w:rPr>
      <w:sz w:val="20"/>
      <w:szCs w:val="20"/>
      <w:lang w:val="sk-SK" w:eastAsia="cs-CZ"/>
    </w:rPr>
  </w:style>
  <w:style w:type="paragraph" w:styleId="Obsah8">
    <w:name w:val="toc 8"/>
    <w:basedOn w:val="Normln"/>
    <w:next w:val="Normln"/>
    <w:autoRedefine/>
    <w:semiHidden/>
    <w:rsid w:val="00F23C58"/>
    <w:pPr>
      <w:ind w:left="1200"/>
    </w:pPr>
    <w:rPr>
      <w:sz w:val="20"/>
      <w:szCs w:val="20"/>
      <w:lang w:val="sk-SK" w:eastAsia="cs-CZ"/>
    </w:rPr>
  </w:style>
  <w:style w:type="paragraph" w:styleId="Obsah9">
    <w:name w:val="toc 9"/>
    <w:basedOn w:val="Normln"/>
    <w:next w:val="Normln"/>
    <w:autoRedefine/>
    <w:semiHidden/>
    <w:rsid w:val="00F23C58"/>
    <w:pPr>
      <w:ind w:left="1400"/>
    </w:pPr>
    <w:rPr>
      <w:sz w:val="20"/>
      <w:szCs w:val="20"/>
      <w:lang w:val="sk-SK" w:eastAsia="cs-CZ"/>
    </w:rPr>
  </w:style>
  <w:style w:type="paragraph" w:customStyle="1" w:styleId="ObsahD">
    <w:name w:val="Obsah DŘ"/>
    <w:basedOn w:val="Obsah1"/>
    <w:rsid w:val="00F23C58"/>
    <w:pPr>
      <w:tabs>
        <w:tab w:val="right" w:leader="dot" w:pos="14412"/>
      </w:tabs>
      <w:spacing w:before="60" w:after="60"/>
      <w:jc w:val="left"/>
    </w:pPr>
    <w:rPr>
      <w:rFonts w:ascii="Arial" w:hAnsi="Arial" w:cs="Arial"/>
      <w:b/>
      <w:szCs w:val="24"/>
      <w:lang w:val="sk-SK" w:eastAsia="cs-CZ" w:bidi="ar-SA"/>
    </w:rPr>
  </w:style>
  <w:style w:type="paragraph" w:customStyle="1" w:styleId="NadpisD2">
    <w:name w:val="Nadpis DŘ2"/>
    <w:basedOn w:val="Nadpis2"/>
    <w:next w:val="Normln"/>
    <w:rsid w:val="00F23C58"/>
    <w:pPr>
      <w:spacing w:before="0" w:after="120"/>
    </w:pPr>
    <w:rPr>
      <w:rFonts w:ascii="Arial" w:hAnsi="Arial" w:cs="Arial"/>
      <w:i w:val="0"/>
      <w:iCs w:val="0"/>
      <w:lang w:eastAsia="cs-CZ"/>
    </w:rPr>
  </w:style>
  <w:style w:type="paragraph" w:customStyle="1" w:styleId="Nadpis2-nabdka">
    <w:name w:val="Nadpis 2 - nabídka"/>
    <w:basedOn w:val="Nadpis2"/>
    <w:next w:val="Normln"/>
    <w:uiPriority w:val="99"/>
    <w:rsid w:val="009F651D"/>
    <w:pPr>
      <w:numPr>
        <w:ilvl w:val="1"/>
        <w:numId w:val="15"/>
      </w:numPr>
      <w:spacing w:after="120"/>
    </w:pPr>
    <w:rPr>
      <w:rFonts w:ascii="Bookman Old Style" w:hAnsi="Bookman Old Style" w:cs="Bookman Old Style"/>
      <w:i w:val="0"/>
      <w:iCs w:val="0"/>
      <w:lang w:eastAsia="cs-CZ"/>
    </w:rPr>
  </w:style>
  <w:style w:type="paragraph" w:customStyle="1" w:styleId="Nadpis3-nabdka">
    <w:name w:val="Nadpis 3 - nabídka"/>
    <w:basedOn w:val="Nadpis3"/>
    <w:next w:val="Normln"/>
    <w:uiPriority w:val="99"/>
    <w:rsid w:val="009F651D"/>
    <w:pPr>
      <w:numPr>
        <w:ilvl w:val="2"/>
        <w:numId w:val="15"/>
      </w:numPr>
      <w:spacing w:after="120"/>
    </w:pPr>
    <w:rPr>
      <w:rFonts w:ascii="Bookman Old Style" w:hAnsi="Bookman Old Style" w:cs="Bookman Old Style"/>
      <w:i/>
      <w:iCs/>
      <w:snapToGrid/>
      <w:sz w:val="24"/>
      <w:szCs w:val="24"/>
      <w:lang w:eastAsia="cs-CZ"/>
    </w:rPr>
  </w:style>
  <w:style w:type="table" w:customStyle="1" w:styleId="Mkatabulky36">
    <w:name w:val="Mřížka tabulky36"/>
    <w:basedOn w:val="Normlntabulka"/>
    <w:next w:val="Mkatabulky"/>
    <w:uiPriority w:val="39"/>
    <w:rsid w:val="003453B1"/>
    <w:pPr>
      <w:widowControl w:val="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5">
    <w:name w:val="Bez seznamu15"/>
    <w:next w:val="Bezseznamu"/>
    <w:uiPriority w:val="99"/>
    <w:semiHidden/>
    <w:unhideWhenUsed/>
    <w:rsid w:val="001F2604"/>
  </w:style>
  <w:style w:type="numbering" w:customStyle="1" w:styleId="Bezseznamu16">
    <w:name w:val="Bez seznamu16"/>
    <w:next w:val="Bezseznamu"/>
    <w:uiPriority w:val="99"/>
    <w:semiHidden/>
    <w:unhideWhenUsed/>
    <w:rsid w:val="007D7AB6"/>
  </w:style>
  <w:style w:type="paragraph" w:customStyle="1" w:styleId="slolnku">
    <w:name w:val="Číslo článku"/>
    <w:basedOn w:val="Normln"/>
    <w:next w:val="Normln"/>
    <w:rsid w:val="007D7AB6"/>
    <w:pPr>
      <w:keepNext/>
      <w:numPr>
        <w:numId w:val="16"/>
      </w:numPr>
      <w:tabs>
        <w:tab w:val="left" w:pos="0"/>
        <w:tab w:val="left" w:pos="284"/>
        <w:tab w:val="left" w:pos="1701"/>
      </w:tabs>
      <w:spacing w:before="160" w:after="40"/>
      <w:jc w:val="center"/>
    </w:pPr>
    <w:rPr>
      <w:b/>
      <w:szCs w:val="20"/>
      <w:lang w:eastAsia="cs-CZ"/>
    </w:rPr>
  </w:style>
  <w:style w:type="paragraph" w:customStyle="1" w:styleId="Textodst1sl">
    <w:name w:val="Text odst.1čísl"/>
    <w:basedOn w:val="Normln"/>
    <w:rsid w:val="007D7AB6"/>
    <w:pPr>
      <w:numPr>
        <w:ilvl w:val="1"/>
        <w:numId w:val="16"/>
      </w:numPr>
      <w:tabs>
        <w:tab w:val="left" w:pos="0"/>
        <w:tab w:val="left" w:pos="284"/>
      </w:tabs>
      <w:spacing w:before="80"/>
      <w:jc w:val="both"/>
      <w:outlineLvl w:val="1"/>
    </w:pPr>
    <w:rPr>
      <w:szCs w:val="20"/>
      <w:lang w:eastAsia="cs-CZ"/>
    </w:rPr>
  </w:style>
  <w:style w:type="paragraph" w:customStyle="1" w:styleId="Textodst2slovan">
    <w:name w:val="Text odst.2 číslovaný"/>
    <w:basedOn w:val="Textodst1sl"/>
    <w:rsid w:val="007D7AB6"/>
    <w:pPr>
      <w:numPr>
        <w:ilvl w:val="2"/>
      </w:numPr>
      <w:tabs>
        <w:tab w:val="clear" w:pos="0"/>
        <w:tab w:val="clear" w:pos="284"/>
      </w:tabs>
      <w:spacing w:before="0"/>
      <w:outlineLvl w:val="2"/>
    </w:pPr>
  </w:style>
  <w:style w:type="paragraph" w:customStyle="1" w:styleId="Textodst3psmena">
    <w:name w:val="Text odst. 3 písmena"/>
    <w:basedOn w:val="Textodst1sl"/>
    <w:rsid w:val="007D7AB6"/>
    <w:pPr>
      <w:numPr>
        <w:ilvl w:val="3"/>
      </w:numPr>
      <w:spacing w:before="0"/>
      <w:outlineLvl w:val="3"/>
    </w:pPr>
  </w:style>
  <w:style w:type="paragraph" w:customStyle="1" w:styleId="Odsazensetvercem">
    <w:name w:val="Odsazený se čtvercem"/>
    <w:basedOn w:val="Normln"/>
    <w:autoRedefine/>
    <w:uiPriority w:val="99"/>
    <w:rsid w:val="007D7AB6"/>
    <w:pPr>
      <w:numPr>
        <w:numId w:val="17"/>
      </w:numPr>
      <w:tabs>
        <w:tab w:val="clear" w:pos="360"/>
      </w:tabs>
      <w:spacing w:after="40"/>
      <w:ind w:left="709" w:hanging="425"/>
      <w:jc w:val="both"/>
    </w:pPr>
    <w:rPr>
      <w:color w:val="000000"/>
      <w:sz w:val="20"/>
      <w:szCs w:val="20"/>
      <w:lang w:eastAsia="cs-CZ"/>
    </w:rPr>
  </w:style>
  <w:style w:type="paragraph" w:customStyle="1" w:styleId="xl199">
    <w:name w:val="xl199"/>
    <w:basedOn w:val="Normln"/>
    <w:rsid w:val="00E5087C"/>
    <w:pPr>
      <w:pBdr>
        <w:top w:val="single" w:sz="8" w:space="0" w:color="auto"/>
        <w:left w:val="single" w:sz="8" w:space="0" w:color="auto"/>
        <w:bottom w:val="single" w:sz="8" w:space="0" w:color="auto"/>
      </w:pBdr>
      <w:spacing w:before="100" w:beforeAutospacing="1" w:after="100" w:afterAutospacing="1"/>
      <w:textAlignment w:val="center"/>
    </w:pPr>
    <w:rPr>
      <w:sz w:val="16"/>
      <w:szCs w:val="16"/>
      <w:lang w:eastAsia="cs-CZ"/>
    </w:rPr>
  </w:style>
  <w:style w:type="paragraph" w:customStyle="1" w:styleId="xl200">
    <w:name w:val="xl200"/>
    <w:basedOn w:val="Normln"/>
    <w:rsid w:val="00E5087C"/>
    <w:pPr>
      <w:pBdr>
        <w:top w:val="single" w:sz="8" w:space="0" w:color="auto"/>
        <w:bottom w:val="single" w:sz="8" w:space="0" w:color="auto"/>
      </w:pBdr>
      <w:spacing w:before="100" w:beforeAutospacing="1" w:after="100" w:afterAutospacing="1"/>
      <w:textAlignment w:val="center"/>
    </w:pPr>
    <w:rPr>
      <w:b/>
      <w:bCs/>
      <w:lang w:eastAsia="cs-CZ"/>
    </w:rPr>
  </w:style>
  <w:style w:type="paragraph" w:customStyle="1" w:styleId="xl201">
    <w:name w:val="xl201"/>
    <w:basedOn w:val="Normln"/>
    <w:rsid w:val="00E5087C"/>
    <w:pPr>
      <w:spacing w:before="100" w:beforeAutospacing="1" w:after="100" w:afterAutospacing="1"/>
      <w:jc w:val="center"/>
      <w:textAlignment w:val="center"/>
    </w:pPr>
    <w:rPr>
      <w:b/>
      <w:bCs/>
      <w:lang w:eastAsia="cs-CZ"/>
    </w:rPr>
  </w:style>
  <w:style w:type="paragraph" w:customStyle="1" w:styleId="xl202">
    <w:name w:val="xl202"/>
    <w:basedOn w:val="Normln"/>
    <w:rsid w:val="00E50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eastAsia="cs-CZ"/>
    </w:rPr>
  </w:style>
  <w:style w:type="paragraph" w:customStyle="1" w:styleId="xl203">
    <w:name w:val="xl203"/>
    <w:basedOn w:val="Normln"/>
    <w:rsid w:val="00E5087C"/>
    <w:pPr>
      <w:pBdr>
        <w:top w:val="single" w:sz="4" w:space="0" w:color="auto"/>
        <w:bottom w:val="single" w:sz="4" w:space="0" w:color="auto"/>
        <w:right w:val="single" w:sz="4" w:space="0" w:color="auto"/>
      </w:pBdr>
      <w:spacing w:before="100" w:beforeAutospacing="1" w:after="100" w:afterAutospacing="1"/>
      <w:textAlignment w:val="center"/>
    </w:pPr>
    <w:rPr>
      <w:lang w:eastAsia="cs-CZ"/>
    </w:rPr>
  </w:style>
  <w:style w:type="paragraph" w:customStyle="1" w:styleId="xl204">
    <w:name w:val="xl204"/>
    <w:basedOn w:val="Normln"/>
    <w:rsid w:val="00E5087C"/>
    <w:pPr>
      <w:pBdr>
        <w:top w:val="single" w:sz="4" w:space="0" w:color="auto"/>
        <w:bottom w:val="single" w:sz="4" w:space="0" w:color="auto"/>
        <w:right w:val="single" w:sz="4" w:space="0" w:color="auto"/>
      </w:pBdr>
      <w:spacing w:before="100" w:beforeAutospacing="1" w:after="100" w:afterAutospacing="1"/>
      <w:jc w:val="center"/>
      <w:textAlignment w:val="center"/>
    </w:pPr>
    <w:rPr>
      <w:lang w:eastAsia="cs-CZ"/>
    </w:rPr>
  </w:style>
  <w:style w:type="paragraph" w:customStyle="1" w:styleId="xl205">
    <w:name w:val="xl205"/>
    <w:basedOn w:val="Normln"/>
    <w:rsid w:val="00E5087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cs-CZ"/>
    </w:rPr>
  </w:style>
  <w:style w:type="paragraph" w:customStyle="1" w:styleId="xl206">
    <w:name w:val="xl206"/>
    <w:basedOn w:val="Normln"/>
    <w:rsid w:val="00E5087C"/>
    <w:pPr>
      <w:pBdr>
        <w:top w:val="single" w:sz="4" w:space="0" w:color="auto"/>
        <w:right w:val="single" w:sz="4" w:space="0" w:color="auto"/>
      </w:pBdr>
      <w:spacing w:before="100" w:beforeAutospacing="1" w:after="100" w:afterAutospacing="1"/>
      <w:jc w:val="center"/>
      <w:textAlignment w:val="center"/>
    </w:pPr>
    <w:rPr>
      <w:sz w:val="16"/>
      <w:szCs w:val="16"/>
      <w:lang w:eastAsia="cs-CZ"/>
    </w:rPr>
  </w:style>
  <w:style w:type="paragraph" w:customStyle="1" w:styleId="xl207">
    <w:name w:val="xl207"/>
    <w:basedOn w:val="Normln"/>
    <w:rsid w:val="00E5087C"/>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lang w:eastAsia="cs-CZ"/>
    </w:rPr>
  </w:style>
  <w:style w:type="paragraph" w:customStyle="1" w:styleId="xl208">
    <w:name w:val="xl208"/>
    <w:basedOn w:val="Normln"/>
    <w:rsid w:val="00E5087C"/>
    <w:pPr>
      <w:pBdr>
        <w:top w:val="single" w:sz="8" w:space="0" w:color="auto"/>
        <w:bottom w:val="single" w:sz="8" w:space="0" w:color="auto"/>
      </w:pBdr>
      <w:spacing w:before="100" w:beforeAutospacing="1" w:after="100" w:afterAutospacing="1"/>
      <w:textAlignment w:val="center"/>
    </w:pPr>
    <w:rPr>
      <w:b/>
      <w:bCs/>
      <w:lang w:eastAsia="cs-CZ"/>
    </w:rPr>
  </w:style>
  <w:style w:type="paragraph" w:customStyle="1" w:styleId="xl209">
    <w:name w:val="xl209"/>
    <w:basedOn w:val="Normln"/>
    <w:rsid w:val="00E5087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lang w:eastAsia="cs-CZ"/>
    </w:rPr>
  </w:style>
  <w:style w:type="paragraph" w:customStyle="1" w:styleId="xl210">
    <w:name w:val="xl210"/>
    <w:basedOn w:val="Normln"/>
    <w:rsid w:val="00E50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cs-CZ"/>
    </w:rPr>
  </w:style>
  <w:style w:type="paragraph" w:customStyle="1" w:styleId="xl211">
    <w:name w:val="xl211"/>
    <w:basedOn w:val="Normln"/>
    <w:rsid w:val="00E5087C"/>
    <w:pPr>
      <w:spacing w:before="100" w:beforeAutospacing="1" w:after="100" w:afterAutospacing="1"/>
      <w:textAlignment w:val="center"/>
    </w:pPr>
    <w:rPr>
      <w:color w:val="FF0000"/>
      <w:lang w:eastAsia="cs-CZ"/>
    </w:rPr>
  </w:style>
  <w:style w:type="paragraph" w:customStyle="1" w:styleId="xl212">
    <w:name w:val="xl212"/>
    <w:basedOn w:val="Normln"/>
    <w:rsid w:val="00E5087C"/>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sz w:val="16"/>
      <w:szCs w:val="16"/>
      <w:lang w:eastAsia="cs-CZ"/>
    </w:rPr>
  </w:style>
  <w:style w:type="paragraph" w:customStyle="1" w:styleId="xl213">
    <w:name w:val="xl213"/>
    <w:basedOn w:val="Normln"/>
    <w:rsid w:val="00E5087C"/>
    <w:pPr>
      <w:pBdr>
        <w:top w:val="single" w:sz="4" w:space="0" w:color="auto"/>
        <w:bottom w:val="single" w:sz="4" w:space="0" w:color="auto"/>
      </w:pBdr>
      <w:spacing w:before="100" w:beforeAutospacing="1" w:after="100" w:afterAutospacing="1"/>
      <w:textAlignment w:val="center"/>
    </w:pPr>
    <w:rPr>
      <w:color w:val="FF0000"/>
      <w:sz w:val="16"/>
      <w:szCs w:val="16"/>
      <w:lang w:eastAsia="cs-CZ"/>
    </w:rPr>
  </w:style>
  <w:style w:type="paragraph" w:customStyle="1" w:styleId="xl214">
    <w:name w:val="xl214"/>
    <w:basedOn w:val="Normln"/>
    <w:rsid w:val="00E5087C"/>
    <w:pPr>
      <w:pBdr>
        <w:top w:val="single" w:sz="4" w:space="0" w:color="auto"/>
        <w:left w:val="single" w:sz="4" w:space="0" w:color="auto"/>
        <w:bottom w:val="single" w:sz="4" w:space="0" w:color="auto"/>
      </w:pBdr>
      <w:spacing w:before="100" w:beforeAutospacing="1" w:after="100" w:afterAutospacing="1"/>
      <w:textAlignment w:val="center"/>
    </w:pPr>
    <w:rPr>
      <w:color w:val="FF0000"/>
      <w:sz w:val="16"/>
      <w:szCs w:val="16"/>
      <w:lang w:eastAsia="cs-CZ"/>
    </w:rPr>
  </w:style>
  <w:style w:type="paragraph" w:customStyle="1" w:styleId="xl215">
    <w:name w:val="xl215"/>
    <w:basedOn w:val="Normln"/>
    <w:rsid w:val="00E50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6"/>
      <w:szCs w:val="16"/>
      <w:lang w:eastAsia="cs-CZ"/>
    </w:rPr>
  </w:style>
  <w:style w:type="paragraph" w:customStyle="1" w:styleId="xl216">
    <w:name w:val="xl216"/>
    <w:basedOn w:val="Normln"/>
    <w:rsid w:val="00E5087C"/>
    <w:pPr>
      <w:spacing w:before="100" w:beforeAutospacing="1" w:after="100" w:afterAutospacing="1"/>
      <w:textAlignment w:val="center"/>
    </w:pPr>
    <w:rPr>
      <w:color w:val="FF0000"/>
      <w:sz w:val="16"/>
      <w:szCs w:val="16"/>
      <w:lang w:eastAsia="cs-CZ"/>
    </w:rPr>
  </w:style>
  <w:style w:type="paragraph" w:customStyle="1" w:styleId="xl217">
    <w:name w:val="xl217"/>
    <w:basedOn w:val="Normln"/>
    <w:rsid w:val="00E5087C"/>
    <w:pPr>
      <w:spacing w:before="100" w:beforeAutospacing="1" w:after="100" w:afterAutospacing="1"/>
      <w:jc w:val="center"/>
      <w:textAlignment w:val="center"/>
    </w:pPr>
    <w:rPr>
      <w:sz w:val="16"/>
      <w:szCs w:val="16"/>
      <w:lang w:eastAsia="cs-CZ"/>
    </w:rPr>
  </w:style>
  <w:style w:type="paragraph" w:customStyle="1" w:styleId="xl218">
    <w:name w:val="xl218"/>
    <w:basedOn w:val="Normln"/>
    <w:rsid w:val="00E50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lang w:eastAsia="cs-CZ"/>
    </w:rPr>
  </w:style>
  <w:style w:type="paragraph" w:customStyle="1" w:styleId="xl219">
    <w:name w:val="xl219"/>
    <w:basedOn w:val="Normln"/>
    <w:rsid w:val="00E5087C"/>
    <w:pPr>
      <w:pBdr>
        <w:top w:val="single" w:sz="4" w:space="0" w:color="auto"/>
        <w:bottom w:val="single" w:sz="4" w:space="0" w:color="auto"/>
      </w:pBdr>
      <w:spacing w:before="100" w:beforeAutospacing="1" w:after="100" w:afterAutospacing="1"/>
      <w:textAlignment w:val="center"/>
    </w:pPr>
    <w:rPr>
      <w:color w:val="FF0000"/>
      <w:sz w:val="16"/>
      <w:szCs w:val="16"/>
      <w:lang w:eastAsia="cs-CZ"/>
    </w:rPr>
  </w:style>
  <w:style w:type="paragraph" w:customStyle="1" w:styleId="xl220">
    <w:name w:val="xl220"/>
    <w:basedOn w:val="Normln"/>
    <w:rsid w:val="00E5087C"/>
    <w:pPr>
      <w:pBdr>
        <w:top w:val="single" w:sz="4" w:space="0" w:color="auto"/>
        <w:bottom w:val="single" w:sz="4" w:space="0" w:color="auto"/>
      </w:pBdr>
      <w:spacing w:before="100" w:beforeAutospacing="1" w:after="100" w:afterAutospacing="1"/>
      <w:jc w:val="center"/>
      <w:textAlignment w:val="center"/>
    </w:pPr>
    <w:rPr>
      <w:color w:val="FF0000"/>
      <w:sz w:val="16"/>
      <w:szCs w:val="16"/>
      <w:lang w:eastAsia="cs-CZ"/>
    </w:rPr>
  </w:style>
  <w:style w:type="paragraph" w:customStyle="1" w:styleId="xl221">
    <w:name w:val="xl221"/>
    <w:basedOn w:val="Normln"/>
    <w:rsid w:val="00E5087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eastAsia="cs-CZ"/>
    </w:rPr>
  </w:style>
  <w:style w:type="paragraph" w:customStyle="1" w:styleId="xl222">
    <w:name w:val="xl222"/>
    <w:basedOn w:val="Normln"/>
    <w:rsid w:val="00E5087C"/>
    <w:pPr>
      <w:spacing w:before="100" w:beforeAutospacing="1" w:after="100" w:afterAutospacing="1"/>
      <w:jc w:val="center"/>
      <w:textAlignment w:val="center"/>
    </w:pPr>
    <w:rPr>
      <w:b/>
      <w:bCs/>
      <w:sz w:val="16"/>
      <w:szCs w:val="16"/>
      <w:lang w:eastAsia="cs-CZ"/>
    </w:rPr>
  </w:style>
  <w:style w:type="paragraph" w:customStyle="1" w:styleId="xl223">
    <w:name w:val="xl223"/>
    <w:basedOn w:val="Normln"/>
    <w:rsid w:val="00E5087C"/>
    <w:pPr>
      <w:pBdr>
        <w:left w:val="single" w:sz="4" w:space="0" w:color="auto"/>
        <w:right w:val="single" w:sz="4" w:space="0" w:color="auto"/>
      </w:pBdr>
      <w:spacing w:before="100" w:beforeAutospacing="1" w:after="100" w:afterAutospacing="1"/>
      <w:textAlignment w:val="center"/>
    </w:pPr>
    <w:rPr>
      <w:sz w:val="16"/>
      <w:szCs w:val="16"/>
      <w:lang w:eastAsia="cs-CZ"/>
    </w:rPr>
  </w:style>
  <w:style w:type="paragraph" w:customStyle="1" w:styleId="xl224">
    <w:name w:val="xl224"/>
    <w:basedOn w:val="Normln"/>
    <w:rsid w:val="00E5087C"/>
    <w:pPr>
      <w:pBdr>
        <w:left w:val="single" w:sz="4" w:space="0" w:color="auto"/>
      </w:pBdr>
      <w:spacing w:before="100" w:beforeAutospacing="1" w:after="100" w:afterAutospacing="1"/>
      <w:textAlignment w:val="center"/>
    </w:pPr>
    <w:rPr>
      <w:sz w:val="16"/>
      <w:szCs w:val="16"/>
      <w:lang w:eastAsia="cs-CZ"/>
    </w:rPr>
  </w:style>
  <w:style w:type="paragraph" w:customStyle="1" w:styleId="xl225">
    <w:name w:val="xl225"/>
    <w:basedOn w:val="Normln"/>
    <w:rsid w:val="00E5087C"/>
    <w:pPr>
      <w:pBdr>
        <w:right w:val="single" w:sz="4" w:space="0" w:color="auto"/>
      </w:pBdr>
      <w:spacing w:before="100" w:beforeAutospacing="1" w:after="100" w:afterAutospacing="1"/>
      <w:textAlignment w:val="center"/>
    </w:pPr>
    <w:rPr>
      <w:sz w:val="16"/>
      <w:szCs w:val="16"/>
      <w:lang w:eastAsia="cs-CZ"/>
    </w:rPr>
  </w:style>
  <w:style w:type="paragraph" w:customStyle="1" w:styleId="xl226">
    <w:name w:val="xl226"/>
    <w:basedOn w:val="Normln"/>
    <w:rsid w:val="00E5087C"/>
    <w:pPr>
      <w:pBdr>
        <w:left w:val="single" w:sz="4" w:space="0" w:color="auto"/>
        <w:right w:val="single" w:sz="4" w:space="0" w:color="auto"/>
      </w:pBdr>
      <w:spacing w:before="100" w:beforeAutospacing="1" w:after="100" w:afterAutospacing="1"/>
      <w:textAlignment w:val="center"/>
    </w:pPr>
    <w:rPr>
      <w:sz w:val="16"/>
      <w:szCs w:val="16"/>
      <w:lang w:eastAsia="cs-CZ"/>
    </w:rPr>
  </w:style>
  <w:style w:type="paragraph" w:customStyle="1" w:styleId="xl227">
    <w:name w:val="xl227"/>
    <w:basedOn w:val="Normln"/>
    <w:rsid w:val="00E5087C"/>
    <w:pPr>
      <w:pBdr>
        <w:left w:val="single" w:sz="4" w:space="0" w:color="auto"/>
        <w:right w:val="single" w:sz="4" w:space="0" w:color="auto"/>
      </w:pBdr>
      <w:spacing w:before="100" w:beforeAutospacing="1" w:after="100" w:afterAutospacing="1"/>
      <w:textAlignment w:val="center"/>
    </w:pPr>
    <w:rPr>
      <w:lang w:eastAsia="cs-CZ"/>
    </w:rPr>
  </w:style>
  <w:style w:type="paragraph" w:customStyle="1" w:styleId="xl228">
    <w:name w:val="xl228"/>
    <w:basedOn w:val="Normln"/>
    <w:rsid w:val="00E5087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cs-CZ"/>
    </w:rPr>
  </w:style>
  <w:style w:type="paragraph" w:customStyle="1" w:styleId="xl229">
    <w:name w:val="xl229"/>
    <w:basedOn w:val="Normln"/>
    <w:rsid w:val="00E5087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cs-CZ"/>
    </w:rPr>
  </w:style>
  <w:style w:type="paragraph" w:customStyle="1" w:styleId="xl230">
    <w:name w:val="xl230"/>
    <w:basedOn w:val="Normln"/>
    <w:rsid w:val="00E5087C"/>
    <w:pPr>
      <w:pBdr>
        <w:top w:val="single" w:sz="4" w:space="0" w:color="auto"/>
      </w:pBdr>
      <w:spacing w:before="100" w:beforeAutospacing="1" w:after="100" w:afterAutospacing="1"/>
      <w:jc w:val="center"/>
      <w:textAlignment w:val="center"/>
    </w:pPr>
    <w:rPr>
      <w:sz w:val="16"/>
      <w:szCs w:val="16"/>
      <w:lang w:eastAsia="cs-CZ"/>
    </w:rPr>
  </w:style>
  <w:style w:type="paragraph" w:customStyle="1" w:styleId="xl231">
    <w:name w:val="xl231"/>
    <w:basedOn w:val="Normln"/>
    <w:rsid w:val="00E5087C"/>
    <w:pPr>
      <w:pBdr>
        <w:top w:val="single" w:sz="4" w:space="0" w:color="auto"/>
      </w:pBdr>
      <w:spacing w:before="100" w:beforeAutospacing="1" w:after="100" w:afterAutospacing="1"/>
      <w:textAlignment w:val="center"/>
    </w:pPr>
    <w:rPr>
      <w:lang w:eastAsia="cs-CZ"/>
    </w:rPr>
  </w:style>
  <w:style w:type="paragraph" w:customStyle="1" w:styleId="xl232">
    <w:name w:val="xl232"/>
    <w:basedOn w:val="Normln"/>
    <w:rsid w:val="00E5087C"/>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cs-CZ"/>
    </w:rPr>
  </w:style>
  <w:style w:type="paragraph" w:customStyle="1" w:styleId="xl233">
    <w:name w:val="xl233"/>
    <w:basedOn w:val="Normln"/>
    <w:rsid w:val="00E5087C"/>
    <w:pPr>
      <w:pBdr>
        <w:top w:val="single" w:sz="4" w:space="0" w:color="auto"/>
        <w:bottom w:val="single" w:sz="4" w:space="0" w:color="auto"/>
        <w:right w:val="single" w:sz="4" w:space="0" w:color="auto"/>
      </w:pBdr>
      <w:spacing w:before="100" w:beforeAutospacing="1" w:after="100" w:afterAutospacing="1"/>
      <w:textAlignment w:val="center"/>
    </w:pPr>
    <w:rPr>
      <w:lang w:eastAsia="cs-CZ"/>
    </w:rPr>
  </w:style>
  <w:style w:type="paragraph" w:customStyle="1" w:styleId="xl234">
    <w:name w:val="xl234"/>
    <w:basedOn w:val="Normln"/>
    <w:rsid w:val="00E5087C"/>
    <w:pPr>
      <w:pBdr>
        <w:bottom w:val="single" w:sz="4" w:space="0" w:color="auto"/>
        <w:right w:val="single" w:sz="4" w:space="0" w:color="auto"/>
      </w:pBdr>
      <w:spacing w:before="100" w:beforeAutospacing="1" w:after="100" w:afterAutospacing="1"/>
      <w:jc w:val="center"/>
      <w:textAlignment w:val="center"/>
    </w:pPr>
    <w:rPr>
      <w:sz w:val="16"/>
      <w:szCs w:val="16"/>
      <w:lang w:eastAsia="cs-CZ"/>
    </w:rPr>
  </w:style>
  <w:style w:type="paragraph" w:customStyle="1" w:styleId="xl235">
    <w:name w:val="xl235"/>
    <w:basedOn w:val="Normln"/>
    <w:rsid w:val="00E5087C"/>
    <w:pPr>
      <w:pBdr>
        <w:bottom w:val="single" w:sz="4" w:space="0" w:color="auto"/>
      </w:pBdr>
      <w:spacing w:before="100" w:beforeAutospacing="1" w:after="100" w:afterAutospacing="1"/>
      <w:jc w:val="center"/>
      <w:textAlignment w:val="center"/>
    </w:pPr>
    <w:rPr>
      <w:sz w:val="16"/>
      <w:szCs w:val="16"/>
      <w:lang w:eastAsia="cs-CZ"/>
    </w:rPr>
  </w:style>
  <w:style w:type="paragraph" w:customStyle="1" w:styleId="xl236">
    <w:name w:val="xl236"/>
    <w:basedOn w:val="Normln"/>
    <w:rsid w:val="00E5087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cs-CZ"/>
    </w:rPr>
  </w:style>
  <w:style w:type="paragraph" w:customStyle="1" w:styleId="xl237">
    <w:name w:val="xl237"/>
    <w:basedOn w:val="Normln"/>
    <w:rsid w:val="00E5087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cs-CZ"/>
    </w:rPr>
  </w:style>
  <w:style w:type="paragraph" w:customStyle="1" w:styleId="xl238">
    <w:name w:val="xl238"/>
    <w:basedOn w:val="Normln"/>
    <w:rsid w:val="00E5087C"/>
    <w:pPr>
      <w:pBdr>
        <w:top w:val="single" w:sz="4" w:space="0" w:color="auto"/>
      </w:pBdr>
      <w:spacing w:before="100" w:beforeAutospacing="1" w:after="100" w:afterAutospacing="1"/>
      <w:textAlignment w:val="center"/>
    </w:pPr>
    <w:rPr>
      <w:sz w:val="16"/>
      <w:szCs w:val="16"/>
      <w:lang w:eastAsia="cs-CZ"/>
    </w:rPr>
  </w:style>
  <w:style w:type="paragraph" w:customStyle="1" w:styleId="xl239">
    <w:name w:val="xl239"/>
    <w:basedOn w:val="Normln"/>
    <w:rsid w:val="00E5087C"/>
    <w:pPr>
      <w:spacing w:before="100" w:beforeAutospacing="1" w:after="100" w:afterAutospacing="1"/>
      <w:textAlignment w:val="center"/>
    </w:pPr>
    <w:rPr>
      <w:sz w:val="16"/>
      <w:szCs w:val="16"/>
      <w:lang w:eastAsia="cs-CZ"/>
    </w:rPr>
  </w:style>
  <w:style w:type="paragraph" w:customStyle="1" w:styleId="xl240">
    <w:name w:val="xl240"/>
    <w:basedOn w:val="Normln"/>
    <w:rsid w:val="00E5087C"/>
    <w:pPr>
      <w:pBdr>
        <w:top w:val="single" w:sz="4" w:space="0" w:color="auto"/>
      </w:pBdr>
      <w:spacing w:before="100" w:beforeAutospacing="1" w:after="100" w:afterAutospacing="1"/>
      <w:textAlignment w:val="center"/>
    </w:pPr>
    <w:rPr>
      <w:sz w:val="16"/>
      <w:szCs w:val="16"/>
      <w:lang w:eastAsia="cs-CZ"/>
    </w:rPr>
  </w:style>
  <w:style w:type="paragraph" w:customStyle="1" w:styleId="xl241">
    <w:name w:val="xl241"/>
    <w:basedOn w:val="Normln"/>
    <w:rsid w:val="00E5087C"/>
    <w:pPr>
      <w:pBdr>
        <w:top w:val="single" w:sz="4" w:space="0" w:color="auto"/>
      </w:pBdr>
      <w:spacing w:before="100" w:beforeAutospacing="1" w:after="100" w:afterAutospacing="1"/>
      <w:textAlignment w:val="center"/>
    </w:pPr>
    <w:rPr>
      <w:sz w:val="16"/>
      <w:szCs w:val="16"/>
      <w:lang w:eastAsia="cs-CZ"/>
    </w:rPr>
  </w:style>
  <w:style w:type="paragraph" w:customStyle="1" w:styleId="xl242">
    <w:name w:val="xl242"/>
    <w:basedOn w:val="Normln"/>
    <w:rsid w:val="00E5087C"/>
    <w:pPr>
      <w:pBdr>
        <w:top w:val="single" w:sz="4" w:space="0" w:color="auto"/>
      </w:pBdr>
      <w:spacing w:before="100" w:beforeAutospacing="1" w:after="100" w:afterAutospacing="1"/>
      <w:jc w:val="center"/>
      <w:textAlignment w:val="center"/>
    </w:pPr>
    <w:rPr>
      <w:sz w:val="16"/>
      <w:szCs w:val="16"/>
      <w:lang w:eastAsia="cs-CZ"/>
    </w:rPr>
  </w:style>
  <w:style w:type="paragraph" w:customStyle="1" w:styleId="xl243">
    <w:name w:val="xl243"/>
    <w:basedOn w:val="Normln"/>
    <w:rsid w:val="00E5087C"/>
    <w:pPr>
      <w:pBdr>
        <w:left w:val="single" w:sz="4" w:space="0" w:color="auto"/>
        <w:bottom w:val="single" w:sz="4" w:space="0" w:color="auto"/>
      </w:pBdr>
      <w:spacing w:before="100" w:beforeAutospacing="1" w:after="100" w:afterAutospacing="1"/>
      <w:textAlignment w:val="center"/>
    </w:pPr>
    <w:rPr>
      <w:sz w:val="16"/>
      <w:szCs w:val="16"/>
      <w:lang w:eastAsia="cs-CZ"/>
    </w:rPr>
  </w:style>
  <w:style w:type="paragraph" w:customStyle="1" w:styleId="xl244">
    <w:name w:val="xl244"/>
    <w:basedOn w:val="Normln"/>
    <w:rsid w:val="00E5087C"/>
    <w:pPr>
      <w:pBdr>
        <w:bottom w:val="single" w:sz="4" w:space="0" w:color="auto"/>
      </w:pBdr>
      <w:spacing w:before="100" w:beforeAutospacing="1" w:after="100" w:afterAutospacing="1"/>
      <w:textAlignment w:val="center"/>
    </w:pPr>
    <w:rPr>
      <w:sz w:val="16"/>
      <w:szCs w:val="16"/>
      <w:lang w:eastAsia="cs-CZ"/>
    </w:rPr>
  </w:style>
  <w:style w:type="paragraph" w:customStyle="1" w:styleId="xl245">
    <w:name w:val="xl245"/>
    <w:basedOn w:val="Normln"/>
    <w:rsid w:val="00E508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cs-CZ"/>
    </w:rPr>
  </w:style>
  <w:style w:type="paragraph" w:customStyle="1" w:styleId="xl246">
    <w:name w:val="xl246"/>
    <w:basedOn w:val="Normln"/>
    <w:rsid w:val="00E5087C"/>
    <w:pPr>
      <w:pBdr>
        <w:top w:val="single" w:sz="4" w:space="0" w:color="auto"/>
        <w:left w:val="single" w:sz="4" w:space="0" w:color="auto"/>
        <w:bottom w:val="single" w:sz="4" w:space="0" w:color="auto"/>
      </w:pBdr>
      <w:spacing w:before="100" w:beforeAutospacing="1" w:after="100" w:afterAutospacing="1"/>
      <w:jc w:val="right"/>
      <w:textAlignment w:val="center"/>
    </w:pPr>
    <w:rPr>
      <w:sz w:val="18"/>
      <w:szCs w:val="18"/>
      <w:lang w:eastAsia="cs-CZ"/>
    </w:rPr>
  </w:style>
  <w:style w:type="paragraph" w:customStyle="1" w:styleId="xl247">
    <w:name w:val="xl247"/>
    <w:basedOn w:val="Normln"/>
    <w:rsid w:val="00E508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cs-CZ"/>
    </w:rPr>
  </w:style>
  <w:style w:type="paragraph" w:customStyle="1" w:styleId="xl248">
    <w:name w:val="xl248"/>
    <w:basedOn w:val="Normln"/>
    <w:rsid w:val="00E5087C"/>
    <w:pPr>
      <w:pBdr>
        <w:top w:val="single" w:sz="4" w:space="0" w:color="auto"/>
        <w:left w:val="single" w:sz="4" w:space="0" w:color="auto"/>
        <w:bottom w:val="single" w:sz="4" w:space="0" w:color="auto"/>
      </w:pBdr>
      <w:spacing w:before="100" w:beforeAutospacing="1" w:after="100" w:afterAutospacing="1"/>
      <w:jc w:val="right"/>
      <w:textAlignment w:val="center"/>
    </w:pPr>
    <w:rPr>
      <w:lang w:eastAsia="cs-CZ"/>
    </w:rPr>
  </w:style>
  <w:style w:type="paragraph" w:customStyle="1" w:styleId="xl249">
    <w:name w:val="xl249"/>
    <w:basedOn w:val="Normln"/>
    <w:rsid w:val="00E5087C"/>
    <w:pPr>
      <w:pBdr>
        <w:left w:val="single" w:sz="4" w:space="0" w:color="auto"/>
        <w:bottom w:val="single" w:sz="8" w:space="0" w:color="auto"/>
      </w:pBdr>
      <w:spacing w:before="100" w:beforeAutospacing="1" w:after="100" w:afterAutospacing="1"/>
      <w:textAlignment w:val="center"/>
    </w:pPr>
    <w:rPr>
      <w:b/>
      <w:bCs/>
      <w:sz w:val="16"/>
      <w:szCs w:val="16"/>
      <w:lang w:eastAsia="cs-CZ"/>
    </w:rPr>
  </w:style>
  <w:style w:type="paragraph" w:customStyle="1" w:styleId="xl250">
    <w:name w:val="xl250"/>
    <w:basedOn w:val="Normln"/>
    <w:rsid w:val="00E5087C"/>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eastAsia="cs-CZ"/>
    </w:rPr>
  </w:style>
  <w:style w:type="paragraph" w:customStyle="1" w:styleId="xl251">
    <w:name w:val="xl251"/>
    <w:basedOn w:val="Normln"/>
    <w:rsid w:val="00E5087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lang w:eastAsia="cs-CZ"/>
    </w:rPr>
  </w:style>
  <w:style w:type="paragraph" w:customStyle="1" w:styleId="xl252">
    <w:name w:val="xl252"/>
    <w:basedOn w:val="Normln"/>
    <w:rsid w:val="00E5087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eastAsia="cs-CZ"/>
    </w:rPr>
  </w:style>
  <w:style w:type="paragraph" w:customStyle="1" w:styleId="xl253">
    <w:name w:val="xl253"/>
    <w:basedOn w:val="Normln"/>
    <w:rsid w:val="00E5087C"/>
    <w:pPr>
      <w:spacing w:before="100" w:beforeAutospacing="1" w:after="100" w:afterAutospacing="1"/>
      <w:textAlignment w:val="center"/>
    </w:pPr>
    <w:rPr>
      <w:lang w:eastAsia="cs-CZ"/>
    </w:rPr>
  </w:style>
  <w:style w:type="paragraph" w:customStyle="1" w:styleId="xl254">
    <w:name w:val="xl254"/>
    <w:basedOn w:val="Normln"/>
    <w:rsid w:val="00E5087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lang w:eastAsia="cs-CZ"/>
    </w:rPr>
  </w:style>
  <w:style w:type="paragraph" w:customStyle="1" w:styleId="xl255">
    <w:name w:val="xl255"/>
    <w:basedOn w:val="Normln"/>
    <w:rsid w:val="00E508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lang w:eastAsia="cs-CZ"/>
    </w:rPr>
  </w:style>
  <w:style w:type="paragraph" w:customStyle="1" w:styleId="xl256">
    <w:name w:val="xl256"/>
    <w:basedOn w:val="Normln"/>
    <w:rsid w:val="00E508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lang w:eastAsia="cs-CZ"/>
    </w:rPr>
  </w:style>
  <w:style w:type="paragraph" w:customStyle="1" w:styleId="xl257">
    <w:name w:val="xl257"/>
    <w:basedOn w:val="Normln"/>
    <w:rsid w:val="00E508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cs-CZ"/>
    </w:rPr>
  </w:style>
  <w:style w:type="paragraph" w:customStyle="1" w:styleId="xl258">
    <w:name w:val="xl258"/>
    <w:basedOn w:val="Normln"/>
    <w:rsid w:val="00E508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cs-CZ"/>
    </w:rPr>
  </w:style>
  <w:style w:type="paragraph" w:customStyle="1" w:styleId="xl259">
    <w:name w:val="xl259"/>
    <w:basedOn w:val="Normln"/>
    <w:rsid w:val="00E508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lang w:eastAsia="cs-CZ"/>
    </w:rPr>
  </w:style>
  <w:style w:type="paragraph" w:customStyle="1" w:styleId="xl260">
    <w:name w:val="xl260"/>
    <w:basedOn w:val="Normln"/>
    <w:rsid w:val="00E508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cs-CZ"/>
    </w:rPr>
  </w:style>
  <w:style w:type="paragraph" w:customStyle="1" w:styleId="xl261">
    <w:name w:val="xl261"/>
    <w:basedOn w:val="Normln"/>
    <w:rsid w:val="00E5087C"/>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cs-CZ"/>
    </w:rPr>
  </w:style>
  <w:style w:type="paragraph" w:customStyle="1" w:styleId="xl262">
    <w:name w:val="xl262"/>
    <w:basedOn w:val="Normln"/>
    <w:rsid w:val="00E5087C"/>
    <w:pPr>
      <w:spacing w:before="100" w:beforeAutospacing="1" w:after="100" w:afterAutospacing="1"/>
      <w:textAlignment w:val="center"/>
    </w:pPr>
    <w:rPr>
      <w:sz w:val="16"/>
      <w:szCs w:val="16"/>
      <w:lang w:eastAsia="cs-CZ"/>
    </w:rPr>
  </w:style>
  <w:style w:type="paragraph" w:customStyle="1" w:styleId="xl263">
    <w:name w:val="xl263"/>
    <w:basedOn w:val="Normln"/>
    <w:rsid w:val="00E5087C"/>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sz w:val="16"/>
      <w:szCs w:val="16"/>
      <w:lang w:eastAsia="cs-CZ"/>
    </w:rPr>
  </w:style>
  <w:style w:type="paragraph" w:customStyle="1" w:styleId="xl264">
    <w:name w:val="xl264"/>
    <w:basedOn w:val="Normln"/>
    <w:rsid w:val="00E50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cs-CZ"/>
    </w:rPr>
  </w:style>
  <w:style w:type="paragraph" w:customStyle="1" w:styleId="xl265">
    <w:name w:val="xl265"/>
    <w:basedOn w:val="Normln"/>
    <w:rsid w:val="00E50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cs-CZ"/>
    </w:rPr>
  </w:style>
  <w:style w:type="paragraph" w:customStyle="1" w:styleId="xl266">
    <w:name w:val="xl266"/>
    <w:basedOn w:val="Normln"/>
    <w:rsid w:val="00E5087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lang w:eastAsia="cs-CZ"/>
    </w:rPr>
  </w:style>
  <w:style w:type="paragraph" w:customStyle="1" w:styleId="xl267">
    <w:name w:val="xl267"/>
    <w:basedOn w:val="Normln"/>
    <w:rsid w:val="00E5087C"/>
    <w:pPr>
      <w:pBdr>
        <w:top w:val="single" w:sz="4" w:space="0" w:color="auto"/>
        <w:left w:val="single" w:sz="4" w:space="0" w:color="auto"/>
        <w:bottom w:val="single" w:sz="4" w:space="0" w:color="auto"/>
      </w:pBdr>
      <w:spacing w:before="100" w:beforeAutospacing="1" w:after="100" w:afterAutospacing="1"/>
      <w:textAlignment w:val="center"/>
    </w:pPr>
    <w:rPr>
      <w:sz w:val="16"/>
      <w:szCs w:val="16"/>
      <w:lang w:eastAsia="cs-CZ"/>
    </w:rPr>
  </w:style>
  <w:style w:type="paragraph" w:customStyle="1" w:styleId="xl268">
    <w:name w:val="xl268"/>
    <w:basedOn w:val="Normln"/>
    <w:rsid w:val="00E5087C"/>
    <w:pPr>
      <w:pBdr>
        <w:top w:val="single" w:sz="4" w:space="0" w:color="auto"/>
        <w:left w:val="single" w:sz="4" w:space="0" w:color="auto"/>
        <w:bottom w:val="single" w:sz="4" w:space="0" w:color="auto"/>
      </w:pBdr>
      <w:spacing w:before="100" w:beforeAutospacing="1" w:after="100" w:afterAutospacing="1"/>
      <w:textAlignment w:val="center"/>
    </w:pPr>
    <w:rPr>
      <w:sz w:val="16"/>
      <w:szCs w:val="16"/>
      <w:lang w:eastAsia="cs-CZ"/>
    </w:rPr>
  </w:style>
  <w:style w:type="paragraph" w:customStyle="1" w:styleId="xl269">
    <w:name w:val="xl269"/>
    <w:basedOn w:val="Normln"/>
    <w:rsid w:val="00E5087C"/>
    <w:pPr>
      <w:pBdr>
        <w:top w:val="single" w:sz="4" w:space="0" w:color="auto"/>
        <w:left w:val="single" w:sz="4" w:space="0" w:color="auto"/>
        <w:bottom w:val="single" w:sz="8" w:space="0" w:color="auto"/>
      </w:pBdr>
      <w:spacing w:before="100" w:beforeAutospacing="1" w:after="100" w:afterAutospacing="1"/>
      <w:textAlignment w:val="center"/>
    </w:pPr>
    <w:rPr>
      <w:sz w:val="16"/>
      <w:szCs w:val="16"/>
      <w:lang w:eastAsia="cs-CZ"/>
    </w:rPr>
  </w:style>
  <w:style w:type="paragraph" w:customStyle="1" w:styleId="xl270">
    <w:name w:val="xl270"/>
    <w:basedOn w:val="Normln"/>
    <w:rsid w:val="00E5087C"/>
    <w:pPr>
      <w:pBdr>
        <w:top w:val="single" w:sz="4" w:space="0" w:color="auto"/>
        <w:bottom w:val="single" w:sz="4" w:space="0" w:color="auto"/>
        <w:right w:val="single" w:sz="4" w:space="0" w:color="auto"/>
      </w:pBdr>
      <w:spacing w:before="100" w:beforeAutospacing="1" w:after="100" w:afterAutospacing="1"/>
      <w:textAlignment w:val="center"/>
    </w:pPr>
    <w:rPr>
      <w:lang w:eastAsia="cs-CZ"/>
    </w:rPr>
  </w:style>
  <w:style w:type="paragraph" w:customStyle="1" w:styleId="xl271">
    <w:name w:val="xl271"/>
    <w:basedOn w:val="Normln"/>
    <w:rsid w:val="00E5087C"/>
    <w:pPr>
      <w:pBdr>
        <w:top w:val="single" w:sz="4" w:space="0" w:color="auto"/>
        <w:bottom w:val="single" w:sz="4" w:space="0" w:color="auto"/>
      </w:pBdr>
      <w:spacing w:before="100" w:beforeAutospacing="1" w:after="100" w:afterAutospacing="1"/>
      <w:textAlignment w:val="center"/>
    </w:pPr>
    <w:rPr>
      <w:sz w:val="16"/>
      <w:szCs w:val="16"/>
      <w:lang w:eastAsia="cs-CZ"/>
    </w:rPr>
  </w:style>
  <w:style w:type="paragraph" w:customStyle="1" w:styleId="xl272">
    <w:name w:val="xl272"/>
    <w:basedOn w:val="Normln"/>
    <w:rsid w:val="00E5087C"/>
    <w:pPr>
      <w:pBdr>
        <w:top w:val="single" w:sz="4" w:space="0" w:color="auto"/>
        <w:bottom w:val="single" w:sz="4" w:space="0" w:color="auto"/>
      </w:pBdr>
      <w:spacing w:before="100" w:beforeAutospacing="1" w:after="100" w:afterAutospacing="1"/>
      <w:textAlignment w:val="center"/>
    </w:pPr>
    <w:rPr>
      <w:lang w:eastAsia="cs-CZ"/>
    </w:rPr>
  </w:style>
  <w:style w:type="paragraph" w:customStyle="1" w:styleId="xl273">
    <w:name w:val="xl273"/>
    <w:basedOn w:val="Normln"/>
    <w:rsid w:val="00E5087C"/>
    <w:pPr>
      <w:pBdr>
        <w:top w:val="single" w:sz="4" w:space="0" w:color="auto"/>
        <w:bottom w:val="single" w:sz="4" w:space="0" w:color="auto"/>
        <w:right w:val="single" w:sz="4" w:space="0" w:color="auto"/>
      </w:pBdr>
      <w:spacing w:before="100" w:beforeAutospacing="1" w:after="100" w:afterAutospacing="1"/>
      <w:textAlignment w:val="center"/>
    </w:pPr>
    <w:rPr>
      <w:lang w:eastAsia="cs-CZ"/>
    </w:rPr>
  </w:style>
  <w:style w:type="numbering" w:customStyle="1" w:styleId="Bezseznamu17">
    <w:name w:val="Bez seznamu17"/>
    <w:next w:val="Bezseznamu"/>
    <w:uiPriority w:val="99"/>
    <w:semiHidden/>
    <w:unhideWhenUsed/>
    <w:rsid w:val="00E716D4"/>
  </w:style>
  <w:style w:type="numbering" w:customStyle="1" w:styleId="Bezseznamu18">
    <w:name w:val="Bez seznamu18"/>
    <w:next w:val="Bezseznamu"/>
    <w:uiPriority w:val="99"/>
    <w:semiHidden/>
    <w:unhideWhenUsed/>
    <w:rsid w:val="00776F50"/>
  </w:style>
  <w:style w:type="paragraph" w:customStyle="1" w:styleId="Prvnslovn">
    <w:name w:val="První číslování"/>
    <w:basedOn w:val="Normln"/>
    <w:rsid w:val="00776F50"/>
    <w:pPr>
      <w:numPr>
        <w:ilvl w:val="2"/>
        <w:numId w:val="19"/>
      </w:numPr>
      <w:jc w:val="both"/>
    </w:pPr>
    <w:rPr>
      <w:lang w:eastAsia="cs-CZ"/>
    </w:rPr>
  </w:style>
  <w:style w:type="paragraph" w:customStyle="1" w:styleId="druhslovn">
    <w:name w:val="druhé číslování"/>
    <w:basedOn w:val="Normln"/>
    <w:rsid w:val="00776F50"/>
    <w:pPr>
      <w:numPr>
        <w:ilvl w:val="1"/>
        <w:numId w:val="19"/>
      </w:numPr>
      <w:jc w:val="both"/>
    </w:pPr>
    <w:rPr>
      <w:lang w:eastAsia="cs-CZ"/>
    </w:rPr>
  </w:style>
  <w:style w:type="paragraph" w:customStyle="1" w:styleId="Odrkaa">
    <w:name w:val="Odrážka a)"/>
    <w:basedOn w:val="Normln"/>
    <w:next w:val="druhslovn"/>
    <w:rsid w:val="00776F50"/>
    <w:pPr>
      <w:spacing w:after="120"/>
      <w:ind w:left="709" w:firstLine="68"/>
      <w:jc w:val="both"/>
    </w:pPr>
    <w:rPr>
      <w:lang w:eastAsia="cs-CZ"/>
    </w:rPr>
  </w:style>
  <w:style w:type="paragraph" w:customStyle="1" w:styleId="Mini">
    <w:name w:val="Mini"/>
    <w:basedOn w:val="Normln"/>
    <w:rsid w:val="00776F50"/>
    <w:pPr>
      <w:ind w:left="709" w:firstLine="68"/>
      <w:jc w:val="both"/>
    </w:pPr>
    <w:rPr>
      <w:sz w:val="4"/>
      <w:lang w:eastAsia="cs-CZ"/>
    </w:rPr>
  </w:style>
  <w:style w:type="table" w:customStyle="1" w:styleId="Mkatabulky37">
    <w:name w:val="Mřížka tabulky37"/>
    <w:basedOn w:val="Normlntabulka"/>
    <w:next w:val="Mkatabulky"/>
    <w:rsid w:val="00776F50"/>
    <w:pPr>
      <w:ind w:left="709" w:firstLine="284"/>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podnadpisem">
    <w:name w:val="Normální ČS pod nadpisem"/>
    <w:basedOn w:val="Normln"/>
    <w:next w:val="Normln"/>
    <w:uiPriority w:val="99"/>
    <w:rsid w:val="00776F50"/>
    <w:pPr>
      <w:keepNext/>
      <w:spacing w:after="120"/>
      <w:ind w:left="709"/>
      <w:jc w:val="center"/>
    </w:pPr>
    <w:rPr>
      <w:rFonts w:ascii="Arial" w:hAnsi="Arial"/>
      <w:sz w:val="18"/>
      <w:lang w:eastAsia="cs-CZ"/>
    </w:rPr>
  </w:style>
  <w:style w:type="character" w:customStyle="1" w:styleId="h1a1">
    <w:name w:val="h1a1"/>
    <w:basedOn w:val="Standardnpsmoodstavce"/>
    <w:rsid w:val="00776F50"/>
    <w:rPr>
      <w:vanish w:val="0"/>
      <w:webHidden w:val="0"/>
      <w:sz w:val="24"/>
      <w:szCs w:val="24"/>
      <w:specVanish w:val="0"/>
    </w:rPr>
  </w:style>
  <w:style w:type="character" w:customStyle="1" w:styleId="5yl5">
    <w:name w:val="_5yl5"/>
    <w:basedOn w:val="Standardnpsmoodstavce"/>
    <w:rsid w:val="00776F50"/>
  </w:style>
  <w:style w:type="paragraph" w:customStyle="1" w:styleId="CNB-odstavec">
    <w:name w:val="CNB-odstavec"/>
    <w:basedOn w:val="Normln"/>
    <w:rsid w:val="00776F50"/>
    <w:pPr>
      <w:keepLines/>
      <w:spacing w:before="160" w:after="60"/>
      <w:ind w:left="709" w:firstLine="706"/>
      <w:jc w:val="both"/>
    </w:pPr>
    <w:rPr>
      <w:sz w:val="22"/>
      <w:lang w:eastAsia="cs-CZ"/>
    </w:rPr>
  </w:style>
  <w:style w:type="paragraph" w:customStyle="1" w:styleId="slovanbod">
    <w:name w:val="Číslovaný bod"/>
    <w:basedOn w:val="Normln"/>
    <w:uiPriority w:val="99"/>
    <w:rsid w:val="00776F50"/>
    <w:pPr>
      <w:widowControl w:val="0"/>
      <w:numPr>
        <w:numId w:val="20"/>
      </w:numPr>
      <w:spacing w:before="60"/>
    </w:pPr>
    <w:rPr>
      <w:rFonts w:ascii="Calibri" w:hAnsi="Calibri"/>
      <w:sz w:val="22"/>
      <w:szCs w:val="22"/>
    </w:rPr>
  </w:style>
  <w:style w:type="character" w:customStyle="1" w:styleId="nowrap">
    <w:name w:val="nowrap"/>
    <w:rsid w:val="00776F50"/>
  </w:style>
  <w:style w:type="numbering" w:customStyle="1" w:styleId="Stylslovn">
    <w:name w:val="Styl Číslování"/>
    <w:rsid w:val="00776F50"/>
    <w:pPr>
      <w:numPr>
        <w:numId w:val="22"/>
      </w:numPr>
    </w:pPr>
  </w:style>
  <w:style w:type="character" w:customStyle="1" w:styleId="OdstavecslovanCharChar">
    <w:name w:val="Odstavec číslovaný Char Char"/>
    <w:basedOn w:val="Standardnpsmoodstavce"/>
    <w:link w:val="Odstavecslovan"/>
    <w:locked/>
    <w:rsid w:val="00776F50"/>
    <w:rPr>
      <w:color w:val="000000"/>
    </w:rPr>
  </w:style>
  <w:style w:type="paragraph" w:customStyle="1" w:styleId="Odstavecslovan">
    <w:name w:val="Odstavec číslovaný"/>
    <w:basedOn w:val="Normln"/>
    <w:link w:val="OdstavecslovanCharChar"/>
    <w:rsid w:val="00776F50"/>
    <w:pPr>
      <w:numPr>
        <w:numId w:val="21"/>
      </w:numPr>
      <w:spacing w:before="120"/>
      <w:jc w:val="both"/>
    </w:pPr>
    <w:rPr>
      <w:rFonts w:ascii="Calibri" w:eastAsia="Calibri" w:hAnsi="Calibri"/>
      <w:color w:val="000000"/>
      <w:sz w:val="20"/>
      <w:szCs w:val="20"/>
      <w:lang w:eastAsia="cs-CZ"/>
    </w:rPr>
  </w:style>
  <w:style w:type="numbering" w:customStyle="1" w:styleId="Bezseznamu19">
    <w:name w:val="Bez seznamu19"/>
    <w:next w:val="Bezseznamu"/>
    <w:uiPriority w:val="99"/>
    <w:semiHidden/>
    <w:unhideWhenUsed/>
    <w:rsid w:val="00C505F7"/>
  </w:style>
  <w:style w:type="table" w:customStyle="1" w:styleId="Mkatabulky38">
    <w:name w:val="Mřížka tabulky38"/>
    <w:basedOn w:val="Normlntabulka"/>
    <w:next w:val="Mkatabulky"/>
    <w:rsid w:val="00C505F7"/>
    <w:pPr>
      <w:ind w:left="709" w:firstLine="284"/>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lovn1">
    <w:name w:val="Styl Číslování1"/>
    <w:rsid w:val="00C505F7"/>
    <w:pPr>
      <w:numPr>
        <w:numId w:val="18"/>
      </w:numPr>
    </w:pPr>
  </w:style>
  <w:style w:type="table" w:customStyle="1" w:styleId="Mkatabulky39">
    <w:name w:val="Mřížka tabulky39"/>
    <w:basedOn w:val="Normlntabulka"/>
    <w:next w:val="Mkatabulky"/>
    <w:uiPriority w:val="59"/>
    <w:rsid w:val="005F21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0">
    <w:name w:val="Mřížka tabulky40"/>
    <w:basedOn w:val="Normlntabulka"/>
    <w:next w:val="Mkatabulky"/>
    <w:uiPriority w:val="59"/>
    <w:rsid w:val="009A38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711">
      <w:bodyDiv w:val="1"/>
      <w:marLeft w:val="0"/>
      <w:marRight w:val="0"/>
      <w:marTop w:val="0"/>
      <w:marBottom w:val="0"/>
      <w:divBdr>
        <w:top w:val="none" w:sz="0" w:space="0" w:color="auto"/>
        <w:left w:val="none" w:sz="0" w:space="0" w:color="auto"/>
        <w:bottom w:val="none" w:sz="0" w:space="0" w:color="auto"/>
        <w:right w:val="none" w:sz="0" w:space="0" w:color="auto"/>
      </w:divBdr>
    </w:div>
    <w:div w:id="8989631">
      <w:bodyDiv w:val="1"/>
      <w:marLeft w:val="0"/>
      <w:marRight w:val="0"/>
      <w:marTop w:val="0"/>
      <w:marBottom w:val="0"/>
      <w:divBdr>
        <w:top w:val="none" w:sz="0" w:space="0" w:color="auto"/>
        <w:left w:val="none" w:sz="0" w:space="0" w:color="auto"/>
        <w:bottom w:val="none" w:sz="0" w:space="0" w:color="auto"/>
        <w:right w:val="none" w:sz="0" w:space="0" w:color="auto"/>
      </w:divBdr>
    </w:div>
    <w:div w:id="9186704">
      <w:bodyDiv w:val="1"/>
      <w:marLeft w:val="0"/>
      <w:marRight w:val="0"/>
      <w:marTop w:val="0"/>
      <w:marBottom w:val="0"/>
      <w:divBdr>
        <w:top w:val="none" w:sz="0" w:space="0" w:color="auto"/>
        <w:left w:val="none" w:sz="0" w:space="0" w:color="auto"/>
        <w:bottom w:val="none" w:sz="0" w:space="0" w:color="auto"/>
        <w:right w:val="none" w:sz="0" w:space="0" w:color="auto"/>
      </w:divBdr>
    </w:div>
    <w:div w:id="15153861">
      <w:bodyDiv w:val="1"/>
      <w:marLeft w:val="0"/>
      <w:marRight w:val="0"/>
      <w:marTop w:val="0"/>
      <w:marBottom w:val="0"/>
      <w:divBdr>
        <w:top w:val="none" w:sz="0" w:space="0" w:color="auto"/>
        <w:left w:val="none" w:sz="0" w:space="0" w:color="auto"/>
        <w:bottom w:val="none" w:sz="0" w:space="0" w:color="auto"/>
        <w:right w:val="none" w:sz="0" w:space="0" w:color="auto"/>
      </w:divBdr>
    </w:div>
    <w:div w:id="17515012">
      <w:bodyDiv w:val="1"/>
      <w:marLeft w:val="0"/>
      <w:marRight w:val="0"/>
      <w:marTop w:val="0"/>
      <w:marBottom w:val="0"/>
      <w:divBdr>
        <w:top w:val="none" w:sz="0" w:space="0" w:color="auto"/>
        <w:left w:val="none" w:sz="0" w:space="0" w:color="auto"/>
        <w:bottom w:val="none" w:sz="0" w:space="0" w:color="auto"/>
        <w:right w:val="none" w:sz="0" w:space="0" w:color="auto"/>
      </w:divBdr>
      <w:divsChild>
        <w:div w:id="63992718">
          <w:marLeft w:val="0"/>
          <w:marRight w:val="0"/>
          <w:marTop w:val="0"/>
          <w:marBottom w:val="0"/>
          <w:divBdr>
            <w:top w:val="none" w:sz="0" w:space="0" w:color="auto"/>
            <w:left w:val="none" w:sz="0" w:space="0" w:color="auto"/>
            <w:bottom w:val="none" w:sz="0" w:space="0" w:color="auto"/>
            <w:right w:val="none" w:sz="0" w:space="0" w:color="auto"/>
          </w:divBdr>
        </w:div>
        <w:div w:id="768088133">
          <w:marLeft w:val="0"/>
          <w:marRight w:val="0"/>
          <w:marTop w:val="0"/>
          <w:marBottom w:val="0"/>
          <w:divBdr>
            <w:top w:val="none" w:sz="0" w:space="0" w:color="auto"/>
            <w:left w:val="none" w:sz="0" w:space="0" w:color="auto"/>
            <w:bottom w:val="none" w:sz="0" w:space="0" w:color="auto"/>
            <w:right w:val="none" w:sz="0" w:space="0" w:color="auto"/>
          </w:divBdr>
        </w:div>
        <w:div w:id="779225169">
          <w:marLeft w:val="0"/>
          <w:marRight w:val="0"/>
          <w:marTop w:val="0"/>
          <w:marBottom w:val="0"/>
          <w:divBdr>
            <w:top w:val="none" w:sz="0" w:space="0" w:color="auto"/>
            <w:left w:val="none" w:sz="0" w:space="0" w:color="auto"/>
            <w:bottom w:val="none" w:sz="0" w:space="0" w:color="auto"/>
            <w:right w:val="none" w:sz="0" w:space="0" w:color="auto"/>
          </w:divBdr>
        </w:div>
        <w:div w:id="785202534">
          <w:marLeft w:val="0"/>
          <w:marRight w:val="0"/>
          <w:marTop w:val="0"/>
          <w:marBottom w:val="0"/>
          <w:divBdr>
            <w:top w:val="none" w:sz="0" w:space="0" w:color="auto"/>
            <w:left w:val="none" w:sz="0" w:space="0" w:color="auto"/>
            <w:bottom w:val="none" w:sz="0" w:space="0" w:color="auto"/>
            <w:right w:val="none" w:sz="0" w:space="0" w:color="auto"/>
          </w:divBdr>
        </w:div>
      </w:divsChild>
    </w:div>
    <w:div w:id="22020664">
      <w:bodyDiv w:val="1"/>
      <w:marLeft w:val="0"/>
      <w:marRight w:val="0"/>
      <w:marTop w:val="0"/>
      <w:marBottom w:val="0"/>
      <w:divBdr>
        <w:top w:val="none" w:sz="0" w:space="0" w:color="auto"/>
        <w:left w:val="none" w:sz="0" w:space="0" w:color="auto"/>
        <w:bottom w:val="none" w:sz="0" w:space="0" w:color="auto"/>
        <w:right w:val="none" w:sz="0" w:space="0" w:color="auto"/>
      </w:divBdr>
    </w:div>
    <w:div w:id="22443951">
      <w:bodyDiv w:val="1"/>
      <w:marLeft w:val="0"/>
      <w:marRight w:val="0"/>
      <w:marTop w:val="0"/>
      <w:marBottom w:val="0"/>
      <w:divBdr>
        <w:top w:val="none" w:sz="0" w:space="0" w:color="auto"/>
        <w:left w:val="none" w:sz="0" w:space="0" w:color="auto"/>
        <w:bottom w:val="none" w:sz="0" w:space="0" w:color="auto"/>
        <w:right w:val="none" w:sz="0" w:space="0" w:color="auto"/>
      </w:divBdr>
    </w:div>
    <w:div w:id="22681095">
      <w:bodyDiv w:val="1"/>
      <w:marLeft w:val="0"/>
      <w:marRight w:val="0"/>
      <w:marTop w:val="0"/>
      <w:marBottom w:val="0"/>
      <w:divBdr>
        <w:top w:val="none" w:sz="0" w:space="0" w:color="auto"/>
        <w:left w:val="none" w:sz="0" w:space="0" w:color="auto"/>
        <w:bottom w:val="none" w:sz="0" w:space="0" w:color="auto"/>
        <w:right w:val="none" w:sz="0" w:space="0" w:color="auto"/>
      </w:divBdr>
    </w:div>
    <w:div w:id="26420163">
      <w:bodyDiv w:val="1"/>
      <w:marLeft w:val="0"/>
      <w:marRight w:val="0"/>
      <w:marTop w:val="0"/>
      <w:marBottom w:val="0"/>
      <w:divBdr>
        <w:top w:val="none" w:sz="0" w:space="0" w:color="auto"/>
        <w:left w:val="none" w:sz="0" w:space="0" w:color="auto"/>
        <w:bottom w:val="none" w:sz="0" w:space="0" w:color="auto"/>
        <w:right w:val="none" w:sz="0" w:space="0" w:color="auto"/>
      </w:divBdr>
    </w:div>
    <w:div w:id="34547133">
      <w:bodyDiv w:val="1"/>
      <w:marLeft w:val="0"/>
      <w:marRight w:val="0"/>
      <w:marTop w:val="0"/>
      <w:marBottom w:val="0"/>
      <w:divBdr>
        <w:top w:val="none" w:sz="0" w:space="0" w:color="auto"/>
        <w:left w:val="none" w:sz="0" w:space="0" w:color="auto"/>
        <w:bottom w:val="none" w:sz="0" w:space="0" w:color="auto"/>
        <w:right w:val="none" w:sz="0" w:space="0" w:color="auto"/>
      </w:divBdr>
    </w:div>
    <w:div w:id="38169126">
      <w:bodyDiv w:val="1"/>
      <w:marLeft w:val="0"/>
      <w:marRight w:val="0"/>
      <w:marTop w:val="0"/>
      <w:marBottom w:val="0"/>
      <w:divBdr>
        <w:top w:val="none" w:sz="0" w:space="0" w:color="auto"/>
        <w:left w:val="none" w:sz="0" w:space="0" w:color="auto"/>
        <w:bottom w:val="none" w:sz="0" w:space="0" w:color="auto"/>
        <w:right w:val="none" w:sz="0" w:space="0" w:color="auto"/>
      </w:divBdr>
    </w:div>
    <w:div w:id="41710538">
      <w:bodyDiv w:val="1"/>
      <w:marLeft w:val="0"/>
      <w:marRight w:val="0"/>
      <w:marTop w:val="0"/>
      <w:marBottom w:val="0"/>
      <w:divBdr>
        <w:top w:val="none" w:sz="0" w:space="0" w:color="auto"/>
        <w:left w:val="none" w:sz="0" w:space="0" w:color="auto"/>
        <w:bottom w:val="none" w:sz="0" w:space="0" w:color="auto"/>
        <w:right w:val="none" w:sz="0" w:space="0" w:color="auto"/>
      </w:divBdr>
    </w:div>
    <w:div w:id="42800337">
      <w:bodyDiv w:val="1"/>
      <w:marLeft w:val="0"/>
      <w:marRight w:val="0"/>
      <w:marTop w:val="0"/>
      <w:marBottom w:val="0"/>
      <w:divBdr>
        <w:top w:val="none" w:sz="0" w:space="0" w:color="auto"/>
        <w:left w:val="none" w:sz="0" w:space="0" w:color="auto"/>
        <w:bottom w:val="none" w:sz="0" w:space="0" w:color="auto"/>
        <w:right w:val="none" w:sz="0" w:space="0" w:color="auto"/>
      </w:divBdr>
    </w:div>
    <w:div w:id="46072477">
      <w:bodyDiv w:val="1"/>
      <w:marLeft w:val="0"/>
      <w:marRight w:val="0"/>
      <w:marTop w:val="0"/>
      <w:marBottom w:val="0"/>
      <w:divBdr>
        <w:top w:val="none" w:sz="0" w:space="0" w:color="auto"/>
        <w:left w:val="none" w:sz="0" w:space="0" w:color="auto"/>
        <w:bottom w:val="none" w:sz="0" w:space="0" w:color="auto"/>
        <w:right w:val="none" w:sz="0" w:space="0" w:color="auto"/>
      </w:divBdr>
    </w:div>
    <w:div w:id="51779629">
      <w:bodyDiv w:val="1"/>
      <w:marLeft w:val="0"/>
      <w:marRight w:val="0"/>
      <w:marTop w:val="0"/>
      <w:marBottom w:val="0"/>
      <w:divBdr>
        <w:top w:val="none" w:sz="0" w:space="0" w:color="auto"/>
        <w:left w:val="none" w:sz="0" w:space="0" w:color="auto"/>
        <w:bottom w:val="none" w:sz="0" w:space="0" w:color="auto"/>
        <w:right w:val="none" w:sz="0" w:space="0" w:color="auto"/>
      </w:divBdr>
    </w:div>
    <w:div w:id="55277376">
      <w:bodyDiv w:val="1"/>
      <w:marLeft w:val="0"/>
      <w:marRight w:val="0"/>
      <w:marTop w:val="0"/>
      <w:marBottom w:val="0"/>
      <w:divBdr>
        <w:top w:val="none" w:sz="0" w:space="0" w:color="auto"/>
        <w:left w:val="none" w:sz="0" w:space="0" w:color="auto"/>
        <w:bottom w:val="none" w:sz="0" w:space="0" w:color="auto"/>
        <w:right w:val="none" w:sz="0" w:space="0" w:color="auto"/>
      </w:divBdr>
    </w:div>
    <w:div w:id="58214468">
      <w:bodyDiv w:val="1"/>
      <w:marLeft w:val="0"/>
      <w:marRight w:val="0"/>
      <w:marTop w:val="0"/>
      <w:marBottom w:val="0"/>
      <w:divBdr>
        <w:top w:val="none" w:sz="0" w:space="0" w:color="auto"/>
        <w:left w:val="none" w:sz="0" w:space="0" w:color="auto"/>
        <w:bottom w:val="none" w:sz="0" w:space="0" w:color="auto"/>
        <w:right w:val="none" w:sz="0" w:space="0" w:color="auto"/>
      </w:divBdr>
    </w:div>
    <w:div w:id="63646916">
      <w:bodyDiv w:val="1"/>
      <w:marLeft w:val="0"/>
      <w:marRight w:val="0"/>
      <w:marTop w:val="0"/>
      <w:marBottom w:val="0"/>
      <w:divBdr>
        <w:top w:val="none" w:sz="0" w:space="0" w:color="auto"/>
        <w:left w:val="none" w:sz="0" w:space="0" w:color="auto"/>
        <w:bottom w:val="none" w:sz="0" w:space="0" w:color="auto"/>
        <w:right w:val="none" w:sz="0" w:space="0" w:color="auto"/>
      </w:divBdr>
    </w:div>
    <w:div w:id="63992720">
      <w:bodyDiv w:val="1"/>
      <w:marLeft w:val="0"/>
      <w:marRight w:val="0"/>
      <w:marTop w:val="0"/>
      <w:marBottom w:val="0"/>
      <w:divBdr>
        <w:top w:val="none" w:sz="0" w:space="0" w:color="auto"/>
        <w:left w:val="none" w:sz="0" w:space="0" w:color="auto"/>
        <w:bottom w:val="none" w:sz="0" w:space="0" w:color="auto"/>
        <w:right w:val="none" w:sz="0" w:space="0" w:color="auto"/>
      </w:divBdr>
    </w:div>
    <w:div w:id="67192773">
      <w:bodyDiv w:val="1"/>
      <w:marLeft w:val="0"/>
      <w:marRight w:val="0"/>
      <w:marTop w:val="0"/>
      <w:marBottom w:val="0"/>
      <w:divBdr>
        <w:top w:val="none" w:sz="0" w:space="0" w:color="auto"/>
        <w:left w:val="none" w:sz="0" w:space="0" w:color="auto"/>
        <w:bottom w:val="none" w:sz="0" w:space="0" w:color="auto"/>
        <w:right w:val="none" w:sz="0" w:space="0" w:color="auto"/>
      </w:divBdr>
    </w:div>
    <w:div w:id="68700889">
      <w:bodyDiv w:val="1"/>
      <w:marLeft w:val="0"/>
      <w:marRight w:val="0"/>
      <w:marTop w:val="0"/>
      <w:marBottom w:val="0"/>
      <w:divBdr>
        <w:top w:val="none" w:sz="0" w:space="0" w:color="auto"/>
        <w:left w:val="none" w:sz="0" w:space="0" w:color="auto"/>
        <w:bottom w:val="none" w:sz="0" w:space="0" w:color="auto"/>
        <w:right w:val="none" w:sz="0" w:space="0" w:color="auto"/>
      </w:divBdr>
    </w:div>
    <w:div w:id="68966397">
      <w:bodyDiv w:val="1"/>
      <w:marLeft w:val="0"/>
      <w:marRight w:val="0"/>
      <w:marTop w:val="0"/>
      <w:marBottom w:val="0"/>
      <w:divBdr>
        <w:top w:val="none" w:sz="0" w:space="0" w:color="auto"/>
        <w:left w:val="none" w:sz="0" w:space="0" w:color="auto"/>
        <w:bottom w:val="none" w:sz="0" w:space="0" w:color="auto"/>
        <w:right w:val="none" w:sz="0" w:space="0" w:color="auto"/>
      </w:divBdr>
    </w:div>
    <w:div w:id="70928188">
      <w:bodyDiv w:val="1"/>
      <w:marLeft w:val="0"/>
      <w:marRight w:val="0"/>
      <w:marTop w:val="0"/>
      <w:marBottom w:val="0"/>
      <w:divBdr>
        <w:top w:val="none" w:sz="0" w:space="0" w:color="auto"/>
        <w:left w:val="none" w:sz="0" w:space="0" w:color="auto"/>
        <w:bottom w:val="none" w:sz="0" w:space="0" w:color="auto"/>
        <w:right w:val="none" w:sz="0" w:space="0" w:color="auto"/>
      </w:divBdr>
    </w:div>
    <w:div w:id="71586093">
      <w:bodyDiv w:val="1"/>
      <w:marLeft w:val="0"/>
      <w:marRight w:val="0"/>
      <w:marTop w:val="0"/>
      <w:marBottom w:val="0"/>
      <w:divBdr>
        <w:top w:val="none" w:sz="0" w:space="0" w:color="auto"/>
        <w:left w:val="none" w:sz="0" w:space="0" w:color="auto"/>
        <w:bottom w:val="none" w:sz="0" w:space="0" w:color="auto"/>
        <w:right w:val="none" w:sz="0" w:space="0" w:color="auto"/>
      </w:divBdr>
    </w:div>
    <w:div w:id="78983931">
      <w:bodyDiv w:val="1"/>
      <w:marLeft w:val="0"/>
      <w:marRight w:val="0"/>
      <w:marTop w:val="0"/>
      <w:marBottom w:val="0"/>
      <w:divBdr>
        <w:top w:val="none" w:sz="0" w:space="0" w:color="auto"/>
        <w:left w:val="none" w:sz="0" w:space="0" w:color="auto"/>
        <w:bottom w:val="none" w:sz="0" w:space="0" w:color="auto"/>
        <w:right w:val="none" w:sz="0" w:space="0" w:color="auto"/>
      </w:divBdr>
    </w:div>
    <w:div w:id="83377594">
      <w:bodyDiv w:val="1"/>
      <w:marLeft w:val="0"/>
      <w:marRight w:val="0"/>
      <w:marTop w:val="0"/>
      <w:marBottom w:val="0"/>
      <w:divBdr>
        <w:top w:val="none" w:sz="0" w:space="0" w:color="auto"/>
        <w:left w:val="none" w:sz="0" w:space="0" w:color="auto"/>
        <w:bottom w:val="none" w:sz="0" w:space="0" w:color="auto"/>
        <w:right w:val="none" w:sz="0" w:space="0" w:color="auto"/>
      </w:divBdr>
    </w:div>
    <w:div w:id="86386236">
      <w:bodyDiv w:val="1"/>
      <w:marLeft w:val="0"/>
      <w:marRight w:val="0"/>
      <w:marTop w:val="0"/>
      <w:marBottom w:val="0"/>
      <w:divBdr>
        <w:top w:val="none" w:sz="0" w:space="0" w:color="auto"/>
        <w:left w:val="none" w:sz="0" w:space="0" w:color="auto"/>
        <w:bottom w:val="none" w:sz="0" w:space="0" w:color="auto"/>
        <w:right w:val="none" w:sz="0" w:space="0" w:color="auto"/>
      </w:divBdr>
    </w:div>
    <w:div w:id="92022343">
      <w:bodyDiv w:val="1"/>
      <w:marLeft w:val="0"/>
      <w:marRight w:val="0"/>
      <w:marTop w:val="0"/>
      <w:marBottom w:val="0"/>
      <w:divBdr>
        <w:top w:val="none" w:sz="0" w:space="0" w:color="auto"/>
        <w:left w:val="none" w:sz="0" w:space="0" w:color="auto"/>
        <w:bottom w:val="none" w:sz="0" w:space="0" w:color="auto"/>
        <w:right w:val="none" w:sz="0" w:space="0" w:color="auto"/>
      </w:divBdr>
    </w:div>
    <w:div w:id="99566977">
      <w:bodyDiv w:val="1"/>
      <w:marLeft w:val="0"/>
      <w:marRight w:val="0"/>
      <w:marTop w:val="0"/>
      <w:marBottom w:val="0"/>
      <w:divBdr>
        <w:top w:val="none" w:sz="0" w:space="0" w:color="auto"/>
        <w:left w:val="none" w:sz="0" w:space="0" w:color="auto"/>
        <w:bottom w:val="none" w:sz="0" w:space="0" w:color="auto"/>
        <w:right w:val="none" w:sz="0" w:space="0" w:color="auto"/>
      </w:divBdr>
    </w:div>
    <w:div w:id="102699121">
      <w:bodyDiv w:val="1"/>
      <w:marLeft w:val="0"/>
      <w:marRight w:val="0"/>
      <w:marTop w:val="0"/>
      <w:marBottom w:val="0"/>
      <w:divBdr>
        <w:top w:val="none" w:sz="0" w:space="0" w:color="auto"/>
        <w:left w:val="none" w:sz="0" w:space="0" w:color="auto"/>
        <w:bottom w:val="none" w:sz="0" w:space="0" w:color="auto"/>
        <w:right w:val="none" w:sz="0" w:space="0" w:color="auto"/>
      </w:divBdr>
    </w:div>
    <w:div w:id="105274979">
      <w:bodyDiv w:val="1"/>
      <w:marLeft w:val="0"/>
      <w:marRight w:val="0"/>
      <w:marTop w:val="0"/>
      <w:marBottom w:val="0"/>
      <w:divBdr>
        <w:top w:val="none" w:sz="0" w:space="0" w:color="auto"/>
        <w:left w:val="none" w:sz="0" w:space="0" w:color="auto"/>
        <w:bottom w:val="none" w:sz="0" w:space="0" w:color="auto"/>
        <w:right w:val="none" w:sz="0" w:space="0" w:color="auto"/>
      </w:divBdr>
    </w:div>
    <w:div w:id="114911507">
      <w:bodyDiv w:val="1"/>
      <w:marLeft w:val="0"/>
      <w:marRight w:val="0"/>
      <w:marTop w:val="0"/>
      <w:marBottom w:val="0"/>
      <w:divBdr>
        <w:top w:val="none" w:sz="0" w:space="0" w:color="auto"/>
        <w:left w:val="none" w:sz="0" w:space="0" w:color="auto"/>
        <w:bottom w:val="none" w:sz="0" w:space="0" w:color="auto"/>
        <w:right w:val="none" w:sz="0" w:space="0" w:color="auto"/>
      </w:divBdr>
    </w:div>
    <w:div w:id="115179050">
      <w:bodyDiv w:val="1"/>
      <w:marLeft w:val="0"/>
      <w:marRight w:val="0"/>
      <w:marTop w:val="0"/>
      <w:marBottom w:val="0"/>
      <w:divBdr>
        <w:top w:val="none" w:sz="0" w:space="0" w:color="auto"/>
        <w:left w:val="none" w:sz="0" w:space="0" w:color="auto"/>
        <w:bottom w:val="none" w:sz="0" w:space="0" w:color="auto"/>
        <w:right w:val="none" w:sz="0" w:space="0" w:color="auto"/>
      </w:divBdr>
    </w:div>
    <w:div w:id="116025900">
      <w:bodyDiv w:val="1"/>
      <w:marLeft w:val="0"/>
      <w:marRight w:val="0"/>
      <w:marTop w:val="0"/>
      <w:marBottom w:val="0"/>
      <w:divBdr>
        <w:top w:val="none" w:sz="0" w:space="0" w:color="auto"/>
        <w:left w:val="none" w:sz="0" w:space="0" w:color="auto"/>
        <w:bottom w:val="none" w:sz="0" w:space="0" w:color="auto"/>
        <w:right w:val="none" w:sz="0" w:space="0" w:color="auto"/>
      </w:divBdr>
    </w:div>
    <w:div w:id="121700402">
      <w:bodyDiv w:val="1"/>
      <w:marLeft w:val="0"/>
      <w:marRight w:val="0"/>
      <w:marTop w:val="0"/>
      <w:marBottom w:val="0"/>
      <w:divBdr>
        <w:top w:val="none" w:sz="0" w:space="0" w:color="auto"/>
        <w:left w:val="none" w:sz="0" w:space="0" w:color="auto"/>
        <w:bottom w:val="none" w:sz="0" w:space="0" w:color="auto"/>
        <w:right w:val="none" w:sz="0" w:space="0" w:color="auto"/>
      </w:divBdr>
    </w:div>
    <w:div w:id="124859034">
      <w:bodyDiv w:val="1"/>
      <w:marLeft w:val="0"/>
      <w:marRight w:val="0"/>
      <w:marTop w:val="0"/>
      <w:marBottom w:val="0"/>
      <w:divBdr>
        <w:top w:val="none" w:sz="0" w:space="0" w:color="auto"/>
        <w:left w:val="none" w:sz="0" w:space="0" w:color="auto"/>
        <w:bottom w:val="none" w:sz="0" w:space="0" w:color="auto"/>
        <w:right w:val="none" w:sz="0" w:space="0" w:color="auto"/>
      </w:divBdr>
    </w:div>
    <w:div w:id="127089338">
      <w:bodyDiv w:val="1"/>
      <w:marLeft w:val="0"/>
      <w:marRight w:val="0"/>
      <w:marTop w:val="0"/>
      <w:marBottom w:val="0"/>
      <w:divBdr>
        <w:top w:val="none" w:sz="0" w:space="0" w:color="auto"/>
        <w:left w:val="none" w:sz="0" w:space="0" w:color="auto"/>
        <w:bottom w:val="none" w:sz="0" w:space="0" w:color="auto"/>
        <w:right w:val="none" w:sz="0" w:space="0" w:color="auto"/>
      </w:divBdr>
    </w:div>
    <w:div w:id="127166571">
      <w:bodyDiv w:val="1"/>
      <w:marLeft w:val="0"/>
      <w:marRight w:val="0"/>
      <w:marTop w:val="0"/>
      <w:marBottom w:val="0"/>
      <w:divBdr>
        <w:top w:val="none" w:sz="0" w:space="0" w:color="auto"/>
        <w:left w:val="none" w:sz="0" w:space="0" w:color="auto"/>
        <w:bottom w:val="none" w:sz="0" w:space="0" w:color="auto"/>
        <w:right w:val="none" w:sz="0" w:space="0" w:color="auto"/>
      </w:divBdr>
    </w:div>
    <w:div w:id="129328589">
      <w:bodyDiv w:val="1"/>
      <w:marLeft w:val="0"/>
      <w:marRight w:val="0"/>
      <w:marTop w:val="0"/>
      <w:marBottom w:val="0"/>
      <w:divBdr>
        <w:top w:val="none" w:sz="0" w:space="0" w:color="auto"/>
        <w:left w:val="none" w:sz="0" w:space="0" w:color="auto"/>
        <w:bottom w:val="none" w:sz="0" w:space="0" w:color="auto"/>
        <w:right w:val="none" w:sz="0" w:space="0" w:color="auto"/>
      </w:divBdr>
    </w:div>
    <w:div w:id="131293074">
      <w:bodyDiv w:val="1"/>
      <w:marLeft w:val="0"/>
      <w:marRight w:val="0"/>
      <w:marTop w:val="0"/>
      <w:marBottom w:val="0"/>
      <w:divBdr>
        <w:top w:val="none" w:sz="0" w:space="0" w:color="auto"/>
        <w:left w:val="none" w:sz="0" w:space="0" w:color="auto"/>
        <w:bottom w:val="none" w:sz="0" w:space="0" w:color="auto"/>
        <w:right w:val="none" w:sz="0" w:space="0" w:color="auto"/>
      </w:divBdr>
    </w:div>
    <w:div w:id="132064854">
      <w:bodyDiv w:val="1"/>
      <w:marLeft w:val="0"/>
      <w:marRight w:val="0"/>
      <w:marTop w:val="0"/>
      <w:marBottom w:val="0"/>
      <w:divBdr>
        <w:top w:val="none" w:sz="0" w:space="0" w:color="auto"/>
        <w:left w:val="none" w:sz="0" w:space="0" w:color="auto"/>
        <w:bottom w:val="none" w:sz="0" w:space="0" w:color="auto"/>
        <w:right w:val="none" w:sz="0" w:space="0" w:color="auto"/>
      </w:divBdr>
    </w:div>
    <w:div w:id="133257553">
      <w:bodyDiv w:val="1"/>
      <w:marLeft w:val="0"/>
      <w:marRight w:val="0"/>
      <w:marTop w:val="0"/>
      <w:marBottom w:val="0"/>
      <w:divBdr>
        <w:top w:val="none" w:sz="0" w:space="0" w:color="auto"/>
        <w:left w:val="none" w:sz="0" w:space="0" w:color="auto"/>
        <w:bottom w:val="none" w:sz="0" w:space="0" w:color="auto"/>
        <w:right w:val="none" w:sz="0" w:space="0" w:color="auto"/>
      </w:divBdr>
    </w:div>
    <w:div w:id="135073072">
      <w:bodyDiv w:val="1"/>
      <w:marLeft w:val="0"/>
      <w:marRight w:val="0"/>
      <w:marTop w:val="0"/>
      <w:marBottom w:val="0"/>
      <w:divBdr>
        <w:top w:val="none" w:sz="0" w:space="0" w:color="auto"/>
        <w:left w:val="none" w:sz="0" w:space="0" w:color="auto"/>
        <w:bottom w:val="none" w:sz="0" w:space="0" w:color="auto"/>
        <w:right w:val="none" w:sz="0" w:space="0" w:color="auto"/>
      </w:divBdr>
    </w:div>
    <w:div w:id="138115140">
      <w:bodyDiv w:val="1"/>
      <w:marLeft w:val="0"/>
      <w:marRight w:val="0"/>
      <w:marTop w:val="0"/>
      <w:marBottom w:val="0"/>
      <w:divBdr>
        <w:top w:val="none" w:sz="0" w:space="0" w:color="auto"/>
        <w:left w:val="none" w:sz="0" w:space="0" w:color="auto"/>
        <w:bottom w:val="none" w:sz="0" w:space="0" w:color="auto"/>
        <w:right w:val="none" w:sz="0" w:space="0" w:color="auto"/>
      </w:divBdr>
    </w:div>
    <w:div w:id="145633886">
      <w:bodyDiv w:val="1"/>
      <w:marLeft w:val="0"/>
      <w:marRight w:val="0"/>
      <w:marTop w:val="0"/>
      <w:marBottom w:val="0"/>
      <w:divBdr>
        <w:top w:val="none" w:sz="0" w:space="0" w:color="auto"/>
        <w:left w:val="none" w:sz="0" w:space="0" w:color="auto"/>
        <w:bottom w:val="none" w:sz="0" w:space="0" w:color="auto"/>
        <w:right w:val="none" w:sz="0" w:space="0" w:color="auto"/>
      </w:divBdr>
    </w:div>
    <w:div w:id="154273618">
      <w:bodyDiv w:val="1"/>
      <w:marLeft w:val="0"/>
      <w:marRight w:val="0"/>
      <w:marTop w:val="0"/>
      <w:marBottom w:val="0"/>
      <w:divBdr>
        <w:top w:val="none" w:sz="0" w:space="0" w:color="auto"/>
        <w:left w:val="none" w:sz="0" w:space="0" w:color="auto"/>
        <w:bottom w:val="none" w:sz="0" w:space="0" w:color="auto"/>
        <w:right w:val="none" w:sz="0" w:space="0" w:color="auto"/>
      </w:divBdr>
    </w:div>
    <w:div w:id="155653669">
      <w:bodyDiv w:val="1"/>
      <w:marLeft w:val="0"/>
      <w:marRight w:val="0"/>
      <w:marTop w:val="0"/>
      <w:marBottom w:val="0"/>
      <w:divBdr>
        <w:top w:val="none" w:sz="0" w:space="0" w:color="auto"/>
        <w:left w:val="none" w:sz="0" w:space="0" w:color="auto"/>
        <w:bottom w:val="none" w:sz="0" w:space="0" w:color="auto"/>
        <w:right w:val="none" w:sz="0" w:space="0" w:color="auto"/>
      </w:divBdr>
    </w:div>
    <w:div w:id="159931055">
      <w:bodyDiv w:val="1"/>
      <w:marLeft w:val="0"/>
      <w:marRight w:val="0"/>
      <w:marTop w:val="0"/>
      <w:marBottom w:val="0"/>
      <w:divBdr>
        <w:top w:val="none" w:sz="0" w:space="0" w:color="auto"/>
        <w:left w:val="none" w:sz="0" w:space="0" w:color="auto"/>
        <w:bottom w:val="none" w:sz="0" w:space="0" w:color="auto"/>
        <w:right w:val="none" w:sz="0" w:space="0" w:color="auto"/>
      </w:divBdr>
    </w:div>
    <w:div w:id="184172320">
      <w:bodyDiv w:val="1"/>
      <w:marLeft w:val="0"/>
      <w:marRight w:val="0"/>
      <w:marTop w:val="0"/>
      <w:marBottom w:val="0"/>
      <w:divBdr>
        <w:top w:val="none" w:sz="0" w:space="0" w:color="auto"/>
        <w:left w:val="none" w:sz="0" w:space="0" w:color="auto"/>
        <w:bottom w:val="none" w:sz="0" w:space="0" w:color="auto"/>
        <w:right w:val="none" w:sz="0" w:space="0" w:color="auto"/>
      </w:divBdr>
    </w:div>
    <w:div w:id="187989995">
      <w:bodyDiv w:val="1"/>
      <w:marLeft w:val="0"/>
      <w:marRight w:val="0"/>
      <w:marTop w:val="0"/>
      <w:marBottom w:val="0"/>
      <w:divBdr>
        <w:top w:val="none" w:sz="0" w:space="0" w:color="auto"/>
        <w:left w:val="none" w:sz="0" w:space="0" w:color="auto"/>
        <w:bottom w:val="none" w:sz="0" w:space="0" w:color="auto"/>
        <w:right w:val="none" w:sz="0" w:space="0" w:color="auto"/>
      </w:divBdr>
    </w:div>
    <w:div w:id="189029652">
      <w:bodyDiv w:val="1"/>
      <w:marLeft w:val="0"/>
      <w:marRight w:val="0"/>
      <w:marTop w:val="0"/>
      <w:marBottom w:val="0"/>
      <w:divBdr>
        <w:top w:val="none" w:sz="0" w:space="0" w:color="auto"/>
        <w:left w:val="none" w:sz="0" w:space="0" w:color="auto"/>
        <w:bottom w:val="none" w:sz="0" w:space="0" w:color="auto"/>
        <w:right w:val="none" w:sz="0" w:space="0" w:color="auto"/>
      </w:divBdr>
    </w:div>
    <w:div w:id="190607568">
      <w:bodyDiv w:val="1"/>
      <w:marLeft w:val="0"/>
      <w:marRight w:val="0"/>
      <w:marTop w:val="0"/>
      <w:marBottom w:val="0"/>
      <w:divBdr>
        <w:top w:val="none" w:sz="0" w:space="0" w:color="auto"/>
        <w:left w:val="none" w:sz="0" w:space="0" w:color="auto"/>
        <w:bottom w:val="none" w:sz="0" w:space="0" w:color="auto"/>
        <w:right w:val="none" w:sz="0" w:space="0" w:color="auto"/>
      </w:divBdr>
    </w:div>
    <w:div w:id="193153864">
      <w:bodyDiv w:val="1"/>
      <w:marLeft w:val="0"/>
      <w:marRight w:val="0"/>
      <w:marTop w:val="0"/>
      <w:marBottom w:val="0"/>
      <w:divBdr>
        <w:top w:val="none" w:sz="0" w:space="0" w:color="auto"/>
        <w:left w:val="none" w:sz="0" w:space="0" w:color="auto"/>
        <w:bottom w:val="none" w:sz="0" w:space="0" w:color="auto"/>
        <w:right w:val="none" w:sz="0" w:space="0" w:color="auto"/>
      </w:divBdr>
    </w:div>
    <w:div w:id="199634099">
      <w:bodyDiv w:val="1"/>
      <w:marLeft w:val="0"/>
      <w:marRight w:val="0"/>
      <w:marTop w:val="0"/>
      <w:marBottom w:val="0"/>
      <w:divBdr>
        <w:top w:val="none" w:sz="0" w:space="0" w:color="auto"/>
        <w:left w:val="none" w:sz="0" w:space="0" w:color="auto"/>
        <w:bottom w:val="none" w:sz="0" w:space="0" w:color="auto"/>
        <w:right w:val="none" w:sz="0" w:space="0" w:color="auto"/>
      </w:divBdr>
    </w:div>
    <w:div w:id="200754769">
      <w:bodyDiv w:val="1"/>
      <w:marLeft w:val="0"/>
      <w:marRight w:val="0"/>
      <w:marTop w:val="0"/>
      <w:marBottom w:val="0"/>
      <w:divBdr>
        <w:top w:val="none" w:sz="0" w:space="0" w:color="auto"/>
        <w:left w:val="none" w:sz="0" w:space="0" w:color="auto"/>
        <w:bottom w:val="none" w:sz="0" w:space="0" w:color="auto"/>
        <w:right w:val="none" w:sz="0" w:space="0" w:color="auto"/>
      </w:divBdr>
    </w:div>
    <w:div w:id="205800051">
      <w:bodyDiv w:val="1"/>
      <w:marLeft w:val="0"/>
      <w:marRight w:val="0"/>
      <w:marTop w:val="0"/>
      <w:marBottom w:val="0"/>
      <w:divBdr>
        <w:top w:val="none" w:sz="0" w:space="0" w:color="auto"/>
        <w:left w:val="none" w:sz="0" w:space="0" w:color="auto"/>
        <w:bottom w:val="none" w:sz="0" w:space="0" w:color="auto"/>
        <w:right w:val="none" w:sz="0" w:space="0" w:color="auto"/>
      </w:divBdr>
    </w:div>
    <w:div w:id="206307332">
      <w:bodyDiv w:val="1"/>
      <w:marLeft w:val="0"/>
      <w:marRight w:val="0"/>
      <w:marTop w:val="0"/>
      <w:marBottom w:val="0"/>
      <w:divBdr>
        <w:top w:val="none" w:sz="0" w:space="0" w:color="auto"/>
        <w:left w:val="none" w:sz="0" w:space="0" w:color="auto"/>
        <w:bottom w:val="none" w:sz="0" w:space="0" w:color="auto"/>
        <w:right w:val="none" w:sz="0" w:space="0" w:color="auto"/>
      </w:divBdr>
    </w:div>
    <w:div w:id="210895150">
      <w:bodyDiv w:val="1"/>
      <w:marLeft w:val="0"/>
      <w:marRight w:val="0"/>
      <w:marTop w:val="0"/>
      <w:marBottom w:val="0"/>
      <w:divBdr>
        <w:top w:val="none" w:sz="0" w:space="0" w:color="auto"/>
        <w:left w:val="none" w:sz="0" w:space="0" w:color="auto"/>
        <w:bottom w:val="none" w:sz="0" w:space="0" w:color="auto"/>
        <w:right w:val="none" w:sz="0" w:space="0" w:color="auto"/>
      </w:divBdr>
    </w:div>
    <w:div w:id="214004314">
      <w:bodyDiv w:val="1"/>
      <w:marLeft w:val="0"/>
      <w:marRight w:val="0"/>
      <w:marTop w:val="0"/>
      <w:marBottom w:val="0"/>
      <w:divBdr>
        <w:top w:val="none" w:sz="0" w:space="0" w:color="auto"/>
        <w:left w:val="none" w:sz="0" w:space="0" w:color="auto"/>
        <w:bottom w:val="none" w:sz="0" w:space="0" w:color="auto"/>
        <w:right w:val="none" w:sz="0" w:space="0" w:color="auto"/>
      </w:divBdr>
    </w:div>
    <w:div w:id="216821686">
      <w:bodyDiv w:val="1"/>
      <w:marLeft w:val="0"/>
      <w:marRight w:val="0"/>
      <w:marTop w:val="0"/>
      <w:marBottom w:val="0"/>
      <w:divBdr>
        <w:top w:val="none" w:sz="0" w:space="0" w:color="auto"/>
        <w:left w:val="none" w:sz="0" w:space="0" w:color="auto"/>
        <w:bottom w:val="none" w:sz="0" w:space="0" w:color="auto"/>
        <w:right w:val="none" w:sz="0" w:space="0" w:color="auto"/>
      </w:divBdr>
    </w:div>
    <w:div w:id="216942883">
      <w:bodyDiv w:val="1"/>
      <w:marLeft w:val="0"/>
      <w:marRight w:val="0"/>
      <w:marTop w:val="0"/>
      <w:marBottom w:val="0"/>
      <w:divBdr>
        <w:top w:val="none" w:sz="0" w:space="0" w:color="auto"/>
        <w:left w:val="none" w:sz="0" w:space="0" w:color="auto"/>
        <w:bottom w:val="none" w:sz="0" w:space="0" w:color="auto"/>
        <w:right w:val="none" w:sz="0" w:space="0" w:color="auto"/>
      </w:divBdr>
    </w:div>
    <w:div w:id="219633990">
      <w:bodyDiv w:val="1"/>
      <w:marLeft w:val="0"/>
      <w:marRight w:val="0"/>
      <w:marTop w:val="0"/>
      <w:marBottom w:val="0"/>
      <w:divBdr>
        <w:top w:val="none" w:sz="0" w:space="0" w:color="auto"/>
        <w:left w:val="none" w:sz="0" w:space="0" w:color="auto"/>
        <w:bottom w:val="none" w:sz="0" w:space="0" w:color="auto"/>
        <w:right w:val="none" w:sz="0" w:space="0" w:color="auto"/>
      </w:divBdr>
    </w:div>
    <w:div w:id="220601470">
      <w:bodyDiv w:val="1"/>
      <w:marLeft w:val="0"/>
      <w:marRight w:val="0"/>
      <w:marTop w:val="0"/>
      <w:marBottom w:val="0"/>
      <w:divBdr>
        <w:top w:val="none" w:sz="0" w:space="0" w:color="auto"/>
        <w:left w:val="none" w:sz="0" w:space="0" w:color="auto"/>
        <w:bottom w:val="none" w:sz="0" w:space="0" w:color="auto"/>
        <w:right w:val="none" w:sz="0" w:space="0" w:color="auto"/>
      </w:divBdr>
    </w:div>
    <w:div w:id="222569231">
      <w:bodyDiv w:val="1"/>
      <w:marLeft w:val="0"/>
      <w:marRight w:val="0"/>
      <w:marTop w:val="0"/>
      <w:marBottom w:val="0"/>
      <w:divBdr>
        <w:top w:val="none" w:sz="0" w:space="0" w:color="auto"/>
        <w:left w:val="none" w:sz="0" w:space="0" w:color="auto"/>
        <w:bottom w:val="none" w:sz="0" w:space="0" w:color="auto"/>
        <w:right w:val="none" w:sz="0" w:space="0" w:color="auto"/>
      </w:divBdr>
    </w:div>
    <w:div w:id="229123856">
      <w:bodyDiv w:val="1"/>
      <w:marLeft w:val="0"/>
      <w:marRight w:val="0"/>
      <w:marTop w:val="0"/>
      <w:marBottom w:val="0"/>
      <w:divBdr>
        <w:top w:val="none" w:sz="0" w:space="0" w:color="auto"/>
        <w:left w:val="none" w:sz="0" w:space="0" w:color="auto"/>
        <w:bottom w:val="none" w:sz="0" w:space="0" w:color="auto"/>
        <w:right w:val="none" w:sz="0" w:space="0" w:color="auto"/>
      </w:divBdr>
    </w:div>
    <w:div w:id="233471176">
      <w:bodyDiv w:val="1"/>
      <w:marLeft w:val="0"/>
      <w:marRight w:val="0"/>
      <w:marTop w:val="0"/>
      <w:marBottom w:val="0"/>
      <w:divBdr>
        <w:top w:val="none" w:sz="0" w:space="0" w:color="auto"/>
        <w:left w:val="none" w:sz="0" w:space="0" w:color="auto"/>
        <w:bottom w:val="none" w:sz="0" w:space="0" w:color="auto"/>
        <w:right w:val="none" w:sz="0" w:space="0" w:color="auto"/>
      </w:divBdr>
    </w:div>
    <w:div w:id="244918526">
      <w:bodyDiv w:val="1"/>
      <w:marLeft w:val="0"/>
      <w:marRight w:val="0"/>
      <w:marTop w:val="0"/>
      <w:marBottom w:val="0"/>
      <w:divBdr>
        <w:top w:val="none" w:sz="0" w:space="0" w:color="auto"/>
        <w:left w:val="none" w:sz="0" w:space="0" w:color="auto"/>
        <w:bottom w:val="none" w:sz="0" w:space="0" w:color="auto"/>
        <w:right w:val="none" w:sz="0" w:space="0" w:color="auto"/>
      </w:divBdr>
    </w:div>
    <w:div w:id="259342479">
      <w:bodyDiv w:val="1"/>
      <w:marLeft w:val="0"/>
      <w:marRight w:val="0"/>
      <w:marTop w:val="0"/>
      <w:marBottom w:val="0"/>
      <w:divBdr>
        <w:top w:val="none" w:sz="0" w:space="0" w:color="auto"/>
        <w:left w:val="none" w:sz="0" w:space="0" w:color="auto"/>
        <w:bottom w:val="none" w:sz="0" w:space="0" w:color="auto"/>
        <w:right w:val="none" w:sz="0" w:space="0" w:color="auto"/>
      </w:divBdr>
    </w:div>
    <w:div w:id="261108274">
      <w:bodyDiv w:val="1"/>
      <w:marLeft w:val="0"/>
      <w:marRight w:val="0"/>
      <w:marTop w:val="0"/>
      <w:marBottom w:val="0"/>
      <w:divBdr>
        <w:top w:val="none" w:sz="0" w:space="0" w:color="auto"/>
        <w:left w:val="none" w:sz="0" w:space="0" w:color="auto"/>
        <w:bottom w:val="none" w:sz="0" w:space="0" w:color="auto"/>
        <w:right w:val="none" w:sz="0" w:space="0" w:color="auto"/>
      </w:divBdr>
    </w:div>
    <w:div w:id="277565712">
      <w:bodyDiv w:val="1"/>
      <w:marLeft w:val="0"/>
      <w:marRight w:val="0"/>
      <w:marTop w:val="0"/>
      <w:marBottom w:val="0"/>
      <w:divBdr>
        <w:top w:val="none" w:sz="0" w:space="0" w:color="auto"/>
        <w:left w:val="none" w:sz="0" w:space="0" w:color="auto"/>
        <w:bottom w:val="none" w:sz="0" w:space="0" w:color="auto"/>
        <w:right w:val="none" w:sz="0" w:space="0" w:color="auto"/>
      </w:divBdr>
    </w:div>
    <w:div w:id="277837628">
      <w:bodyDiv w:val="1"/>
      <w:marLeft w:val="0"/>
      <w:marRight w:val="0"/>
      <w:marTop w:val="0"/>
      <w:marBottom w:val="0"/>
      <w:divBdr>
        <w:top w:val="none" w:sz="0" w:space="0" w:color="auto"/>
        <w:left w:val="none" w:sz="0" w:space="0" w:color="auto"/>
        <w:bottom w:val="none" w:sz="0" w:space="0" w:color="auto"/>
        <w:right w:val="none" w:sz="0" w:space="0" w:color="auto"/>
      </w:divBdr>
    </w:div>
    <w:div w:id="278031887">
      <w:bodyDiv w:val="1"/>
      <w:marLeft w:val="0"/>
      <w:marRight w:val="0"/>
      <w:marTop w:val="0"/>
      <w:marBottom w:val="0"/>
      <w:divBdr>
        <w:top w:val="none" w:sz="0" w:space="0" w:color="auto"/>
        <w:left w:val="none" w:sz="0" w:space="0" w:color="auto"/>
        <w:bottom w:val="none" w:sz="0" w:space="0" w:color="auto"/>
        <w:right w:val="none" w:sz="0" w:space="0" w:color="auto"/>
      </w:divBdr>
    </w:div>
    <w:div w:id="296033153">
      <w:bodyDiv w:val="1"/>
      <w:marLeft w:val="0"/>
      <w:marRight w:val="0"/>
      <w:marTop w:val="0"/>
      <w:marBottom w:val="0"/>
      <w:divBdr>
        <w:top w:val="none" w:sz="0" w:space="0" w:color="auto"/>
        <w:left w:val="none" w:sz="0" w:space="0" w:color="auto"/>
        <w:bottom w:val="none" w:sz="0" w:space="0" w:color="auto"/>
        <w:right w:val="none" w:sz="0" w:space="0" w:color="auto"/>
      </w:divBdr>
    </w:div>
    <w:div w:id="307591120">
      <w:bodyDiv w:val="1"/>
      <w:marLeft w:val="0"/>
      <w:marRight w:val="0"/>
      <w:marTop w:val="0"/>
      <w:marBottom w:val="0"/>
      <w:divBdr>
        <w:top w:val="none" w:sz="0" w:space="0" w:color="auto"/>
        <w:left w:val="none" w:sz="0" w:space="0" w:color="auto"/>
        <w:bottom w:val="none" w:sz="0" w:space="0" w:color="auto"/>
        <w:right w:val="none" w:sz="0" w:space="0" w:color="auto"/>
      </w:divBdr>
    </w:div>
    <w:div w:id="308484585">
      <w:bodyDiv w:val="1"/>
      <w:marLeft w:val="0"/>
      <w:marRight w:val="0"/>
      <w:marTop w:val="0"/>
      <w:marBottom w:val="0"/>
      <w:divBdr>
        <w:top w:val="none" w:sz="0" w:space="0" w:color="auto"/>
        <w:left w:val="none" w:sz="0" w:space="0" w:color="auto"/>
        <w:bottom w:val="none" w:sz="0" w:space="0" w:color="auto"/>
        <w:right w:val="none" w:sz="0" w:space="0" w:color="auto"/>
      </w:divBdr>
    </w:div>
    <w:div w:id="311952146">
      <w:bodyDiv w:val="1"/>
      <w:marLeft w:val="0"/>
      <w:marRight w:val="0"/>
      <w:marTop w:val="0"/>
      <w:marBottom w:val="0"/>
      <w:divBdr>
        <w:top w:val="none" w:sz="0" w:space="0" w:color="auto"/>
        <w:left w:val="none" w:sz="0" w:space="0" w:color="auto"/>
        <w:bottom w:val="none" w:sz="0" w:space="0" w:color="auto"/>
        <w:right w:val="none" w:sz="0" w:space="0" w:color="auto"/>
      </w:divBdr>
    </w:div>
    <w:div w:id="317539128">
      <w:bodyDiv w:val="1"/>
      <w:marLeft w:val="0"/>
      <w:marRight w:val="0"/>
      <w:marTop w:val="0"/>
      <w:marBottom w:val="0"/>
      <w:divBdr>
        <w:top w:val="none" w:sz="0" w:space="0" w:color="auto"/>
        <w:left w:val="none" w:sz="0" w:space="0" w:color="auto"/>
        <w:bottom w:val="none" w:sz="0" w:space="0" w:color="auto"/>
        <w:right w:val="none" w:sz="0" w:space="0" w:color="auto"/>
      </w:divBdr>
    </w:div>
    <w:div w:id="318920183">
      <w:bodyDiv w:val="1"/>
      <w:marLeft w:val="0"/>
      <w:marRight w:val="0"/>
      <w:marTop w:val="0"/>
      <w:marBottom w:val="0"/>
      <w:divBdr>
        <w:top w:val="none" w:sz="0" w:space="0" w:color="auto"/>
        <w:left w:val="none" w:sz="0" w:space="0" w:color="auto"/>
        <w:bottom w:val="none" w:sz="0" w:space="0" w:color="auto"/>
        <w:right w:val="none" w:sz="0" w:space="0" w:color="auto"/>
      </w:divBdr>
    </w:div>
    <w:div w:id="323976941">
      <w:bodyDiv w:val="1"/>
      <w:marLeft w:val="0"/>
      <w:marRight w:val="0"/>
      <w:marTop w:val="0"/>
      <w:marBottom w:val="0"/>
      <w:divBdr>
        <w:top w:val="none" w:sz="0" w:space="0" w:color="auto"/>
        <w:left w:val="none" w:sz="0" w:space="0" w:color="auto"/>
        <w:bottom w:val="none" w:sz="0" w:space="0" w:color="auto"/>
        <w:right w:val="none" w:sz="0" w:space="0" w:color="auto"/>
      </w:divBdr>
    </w:div>
    <w:div w:id="327178365">
      <w:bodyDiv w:val="1"/>
      <w:marLeft w:val="0"/>
      <w:marRight w:val="0"/>
      <w:marTop w:val="0"/>
      <w:marBottom w:val="0"/>
      <w:divBdr>
        <w:top w:val="none" w:sz="0" w:space="0" w:color="auto"/>
        <w:left w:val="none" w:sz="0" w:space="0" w:color="auto"/>
        <w:bottom w:val="none" w:sz="0" w:space="0" w:color="auto"/>
        <w:right w:val="none" w:sz="0" w:space="0" w:color="auto"/>
      </w:divBdr>
    </w:div>
    <w:div w:id="329989476">
      <w:bodyDiv w:val="1"/>
      <w:marLeft w:val="0"/>
      <w:marRight w:val="0"/>
      <w:marTop w:val="0"/>
      <w:marBottom w:val="0"/>
      <w:divBdr>
        <w:top w:val="none" w:sz="0" w:space="0" w:color="auto"/>
        <w:left w:val="none" w:sz="0" w:space="0" w:color="auto"/>
        <w:bottom w:val="none" w:sz="0" w:space="0" w:color="auto"/>
        <w:right w:val="none" w:sz="0" w:space="0" w:color="auto"/>
      </w:divBdr>
    </w:div>
    <w:div w:id="329992864">
      <w:bodyDiv w:val="1"/>
      <w:marLeft w:val="0"/>
      <w:marRight w:val="0"/>
      <w:marTop w:val="0"/>
      <w:marBottom w:val="0"/>
      <w:divBdr>
        <w:top w:val="none" w:sz="0" w:space="0" w:color="auto"/>
        <w:left w:val="none" w:sz="0" w:space="0" w:color="auto"/>
        <w:bottom w:val="none" w:sz="0" w:space="0" w:color="auto"/>
        <w:right w:val="none" w:sz="0" w:space="0" w:color="auto"/>
      </w:divBdr>
    </w:div>
    <w:div w:id="330715071">
      <w:bodyDiv w:val="1"/>
      <w:marLeft w:val="0"/>
      <w:marRight w:val="0"/>
      <w:marTop w:val="0"/>
      <w:marBottom w:val="0"/>
      <w:divBdr>
        <w:top w:val="none" w:sz="0" w:space="0" w:color="auto"/>
        <w:left w:val="none" w:sz="0" w:space="0" w:color="auto"/>
        <w:bottom w:val="none" w:sz="0" w:space="0" w:color="auto"/>
        <w:right w:val="none" w:sz="0" w:space="0" w:color="auto"/>
      </w:divBdr>
    </w:div>
    <w:div w:id="335427027">
      <w:bodyDiv w:val="1"/>
      <w:marLeft w:val="0"/>
      <w:marRight w:val="0"/>
      <w:marTop w:val="0"/>
      <w:marBottom w:val="0"/>
      <w:divBdr>
        <w:top w:val="none" w:sz="0" w:space="0" w:color="auto"/>
        <w:left w:val="none" w:sz="0" w:space="0" w:color="auto"/>
        <w:bottom w:val="none" w:sz="0" w:space="0" w:color="auto"/>
        <w:right w:val="none" w:sz="0" w:space="0" w:color="auto"/>
      </w:divBdr>
    </w:div>
    <w:div w:id="339816766">
      <w:bodyDiv w:val="1"/>
      <w:marLeft w:val="0"/>
      <w:marRight w:val="0"/>
      <w:marTop w:val="0"/>
      <w:marBottom w:val="0"/>
      <w:divBdr>
        <w:top w:val="none" w:sz="0" w:space="0" w:color="auto"/>
        <w:left w:val="none" w:sz="0" w:space="0" w:color="auto"/>
        <w:bottom w:val="none" w:sz="0" w:space="0" w:color="auto"/>
        <w:right w:val="none" w:sz="0" w:space="0" w:color="auto"/>
      </w:divBdr>
    </w:div>
    <w:div w:id="350644255">
      <w:bodyDiv w:val="1"/>
      <w:marLeft w:val="0"/>
      <w:marRight w:val="0"/>
      <w:marTop w:val="0"/>
      <w:marBottom w:val="0"/>
      <w:divBdr>
        <w:top w:val="none" w:sz="0" w:space="0" w:color="auto"/>
        <w:left w:val="none" w:sz="0" w:space="0" w:color="auto"/>
        <w:bottom w:val="none" w:sz="0" w:space="0" w:color="auto"/>
        <w:right w:val="none" w:sz="0" w:space="0" w:color="auto"/>
      </w:divBdr>
    </w:div>
    <w:div w:id="352463093">
      <w:bodyDiv w:val="1"/>
      <w:marLeft w:val="0"/>
      <w:marRight w:val="0"/>
      <w:marTop w:val="0"/>
      <w:marBottom w:val="0"/>
      <w:divBdr>
        <w:top w:val="none" w:sz="0" w:space="0" w:color="auto"/>
        <w:left w:val="none" w:sz="0" w:space="0" w:color="auto"/>
        <w:bottom w:val="none" w:sz="0" w:space="0" w:color="auto"/>
        <w:right w:val="none" w:sz="0" w:space="0" w:color="auto"/>
      </w:divBdr>
    </w:div>
    <w:div w:id="357851840">
      <w:bodyDiv w:val="1"/>
      <w:marLeft w:val="0"/>
      <w:marRight w:val="0"/>
      <w:marTop w:val="0"/>
      <w:marBottom w:val="0"/>
      <w:divBdr>
        <w:top w:val="none" w:sz="0" w:space="0" w:color="auto"/>
        <w:left w:val="none" w:sz="0" w:space="0" w:color="auto"/>
        <w:bottom w:val="none" w:sz="0" w:space="0" w:color="auto"/>
        <w:right w:val="none" w:sz="0" w:space="0" w:color="auto"/>
      </w:divBdr>
    </w:div>
    <w:div w:id="359284981">
      <w:bodyDiv w:val="1"/>
      <w:marLeft w:val="0"/>
      <w:marRight w:val="0"/>
      <w:marTop w:val="0"/>
      <w:marBottom w:val="0"/>
      <w:divBdr>
        <w:top w:val="none" w:sz="0" w:space="0" w:color="auto"/>
        <w:left w:val="none" w:sz="0" w:space="0" w:color="auto"/>
        <w:bottom w:val="none" w:sz="0" w:space="0" w:color="auto"/>
        <w:right w:val="none" w:sz="0" w:space="0" w:color="auto"/>
      </w:divBdr>
    </w:div>
    <w:div w:id="362026409">
      <w:bodyDiv w:val="1"/>
      <w:marLeft w:val="0"/>
      <w:marRight w:val="0"/>
      <w:marTop w:val="0"/>
      <w:marBottom w:val="0"/>
      <w:divBdr>
        <w:top w:val="none" w:sz="0" w:space="0" w:color="auto"/>
        <w:left w:val="none" w:sz="0" w:space="0" w:color="auto"/>
        <w:bottom w:val="none" w:sz="0" w:space="0" w:color="auto"/>
        <w:right w:val="none" w:sz="0" w:space="0" w:color="auto"/>
      </w:divBdr>
    </w:div>
    <w:div w:id="362291522">
      <w:bodyDiv w:val="1"/>
      <w:marLeft w:val="0"/>
      <w:marRight w:val="0"/>
      <w:marTop w:val="0"/>
      <w:marBottom w:val="0"/>
      <w:divBdr>
        <w:top w:val="none" w:sz="0" w:space="0" w:color="auto"/>
        <w:left w:val="none" w:sz="0" w:space="0" w:color="auto"/>
        <w:bottom w:val="none" w:sz="0" w:space="0" w:color="auto"/>
        <w:right w:val="none" w:sz="0" w:space="0" w:color="auto"/>
      </w:divBdr>
    </w:div>
    <w:div w:id="363598647">
      <w:bodyDiv w:val="1"/>
      <w:marLeft w:val="0"/>
      <w:marRight w:val="0"/>
      <w:marTop w:val="0"/>
      <w:marBottom w:val="0"/>
      <w:divBdr>
        <w:top w:val="none" w:sz="0" w:space="0" w:color="auto"/>
        <w:left w:val="none" w:sz="0" w:space="0" w:color="auto"/>
        <w:bottom w:val="none" w:sz="0" w:space="0" w:color="auto"/>
        <w:right w:val="none" w:sz="0" w:space="0" w:color="auto"/>
      </w:divBdr>
    </w:div>
    <w:div w:id="369495096">
      <w:bodyDiv w:val="1"/>
      <w:marLeft w:val="0"/>
      <w:marRight w:val="0"/>
      <w:marTop w:val="0"/>
      <w:marBottom w:val="0"/>
      <w:divBdr>
        <w:top w:val="none" w:sz="0" w:space="0" w:color="auto"/>
        <w:left w:val="none" w:sz="0" w:space="0" w:color="auto"/>
        <w:bottom w:val="none" w:sz="0" w:space="0" w:color="auto"/>
        <w:right w:val="none" w:sz="0" w:space="0" w:color="auto"/>
      </w:divBdr>
    </w:div>
    <w:div w:id="376049167">
      <w:bodyDiv w:val="1"/>
      <w:marLeft w:val="0"/>
      <w:marRight w:val="0"/>
      <w:marTop w:val="0"/>
      <w:marBottom w:val="0"/>
      <w:divBdr>
        <w:top w:val="none" w:sz="0" w:space="0" w:color="auto"/>
        <w:left w:val="none" w:sz="0" w:space="0" w:color="auto"/>
        <w:bottom w:val="none" w:sz="0" w:space="0" w:color="auto"/>
        <w:right w:val="none" w:sz="0" w:space="0" w:color="auto"/>
      </w:divBdr>
    </w:div>
    <w:div w:id="377357614">
      <w:bodyDiv w:val="1"/>
      <w:marLeft w:val="0"/>
      <w:marRight w:val="0"/>
      <w:marTop w:val="0"/>
      <w:marBottom w:val="0"/>
      <w:divBdr>
        <w:top w:val="none" w:sz="0" w:space="0" w:color="auto"/>
        <w:left w:val="none" w:sz="0" w:space="0" w:color="auto"/>
        <w:bottom w:val="none" w:sz="0" w:space="0" w:color="auto"/>
        <w:right w:val="none" w:sz="0" w:space="0" w:color="auto"/>
      </w:divBdr>
    </w:div>
    <w:div w:id="394282861">
      <w:bodyDiv w:val="1"/>
      <w:marLeft w:val="0"/>
      <w:marRight w:val="0"/>
      <w:marTop w:val="0"/>
      <w:marBottom w:val="0"/>
      <w:divBdr>
        <w:top w:val="none" w:sz="0" w:space="0" w:color="auto"/>
        <w:left w:val="none" w:sz="0" w:space="0" w:color="auto"/>
        <w:bottom w:val="none" w:sz="0" w:space="0" w:color="auto"/>
        <w:right w:val="none" w:sz="0" w:space="0" w:color="auto"/>
      </w:divBdr>
    </w:div>
    <w:div w:id="397823460">
      <w:bodyDiv w:val="1"/>
      <w:marLeft w:val="0"/>
      <w:marRight w:val="0"/>
      <w:marTop w:val="0"/>
      <w:marBottom w:val="0"/>
      <w:divBdr>
        <w:top w:val="none" w:sz="0" w:space="0" w:color="auto"/>
        <w:left w:val="none" w:sz="0" w:space="0" w:color="auto"/>
        <w:bottom w:val="none" w:sz="0" w:space="0" w:color="auto"/>
        <w:right w:val="none" w:sz="0" w:space="0" w:color="auto"/>
      </w:divBdr>
    </w:div>
    <w:div w:id="407188490">
      <w:bodyDiv w:val="1"/>
      <w:marLeft w:val="0"/>
      <w:marRight w:val="0"/>
      <w:marTop w:val="0"/>
      <w:marBottom w:val="0"/>
      <w:divBdr>
        <w:top w:val="none" w:sz="0" w:space="0" w:color="auto"/>
        <w:left w:val="none" w:sz="0" w:space="0" w:color="auto"/>
        <w:bottom w:val="none" w:sz="0" w:space="0" w:color="auto"/>
        <w:right w:val="none" w:sz="0" w:space="0" w:color="auto"/>
      </w:divBdr>
    </w:div>
    <w:div w:id="416631006">
      <w:bodyDiv w:val="1"/>
      <w:marLeft w:val="0"/>
      <w:marRight w:val="0"/>
      <w:marTop w:val="0"/>
      <w:marBottom w:val="0"/>
      <w:divBdr>
        <w:top w:val="none" w:sz="0" w:space="0" w:color="auto"/>
        <w:left w:val="none" w:sz="0" w:space="0" w:color="auto"/>
        <w:bottom w:val="none" w:sz="0" w:space="0" w:color="auto"/>
        <w:right w:val="none" w:sz="0" w:space="0" w:color="auto"/>
      </w:divBdr>
    </w:div>
    <w:div w:id="419642585">
      <w:bodyDiv w:val="1"/>
      <w:marLeft w:val="0"/>
      <w:marRight w:val="0"/>
      <w:marTop w:val="0"/>
      <w:marBottom w:val="0"/>
      <w:divBdr>
        <w:top w:val="none" w:sz="0" w:space="0" w:color="auto"/>
        <w:left w:val="none" w:sz="0" w:space="0" w:color="auto"/>
        <w:bottom w:val="none" w:sz="0" w:space="0" w:color="auto"/>
        <w:right w:val="none" w:sz="0" w:space="0" w:color="auto"/>
      </w:divBdr>
    </w:div>
    <w:div w:id="419955415">
      <w:bodyDiv w:val="1"/>
      <w:marLeft w:val="0"/>
      <w:marRight w:val="0"/>
      <w:marTop w:val="0"/>
      <w:marBottom w:val="0"/>
      <w:divBdr>
        <w:top w:val="none" w:sz="0" w:space="0" w:color="auto"/>
        <w:left w:val="none" w:sz="0" w:space="0" w:color="auto"/>
        <w:bottom w:val="none" w:sz="0" w:space="0" w:color="auto"/>
        <w:right w:val="none" w:sz="0" w:space="0" w:color="auto"/>
      </w:divBdr>
    </w:div>
    <w:div w:id="422141636">
      <w:bodyDiv w:val="1"/>
      <w:marLeft w:val="0"/>
      <w:marRight w:val="0"/>
      <w:marTop w:val="0"/>
      <w:marBottom w:val="0"/>
      <w:divBdr>
        <w:top w:val="none" w:sz="0" w:space="0" w:color="auto"/>
        <w:left w:val="none" w:sz="0" w:space="0" w:color="auto"/>
        <w:bottom w:val="none" w:sz="0" w:space="0" w:color="auto"/>
        <w:right w:val="none" w:sz="0" w:space="0" w:color="auto"/>
      </w:divBdr>
    </w:div>
    <w:div w:id="422803352">
      <w:bodyDiv w:val="1"/>
      <w:marLeft w:val="0"/>
      <w:marRight w:val="0"/>
      <w:marTop w:val="0"/>
      <w:marBottom w:val="0"/>
      <w:divBdr>
        <w:top w:val="none" w:sz="0" w:space="0" w:color="auto"/>
        <w:left w:val="none" w:sz="0" w:space="0" w:color="auto"/>
        <w:bottom w:val="none" w:sz="0" w:space="0" w:color="auto"/>
        <w:right w:val="none" w:sz="0" w:space="0" w:color="auto"/>
      </w:divBdr>
    </w:div>
    <w:div w:id="427772311">
      <w:bodyDiv w:val="1"/>
      <w:marLeft w:val="0"/>
      <w:marRight w:val="0"/>
      <w:marTop w:val="0"/>
      <w:marBottom w:val="0"/>
      <w:divBdr>
        <w:top w:val="none" w:sz="0" w:space="0" w:color="auto"/>
        <w:left w:val="none" w:sz="0" w:space="0" w:color="auto"/>
        <w:bottom w:val="none" w:sz="0" w:space="0" w:color="auto"/>
        <w:right w:val="none" w:sz="0" w:space="0" w:color="auto"/>
      </w:divBdr>
    </w:div>
    <w:div w:id="436483402">
      <w:bodyDiv w:val="1"/>
      <w:marLeft w:val="0"/>
      <w:marRight w:val="0"/>
      <w:marTop w:val="0"/>
      <w:marBottom w:val="0"/>
      <w:divBdr>
        <w:top w:val="none" w:sz="0" w:space="0" w:color="auto"/>
        <w:left w:val="none" w:sz="0" w:space="0" w:color="auto"/>
        <w:bottom w:val="none" w:sz="0" w:space="0" w:color="auto"/>
        <w:right w:val="none" w:sz="0" w:space="0" w:color="auto"/>
      </w:divBdr>
    </w:div>
    <w:div w:id="436948862">
      <w:bodyDiv w:val="1"/>
      <w:marLeft w:val="0"/>
      <w:marRight w:val="0"/>
      <w:marTop w:val="0"/>
      <w:marBottom w:val="0"/>
      <w:divBdr>
        <w:top w:val="none" w:sz="0" w:space="0" w:color="auto"/>
        <w:left w:val="none" w:sz="0" w:space="0" w:color="auto"/>
        <w:bottom w:val="none" w:sz="0" w:space="0" w:color="auto"/>
        <w:right w:val="none" w:sz="0" w:space="0" w:color="auto"/>
      </w:divBdr>
    </w:div>
    <w:div w:id="442312137">
      <w:bodyDiv w:val="1"/>
      <w:marLeft w:val="0"/>
      <w:marRight w:val="0"/>
      <w:marTop w:val="0"/>
      <w:marBottom w:val="0"/>
      <w:divBdr>
        <w:top w:val="none" w:sz="0" w:space="0" w:color="auto"/>
        <w:left w:val="none" w:sz="0" w:space="0" w:color="auto"/>
        <w:bottom w:val="none" w:sz="0" w:space="0" w:color="auto"/>
        <w:right w:val="none" w:sz="0" w:space="0" w:color="auto"/>
      </w:divBdr>
    </w:div>
    <w:div w:id="446966378">
      <w:bodyDiv w:val="1"/>
      <w:marLeft w:val="0"/>
      <w:marRight w:val="0"/>
      <w:marTop w:val="0"/>
      <w:marBottom w:val="0"/>
      <w:divBdr>
        <w:top w:val="none" w:sz="0" w:space="0" w:color="auto"/>
        <w:left w:val="none" w:sz="0" w:space="0" w:color="auto"/>
        <w:bottom w:val="none" w:sz="0" w:space="0" w:color="auto"/>
        <w:right w:val="none" w:sz="0" w:space="0" w:color="auto"/>
      </w:divBdr>
    </w:div>
    <w:div w:id="449475735">
      <w:bodyDiv w:val="1"/>
      <w:marLeft w:val="0"/>
      <w:marRight w:val="0"/>
      <w:marTop w:val="0"/>
      <w:marBottom w:val="0"/>
      <w:divBdr>
        <w:top w:val="none" w:sz="0" w:space="0" w:color="auto"/>
        <w:left w:val="none" w:sz="0" w:space="0" w:color="auto"/>
        <w:bottom w:val="none" w:sz="0" w:space="0" w:color="auto"/>
        <w:right w:val="none" w:sz="0" w:space="0" w:color="auto"/>
      </w:divBdr>
    </w:div>
    <w:div w:id="453132061">
      <w:bodyDiv w:val="1"/>
      <w:marLeft w:val="0"/>
      <w:marRight w:val="0"/>
      <w:marTop w:val="0"/>
      <w:marBottom w:val="0"/>
      <w:divBdr>
        <w:top w:val="none" w:sz="0" w:space="0" w:color="auto"/>
        <w:left w:val="none" w:sz="0" w:space="0" w:color="auto"/>
        <w:bottom w:val="none" w:sz="0" w:space="0" w:color="auto"/>
        <w:right w:val="none" w:sz="0" w:space="0" w:color="auto"/>
      </w:divBdr>
    </w:div>
    <w:div w:id="457185748">
      <w:bodyDiv w:val="1"/>
      <w:marLeft w:val="0"/>
      <w:marRight w:val="0"/>
      <w:marTop w:val="0"/>
      <w:marBottom w:val="0"/>
      <w:divBdr>
        <w:top w:val="none" w:sz="0" w:space="0" w:color="auto"/>
        <w:left w:val="none" w:sz="0" w:space="0" w:color="auto"/>
        <w:bottom w:val="none" w:sz="0" w:space="0" w:color="auto"/>
        <w:right w:val="none" w:sz="0" w:space="0" w:color="auto"/>
      </w:divBdr>
      <w:divsChild>
        <w:div w:id="136001008">
          <w:marLeft w:val="0"/>
          <w:marRight w:val="0"/>
          <w:marTop w:val="0"/>
          <w:marBottom w:val="0"/>
          <w:divBdr>
            <w:top w:val="none" w:sz="0" w:space="0" w:color="auto"/>
            <w:left w:val="none" w:sz="0" w:space="0" w:color="auto"/>
            <w:bottom w:val="none" w:sz="0" w:space="0" w:color="auto"/>
            <w:right w:val="none" w:sz="0" w:space="0" w:color="auto"/>
          </w:divBdr>
        </w:div>
        <w:div w:id="427772731">
          <w:marLeft w:val="0"/>
          <w:marRight w:val="0"/>
          <w:marTop w:val="0"/>
          <w:marBottom w:val="0"/>
          <w:divBdr>
            <w:top w:val="none" w:sz="0" w:space="0" w:color="auto"/>
            <w:left w:val="none" w:sz="0" w:space="0" w:color="auto"/>
            <w:bottom w:val="none" w:sz="0" w:space="0" w:color="auto"/>
            <w:right w:val="none" w:sz="0" w:space="0" w:color="auto"/>
          </w:divBdr>
        </w:div>
        <w:div w:id="673260953">
          <w:marLeft w:val="0"/>
          <w:marRight w:val="0"/>
          <w:marTop w:val="0"/>
          <w:marBottom w:val="0"/>
          <w:divBdr>
            <w:top w:val="none" w:sz="0" w:space="0" w:color="auto"/>
            <w:left w:val="none" w:sz="0" w:space="0" w:color="auto"/>
            <w:bottom w:val="none" w:sz="0" w:space="0" w:color="auto"/>
            <w:right w:val="none" w:sz="0" w:space="0" w:color="auto"/>
          </w:divBdr>
        </w:div>
        <w:div w:id="695890212">
          <w:marLeft w:val="0"/>
          <w:marRight w:val="0"/>
          <w:marTop w:val="0"/>
          <w:marBottom w:val="0"/>
          <w:divBdr>
            <w:top w:val="none" w:sz="0" w:space="0" w:color="auto"/>
            <w:left w:val="none" w:sz="0" w:space="0" w:color="auto"/>
            <w:bottom w:val="none" w:sz="0" w:space="0" w:color="auto"/>
            <w:right w:val="none" w:sz="0" w:space="0" w:color="auto"/>
          </w:divBdr>
        </w:div>
        <w:div w:id="847718889">
          <w:marLeft w:val="0"/>
          <w:marRight w:val="0"/>
          <w:marTop w:val="0"/>
          <w:marBottom w:val="0"/>
          <w:divBdr>
            <w:top w:val="none" w:sz="0" w:space="0" w:color="auto"/>
            <w:left w:val="none" w:sz="0" w:space="0" w:color="auto"/>
            <w:bottom w:val="none" w:sz="0" w:space="0" w:color="auto"/>
            <w:right w:val="none" w:sz="0" w:space="0" w:color="auto"/>
          </w:divBdr>
        </w:div>
        <w:div w:id="882668624">
          <w:marLeft w:val="0"/>
          <w:marRight w:val="0"/>
          <w:marTop w:val="0"/>
          <w:marBottom w:val="0"/>
          <w:divBdr>
            <w:top w:val="none" w:sz="0" w:space="0" w:color="auto"/>
            <w:left w:val="none" w:sz="0" w:space="0" w:color="auto"/>
            <w:bottom w:val="none" w:sz="0" w:space="0" w:color="auto"/>
            <w:right w:val="none" w:sz="0" w:space="0" w:color="auto"/>
          </w:divBdr>
        </w:div>
        <w:div w:id="1351375544">
          <w:marLeft w:val="0"/>
          <w:marRight w:val="0"/>
          <w:marTop w:val="0"/>
          <w:marBottom w:val="0"/>
          <w:divBdr>
            <w:top w:val="none" w:sz="0" w:space="0" w:color="auto"/>
            <w:left w:val="none" w:sz="0" w:space="0" w:color="auto"/>
            <w:bottom w:val="none" w:sz="0" w:space="0" w:color="auto"/>
            <w:right w:val="none" w:sz="0" w:space="0" w:color="auto"/>
          </w:divBdr>
        </w:div>
        <w:div w:id="1417704860">
          <w:marLeft w:val="0"/>
          <w:marRight w:val="0"/>
          <w:marTop w:val="0"/>
          <w:marBottom w:val="0"/>
          <w:divBdr>
            <w:top w:val="none" w:sz="0" w:space="0" w:color="auto"/>
            <w:left w:val="none" w:sz="0" w:space="0" w:color="auto"/>
            <w:bottom w:val="none" w:sz="0" w:space="0" w:color="auto"/>
            <w:right w:val="none" w:sz="0" w:space="0" w:color="auto"/>
          </w:divBdr>
        </w:div>
        <w:div w:id="1639458586">
          <w:marLeft w:val="0"/>
          <w:marRight w:val="0"/>
          <w:marTop w:val="0"/>
          <w:marBottom w:val="0"/>
          <w:divBdr>
            <w:top w:val="none" w:sz="0" w:space="0" w:color="auto"/>
            <w:left w:val="none" w:sz="0" w:space="0" w:color="auto"/>
            <w:bottom w:val="none" w:sz="0" w:space="0" w:color="auto"/>
            <w:right w:val="none" w:sz="0" w:space="0" w:color="auto"/>
          </w:divBdr>
        </w:div>
        <w:div w:id="1961570274">
          <w:marLeft w:val="0"/>
          <w:marRight w:val="0"/>
          <w:marTop w:val="0"/>
          <w:marBottom w:val="0"/>
          <w:divBdr>
            <w:top w:val="none" w:sz="0" w:space="0" w:color="auto"/>
            <w:left w:val="none" w:sz="0" w:space="0" w:color="auto"/>
            <w:bottom w:val="none" w:sz="0" w:space="0" w:color="auto"/>
            <w:right w:val="none" w:sz="0" w:space="0" w:color="auto"/>
          </w:divBdr>
        </w:div>
        <w:div w:id="1977368538">
          <w:marLeft w:val="0"/>
          <w:marRight w:val="0"/>
          <w:marTop w:val="0"/>
          <w:marBottom w:val="0"/>
          <w:divBdr>
            <w:top w:val="none" w:sz="0" w:space="0" w:color="auto"/>
            <w:left w:val="none" w:sz="0" w:space="0" w:color="auto"/>
            <w:bottom w:val="none" w:sz="0" w:space="0" w:color="auto"/>
            <w:right w:val="none" w:sz="0" w:space="0" w:color="auto"/>
          </w:divBdr>
        </w:div>
      </w:divsChild>
    </w:div>
    <w:div w:id="458839529">
      <w:bodyDiv w:val="1"/>
      <w:marLeft w:val="0"/>
      <w:marRight w:val="0"/>
      <w:marTop w:val="0"/>
      <w:marBottom w:val="0"/>
      <w:divBdr>
        <w:top w:val="none" w:sz="0" w:space="0" w:color="auto"/>
        <w:left w:val="none" w:sz="0" w:space="0" w:color="auto"/>
        <w:bottom w:val="none" w:sz="0" w:space="0" w:color="auto"/>
        <w:right w:val="none" w:sz="0" w:space="0" w:color="auto"/>
      </w:divBdr>
    </w:div>
    <w:div w:id="461660104">
      <w:bodyDiv w:val="1"/>
      <w:marLeft w:val="0"/>
      <w:marRight w:val="0"/>
      <w:marTop w:val="0"/>
      <w:marBottom w:val="0"/>
      <w:divBdr>
        <w:top w:val="none" w:sz="0" w:space="0" w:color="auto"/>
        <w:left w:val="none" w:sz="0" w:space="0" w:color="auto"/>
        <w:bottom w:val="none" w:sz="0" w:space="0" w:color="auto"/>
        <w:right w:val="none" w:sz="0" w:space="0" w:color="auto"/>
      </w:divBdr>
    </w:div>
    <w:div w:id="463695160">
      <w:bodyDiv w:val="1"/>
      <w:marLeft w:val="0"/>
      <w:marRight w:val="0"/>
      <w:marTop w:val="0"/>
      <w:marBottom w:val="0"/>
      <w:divBdr>
        <w:top w:val="none" w:sz="0" w:space="0" w:color="auto"/>
        <w:left w:val="none" w:sz="0" w:space="0" w:color="auto"/>
        <w:bottom w:val="none" w:sz="0" w:space="0" w:color="auto"/>
        <w:right w:val="none" w:sz="0" w:space="0" w:color="auto"/>
      </w:divBdr>
    </w:div>
    <w:div w:id="469594182">
      <w:bodyDiv w:val="1"/>
      <w:marLeft w:val="0"/>
      <w:marRight w:val="0"/>
      <w:marTop w:val="0"/>
      <w:marBottom w:val="0"/>
      <w:divBdr>
        <w:top w:val="none" w:sz="0" w:space="0" w:color="auto"/>
        <w:left w:val="none" w:sz="0" w:space="0" w:color="auto"/>
        <w:bottom w:val="none" w:sz="0" w:space="0" w:color="auto"/>
        <w:right w:val="none" w:sz="0" w:space="0" w:color="auto"/>
      </w:divBdr>
    </w:div>
    <w:div w:id="472144246">
      <w:bodyDiv w:val="1"/>
      <w:marLeft w:val="0"/>
      <w:marRight w:val="0"/>
      <w:marTop w:val="0"/>
      <w:marBottom w:val="0"/>
      <w:divBdr>
        <w:top w:val="none" w:sz="0" w:space="0" w:color="auto"/>
        <w:left w:val="none" w:sz="0" w:space="0" w:color="auto"/>
        <w:bottom w:val="none" w:sz="0" w:space="0" w:color="auto"/>
        <w:right w:val="none" w:sz="0" w:space="0" w:color="auto"/>
      </w:divBdr>
    </w:div>
    <w:div w:id="477889883">
      <w:bodyDiv w:val="1"/>
      <w:marLeft w:val="0"/>
      <w:marRight w:val="0"/>
      <w:marTop w:val="0"/>
      <w:marBottom w:val="0"/>
      <w:divBdr>
        <w:top w:val="none" w:sz="0" w:space="0" w:color="auto"/>
        <w:left w:val="none" w:sz="0" w:space="0" w:color="auto"/>
        <w:bottom w:val="none" w:sz="0" w:space="0" w:color="auto"/>
        <w:right w:val="none" w:sz="0" w:space="0" w:color="auto"/>
      </w:divBdr>
    </w:div>
    <w:div w:id="479078842">
      <w:bodyDiv w:val="1"/>
      <w:marLeft w:val="0"/>
      <w:marRight w:val="0"/>
      <w:marTop w:val="0"/>
      <w:marBottom w:val="0"/>
      <w:divBdr>
        <w:top w:val="none" w:sz="0" w:space="0" w:color="auto"/>
        <w:left w:val="none" w:sz="0" w:space="0" w:color="auto"/>
        <w:bottom w:val="none" w:sz="0" w:space="0" w:color="auto"/>
        <w:right w:val="none" w:sz="0" w:space="0" w:color="auto"/>
      </w:divBdr>
    </w:div>
    <w:div w:id="480538085">
      <w:bodyDiv w:val="1"/>
      <w:marLeft w:val="0"/>
      <w:marRight w:val="0"/>
      <w:marTop w:val="0"/>
      <w:marBottom w:val="0"/>
      <w:divBdr>
        <w:top w:val="none" w:sz="0" w:space="0" w:color="auto"/>
        <w:left w:val="none" w:sz="0" w:space="0" w:color="auto"/>
        <w:bottom w:val="none" w:sz="0" w:space="0" w:color="auto"/>
        <w:right w:val="none" w:sz="0" w:space="0" w:color="auto"/>
      </w:divBdr>
    </w:div>
    <w:div w:id="490605719">
      <w:bodyDiv w:val="1"/>
      <w:marLeft w:val="0"/>
      <w:marRight w:val="0"/>
      <w:marTop w:val="0"/>
      <w:marBottom w:val="0"/>
      <w:divBdr>
        <w:top w:val="none" w:sz="0" w:space="0" w:color="auto"/>
        <w:left w:val="none" w:sz="0" w:space="0" w:color="auto"/>
        <w:bottom w:val="none" w:sz="0" w:space="0" w:color="auto"/>
        <w:right w:val="none" w:sz="0" w:space="0" w:color="auto"/>
      </w:divBdr>
    </w:div>
    <w:div w:id="496073760">
      <w:bodyDiv w:val="1"/>
      <w:marLeft w:val="0"/>
      <w:marRight w:val="0"/>
      <w:marTop w:val="0"/>
      <w:marBottom w:val="0"/>
      <w:divBdr>
        <w:top w:val="none" w:sz="0" w:space="0" w:color="auto"/>
        <w:left w:val="none" w:sz="0" w:space="0" w:color="auto"/>
        <w:bottom w:val="none" w:sz="0" w:space="0" w:color="auto"/>
        <w:right w:val="none" w:sz="0" w:space="0" w:color="auto"/>
      </w:divBdr>
    </w:div>
    <w:div w:id="501355704">
      <w:bodyDiv w:val="1"/>
      <w:marLeft w:val="0"/>
      <w:marRight w:val="0"/>
      <w:marTop w:val="0"/>
      <w:marBottom w:val="0"/>
      <w:divBdr>
        <w:top w:val="none" w:sz="0" w:space="0" w:color="auto"/>
        <w:left w:val="none" w:sz="0" w:space="0" w:color="auto"/>
        <w:bottom w:val="none" w:sz="0" w:space="0" w:color="auto"/>
        <w:right w:val="none" w:sz="0" w:space="0" w:color="auto"/>
      </w:divBdr>
    </w:div>
    <w:div w:id="508563248">
      <w:bodyDiv w:val="1"/>
      <w:marLeft w:val="0"/>
      <w:marRight w:val="0"/>
      <w:marTop w:val="0"/>
      <w:marBottom w:val="0"/>
      <w:divBdr>
        <w:top w:val="none" w:sz="0" w:space="0" w:color="auto"/>
        <w:left w:val="none" w:sz="0" w:space="0" w:color="auto"/>
        <w:bottom w:val="none" w:sz="0" w:space="0" w:color="auto"/>
        <w:right w:val="none" w:sz="0" w:space="0" w:color="auto"/>
      </w:divBdr>
    </w:div>
    <w:div w:id="510920549">
      <w:bodyDiv w:val="1"/>
      <w:marLeft w:val="0"/>
      <w:marRight w:val="0"/>
      <w:marTop w:val="0"/>
      <w:marBottom w:val="0"/>
      <w:divBdr>
        <w:top w:val="none" w:sz="0" w:space="0" w:color="auto"/>
        <w:left w:val="none" w:sz="0" w:space="0" w:color="auto"/>
        <w:bottom w:val="none" w:sz="0" w:space="0" w:color="auto"/>
        <w:right w:val="none" w:sz="0" w:space="0" w:color="auto"/>
      </w:divBdr>
    </w:div>
    <w:div w:id="512230640">
      <w:bodyDiv w:val="1"/>
      <w:marLeft w:val="0"/>
      <w:marRight w:val="0"/>
      <w:marTop w:val="0"/>
      <w:marBottom w:val="0"/>
      <w:divBdr>
        <w:top w:val="none" w:sz="0" w:space="0" w:color="auto"/>
        <w:left w:val="none" w:sz="0" w:space="0" w:color="auto"/>
        <w:bottom w:val="none" w:sz="0" w:space="0" w:color="auto"/>
        <w:right w:val="none" w:sz="0" w:space="0" w:color="auto"/>
      </w:divBdr>
    </w:div>
    <w:div w:id="515272916">
      <w:bodyDiv w:val="1"/>
      <w:marLeft w:val="0"/>
      <w:marRight w:val="0"/>
      <w:marTop w:val="0"/>
      <w:marBottom w:val="0"/>
      <w:divBdr>
        <w:top w:val="none" w:sz="0" w:space="0" w:color="auto"/>
        <w:left w:val="none" w:sz="0" w:space="0" w:color="auto"/>
        <w:bottom w:val="none" w:sz="0" w:space="0" w:color="auto"/>
        <w:right w:val="none" w:sz="0" w:space="0" w:color="auto"/>
      </w:divBdr>
    </w:div>
    <w:div w:id="520707432">
      <w:bodyDiv w:val="1"/>
      <w:marLeft w:val="0"/>
      <w:marRight w:val="0"/>
      <w:marTop w:val="0"/>
      <w:marBottom w:val="0"/>
      <w:divBdr>
        <w:top w:val="none" w:sz="0" w:space="0" w:color="auto"/>
        <w:left w:val="none" w:sz="0" w:space="0" w:color="auto"/>
        <w:bottom w:val="none" w:sz="0" w:space="0" w:color="auto"/>
        <w:right w:val="none" w:sz="0" w:space="0" w:color="auto"/>
      </w:divBdr>
    </w:div>
    <w:div w:id="527068296">
      <w:bodyDiv w:val="1"/>
      <w:marLeft w:val="0"/>
      <w:marRight w:val="0"/>
      <w:marTop w:val="0"/>
      <w:marBottom w:val="0"/>
      <w:divBdr>
        <w:top w:val="none" w:sz="0" w:space="0" w:color="auto"/>
        <w:left w:val="none" w:sz="0" w:space="0" w:color="auto"/>
        <w:bottom w:val="none" w:sz="0" w:space="0" w:color="auto"/>
        <w:right w:val="none" w:sz="0" w:space="0" w:color="auto"/>
      </w:divBdr>
    </w:div>
    <w:div w:id="528449315">
      <w:bodyDiv w:val="1"/>
      <w:marLeft w:val="0"/>
      <w:marRight w:val="0"/>
      <w:marTop w:val="0"/>
      <w:marBottom w:val="0"/>
      <w:divBdr>
        <w:top w:val="none" w:sz="0" w:space="0" w:color="auto"/>
        <w:left w:val="none" w:sz="0" w:space="0" w:color="auto"/>
        <w:bottom w:val="none" w:sz="0" w:space="0" w:color="auto"/>
        <w:right w:val="none" w:sz="0" w:space="0" w:color="auto"/>
      </w:divBdr>
    </w:div>
    <w:div w:id="531109127">
      <w:bodyDiv w:val="1"/>
      <w:marLeft w:val="0"/>
      <w:marRight w:val="0"/>
      <w:marTop w:val="0"/>
      <w:marBottom w:val="0"/>
      <w:divBdr>
        <w:top w:val="none" w:sz="0" w:space="0" w:color="auto"/>
        <w:left w:val="none" w:sz="0" w:space="0" w:color="auto"/>
        <w:bottom w:val="none" w:sz="0" w:space="0" w:color="auto"/>
        <w:right w:val="none" w:sz="0" w:space="0" w:color="auto"/>
      </w:divBdr>
    </w:div>
    <w:div w:id="531455673">
      <w:bodyDiv w:val="1"/>
      <w:marLeft w:val="0"/>
      <w:marRight w:val="0"/>
      <w:marTop w:val="0"/>
      <w:marBottom w:val="0"/>
      <w:divBdr>
        <w:top w:val="none" w:sz="0" w:space="0" w:color="auto"/>
        <w:left w:val="none" w:sz="0" w:space="0" w:color="auto"/>
        <w:bottom w:val="none" w:sz="0" w:space="0" w:color="auto"/>
        <w:right w:val="none" w:sz="0" w:space="0" w:color="auto"/>
      </w:divBdr>
    </w:div>
    <w:div w:id="533927605">
      <w:bodyDiv w:val="1"/>
      <w:marLeft w:val="0"/>
      <w:marRight w:val="0"/>
      <w:marTop w:val="0"/>
      <w:marBottom w:val="0"/>
      <w:divBdr>
        <w:top w:val="none" w:sz="0" w:space="0" w:color="auto"/>
        <w:left w:val="none" w:sz="0" w:space="0" w:color="auto"/>
        <w:bottom w:val="none" w:sz="0" w:space="0" w:color="auto"/>
        <w:right w:val="none" w:sz="0" w:space="0" w:color="auto"/>
      </w:divBdr>
    </w:div>
    <w:div w:id="536166992">
      <w:bodyDiv w:val="1"/>
      <w:marLeft w:val="0"/>
      <w:marRight w:val="0"/>
      <w:marTop w:val="0"/>
      <w:marBottom w:val="0"/>
      <w:divBdr>
        <w:top w:val="none" w:sz="0" w:space="0" w:color="auto"/>
        <w:left w:val="none" w:sz="0" w:space="0" w:color="auto"/>
        <w:bottom w:val="none" w:sz="0" w:space="0" w:color="auto"/>
        <w:right w:val="none" w:sz="0" w:space="0" w:color="auto"/>
      </w:divBdr>
    </w:div>
    <w:div w:id="541208465">
      <w:bodyDiv w:val="1"/>
      <w:marLeft w:val="0"/>
      <w:marRight w:val="0"/>
      <w:marTop w:val="0"/>
      <w:marBottom w:val="0"/>
      <w:divBdr>
        <w:top w:val="none" w:sz="0" w:space="0" w:color="auto"/>
        <w:left w:val="none" w:sz="0" w:space="0" w:color="auto"/>
        <w:bottom w:val="none" w:sz="0" w:space="0" w:color="auto"/>
        <w:right w:val="none" w:sz="0" w:space="0" w:color="auto"/>
      </w:divBdr>
    </w:div>
    <w:div w:id="544830564">
      <w:bodyDiv w:val="1"/>
      <w:marLeft w:val="0"/>
      <w:marRight w:val="0"/>
      <w:marTop w:val="0"/>
      <w:marBottom w:val="0"/>
      <w:divBdr>
        <w:top w:val="none" w:sz="0" w:space="0" w:color="auto"/>
        <w:left w:val="none" w:sz="0" w:space="0" w:color="auto"/>
        <w:bottom w:val="none" w:sz="0" w:space="0" w:color="auto"/>
        <w:right w:val="none" w:sz="0" w:space="0" w:color="auto"/>
      </w:divBdr>
    </w:div>
    <w:div w:id="546258785">
      <w:bodyDiv w:val="1"/>
      <w:marLeft w:val="0"/>
      <w:marRight w:val="0"/>
      <w:marTop w:val="0"/>
      <w:marBottom w:val="0"/>
      <w:divBdr>
        <w:top w:val="none" w:sz="0" w:space="0" w:color="auto"/>
        <w:left w:val="none" w:sz="0" w:space="0" w:color="auto"/>
        <w:bottom w:val="none" w:sz="0" w:space="0" w:color="auto"/>
        <w:right w:val="none" w:sz="0" w:space="0" w:color="auto"/>
      </w:divBdr>
    </w:div>
    <w:div w:id="546377409">
      <w:bodyDiv w:val="1"/>
      <w:marLeft w:val="0"/>
      <w:marRight w:val="0"/>
      <w:marTop w:val="0"/>
      <w:marBottom w:val="0"/>
      <w:divBdr>
        <w:top w:val="none" w:sz="0" w:space="0" w:color="auto"/>
        <w:left w:val="none" w:sz="0" w:space="0" w:color="auto"/>
        <w:bottom w:val="none" w:sz="0" w:space="0" w:color="auto"/>
        <w:right w:val="none" w:sz="0" w:space="0" w:color="auto"/>
      </w:divBdr>
    </w:div>
    <w:div w:id="551767379">
      <w:bodyDiv w:val="1"/>
      <w:marLeft w:val="0"/>
      <w:marRight w:val="0"/>
      <w:marTop w:val="0"/>
      <w:marBottom w:val="0"/>
      <w:divBdr>
        <w:top w:val="none" w:sz="0" w:space="0" w:color="auto"/>
        <w:left w:val="none" w:sz="0" w:space="0" w:color="auto"/>
        <w:bottom w:val="none" w:sz="0" w:space="0" w:color="auto"/>
        <w:right w:val="none" w:sz="0" w:space="0" w:color="auto"/>
      </w:divBdr>
    </w:div>
    <w:div w:id="554121625">
      <w:bodyDiv w:val="1"/>
      <w:marLeft w:val="0"/>
      <w:marRight w:val="0"/>
      <w:marTop w:val="0"/>
      <w:marBottom w:val="0"/>
      <w:divBdr>
        <w:top w:val="none" w:sz="0" w:space="0" w:color="auto"/>
        <w:left w:val="none" w:sz="0" w:space="0" w:color="auto"/>
        <w:bottom w:val="none" w:sz="0" w:space="0" w:color="auto"/>
        <w:right w:val="none" w:sz="0" w:space="0" w:color="auto"/>
      </w:divBdr>
    </w:div>
    <w:div w:id="554968029">
      <w:bodyDiv w:val="1"/>
      <w:marLeft w:val="0"/>
      <w:marRight w:val="0"/>
      <w:marTop w:val="0"/>
      <w:marBottom w:val="0"/>
      <w:divBdr>
        <w:top w:val="none" w:sz="0" w:space="0" w:color="auto"/>
        <w:left w:val="none" w:sz="0" w:space="0" w:color="auto"/>
        <w:bottom w:val="none" w:sz="0" w:space="0" w:color="auto"/>
        <w:right w:val="none" w:sz="0" w:space="0" w:color="auto"/>
      </w:divBdr>
    </w:div>
    <w:div w:id="557285136">
      <w:bodyDiv w:val="1"/>
      <w:marLeft w:val="0"/>
      <w:marRight w:val="0"/>
      <w:marTop w:val="0"/>
      <w:marBottom w:val="0"/>
      <w:divBdr>
        <w:top w:val="none" w:sz="0" w:space="0" w:color="auto"/>
        <w:left w:val="none" w:sz="0" w:space="0" w:color="auto"/>
        <w:bottom w:val="none" w:sz="0" w:space="0" w:color="auto"/>
        <w:right w:val="none" w:sz="0" w:space="0" w:color="auto"/>
      </w:divBdr>
    </w:div>
    <w:div w:id="566496271">
      <w:bodyDiv w:val="1"/>
      <w:marLeft w:val="0"/>
      <w:marRight w:val="0"/>
      <w:marTop w:val="0"/>
      <w:marBottom w:val="0"/>
      <w:divBdr>
        <w:top w:val="none" w:sz="0" w:space="0" w:color="auto"/>
        <w:left w:val="none" w:sz="0" w:space="0" w:color="auto"/>
        <w:bottom w:val="none" w:sz="0" w:space="0" w:color="auto"/>
        <w:right w:val="none" w:sz="0" w:space="0" w:color="auto"/>
      </w:divBdr>
    </w:div>
    <w:div w:id="568921689">
      <w:bodyDiv w:val="1"/>
      <w:marLeft w:val="0"/>
      <w:marRight w:val="0"/>
      <w:marTop w:val="0"/>
      <w:marBottom w:val="0"/>
      <w:divBdr>
        <w:top w:val="none" w:sz="0" w:space="0" w:color="auto"/>
        <w:left w:val="none" w:sz="0" w:space="0" w:color="auto"/>
        <w:bottom w:val="none" w:sz="0" w:space="0" w:color="auto"/>
        <w:right w:val="none" w:sz="0" w:space="0" w:color="auto"/>
      </w:divBdr>
    </w:div>
    <w:div w:id="572086732">
      <w:bodyDiv w:val="1"/>
      <w:marLeft w:val="0"/>
      <w:marRight w:val="0"/>
      <w:marTop w:val="0"/>
      <w:marBottom w:val="0"/>
      <w:divBdr>
        <w:top w:val="none" w:sz="0" w:space="0" w:color="auto"/>
        <w:left w:val="none" w:sz="0" w:space="0" w:color="auto"/>
        <w:bottom w:val="none" w:sz="0" w:space="0" w:color="auto"/>
        <w:right w:val="none" w:sz="0" w:space="0" w:color="auto"/>
      </w:divBdr>
    </w:div>
    <w:div w:id="572548116">
      <w:bodyDiv w:val="1"/>
      <w:marLeft w:val="0"/>
      <w:marRight w:val="0"/>
      <w:marTop w:val="0"/>
      <w:marBottom w:val="0"/>
      <w:divBdr>
        <w:top w:val="none" w:sz="0" w:space="0" w:color="auto"/>
        <w:left w:val="none" w:sz="0" w:space="0" w:color="auto"/>
        <w:bottom w:val="none" w:sz="0" w:space="0" w:color="auto"/>
        <w:right w:val="none" w:sz="0" w:space="0" w:color="auto"/>
      </w:divBdr>
    </w:div>
    <w:div w:id="575478369">
      <w:bodyDiv w:val="1"/>
      <w:marLeft w:val="0"/>
      <w:marRight w:val="0"/>
      <w:marTop w:val="0"/>
      <w:marBottom w:val="0"/>
      <w:divBdr>
        <w:top w:val="none" w:sz="0" w:space="0" w:color="auto"/>
        <w:left w:val="none" w:sz="0" w:space="0" w:color="auto"/>
        <w:bottom w:val="none" w:sz="0" w:space="0" w:color="auto"/>
        <w:right w:val="none" w:sz="0" w:space="0" w:color="auto"/>
      </w:divBdr>
    </w:div>
    <w:div w:id="575823658">
      <w:bodyDiv w:val="1"/>
      <w:marLeft w:val="0"/>
      <w:marRight w:val="0"/>
      <w:marTop w:val="0"/>
      <w:marBottom w:val="0"/>
      <w:divBdr>
        <w:top w:val="none" w:sz="0" w:space="0" w:color="auto"/>
        <w:left w:val="none" w:sz="0" w:space="0" w:color="auto"/>
        <w:bottom w:val="none" w:sz="0" w:space="0" w:color="auto"/>
        <w:right w:val="none" w:sz="0" w:space="0" w:color="auto"/>
      </w:divBdr>
    </w:div>
    <w:div w:id="596642670">
      <w:bodyDiv w:val="1"/>
      <w:marLeft w:val="0"/>
      <w:marRight w:val="0"/>
      <w:marTop w:val="0"/>
      <w:marBottom w:val="0"/>
      <w:divBdr>
        <w:top w:val="none" w:sz="0" w:space="0" w:color="auto"/>
        <w:left w:val="none" w:sz="0" w:space="0" w:color="auto"/>
        <w:bottom w:val="none" w:sz="0" w:space="0" w:color="auto"/>
        <w:right w:val="none" w:sz="0" w:space="0" w:color="auto"/>
      </w:divBdr>
    </w:div>
    <w:div w:id="597519411">
      <w:bodyDiv w:val="1"/>
      <w:marLeft w:val="0"/>
      <w:marRight w:val="0"/>
      <w:marTop w:val="0"/>
      <w:marBottom w:val="0"/>
      <w:divBdr>
        <w:top w:val="none" w:sz="0" w:space="0" w:color="auto"/>
        <w:left w:val="none" w:sz="0" w:space="0" w:color="auto"/>
        <w:bottom w:val="none" w:sz="0" w:space="0" w:color="auto"/>
        <w:right w:val="none" w:sz="0" w:space="0" w:color="auto"/>
      </w:divBdr>
    </w:div>
    <w:div w:id="603077772">
      <w:bodyDiv w:val="1"/>
      <w:marLeft w:val="0"/>
      <w:marRight w:val="0"/>
      <w:marTop w:val="0"/>
      <w:marBottom w:val="0"/>
      <w:divBdr>
        <w:top w:val="none" w:sz="0" w:space="0" w:color="auto"/>
        <w:left w:val="none" w:sz="0" w:space="0" w:color="auto"/>
        <w:bottom w:val="none" w:sz="0" w:space="0" w:color="auto"/>
        <w:right w:val="none" w:sz="0" w:space="0" w:color="auto"/>
      </w:divBdr>
    </w:div>
    <w:div w:id="605237383">
      <w:bodyDiv w:val="1"/>
      <w:marLeft w:val="0"/>
      <w:marRight w:val="0"/>
      <w:marTop w:val="0"/>
      <w:marBottom w:val="0"/>
      <w:divBdr>
        <w:top w:val="none" w:sz="0" w:space="0" w:color="auto"/>
        <w:left w:val="none" w:sz="0" w:space="0" w:color="auto"/>
        <w:bottom w:val="none" w:sz="0" w:space="0" w:color="auto"/>
        <w:right w:val="none" w:sz="0" w:space="0" w:color="auto"/>
      </w:divBdr>
    </w:div>
    <w:div w:id="606886985">
      <w:bodyDiv w:val="1"/>
      <w:marLeft w:val="0"/>
      <w:marRight w:val="0"/>
      <w:marTop w:val="0"/>
      <w:marBottom w:val="0"/>
      <w:divBdr>
        <w:top w:val="none" w:sz="0" w:space="0" w:color="auto"/>
        <w:left w:val="none" w:sz="0" w:space="0" w:color="auto"/>
        <w:bottom w:val="none" w:sz="0" w:space="0" w:color="auto"/>
        <w:right w:val="none" w:sz="0" w:space="0" w:color="auto"/>
      </w:divBdr>
    </w:div>
    <w:div w:id="612565383">
      <w:bodyDiv w:val="1"/>
      <w:marLeft w:val="0"/>
      <w:marRight w:val="0"/>
      <w:marTop w:val="0"/>
      <w:marBottom w:val="0"/>
      <w:divBdr>
        <w:top w:val="none" w:sz="0" w:space="0" w:color="auto"/>
        <w:left w:val="none" w:sz="0" w:space="0" w:color="auto"/>
        <w:bottom w:val="none" w:sz="0" w:space="0" w:color="auto"/>
        <w:right w:val="none" w:sz="0" w:space="0" w:color="auto"/>
      </w:divBdr>
    </w:div>
    <w:div w:id="615451521">
      <w:bodyDiv w:val="1"/>
      <w:marLeft w:val="0"/>
      <w:marRight w:val="0"/>
      <w:marTop w:val="0"/>
      <w:marBottom w:val="0"/>
      <w:divBdr>
        <w:top w:val="none" w:sz="0" w:space="0" w:color="auto"/>
        <w:left w:val="none" w:sz="0" w:space="0" w:color="auto"/>
        <w:bottom w:val="none" w:sz="0" w:space="0" w:color="auto"/>
        <w:right w:val="none" w:sz="0" w:space="0" w:color="auto"/>
      </w:divBdr>
    </w:div>
    <w:div w:id="615451733">
      <w:bodyDiv w:val="1"/>
      <w:marLeft w:val="0"/>
      <w:marRight w:val="0"/>
      <w:marTop w:val="0"/>
      <w:marBottom w:val="0"/>
      <w:divBdr>
        <w:top w:val="none" w:sz="0" w:space="0" w:color="auto"/>
        <w:left w:val="none" w:sz="0" w:space="0" w:color="auto"/>
        <w:bottom w:val="none" w:sz="0" w:space="0" w:color="auto"/>
        <w:right w:val="none" w:sz="0" w:space="0" w:color="auto"/>
      </w:divBdr>
    </w:div>
    <w:div w:id="618529593">
      <w:bodyDiv w:val="1"/>
      <w:marLeft w:val="0"/>
      <w:marRight w:val="0"/>
      <w:marTop w:val="0"/>
      <w:marBottom w:val="0"/>
      <w:divBdr>
        <w:top w:val="none" w:sz="0" w:space="0" w:color="auto"/>
        <w:left w:val="none" w:sz="0" w:space="0" w:color="auto"/>
        <w:bottom w:val="none" w:sz="0" w:space="0" w:color="auto"/>
        <w:right w:val="none" w:sz="0" w:space="0" w:color="auto"/>
      </w:divBdr>
    </w:div>
    <w:div w:id="619534224">
      <w:bodyDiv w:val="1"/>
      <w:marLeft w:val="0"/>
      <w:marRight w:val="0"/>
      <w:marTop w:val="0"/>
      <w:marBottom w:val="0"/>
      <w:divBdr>
        <w:top w:val="none" w:sz="0" w:space="0" w:color="auto"/>
        <w:left w:val="none" w:sz="0" w:space="0" w:color="auto"/>
        <w:bottom w:val="none" w:sz="0" w:space="0" w:color="auto"/>
        <w:right w:val="none" w:sz="0" w:space="0" w:color="auto"/>
      </w:divBdr>
    </w:div>
    <w:div w:id="624000679">
      <w:bodyDiv w:val="1"/>
      <w:marLeft w:val="0"/>
      <w:marRight w:val="0"/>
      <w:marTop w:val="0"/>
      <w:marBottom w:val="0"/>
      <w:divBdr>
        <w:top w:val="none" w:sz="0" w:space="0" w:color="auto"/>
        <w:left w:val="none" w:sz="0" w:space="0" w:color="auto"/>
        <w:bottom w:val="none" w:sz="0" w:space="0" w:color="auto"/>
        <w:right w:val="none" w:sz="0" w:space="0" w:color="auto"/>
      </w:divBdr>
    </w:div>
    <w:div w:id="625434205">
      <w:bodyDiv w:val="1"/>
      <w:marLeft w:val="0"/>
      <w:marRight w:val="0"/>
      <w:marTop w:val="0"/>
      <w:marBottom w:val="0"/>
      <w:divBdr>
        <w:top w:val="none" w:sz="0" w:space="0" w:color="auto"/>
        <w:left w:val="none" w:sz="0" w:space="0" w:color="auto"/>
        <w:bottom w:val="none" w:sz="0" w:space="0" w:color="auto"/>
        <w:right w:val="none" w:sz="0" w:space="0" w:color="auto"/>
      </w:divBdr>
    </w:div>
    <w:div w:id="627050659">
      <w:bodyDiv w:val="1"/>
      <w:marLeft w:val="0"/>
      <w:marRight w:val="0"/>
      <w:marTop w:val="0"/>
      <w:marBottom w:val="0"/>
      <w:divBdr>
        <w:top w:val="none" w:sz="0" w:space="0" w:color="auto"/>
        <w:left w:val="none" w:sz="0" w:space="0" w:color="auto"/>
        <w:bottom w:val="none" w:sz="0" w:space="0" w:color="auto"/>
        <w:right w:val="none" w:sz="0" w:space="0" w:color="auto"/>
      </w:divBdr>
    </w:div>
    <w:div w:id="627130053">
      <w:bodyDiv w:val="1"/>
      <w:marLeft w:val="0"/>
      <w:marRight w:val="0"/>
      <w:marTop w:val="0"/>
      <w:marBottom w:val="0"/>
      <w:divBdr>
        <w:top w:val="none" w:sz="0" w:space="0" w:color="auto"/>
        <w:left w:val="none" w:sz="0" w:space="0" w:color="auto"/>
        <w:bottom w:val="none" w:sz="0" w:space="0" w:color="auto"/>
        <w:right w:val="none" w:sz="0" w:space="0" w:color="auto"/>
      </w:divBdr>
    </w:div>
    <w:div w:id="628315569">
      <w:bodyDiv w:val="1"/>
      <w:marLeft w:val="0"/>
      <w:marRight w:val="0"/>
      <w:marTop w:val="0"/>
      <w:marBottom w:val="0"/>
      <w:divBdr>
        <w:top w:val="none" w:sz="0" w:space="0" w:color="auto"/>
        <w:left w:val="none" w:sz="0" w:space="0" w:color="auto"/>
        <w:bottom w:val="none" w:sz="0" w:space="0" w:color="auto"/>
        <w:right w:val="none" w:sz="0" w:space="0" w:color="auto"/>
      </w:divBdr>
    </w:div>
    <w:div w:id="637076583">
      <w:bodyDiv w:val="1"/>
      <w:marLeft w:val="0"/>
      <w:marRight w:val="0"/>
      <w:marTop w:val="0"/>
      <w:marBottom w:val="0"/>
      <w:divBdr>
        <w:top w:val="none" w:sz="0" w:space="0" w:color="auto"/>
        <w:left w:val="none" w:sz="0" w:space="0" w:color="auto"/>
        <w:bottom w:val="none" w:sz="0" w:space="0" w:color="auto"/>
        <w:right w:val="none" w:sz="0" w:space="0" w:color="auto"/>
      </w:divBdr>
    </w:div>
    <w:div w:id="637610042">
      <w:bodyDiv w:val="1"/>
      <w:marLeft w:val="0"/>
      <w:marRight w:val="0"/>
      <w:marTop w:val="0"/>
      <w:marBottom w:val="0"/>
      <w:divBdr>
        <w:top w:val="none" w:sz="0" w:space="0" w:color="auto"/>
        <w:left w:val="none" w:sz="0" w:space="0" w:color="auto"/>
        <w:bottom w:val="none" w:sz="0" w:space="0" w:color="auto"/>
        <w:right w:val="none" w:sz="0" w:space="0" w:color="auto"/>
      </w:divBdr>
    </w:div>
    <w:div w:id="656036243">
      <w:bodyDiv w:val="1"/>
      <w:marLeft w:val="0"/>
      <w:marRight w:val="0"/>
      <w:marTop w:val="0"/>
      <w:marBottom w:val="0"/>
      <w:divBdr>
        <w:top w:val="none" w:sz="0" w:space="0" w:color="auto"/>
        <w:left w:val="none" w:sz="0" w:space="0" w:color="auto"/>
        <w:bottom w:val="none" w:sz="0" w:space="0" w:color="auto"/>
        <w:right w:val="none" w:sz="0" w:space="0" w:color="auto"/>
      </w:divBdr>
    </w:div>
    <w:div w:id="656959807">
      <w:bodyDiv w:val="1"/>
      <w:marLeft w:val="0"/>
      <w:marRight w:val="0"/>
      <w:marTop w:val="0"/>
      <w:marBottom w:val="0"/>
      <w:divBdr>
        <w:top w:val="none" w:sz="0" w:space="0" w:color="auto"/>
        <w:left w:val="none" w:sz="0" w:space="0" w:color="auto"/>
        <w:bottom w:val="none" w:sz="0" w:space="0" w:color="auto"/>
        <w:right w:val="none" w:sz="0" w:space="0" w:color="auto"/>
      </w:divBdr>
    </w:div>
    <w:div w:id="671876026">
      <w:bodyDiv w:val="1"/>
      <w:marLeft w:val="0"/>
      <w:marRight w:val="0"/>
      <w:marTop w:val="0"/>
      <w:marBottom w:val="0"/>
      <w:divBdr>
        <w:top w:val="none" w:sz="0" w:space="0" w:color="auto"/>
        <w:left w:val="none" w:sz="0" w:space="0" w:color="auto"/>
        <w:bottom w:val="none" w:sz="0" w:space="0" w:color="auto"/>
        <w:right w:val="none" w:sz="0" w:space="0" w:color="auto"/>
      </w:divBdr>
    </w:div>
    <w:div w:id="676738039">
      <w:bodyDiv w:val="1"/>
      <w:marLeft w:val="0"/>
      <w:marRight w:val="0"/>
      <w:marTop w:val="0"/>
      <w:marBottom w:val="0"/>
      <w:divBdr>
        <w:top w:val="none" w:sz="0" w:space="0" w:color="auto"/>
        <w:left w:val="none" w:sz="0" w:space="0" w:color="auto"/>
        <w:bottom w:val="none" w:sz="0" w:space="0" w:color="auto"/>
        <w:right w:val="none" w:sz="0" w:space="0" w:color="auto"/>
      </w:divBdr>
    </w:div>
    <w:div w:id="676928376">
      <w:bodyDiv w:val="1"/>
      <w:marLeft w:val="0"/>
      <w:marRight w:val="0"/>
      <w:marTop w:val="0"/>
      <w:marBottom w:val="0"/>
      <w:divBdr>
        <w:top w:val="none" w:sz="0" w:space="0" w:color="auto"/>
        <w:left w:val="none" w:sz="0" w:space="0" w:color="auto"/>
        <w:bottom w:val="none" w:sz="0" w:space="0" w:color="auto"/>
        <w:right w:val="none" w:sz="0" w:space="0" w:color="auto"/>
      </w:divBdr>
    </w:div>
    <w:div w:id="678511575">
      <w:bodyDiv w:val="1"/>
      <w:marLeft w:val="0"/>
      <w:marRight w:val="0"/>
      <w:marTop w:val="0"/>
      <w:marBottom w:val="0"/>
      <w:divBdr>
        <w:top w:val="none" w:sz="0" w:space="0" w:color="auto"/>
        <w:left w:val="none" w:sz="0" w:space="0" w:color="auto"/>
        <w:bottom w:val="none" w:sz="0" w:space="0" w:color="auto"/>
        <w:right w:val="none" w:sz="0" w:space="0" w:color="auto"/>
      </w:divBdr>
    </w:div>
    <w:div w:id="679704245">
      <w:bodyDiv w:val="1"/>
      <w:marLeft w:val="0"/>
      <w:marRight w:val="0"/>
      <w:marTop w:val="0"/>
      <w:marBottom w:val="0"/>
      <w:divBdr>
        <w:top w:val="none" w:sz="0" w:space="0" w:color="auto"/>
        <w:left w:val="none" w:sz="0" w:space="0" w:color="auto"/>
        <w:bottom w:val="none" w:sz="0" w:space="0" w:color="auto"/>
        <w:right w:val="none" w:sz="0" w:space="0" w:color="auto"/>
      </w:divBdr>
    </w:div>
    <w:div w:id="683475785">
      <w:bodyDiv w:val="1"/>
      <w:marLeft w:val="0"/>
      <w:marRight w:val="0"/>
      <w:marTop w:val="0"/>
      <w:marBottom w:val="0"/>
      <w:divBdr>
        <w:top w:val="none" w:sz="0" w:space="0" w:color="auto"/>
        <w:left w:val="none" w:sz="0" w:space="0" w:color="auto"/>
        <w:bottom w:val="none" w:sz="0" w:space="0" w:color="auto"/>
        <w:right w:val="none" w:sz="0" w:space="0" w:color="auto"/>
      </w:divBdr>
    </w:div>
    <w:div w:id="684214069">
      <w:bodyDiv w:val="1"/>
      <w:marLeft w:val="0"/>
      <w:marRight w:val="0"/>
      <w:marTop w:val="0"/>
      <w:marBottom w:val="0"/>
      <w:divBdr>
        <w:top w:val="none" w:sz="0" w:space="0" w:color="auto"/>
        <w:left w:val="none" w:sz="0" w:space="0" w:color="auto"/>
        <w:bottom w:val="none" w:sz="0" w:space="0" w:color="auto"/>
        <w:right w:val="none" w:sz="0" w:space="0" w:color="auto"/>
      </w:divBdr>
    </w:div>
    <w:div w:id="689599230">
      <w:bodyDiv w:val="1"/>
      <w:marLeft w:val="0"/>
      <w:marRight w:val="0"/>
      <w:marTop w:val="0"/>
      <w:marBottom w:val="0"/>
      <w:divBdr>
        <w:top w:val="none" w:sz="0" w:space="0" w:color="auto"/>
        <w:left w:val="none" w:sz="0" w:space="0" w:color="auto"/>
        <w:bottom w:val="none" w:sz="0" w:space="0" w:color="auto"/>
        <w:right w:val="none" w:sz="0" w:space="0" w:color="auto"/>
      </w:divBdr>
    </w:div>
    <w:div w:id="702557146">
      <w:bodyDiv w:val="1"/>
      <w:marLeft w:val="0"/>
      <w:marRight w:val="0"/>
      <w:marTop w:val="0"/>
      <w:marBottom w:val="0"/>
      <w:divBdr>
        <w:top w:val="none" w:sz="0" w:space="0" w:color="auto"/>
        <w:left w:val="none" w:sz="0" w:space="0" w:color="auto"/>
        <w:bottom w:val="none" w:sz="0" w:space="0" w:color="auto"/>
        <w:right w:val="none" w:sz="0" w:space="0" w:color="auto"/>
      </w:divBdr>
    </w:div>
    <w:div w:id="706295497">
      <w:bodyDiv w:val="1"/>
      <w:marLeft w:val="0"/>
      <w:marRight w:val="0"/>
      <w:marTop w:val="0"/>
      <w:marBottom w:val="0"/>
      <w:divBdr>
        <w:top w:val="none" w:sz="0" w:space="0" w:color="auto"/>
        <w:left w:val="none" w:sz="0" w:space="0" w:color="auto"/>
        <w:bottom w:val="none" w:sz="0" w:space="0" w:color="auto"/>
        <w:right w:val="none" w:sz="0" w:space="0" w:color="auto"/>
      </w:divBdr>
    </w:div>
    <w:div w:id="706562928">
      <w:bodyDiv w:val="1"/>
      <w:marLeft w:val="0"/>
      <w:marRight w:val="0"/>
      <w:marTop w:val="0"/>
      <w:marBottom w:val="0"/>
      <w:divBdr>
        <w:top w:val="none" w:sz="0" w:space="0" w:color="auto"/>
        <w:left w:val="none" w:sz="0" w:space="0" w:color="auto"/>
        <w:bottom w:val="none" w:sz="0" w:space="0" w:color="auto"/>
        <w:right w:val="none" w:sz="0" w:space="0" w:color="auto"/>
      </w:divBdr>
    </w:div>
    <w:div w:id="716706767">
      <w:bodyDiv w:val="1"/>
      <w:marLeft w:val="0"/>
      <w:marRight w:val="0"/>
      <w:marTop w:val="0"/>
      <w:marBottom w:val="0"/>
      <w:divBdr>
        <w:top w:val="none" w:sz="0" w:space="0" w:color="auto"/>
        <w:left w:val="none" w:sz="0" w:space="0" w:color="auto"/>
        <w:bottom w:val="none" w:sz="0" w:space="0" w:color="auto"/>
        <w:right w:val="none" w:sz="0" w:space="0" w:color="auto"/>
      </w:divBdr>
    </w:div>
    <w:div w:id="717973390">
      <w:bodyDiv w:val="1"/>
      <w:marLeft w:val="0"/>
      <w:marRight w:val="0"/>
      <w:marTop w:val="0"/>
      <w:marBottom w:val="0"/>
      <w:divBdr>
        <w:top w:val="none" w:sz="0" w:space="0" w:color="auto"/>
        <w:left w:val="none" w:sz="0" w:space="0" w:color="auto"/>
        <w:bottom w:val="none" w:sz="0" w:space="0" w:color="auto"/>
        <w:right w:val="none" w:sz="0" w:space="0" w:color="auto"/>
      </w:divBdr>
    </w:div>
    <w:div w:id="720598828">
      <w:bodyDiv w:val="1"/>
      <w:marLeft w:val="0"/>
      <w:marRight w:val="0"/>
      <w:marTop w:val="0"/>
      <w:marBottom w:val="0"/>
      <w:divBdr>
        <w:top w:val="none" w:sz="0" w:space="0" w:color="auto"/>
        <w:left w:val="none" w:sz="0" w:space="0" w:color="auto"/>
        <w:bottom w:val="none" w:sz="0" w:space="0" w:color="auto"/>
        <w:right w:val="none" w:sz="0" w:space="0" w:color="auto"/>
      </w:divBdr>
    </w:div>
    <w:div w:id="726491631">
      <w:bodyDiv w:val="1"/>
      <w:marLeft w:val="0"/>
      <w:marRight w:val="0"/>
      <w:marTop w:val="0"/>
      <w:marBottom w:val="0"/>
      <w:divBdr>
        <w:top w:val="none" w:sz="0" w:space="0" w:color="auto"/>
        <w:left w:val="none" w:sz="0" w:space="0" w:color="auto"/>
        <w:bottom w:val="none" w:sz="0" w:space="0" w:color="auto"/>
        <w:right w:val="none" w:sz="0" w:space="0" w:color="auto"/>
      </w:divBdr>
    </w:div>
    <w:div w:id="727725614">
      <w:bodyDiv w:val="1"/>
      <w:marLeft w:val="0"/>
      <w:marRight w:val="0"/>
      <w:marTop w:val="0"/>
      <w:marBottom w:val="0"/>
      <w:divBdr>
        <w:top w:val="none" w:sz="0" w:space="0" w:color="auto"/>
        <w:left w:val="none" w:sz="0" w:space="0" w:color="auto"/>
        <w:bottom w:val="none" w:sz="0" w:space="0" w:color="auto"/>
        <w:right w:val="none" w:sz="0" w:space="0" w:color="auto"/>
      </w:divBdr>
    </w:div>
    <w:div w:id="731469878">
      <w:bodyDiv w:val="1"/>
      <w:marLeft w:val="0"/>
      <w:marRight w:val="0"/>
      <w:marTop w:val="0"/>
      <w:marBottom w:val="0"/>
      <w:divBdr>
        <w:top w:val="none" w:sz="0" w:space="0" w:color="auto"/>
        <w:left w:val="none" w:sz="0" w:space="0" w:color="auto"/>
        <w:bottom w:val="none" w:sz="0" w:space="0" w:color="auto"/>
        <w:right w:val="none" w:sz="0" w:space="0" w:color="auto"/>
      </w:divBdr>
    </w:div>
    <w:div w:id="734670211">
      <w:bodyDiv w:val="1"/>
      <w:marLeft w:val="0"/>
      <w:marRight w:val="0"/>
      <w:marTop w:val="0"/>
      <w:marBottom w:val="0"/>
      <w:divBdr>
        <w:top w:val="none" w:sz="0" w:space="0" w:color="auto"/>
        <w:left w:val="none" w:sz="0" w:space="0" w:color="auto"/>
        <w:bottom w:val="none" w:sz="0" w:space="0" w:color="auto"/>
        <w:right w:val="none" w:sz="0" w:space="0" w:color="auto"/>
      </w:divBdr>
    </w:div>
    <w:div w:id="735125642">
      <w:bodyDiv w:val="1"/>
      <w:marLeft w:val="0"/>
      <w:marRight w:val="0"/>
      <w:marTop w:val="0"/>
      <w:marBottom w:val="0"/>
      <w:divBdr>
        <w:top w:val="none" w:sz="0" w:space="0" w:color="auto"/>
        <w:left w:val="none" w:sz="0" w:space="0" w:color="auto"/>
        <w:bottom w:val="none" w:sz="0" w:space="0" w:color="auto"/>
        <w:right w:val="none" w:sz="0" w:space="0" w:color="auto"/>
      </w:divBdr>
    </w:div>
    <w:div w:id="735974149">
      <w:bodyDiv w:val="1"/>
      <w:marLeft w:val="0"/>
      <w:marRight w:val="0"/>
      <w:marTop w:val="0"/>
      <w:marBottom w:val="0"/>
      <w:divBdr>
        <w:top w:val="none" w:sz="0" w:space="0" w:color="auto"/>
        <w:left w:val="none" w:sz="0" w:space="0" w:color="auto"/>
        <w:bottom w:val="none" w:sz="0" w:space="0" w:color="auto"/>
        <w:right w:val="none" w:sz="0" w:space="0" w:color="auto"/>
      </w:divBdr>
    </w:div>
    <w:div w:id="740566599">
      <w:bodyDiv w:val="1"/>
      <w:marLeft w:val="0"/>
      <w:marRight w:val="0"/>
      <w:marTop w:val="0"/>
      <w:marBottom w:val="0"/>
      <w:divBdr>
        <w:top w:val="none" w:sz="0" w:space="0" w:color="auto"/>
        <w:left w:val="none" w:sz="0" w:space="0" w:color="auto"/>
        <w:bottom w:val="none" w:sz="0" w:space="0" w:color="auto"/>
        <w:right w:val="none" w:sz="0" w:space="0" w:color="auto"/>
      </w:divBdr>
    </w:div>
    <w:div w:id="751049247">
      <w:bodyDiv w:val="1"/>
      <w:marLeft w:val="0"/>
      <w:marRight w:val="0"/>
      <w:marTop w:val="0"/>
      <w:marBottom w:val="0"/>
      <w:divBdr>
        <w:top w:val="none" w:sz="0" w:space="0" w:color="auto"/>
        <w:left w:val="none" w:sz="0" w:space="0" w:color="auto"/>
        <w:bottom w:val="none" w:sz="0" w:space="0" w:color="auto"/>
        <w:right w:val="none" w:sz="0" w:space="0" w:color="auto"/>
      </w:divBdr>
    </w:div>
    <w:div w:id="753286661">
      <w:bodyDiv w:val="1"/>
      <w:marLeft w:val="0"/>
      <w:marRight w:val="0"/>
      <w:marTop w:val="0"/>
      <w:marBottom w:val="0"/>
      <w:divBdr>
        <w:top w:val="none" w:sz="0" w:space="0" w:color="auto"/>
        <w:left w:val="none" w:sz="0" w:space="0" w:color="auto"/>
        <w:bottom w:val="none" w:sz="0" w:space="0" w:color="auto"/>
        <w:right w:val="none" w:sz="0" w:space="0" w:color="auto"/>
      </w:divBdr>
    </w:div>
    <w:div w:id="780488435">
      <w:bodyDiv w:val="1"/>
      <w:marLeft w:val="0"/>
      <w:marRight w:val="0"/>
      <w:marTop w:val="0"/>
      <w:marBottom w:val="0"/>
      <w:divBdr>
        <w:top w:val="none" w:sz="0" w:space="0" w:color="auto"/>
        <w:left w:val="none" w:sz="0" w:space="0" w:color="auto"/>
        <w:bottom w:val="none" w:sz="0" w:space="0" w:color="auto"/>
        <w:right w:val="none" w:sz="0" w:space="0" w:color="auto"/>
      </w:divBdr>
    </w:div>
    <w:div w:id="783354120">
      <w:bodyDiv w:val="1"/>
      <w:marLeft w:val="0"/>
      <w:marRight w:val="0"/>
      <w:marTop w:val="0"/>
      <w:marBottom w:val="0"/>
      <w:divBdr>
        <w:top w:val="none" w:sz="0" w:space="0" w:color="auto"/>
        <w:left w:val="none" w:sz="0" w:space="0" w:color="auto"/>
        <w:bottom w:val="none" w:sz="0" w:space="0" w:color="auto"/>
        <w:right w:val="none" w:sz="0" w:space="0" w:color="auto"/>
      </w:divBdr>
    </w:div>
    <w:div w:id="783615966">
      <w:bodyDiv w:val="1"/>
      <w:marLeft w:val="0"/>
      <w:marRight w:val="0"/>
      <w:marTop w:val="0"/>
      <w:marBottom w:val="0"/>
      <w:divBdr>
        <w:top w:val="none" w:sz="0" w:space="0" w:color="auto"/>
        <w:left w:val="none" w:sz="0" w:space="0" w:color="auto"/>
        <w:bottom w:val="none" w:sz="0" w:space="0" w:color="auto"/>
        <w:right w:val="none" w:sz="0" w:space="0" w:color="auto"/>
      </w:divBdr>
    </w:div>
    <w:div w:id="801533125">
      <w:bodyDiv w:val="1"/>
      <w:marLeft w:val="0"/>
      <w:marRight w:val="0"/>
      <w:marTop w:val="0"/>
      <w:marBottom w:val="0"/>
      <w:divBdr>
        <w:top w:val="none" w:sz="0" w:space="0" w:color="auto"/>
        <w:left w:val="none" w:sz="0" w:space="0" w:color="auto"/>
        <w:bottom w:val="none" w:sz="0" w:space="0" w:color="auto"/>
        <w:right w:val="none" w:sz="0" w:space="0" w:color="auto"/>
      </w:divBdr>
    </w:div>
    <w:div w:id="805896766">
      <w:bodyDiv w:val="1"/>
      <w:marLeft w:val="0"/>
      <w:marRight w:val="0"/>
      <w:marTop w:val="0"/>
      <w:marBottom w:val="0"/>
      <w:divBdr>
        <w:top w:val="none" w:sz="0" w:space="0" w:color="auto"/>
        <w:left w:val="none" w:sz="0" w:space="0" w:color="auto"/>
        <w:bottom w:val="none" w:sz="0" w:space="0" w:color="auto"/>
        <w:right w:val="none" w:sz="0" w:space="0" w:color="auto"/>
      </w:divBdr>
    </w:div>
    <w:div w:id="806897511">
      <w:bodyDiv w:val="1"/>
      <w:marLeft w:val="0"/>
      <w:marRight w:val="0"/>
      <w:marTop w:val="0"/>
      <w:marBottom w:val="0"/>
      <w:divBdr>
        <w:top w:val="none" w:sz="0" w:space="0" w:color="auto"/>
        <w:left w:val="none" w:sz="0" w:space="0" w:color="auto"/>
        <w:bottom w:val="none" w:sz="0" w:space="0" w:color="auto"/>
        <w:right w:val="none" w:sz="0" w:space="0" w:color="auto"/>
      </w:divBdr>
    </w:div>
    <w:div w:id="807087594">
      <w:bodyDiv w:val="1"/>
      <w:marLeft w:val="0"/>
      <w:marRight w:val="0"/>
      <w:marTop w:val="0"/>
      <w:marBottom w:val="0"/>
      <w:divBdr>
        <w:top w:val="none" w:sz="0" w:space="0" w:color="auto"/>
        <w:left w:val="none" w:sz="0" w:space="0" w:color="auto"/>
        <w:bottom w:val="none" w:sz="0" w:space="0" w:color="auto"/>
        <w:right w:val="none" w:sz="0" w:space="0" w:color="auto"/>
      </w:divBdr>
    </w:div>
    <w:div w:id="807162725">
      <w:bodyDiv w:val="1"/>
      <w:marLeft w:val="0"/>
      <w:marRight w:val="0"/>
      <w:marTop w:val="0"/>
      <w:marBottom w:val="0"/>
      <w:divBdr>
        <w:top w:val="none" w:sz="0" w:space="0" w:color="auto"/>
        <w:left w:val="none" w:sz="0" w:space="0" w:color="auto"/>
        <w:bottom w:val="none" w:sz="0" w:space="0" w:color="auto"/>
        <w:right w:val="none" w:sz="0" w:space="0" w:color="auto"/>
      </w:divBdr>
    </w:div>
    <w:div w:id="813761854">
      <w:bodyDiv w:val="1"/>
      <w:marLeft w:val="0"/>
      <w:marRight w:val="0"/>
      <w:marTop w:val="0"/>
      <w:marBottom w:val="0"/>
      <w:divBdr>
        <w:top w:val="none" w:sz="0" w:space="0" w:color="auto"/>
        <w:left w:val="none" w:sz="0" w:space="0" w:color="auto"/>
        <w:bottom w:val="none" w:sz="0" w:space="0" w:color="auto"/>
        <w:right w:val="none" w:sz="0" w:space="0" w:color="auto"/>
      </w:divBdr>
    </w:div>
    <w:div w:id="824315789">
      <w:bodyDiv w:val="1"/>
      <w:marLeft w:val="0"/>
      <w:marRight w:val="0"/>
      <w:marTop w:val="0"/>
      <w:marBottom w:val="0"/>
      <w:divBdr>
        <w:top w:val="none" w:sz="0" w:space="0" w:color="auto"/>
        <w:left w:val="none" w:sz="0" w:space="0" w:color="auto"/>
        <w:bottom w:val="none" w:sz="0" w:space="0" w:color="auto"/>
        <w:right w:val="none" w:sz="0" w:space="0" w:color="auto"/>
      </w:divBdr>
    </w:div>
    <w:div w:id="824735797">
      <w:bodyDiv w:val="1"/>
      <w:marLeft w:val="0"/>
      <w:marRight w:val="0"/>
      <w:marTop w:val="0"/>
      <w:marBottom w:val="0"/>
      <w:divBdr>
        <w:top w:val="none" w:sz="0" w:space="0" w:color="auto"/>
        <w:left w:val="none" w:sz="0" w:space="0" w:color="auto"/>
        <w:bottom w:val="none" w:sz="0" w:space="0" w:color="auto"/>
        <w:right w:val="none" w:sz="0" w:space="0" w:color="auto"/>
      </w:divBdr>
    </w:div>
    <w:div w:id="825125315">
      <w:bodyDiv w:val="1"/>
      <w:marLeft w:val="0"/>
      <w:marRight w:val="0"/>
      <w:marTop w:val="0"/>
      <w:marBottom w:val="0"/>
      <w:divBdr>
        <w:top w:val="none" w:sz="0" w:space="0" w:color="auto"/>
        <w:left w:val="none" w:sz="0" w:space="0" w:color="auto"/>
        <w:bottom w:val="none" w:sz="0" w:space="0" w:color="auto"/>
        <w:right w:val="none" w:sz="0" w:space="0" w:color="auto"/>
      </w:divBdr>
    </w:div>
    <w:div w:id="827014990">
      <w:bodyDiv w:val="1"/>
      <w:marLeft w:val="0"/>
      <w:marRight w:val="0"/>
      <w:marTop w:val="0"/>
      <w:marBottom w:val="0"/>
      <w:divBdr>
        <w:top w:val="none" w:sz="0" w:space="0" w:color="auto"/>
        <w:left w:val="none" w:sz="0" w:space="0" w:color="auto"/>
        <w:bottom w:val="none" w:sz="0" w:space="0" w:color="auto"/>
        <w:right w:val="none" w:sz="0" w:space="0" w:color="auto"/>
      </w:divBdr>
    </w:div>
    <w:div w:id="828864280">
      <w:bodyDiv w:val="1"/>
      <w:marLeft w:val="0"/>
      <w:marRight w:val="0"/>
      <w:marTop w:val="0"/>
      <w:marBottom w:val="0"/>
      <w:divBdr>
        <w:top w:val="none" w:sz="0" w:space="0" w:color="auto"/>
        <w:left w:val="none" w:sz="0" w:space="0" w:color="auto"/>
        <w:bottom w:val="none" w:sz="0" w:space="0" w:color="auto"/>
        <w:right w:val="none" w:sz="0" w:space="0" w:color="auto"/>
      </w:divBdr>
    </w:div>
    <w:div w:id="829440368">
      <w:bodyDiv w:val="1"/>
      <w:marLeft w:val="0"/>
      <w:marRight w:val="0"/>
      <w:marTop w:val="0"/>
      <w:marBottom w:val="0"/>
      <w:divBdr>
        <w:top w:val="none" w:sz="0" w:space="0" w:color="auto"/>
        <w:left w:val="none" w:sz="0" w:space="0" w:color="auto"/>
        <w:bottom w:val="none" w:sz="0" w:space="0" w:color="auto"/>
        <w:right w:val="none" w:sz="0" w:space="0" w:color="auto"/>
      </w:divBdr>
    </w:div>
    <w:div w:id="835145337">
      <w:bodyDiv w:val="1"/>
      <w:marLeft w:val="0"/>
      <w:marRight w:val="0"/>
      <w:marTop w:val="0"/>
      <w:marBottom w:val="0"/>
      <w:divBdr>
        <w:top w:val="none" w:sz="0" w:space="0" w:color="auto"/>
        <w:left w:val="none" w:sz="0" w:space="0" w:color="auto"/>
        <w:bottom w:val="none" w:sz="0" w:space="0" w:color="auto"/>
        <w:right w:val="none" w:sz="0" w:space="0" w:color="auto"/>
      </w:divBdr>
    </w:div>
    <w:div w:id="838695329">
      <w:bodyDiv w:val="1"/>
      <w:marLeft w:val="0"/>
      <w:marRight w:val="0"/>
      <w:marTop w:val="0"/>
      <w:marBottom w:val="0"/>
      <w:divBdr>
        <w:top w:val="none" w:sz="0" w:space="0" w:color="auto"/>
        <w:left w:val="none" w:sz="0" w:space="0" w:color="auto"/>
        <w:bottom w:val="none" w:sz="0" w:space="0" w:color="auto"/>
        <w:right w:val="none" w:sz="0" w:space="0" w:color="auto"/>
      </w:divBdr>
    </w:div>
    <w:div w:id="845706997">
      <w:bodyDiv w:val="1"/>
      <w:marLeft w:val="0"/>
      <w:marRight w:val="0"/>
      <w:marTop w:val="0"/>
      <w:marBottom w:val="0"/>
      <w:divBdr>
        <w:top w:val="none" w:sz="0" w:space="0" w:color="auto"/>
        <w:left w:val="none" w:sz="0" w:space="0" w:color="auto"/>
        <w:bottom w:val="none" w:sz="0" w:space="0" w:color="auto"/>
        <w:right w:val="none" w:sz="0" w:space="0" w:color="auto"/>
      </w:divBdr>
    </w:div>
    <w:div w:id="849369001">
      <w:bodyDiv w:val="1"/>
      <w:marLeft w:val="0"/>
      <w:marRight w:val="0"/>
      <w:marTop w:val="0"/>
      <w:marBottom w:val="0"/>
      <w:divBdr>
        <w:top w:val="none" w:sz="0" w:space="0" w:color="auto"/>
        <w:left w:val="none" w:sz="0" w:space="0" w:color="auto"/>
        <w:bottom w:val="none" w:sz="0" w:space="0" w:color="auto"/>
        <w:right w:val="none" w:sz="0" w:space="0" w:color="auto"/>
      </w:divBdr>
    </w:div>
    <w:div w:id="849874711">
      <w:bodyDiv w:val="1"/>
      <w:marLeft w:val="0"/>
      <w:marRight w:val="0"/>
      <w:marTop w:val="0"/>
      <w:marBottom w:val="0"/>
      <w:divBdr>
        <w:top w:val="none" w:sz="0" w:space="0" w:color="auto"/>
        <w:left w:val="none" w:sz="0" w:space="0" w:color="auto"/>
        <w:bottom w:val="none" w:sz="0" w:space="0" w:color="auto"/>
        <w:right w:val="none" w:sz="0" w:space="0" w:color="auto"/>
      </w:divBdr>
    </w:div>
    <w:div w:id="851148629">
      <w:bodyDiv w:val="1"/>
      <w:marLeft w:val="0"/>
      <w:marRight w:val="0"/>
      <w:marTop w:val="0"/>
      <w:marBottom w:val="0"/>
      <w:divBdr>
        <w:top w:val="none" w:sz="0" w:space="0" w:color="auto"/>
        <w:left w:val="none" w:sz="0" w:space="0" w:color="auto"/>
        <w:bottom w:val="none" w:sz="0" w:space="0" w:color="auto"/>
        <w:right w:val="none" w:sz="0" w:space="0" w:color="auto"/>
      </w:divBdr>
    </w:div>
    <w:div w:id="851452006">
      <w:bodyDiv w:val="1"/>
      <w:marLeft w:val="0"/>
      <w:marRight w:val="0"/>
      <w:marTop w:val="0"/>
      <w:marBottom w:val="0"/>
      <w:divBdr>
        <w:top w:val="none" w:sz="0" w:space="0" w:color="auto"/>
        <w:left w:val="none" w:sz="0" w:space="0" w:color="auto"/>
        <w:bottom w:val="none" w:sz="0" w:space="0" w:color="auto"/>
        <w:right w:val="none" w:sz="0" w:space="0" w:color="auto"/>
      </w:divBdr>
    </w:div>
    <w:div w:id="859511529">
      <w:bodyDiv w:val="1"/>
      <w:marLeft w:val="0"/>
      <w:marRight w:val="0"/>
      <w:marTop w:val="0"/>
      <w:marBottom w:val="0"/>
      <w:divBdr>
        <w:top w:val="none" w:sz="0" w:space="0" w:color="auto"/>
        <w:left w:val="none" w:sz="0" w:space="0" w:color="auto"/>
        <w:bottom w:val="none" w:sz="0" w:space="0" w:color="auto"/>
        <w:right w:val="none" w:sz="0" w:space="0" w:color="auto"/>
      </w:divBdr>
    </w:div>
    <w:div w:id="862982831">
      <w:bodyDiv w:val="1"/>
      <w:marLeft w:val="0"/>
      <w:marRight w:val="0"/>
      <w:marTop w:val="0"/>
      <w:marBottom w:val="0"/>
      <w:divBdr>
        <w:top w:val="none" w:sz="0" w:space="0" w:color="auto"/>
        <w:left w:val="none" w:sz="0" w:space="0" w:color="auto"/>
        <w:bottom w:val="none" w:sz="0" w:space="0" w:color="auto"/>
        <w:right w:val="none" w:sz="0" w:space="0" w:color="auto"/>
      </w:divBdr>
    </w:div>
    <w:div w:id="867061142">
      <w:bodyDiv w:val="1"/>
      <w:marLeft w:val="0"/>
      <w:marRight w:val="0"/>
      <w:marTop w:val="0"/>
      <w:marBottom w:val="0"/>
      <w:divBdr>
        <w:top w:val="none" w:sz="0" w:space="0" w:color="auto"/>
        <w:left w:val="none" w:sz="0" w:space="0" w:color="auto"/>
        <w:bottom w:val="none" w:sz="0" w:space="0" w:color="auto"/>
        <w:right w:val="none" w:sz="0" w:space="0" w:color="auto"/>
      </w:divBdr>
    </w:div>
    <w:div w:id="867335555">
      <w:bodyDiv w:val="1"/>
      <w:marLeft w:val="0"/>
      <w:marRight w:val="0"/>
      <w:marTop w:val="0"/>
      <w:marBottom w:val="0"/>
      <w:divBdr>
        <w:top w:val="none" w:sz="0" w:space="0" w:color="auto"/>
        <w:left w:val="none" w:sz="0" w:space="0" w:color="auto"/>
        <w:bottom w:val="none" w:sz="0" w:space="0" w:color="auto"/>
        <w:right w:val="none" w:sz="0" w:space="0" w:color="auto"/>
      </w:divBdr>
    </w:div>
    <w:div w:id="876283828">
      <w:bodyDiv w:val="1"/>
      <w:marLeft w:val="0"/>
      <w:marRight w:val="0"/>
      <w:marTop w:val="0"/>
      <w:marBottom w:val="0"/>
      <w:divBdr>
        <w:top w:val="none" w:sz="0" w:space="0" w:color="auto"/>
        <w:left w:val="none" w:sz="0" w:space="0" w:color="auto"/>
        <w:bottom w:val="none" w:sz="0" w:space="0" w:color="auto"/>
        <w:right w:val="none" w:sz="0" w:space="0" w:color="auto"/>
      </w:divBdr>
    </w:div>
    <w:div w:id="879125708">
      <w:bodyDiv w:val="1"/>
      <w:marLeft w:val="0"/>
      <w:marRight w:val="0"/>
      <w:marTop w:val="0"/>
      <w:marBottom w:val="0"/>
      <w:divBdr>
        <w:top w:val="none" w:sz="0" w:space="0" w:color="auto"/>
        <w:left w:val="none" w:sz="0" w:space="0" w:color="auto"/>
        <w:bottom w:val="none" w:sz="0" w:space="0" w:color="auto"/>
        <w:right w:val="none" w:sz="0" w:space="0" w:color="auto"/>
      </w:divBdr>
    </w:div>
    <w:div w:id="881750655">
      <w:bodyDiv w:val="1"/>
      <w:marLeft w:val="0"/>
      <w:marRight w:val="0"/>
      <w:marTop w:val="0"/>
      <w:marBottom w:val="0"/>
      <w:divBdr>
        <w:top w:val="none" w:sz="0" w:space="0" w:color="auto"/>
        <w:left w:val="none" w:sz="0" w:space="0" w:color="auto"/>
        <w:bottom w:val="none" w:sz="0" w:space="0" w:color="auto"/>
        <w:right w:val="none" w:sz="0" w:space="0" w:color="auto"/>
      </w:divBdr>
    </w:div>
    <w:div w:id="885415866">
      <w:bodyDiv w:val="1"/>
      <w:marLeft w:val="0"/>
      <w:marRight w:val="0"/>
      <w:marTop w:val="0"/>
      <w:marBottom w:val="0"/>
      <w:divBdr>
        <w:top w:val="none" w:sz="0" w:space="0" w:color="auto"/>
        <w:left w:val="none" w:sz="0" w:space="0" w:color="auto"/>
        <w:bottom w:val="none" w:sz="0" w:space="0" w:color="auto"/>
        <w:right w:val="none" w:sz="0" w:space="0" w:color="auto"/>
      </w:divBdr>
    </w:div>
    <w:div w:id="893665592">
      <w:bodyDiv w:val="1"/>
      <w:marLeft w:val="0"/>
      <w:marRight w:val="0"/>
      <w:marTop w:val="0"/>
      <w:marBottom w:val="0"/>
      <w:divBdr>
        <w:top w:val="none" w:sz="0" w:space="0" w:color="auto"/>
        <w:left w:val="none" w:sz="0" w:space="0" w:color="auto"/>
        <w:bottom w:val="none" w:sz="0" w:space="0" w:color="auto"/>
        <w:right w:val="none" w:sz="0" w:space="0" w:color="auto"/>
      </w:divBdr>
    </w:div>
    <w:div w:id="893855216">
      <w:bodyDiv w:val="1"/>
      <w:marLeft w:val="0"/>
      <w:marRight w:val="0"/>
      <w:marTop w:val="0"/>
      <w:marBottom w:val="0"/>
      <w:divBdr>
        <w:top w:val="none" w:sz="0" w:space="0" w:color="auto"/>
        <w:left w:val="none" w:sz="0" w:space="0" w:color="auto"/>
        <w:bottom w:val="none" w:sz="0" w:space="0" w:color="auto"/>
        <w:right w:val="none" w:sz="0" w:space="0" w:color="auto"/>
      </w:divBdr>
    </w:div>
    <w:div w:id="897201746">
      <w:bodyDiv w:val="1"/>
      <w:marLeft w:val="0"/>
      <w:marRight w:val="0"/>
      <w:marTop w:val="0"/>
      <w:marBottom w:val="0"/>
      <w:divBdr>
        <w:top w:val="none" w:sz="0" w:space="0" w:color="auto"/>
        <w:left w:val="none" w:sz="0" w:space="0" w:color="auto"/>
        <w:bottom w:val="none" w:sz="0" w:space="0" w:color="auto"/>
        <w:right w:val="none" w:sz="0" w:space="0" w:color="auto"/>
      </w:divBdr>
    </w:div>
    <w:div w:id="897280075">
      <w:bodyDiv w:val="1"/>
      <w:marLeft w:val="0"/>
      <w:marRight w:val="0"/>
      <w:marTop w:val="0"/>
      <w:marBottom w:val="0"/>
      <w:divBdr>
        <w:top w:val="none" w:sz="0" w:space="0" w:color="auto"/>
        <w:left w:val="none" w:sz="0" w:space="0" w:color="auto"/>
        <w:bottom w:val="none" w:sz="0" w:space="0" w:color="auto"/>
        <w:right w:val="none" w:sz="0" w:space="0" w:color="auto"/>
      </w:divBdr>
    </w:div>
    <w:div w:id="898787409">
      <w:bodyDiv w:val="1"/>
      <w:marLeft w:val="0"/>
      <w:marRight w:val="0"/>
      <w:marTop w:val="0"/>
      <w:marBottom w:val="0"/>
      <w:divBdr>
        <w:top w:val="none" w:sz="0" w:space="0" w:color="auto"/>
        <w:left w:val="none" w:sz="0" w:space="0" w:color="auto"/>
        <w:bottom w:val="none" w:sz="0" w:space="0" w:color="auto"/>
        <w:right w:val="none" w:sz="0" w:space="0" w:color="auto"/>
      </w:divBdr>
    </w:div>
    <w:div w:id="899556456">
      <w:bodyDiv w:val="1"/>
      <w:marLeft w:val="0"/>
      <w:marRight w:val="0"/>
      <w:marTop w:val="0"/>
      <w:marBottom w:val="0"/>
      <w:divBdr>
        <w:top w:val="none" w:sz="0" w:space="0" w:color="auto"/>
        <w:left w:val="none" w:sz="0" w:space="0" w:color="auto"/>
        <w:bottom w:val="none" w:sz="0" w:space="0" w:color="auto"/>
        <w:right w:val="none" w:sz="0" w:space="0" w:color="auto"/>
      </w:divBdr>
    </w:div>
    <w:div w:id="903756194">
      <w:bodyDiv w:val="1"/>
      <w:marLeft w:val="0"/>
      <w:marRight w:val="0"/>
      <w:marTop w:val="0"/>
      <w:marBottom w:val="0"/>
      <w:divBdr>
        <w:top w:val="none" w:sz="0" w:space="0" w:color="auto"/>
        <w:left w:val="none" w:sz="0" w:space="0" w:color="auto"/>
        <w:bottom w:val="none" w:sz="0" w:space="0" w:color="auto"/>
        <w:right w:val="none" w:sz="0" w:space="0" w:color="auto"/>
      </w:divBdr>
    </w:div>
    <w:div w:id="904337359">
      <w:bodyDiv w:val="1"/>
      <w:marLeft w:val="0"/>
      <w:marRight w:val="0"/>
      <w:marTop w:val="0"/>
      <w:marBottom w:val="0"/>
      <w:divBdr>
        <w:top w:val="none" w:sz="0" w:space="0" w:color="auto"/>
        <w:left w:val="none" w:sz="0" w:space="0" w:color="auto"/>
        <w:bottom w:val="none" w:sz="0" w:space="0" w:color="auto"/>
        <w:right w:val="none" w:sz="0" w:space="0" w:color="auto"/>
      </w:divBdr>
    </w:div>
    <w:div w:id="910654229">
      <w:bodyDiv w:val="1"/>
      <w:marLeft w:val="0"/>
      <w:marRight w:val="0"/>
      <w:marTop w:val="0"/>
      <w:marBottom w:val="0"/>
      <w:divBdr>
        <w:top w:val="none" w:sz="0" w:space="0" w:color="auto"/>
        <w:left w:val="none" w:sz="0" w:space="0" w:color="auto"/>
        <w:bottom w:val="none" w:sz="0" w:space="0" w:color="auto"/>
        <w:right w:val="none" w:sz="0" w:space="0" w:color="auto"/>
      </w:divBdr>
    </w:div>
    <w:div w:id="912273197">
      <w:bodyDiv w:val="1"/>
      <w:marLeft w:val="0"/>
      <w:marRight w:val="0"/>
      <w:marTop w:val="0"/>
      <w:marBottom w:val="0"/>
      <w:divBdr>
        <w:top w:val="none" w:sz="0" w:space="0" w:color="auto"/>
        <w:left w:val="none" w:sz="0" w:space="0" w:color="auto"/>
        <w:bottom w:val="none" w:sz="0" w:space="0" w:color="auto"/>
        <w:right w:val="none" w:sz="0" w:space="0" w:color="auto"/>
      </w:divBdr>
    </w:div>
    <w:div w:id="912280604">
      <w:bodyDiv w:val="1"/>
      <w:marLeft w:val="0"/>
      <w:marRight w:val="0"/>
      <w:marTop w:val="0"/>
      <w:marBottom w:val="0"/>
      <w:divBdr>
        <w:top w:val="none" w:sz="0" w:space="0" w:color="auto"/>
        <w:left w:val="none" w:sz="0" w:space="0" w:color="auto"/>
        <w:bottom w:val="none" w:sz="0" w:space="0" w:color="auto"/>
        <w:right w:val="none" w:sz="0" w:space="0" w:color="auto"/>
      </w:divBdr>
      <w:divsChild>
        <w:div w:id="885337752">
          <w:marLeft w:val="0"/>
          <w:marRight w:val="0"/>
          <w:marTop w:val="0"/>
          <w:marBottom w:val="0"/>
          <w:divBdr>
            <w:top w:val="none" w:sz="0" w:space="0" w:color="auto"/>
            <w:left w:val="none" w:sz="0" w:space="0" w:color="auto"/>
            <w:bottom w:val="none" w:sz="0" w:space="0" w:color="auto"/>
            <w:right w:val="none" w:sz="0" w:space="0" w:color="auto"/>
          </w:divBdr>
        </w:div>
        <w:div w:id="1776435249">
          <w:marLeft w:val="0"/>
          <w:marRight w:val="0"/>
          <w:marTop w:val="0"/>
          <w:marBottom w:val="0"/>
          <w:divBdr>
            <w:top w:val="none" w:sz="0" w:space="0" w:color="auto"/>
            <w:left w:val="none" w:sz="0" w:space="0" w:color="auto"/>
            <w:bottom w:val="none" w:sz="0" w:space="0" w:color="auto"/>
            <w:right w:val="none" w:sz="0" w:space="0" w:color="auto"/>
          </w:divBdr>
          <w:divsChild>
            <w:div w:id="1910263776">
              <w:marLeft w:val="0"/>
              <w:marRight w:val="0"/>
              <w:marTop w:val="0"/>
              <w:marBottom w:val="0"/>
              <w:divBdr>
                <w:top w:val="none" w:sz="0" w:space="0" w:color="auto"/>
                <w:left w:val="none" w:sz="0" w:space="0" w:color="auto"/>
                <w:bottom w:val="none" w:sz="0" w:space="0" w:color="auto"/>
                <w:right w:val="none" w:sz="0" w:space="0" w:color="auto"/>
              </w:divBdr>
              <w:divsChild>
                <w:div w:id="246038505">
                  <w:marLeft w:val="0"/>
                  <w:marRight w:val="0"/>
                  <w:marTop w:val="0"/>
                  <w:marBottom w:val="0"/>
                  <w:divBdr>
                    <w:top w:val="none" w:sz="0" w:space="0" w:color="auto"/>
                    <w:left w:val="none" w:sz="0" w:space="0" w:color="auto"/>
                    <w:bottom w:val="none" w:sz="0" w:space="0" w:color="auto"/>
                    <w:right w:val="none" w:sz="0" w:space="0" w:color="auto"/>
                  </w:divBdr>
                  <w:divsChild>
                    <w:div w:id="371005811">
                      <w:marLeft w:val="0"/>
                      <w:marRight w:val="0"/>
                      <w:marTop w:val="0"/>
                      <w:marBottom w:val="0"/>
                      <w:divBdr>
                        <w:top w:val="none" w:sz="0" w:space="0" w:color="auto"/>
                        <w:left w:val="none" w:sz="0" w:space="0" w:color="auto"/>
                        <w:bottom w:val="none" w:sz="0" w:space="0" w:color="auto"/>
                        <w:right w:val="none" w:sz="0" w:space="0" w:color="auto"/>
                      </w:divBdr>
                    </w:div>
                    <w:div w:id="740101588">
                      <w:marLeft w:val="0"/>
                      <w:marRight w:val="0"/>
                      <w:marTop w:val="0"/>
                      <w:marBottom w:val="0"/>
                      <w:divBdr>
                        <w:top w:val="none" w:sz="0" w:space="0" w:color="auto"/>
                        <w:left w:val="none" w:sz="0" w:space="0" w:color="auto"/>
                        <w:bottom w:val="none" w:sz="0" w:space="0" w:color="auto"/>
                        <w:right w:val="none" w:sz="0" w:space="0" w:color="auto"/>
                      </w:divBdr>
                    </w:div>
                    <w:div w:id="15315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367075">
      <w:bodyDiv w:val="1"/>
      <w:marLeft w:val="0"/>
      <w:marRight w:val="0"/>
      <w:marTop w:val="0"/>
      <w:marBottom w:val="0"/>
      <w:divBdr>
        <w:top w:val="none" w:sz="0" w:space="0" w:color="auto"/>
        <w:left w:val="none" w:sz="0" w:space="0" w:color="auto"/>
        <w:bottom w:val="none" w:sz="0" w:space="0" w:color="auto"/>
        <w:right w:val="none" w:sz="0" w:space="0" w:color="auto"/>
      </w:divBdr>
    </w:div>
    <w:div w:id="921178984">
      <w:bodyDiv w:val="1"/>
      <w:marLeft w:val="0"/>
      <w:marRight w:val="0"/>
      <w:marTop w:val="0"/>
      <w:marBottom w:val="0"/>
      <w:divBdr>
        <w:top w:val="none" w:sz="0" w:space="0" w:color="auto"/>
        <w:left w:val="none" w:sz="0" w:space="0" w:color="auto"/>
        <w:bottom w:val="none" w:sz="0" w:space="0" w:color="auto"/>
        <w:right w:val="none" w:sz="0" w:space="0" w:color="auto"/>
      </w:divBdr>
    </w:div>
    <w:div w:id="924387052">
      <w:bodyDiv w:val="1"/>
      <w:marLeft w:val="0"/>
      <w:marRight w:val="0"/>
      <w:marTop w:val="0"/>
      <w:marBottom w:val="0"/>
      <w:divBdr>
        <w:top w:val="none" w:sz="0" w:space="0" w:color="auto"/>
        <w:left w:val="none" w:sz="0" w:space="0" w:color="auto"/>
        <w:bottom w:val="none" w:sz="0" w:space="0" w:color="auto"/>
        <w:right w:val="none" w:sz="0" w:space="0" w:color="auto"/>
      </w:divBdr>
    </w:div>
    <w:div w:id="924535605">
      <w:bodyDiv w:val="1"/>
      <w:marLeft w:val="0"/>
      <w:marRight w:val="0"/>
      <w:marTop w:val="0"/>
      <w:marBottom w:val="0"/>
      <w:divBdr>
        <w:top w:val="none" w:sz="0" w:space="0" w:color="auto"/>
        <w:left w:val="none" w:sz="0" w:space="0" w:color="auto"/>
        <w:bottom w:val="none" w:sz="0" w:space="0" w:color="auto"/>
        <w:right w:val="none" w:sz="0" w:space="0" w:color="auto"/>
      </w:divBdr>
    </w:div>
    <w:div w:id="925964245">
      <w:bodyDiv w:val="1"/>
      <w:marLeft w:val="0"/>
      <w:marRight w:val="0"/>
      <w:marTop w:val="0"/>
      <w:marBottom w:val="0"/>
      <w:divBdr>
        <w:top w:val="none" w:sz="0" w:space="0" w:color="auto"/>
        <w:left w:val="none" w:sz="0" w:space="0" w:color="auto"/>
        <w:bottom w:val="none" w:sz="0" w:space="0" w:color="auto"/>
        <w:right w:val="none" w:sz="0" w:space="0" w:color="auto"/>
      </w:divBdr>
    </w:div>
    <w:div w:id="930771285">
      <w:bodyDiv w:val="1"/>
      <w:marLeft w:val="0"/>
      <w:marRight w:val="0"/>
      <w:marTop w:val="0"/>
      <w:marBottom w:val="0"/>
      <w:divBdr>
        <w:top w:val="none" w:sz="0" w:space="0" w:color="auto"/>
        <w:left w:val="none" w:sz="0" w:space="0" w:color="auto"/>
        <w:bottom w:val="none" w:sz="0" w:space="0" w:color="auto"/>
        <w:right w:val="none" w:sz="0" w:space="0" w:color="auto"/>
      </w:divBdr>
    </w:div>
    <w:div w:id="935358400">
      <w:bodyDiv w:val="1"/>
      <w:marLeft w:val="0"/>
      <w:marRight w:val="0"/>
      <w:marTop w:val="0"/>
      <w:marBottom w:val="0"/>
      <w:divBdr>
        <w:top w:val="none" w:sz="0" w:space="0" w:color="auto"/>
        <w:left w:val="none" w:sz="0" w:space="0" w:color="auto"/>
        <w:bottom w:val="none" w:sz="0" w:space="0" w:color="auto"/>
        <w:right w:val="none" w:sz="0" w:space="0" w:color="auto"/>
      </w:divBdr>
    </w:div>
    <w:div w:id="935480405">
      <w:bodyDiv w:val="1"/>
      <w:marLeft w:val="0"/>
      <w:marRight w:val="0"/>
      <w:marTop w:val="0"/>
      <w:marBottom w:val="0"/>
      <w:divBdr>
        <w:top w:val="none" w:sz="0" w:space="0" w:color="auto"/>
        <w:left w:val="none" w:sz="0" w:space="0" w:color="auto"/>
        <w:bottom w:val="none" w:sz="0" w:space="0" w:color="auto"/>
        <w:right w:val="none" w:sz="0" w:space="0" w:color="auto"/>
      </w:divBdr>
    </w:div>
    <w:div w:id="943075821">
      <w:bodyDiv w:val="1"/>
      <w:marLeft w:val="0"/>
      <w:marRight w:val="0"/>
      <w:marTop w:val="0"/>
      <w:marBottom w:val="0"/>
      <w:divBdr>
        <w:top w:val="none" w:sz="0" w:space="0" w:color="auto"/>
        <w:left w:val="none" w:sz="0" w:space="0" w:color="auto"/>
        <w:bottom w:val="none" w:sz="0" w:space="0" w:color="auto"/>
        <w:right w:val="none" w:sz="0" w:space="0" w:color="auto"/>
      </w:divBdr>
    </w:div>
    <w:div w:id="947465903">
      <w:bodyDiv w:val="1"/>
      <w:marLeft w:val="0"/>
      <w:marRight w:val="0"/>
      <w:marTop w:val="0"/>
      <w:marBottom w:val="0"/>
      <w:divBdr>
        <w:top w:val="none" w:sz="0" w:space="0" w:color="auto"/>
        <w:left w:val="none" w:sz="0" w:space="0" w:color="auto"/>
        <w:bottom w:val="none" w:sz="0" w:space="0" w:color="auto"/>
        <w:right w:val="none" w:sz="0" w:space="0" w:color="auto"/>
      </w:divBdr>
    </w:div>
    <w:div w:id="951934185">
      <w:bodyDiv w:val="1"/>
      <w:marLeft w:val="0"/>
      <w:marRight w:val="0"/>
      <w:marTop w:val="0"/>
      <w:marBottom w:val="0"/>
      <w:divBdr>
        <w:top w:val="none" w:sz="0" w:space="0" w:color="auto"/>
        <w:left w:val="none" w:sz="0" w:space="0" w:color="auto"/>
        <w:bottom w:val="none" w:sz="0" w:space="0" w:color="auto"/>
        <w:right w:val="none" w:sz="0" w:space="0" w:color="auto"/>
      </w:divBdr>
    </w:div>
    <w:div w:id="952790655">
      <w:bodyDiv w:val="1"/>
      <w:marLeft w:val="0"/>
      <w:marRight w:val="0"/>
      <w:marTop w:val="0"/>
      <w:marBottom w:val="0"/>
      <w:divBdr>
        <w:top w:val="none" w:sz="0" w:space="0" w:color="auto"/>
        <w:left w:val="none" w:sz="0" w:space="0" w:color="auto"/>
        <w:bottom w:val="none" w:sz="0" w:space="0" w:color="auto"/>
        <w:right w:val="none" w:sz="0" w:space="0" w:color="auto"/>
      </w:divBdr>
    </w:div>
    <w:div w:id="959531591">
      <w:bodyDiv w:val="1"/>
      <w:marLeft w:val="0"/>
      <w:marRight w:val="0"/>
      <w:marTop w:val="0"/>
      <w:marBottom w:val="0"/>
      <w:divBdr>
        <w:top w:val="none" w:sz="0" w:space="0" w:color="auto"/>
        <w:left w:val="none" w:sz="0" w:space="0" w:color="auto"/>
        <w:bottom w:val="none" w:sz="0" w:space="0" w:color="auto"/>
        <w:right w:val="none" w:sz="0" w:space="0" w:color="auto"/>
      </w:divBdr>
    </w:div>
    <w:div w:id="959606907">
      <w:bodyDiv w:val="1"/>
      <w:marLeft w:val="0"/>
      <w:marRight w:val="0"/>
      <w:marTop w:val="0"/>
      <w:marBottom w:val="0"/>
      <w:divBdr>
        <w:top w:val="none" w:sz="0" w:space="0" w:color="auto"/>
        <w:left w:val="none" w:sz="0" w:space="0" w:color="auto"/>
        <w:bottom w:val="none" w:sz="0" w:space="0" w:color="auto"/>
        <w:right w:val="none" w:sz="0" w:space="0" w:color="auto"/>
      </w:divBdr>
    </w:div>
    <w:div w:id="960234004">
      <w:bodyDiv w:val="1"/>
      <w:marLeft w:val="0"/>
      <w:marRight w:val="0"/>
      <w:marTop w:val="0"/>
      <w:marBottom w:val="0"/>
      <w:divBdr>
        <w:top w:val="none" w:sz="0" w:space="0" w:color="auto"/>
        <w:left w:val="none" w:sz="0" w:space="0" w:color="auto"/>
        <w:bottom w:val="none" w:sz="0" w:space="0" w:color="auto"/>
        <w:right w:val="none" w:sz="0" w:space="0" w:color="auto"/>
      </w:divBdr>
    </w:div>
    <w:div w:id="965701676">
      <w:bodyDiv w:val="1"/>
      <w:marLeft w:val="0"/>
      <w:marRight w:val="0"/>
      <w:marTop w:val="0"/>
      <w:marBottom w:val="0"/>
      <w:divBdr>
        <w:top w:val="none" w:sz="0" w:space="0" w:color="auto"/>
        <w:left w:val="none" w:sz="0" w:space="0" w:color="auto"/>
        <w:bottom w:val="none" w:sz="0" w:space="0" w:color="auto"/>
        <w:right w:val="none" w:sz="0" w:space="0" w:color="auto"/>
      </w:divBdr>
    </w:div>
    <w:div w:id="975721423">
      <w:bodyDiv w:val="1"/>
      <w:marLeft w:val="0"/>
      <w:marRight w:val="0"/>
      <w:marTop w:val="0"/>
      <w:marBottom w:val="0"/>
      <w:divBdr>
        <w:top w:val="none" w:sz="0" w:space="0" w:color="auto"/>
        <w:left w:val="none" w:sz="0" w:space="0" w:color="auto"/>
        <w:bottom w:val="none" w:sz="0" w:space="0" w:color="auto"/>
        <w:right w:val="none" w:sz="0" w:space="0" w:color="auto"/>
      </w:divBdr>
    </w:div>
    <w:div w:id="976757918">
      <w:bodyDiv w:val="1"/>
      <w:marLeft w:val="0"/>
      <w:marRight w:val="0"/>
      <w:marTop w:val="0"/>
      <w:marBottom w:val="0"/>
      <w:divBdr>
        <w:top w:val="none" w:sz="0" w:space="0" w:color="auto"/>
        <w:left w:val="none" w:sz="0" w:space="0" w:color="auto"/>
        <w:bottom w:val="none" w:sz="0" w:space="0" w:color="auto"/>
        <w:right w:val="none" w:sz="0" w:space="0" w:color="auto"/>
      </w:divBdr>
    </w:div>
    <w:div w:id="978612147">
      <w:bodyDiv w:val="1"/>
      <w:marLeft w:val="0"/>
      <w:marRight w:val="0"/>
      <w:marTop w:val="0"/>
      <w:marBottom w:val="0"/>
      <w:divBdr>
        <w:top w:val="none" w:sz="0" w:space="0" w:color="auto"/>
        <w:left w:val="none" w:sz="0" w:space="0" w:color="auto"/>
        <w:bottom w:val="none" w:sz="0" w:space="0" w:color="auto"/>
        <w:right w:val="none" w:sz="0" w:space="0" w:color="auto"/>
      </w:divBdr>
    </w:div>
    <w:div w:id="978993056">
      <w:bodyDiv w:val="1"/>
      <w:marLeft w:val="0"/>
      <w:marRight w:val="0"/>
      <w:marTop w:val="0"/>
      <w:marBottom w:val="0"/>
      <w:divBdr>
        <w:top w:val="none" w:sz="0" w:space="0" w:color="auto"/>
        <w:left w:val="none" w:sz="0" w:space="0" w:color="auto"/>
        <w:bottom w:val="none" w:sz="0" w:space="0" w:color="auto"/>
        <w:right w:val="none" w:sz="0" w:space="0" w:color="auto"/>
      </w:divBdr>
    </w:div>
    <w:div w:id="982583710">
      <w:bodyDiv w:val="1"/>
      <w:marLeft w:val="0"/>
      <w:marRight w:val="0"/>
      <w:marTop w:val="0"/>
      <w:marBottom w:val="0"/>
      <w:divBdr>
        <w:top w:val="none" w:sz="0" w:space="0" w:color="auto"/>
        <w:left w:val="none" w:sz="0" w:space="0" w:color="auto"/>
        <w:bottom w:val="none" w:sz="0" w:space="0" w:color="auto"/>
        <w:right w:val="none" w:sz="0" w:space="0" w:color="auto"/>
      </w:divBdr>
    </w:div>
    <w:div w:id="987175743">
      <w:bodyDiv w:val="1"/>
      <w:marLeft w:val="0"/>
      <w:marRight w:val="0"/>
      <w:marTop w:val="0"/>
      <w:marBottom w:val="0"/>
      <w:divBdr>
        <w:top w:val="none" w:sz="0" w:space="0" w:color="auto"/>
        <w:left w:val="none" w:sz="0" w:space="0" w:color="auto"/>
        <w:bottom w:val="none" w:sz="0" w:space="0" w:color="auto"/>
        <w:right w:val="none" w:sz="0" w:space="0" w:color="auto"/>
      </w:divBdr>
    </w:div>
    <w:div w:id="995887300">
      <w:bodyDiv w:val="1"/>
      <w:marLeft w:val="0"/>
      <w:marRight w:val="0"/>
      <w:marTop w:val="0"/>
      <w:marBottom w:val="0"/>
      <w:divBdr>
        <w:top w:val="none" w:sz="0" w:space="0" w:color="auto"/>
        <w:left w:val="none" w:sz="0" w:space="0" w:color="auto"/>
        <w:bottom w:val="none" w:sz="0" w:space="0" w:color="auto"/>
        <w:right w:val="none" w:sz="0" w:space="0" w:color="auto"/>
      </w:divBdr>
    </w:div>
    <w:div w:id="998725789">
      <w:bodyDiv w:val="1"/>
      <w:marLeft w:val="0"/>
      <w:marRight w:val="0"/>
      <w:marTop w:val="0"/>
      <w:marBottom w:val="0"/>
      <w:divBdr>
        <w:top w:val="none" w:sz="0" w:space="0" w:color="auto"/>
        <w:left w:val="none" w:sz="0" w:space="0" w:color="auto"/>
        <w:bottom w:val="none" w:sz="0" w:space="0" w:color="auto"/>
        <w:right w:val="none" w:sz="0" w:space="0" w:color="auto"/>
      </w:divBdr>
    </w:div>
    <w:div w:id="1007292683">
      <w:bodyDiv w:val="1"/>
      <w:marLeft w:val="0"/>
      <w:marRight w:val="0"/>
      <w:marTop w:val="0"/>
      <w:marBottom w:val="0"/>
      <w:divBdr>
        <w:top w:val="none" w:sz="0" w:space="0" w:color="auto"/>
        <w:left w:val="none" w:sz="0" w:space="0" w:color="auto"/>
        <w:bottom w:val="none" w:sz="0" w:space="0" w:color="auto"/>
        <w:right w:val="none" w:sz="0" w:space="0" w:color="auto"/>
      </w:divBdr>
    </w:div>
    <w:div w:id="1010641160">
      <w:bodyDiv w:val="1"/>
      <w:marLeft w:val="0"/>
      <w:marRight w:val="0"/>
      <w:marTop w:val="0"/>
      <w:marBottom w:val="0"/>
      <w:divBdr>
        <w:top w:val="none" w:sz="0" w:space="0" w:color="auto"/>
        <w:left w:val="none" w:sz="0" w:space="0" w:color="auto"/>
        <w:bottom w:val="none" w:sz="0" w:space="0" w:color="auto"/>
        <w:right w:val="none" w:sz="0" w:space="0" w:color="auto"/>
      </w:divBdr>
    </w:div>
    <w:div w:id="1010645903">
      <w:bodyDiv w:val="1"/>
      <w:marLeft w:val="0"/>
      <w:marRight w:val="0"/>
      <w:marTop w:val="0"/>
      <w:marBottom w:val="0"/>
      <w:divBdr>
        <w:top w:val="none" w:sz="0" w:space="0" w:color="auto"/>
        <w:left w:val="none" w:sz="0" w:space="0" w:color="auto"/>
        <w:bottom w:val="none" w:sz="0" w:space="0" w:color="auto"/>
        <w:right w:val="none" w:sz="0" w:space="0" w:color="auto"/>
      </w:divBdr>
    </w:div>
    <w:div w:id="1015350264">
      <w:bodyDiv w:val="1"/>
      <w:marLeft w:val="0"/>
      <w:marRight w:val="0"/>
      <w:marTop w:val="0"/>
      <w:marBottom w:val="0"/>
      <w:divBdr>
        <w:top w:val="none" w:sz="0" w:space="0" w:color="auto"/>
        <w:left w:val="none" w:sz="0" w:space="0" w:color="auto"/>
        <w:bottom w:val="none" w:sz="0" w:space="0" w:color="auto"/>
        <w:right w:val="none" w:sz="0" w:space="0" w:color="auto"/>
      </w:divBdr>
    </w:div>
    <w:div w:id="1018503527">
      <w:bodyDiv w:val="1"/>
      <w:marLeft w:val="0"/>
      <w:marRight w:val="0"/>
      <w:marTop w:val="0"/>
      <w:marBottom w:val="0"/>
      <w:divBdr>
        <w:top w:val="none" w:sz="0" w:space="0" w:color="auto"/>
        <w:left w:val="none" w:sz="0" w:space="0" w:color="auto"/>
        <w:bottom w:val="none" w:sz="0" w:space="0" w:color="auto"/>
        <w:right w:val="none" w:sz="0" w:space="0" w:color="auto"/>
      </w:divBdr>
    </w:div>
    <w:div w:id="1032535839">
      <w:bodyDiv w:val="1"/>
      <w:marLeft w:val="0"/>
      <w:marRight w:val="0"/>
      <w:marTop w:val="0"/>
      <w:marBottom w:val="0"/>
      <w:divBdr>
        <w:top w:val="none" w:sz="0" w:space="0" w:color="auto"/>
        <w:left w:val="none" w:sz="0" w:space="0" w:color="auto"/>
        <w:bottom w:val="none" w:sz="0" w:space="0" w:color="auto"/>
        <w:right w:val="none" w:sz="0" w:space="0" w:color="auto"/>
      </w:divBdr>
    </w:div>
    <w:div w:id="1041396883">
      <w:bodyDiv w:val="1"/>
      <w:marLeft w:val="0"/>
      <w:marRight w:val="0"/>
      <w:marTop w:val="0"/>
      <w:marBottom w:val="0"/>
      <w:divBdr>
        <w:top w:val="none" w:sz="0" w:space="0" w:color="auto"/>
        <w:left w:val="none" w:sz="0" w:space="0" w:color="auto"/>
        <w:bottom w:val="none" w:sz="0" w:space="0" w:color="auto"/>
        <w:right w:val="none" w:sz="0" w:space="0" w:color="auto"/>
      </w:divBdr>
    </w:div>
    <w:div w:id="1043023843">
      <w:bodyDiv w:val="1"/>
      <w:marLeft w:val="0"/>
      <w:marRight w:val="0"/>
      <w:marTop w:val="0"/>
      <w:marBottom w:val="0"/>
      <w:divBdr>
        <w:top w:val="none" w:sz="0" w:space="0" w:color="auto"/>
        <w:left w:val="none" w:sz="0" w:space="0" w:color="auto"/>
        <w:bottom w:val="none" w:sz="0" w:space="0" w:color="auto"/>
        <w:right w:val="none" w:sz="0" w:space="0" w:color="auto"/>
      </w:divBdr>
    </w:div>
    <w:div w:id="1043821662">
      <w:bodyDiv w:val="1"/>
      <w:marLeft w:val="0"/>
      <w:marRight w:val="0"/>
      <w:marTop w:val="0"/>
      <w:marBottom w:val="0"/>
      <w:divBdr>
        <w:top w:val="none" w:sz="0" w:space="0" w:color="auto"/>
        <w:left w:val="none" w:sz="0" w:space="0" w:color="auto"/>
        <w:bottom w:val="none" w:sz="0" w:space="0" w:color="auto"/>
        <w:right w:val="none" w:sz="0" w:space="0" w:color="auto"/>
      </w:divBdr>
    </w:div>
    <w:div w:id="1045252171">
      <w:bodyDiv w:val="1"/>
      <w:marLeft w:val="0"/>
      <w:marRight w:val="0"/>
      <w:marTop w:val="0"/>
      <w:marBottom w:val="0"/>
      <w:divBdr>
        <w:top w:val="none" w:sz="0" w:space="0" w:color="auto"/>
        <w:left w:val="none" w:sz="0" w:space="0" w:color="auto"/>
        <w:bottom w:val="none" w:sz="0" w:space="0" w:color="auto"/>
        <w:right w:val="none" w:sz="0" w:space="0" w:color="auto"/>
      </w:divBdr>
    </w:div>
    <w:div w:id="1059011512">
      <w:bodyDiv w:val="1"/>
      <w:marLeft w:val="0"/>
      <w:marRight w:val="0"/>
      <w:marTop w:val="0"/>
      <w:marBottom w:val="0"/>
      <w:divBdr>
        <w:top w:val="none" w:sz="0" w:space="0" w:color="auto"/>
        <w:left w:val="none" w:sz="0" w:space="0" w:color="auto"/>
        <w:bottom w:val="none" w:sz="0" w:space="0" w:color="auto"/>
        <w:right w:val="none" w:sz="0" w:space="0" w:color="auto"/>
      </w:divBdr>
    </w:div>
    <w:div w:id="1073435224">
      <w:bodyDiv w:val="1"/>
      <w:marLeft w:val="0"/>
      <w:marRight w:val="0"/>
      <w:marTop w:val="0"/>
      <w:marBottom w:val="0"/>
      <w:divBdr>
        <w:top w:val="none" w:sz="0" w:space="0" w:color="auto"/>
        <w:left w:val="none" w:sz="0" w:space="0" w:color="auto"/>
        <w:bottom w:val="none" w:sz="0" w:space="0" w:color="auto"/>
        <w:right w:val="none" w:sz="0" w:space="0" w:color="auto"/>
      </w:divBdr>
    </w:div>
    <w:div w:id="1073625401">
      <w:bodyDiv w:val="1"/>
      <w:marLeft w:val="0"/>
      <w:marRight w:val="0"/>
      <w:marTop w:val="0"/>
      <w:marBottom w:val="0"/>
      <w:divBdr>
        <w:top w:val="none" w:sz="0" w:space="0" w:color="auto"/>
        <w:left w:val="none" w:sz="0" w:space="0" w:color="auto"/>
        <w:bottom w:val="none" w:sz="0" w:space="0" w:color="auto"/>
        <w:right w:val="none" w:sz="0" w:space="0" w:color="auto"/>
      </w:divBdr>
    </w:div>
    <w:div w:id="1074618809">
      <w:bodyDiv w:val="1"/>
      <w:marLeft w:val="0"/>
      <w:marRight w:val="0"/>
      <w:marTop w:val="0"/>
      <w:marBottom w:val="0"/>
      <w:divBdr>
        <w:top w:val="none" w:sz="0" w:space="0" w:color="auto"/>
        <w:left w:val="none" w:sz="0" w:space="0" w:color="auto"/>
        <w:bottom w:val="none" w:sz="0" w:space="0" w:color="auto"/>
        <w:right w:val="none" w:sz="0" w:space="0" w:color="auto"/>
      </w:divBdr>
    </w:div>
    <w:div w:id="1075979698">
      <w:bodyDiv w:val="1"/>
      <w:marLeft w:val="0"/>
      <w:marRight w:val="0"/>
      <w:marTop w:val="0"/>
      <w:marBottom w:val="0"/>
      <w:divBdr>
        <w:top w:val="none" w:sz="0" w:space="0" w:color="auto"/>
        <w:left w:val="none" w:sz="0" w:space="0" w:color="auto"/>
        <w:bottom w:val="none" w:sz="0" w:space="0" w:color="auto"/>
        <w:right w:val="none" w:sz="0" w:space="0" w:color="auto"/>
      </w:divBdr>
    </w:div>
    <w:div w:id="1080756469">
      <w:bodyDiv w:val="1"/>
      <w:marLeft w:val="0"/>
      <w:marRight w:val="0"/>
      <w:marTop w:val="0"/>
      <w:marBottom w:val="0"/>
      <w:divBdr>
        <w:top w:val="none" w:sz="0" w:space="0" w:color="auto"/>
        <w:left w:val="none" w:sz="0" w:space="0" w:color="auto"/>
        <w:bottom w:val="none" w:sz="0" w:space="0" w:color="auto"/>
        <w:right w:val="none" w:sz="0" w:space="0" w:color="auto"/>
      </w:divBdr>
    </w:div>
    <w:div w:id="1086027930">
      <w:bodyDiv w:val="1"/>
      <w:marLeft w:val="0"/>
      <w:marRight w:val="0"/>
      <w:marTop w:val="0"/>
      <w:marBottom w:val="0"/>
      <w:divBdr>
        <w:top w:val="none" w:sz="0" w:space="0" w:color="auto"/>
        <w:left w:val="none" w:sz="0" w:space="0" w:color="auto"/>
        <w:bottom w:val="none" w:sz="0" w:space="0" w:color="auto"/>
        <w:right w:val="none" w:sz="0" w:space="0" w:color="auto"/>
      </w:divBdr>
    </w:div>
    <w:div w:id="1086539614">
      <w:bodyDiv w:val="1"/>
      <w:marLeft w:val="0"/>
      <w:marRight w:val="0"/>
      <w:marTop w:val="0"/>
      <w:marBottom w:val="0"/>
      <w:divBdr>
        <w:top w:val="none" w:sz="0" w:space="0" w:color="auto"/>
        <w:left w:val="none" w:sz="0" w:space="0" w:color="auto"/>
        <w:bottom w:val="none" w:sz="0" w:space="0" w:color="auto"/>
        <w:right w:val="none" w:sz="0" w:space="0" w:color="auto"/>
      </w:divBdr>
    </w:div>
    <w:div w:id="1091701574">
      <w:bodyDiv w:val="1"/>
      <w:marLeft w:val="0"/>
      <w:marRight w:val="0"/>
      <w:marTop w:val="0"/>
      <w:marBottom w:val="0"/>
      <w:divBdr>
        <w:top w:val="none" w:sz="0" w:space="0" w:color="auto"/>
        <w:left w:val="none" w:sz="0" w:space="0" w:color="auto"/>
        <w:bottom w:val="none" w:sz="0" w:space="0" w:color="auto"/>
        <w:right w:val="none" w:sz="0" w:space="0" w:color="auto"/>
      </w:divBdr>
    </w:div>
    <w:div w:id="1104955422">
      <w:bodyDiv w:val="1"/>
      <w:marLeft w:val="0"/>
      <w:marRight w:val="0"/>
      <w:marTop w:val="0"/>
      <w:marBottom w:val="0"/>
      <w:divBdr>
        <w:top w:val="none" w:sz="0" w:space="0" w:color="auto"/>
        <w:left w:val="none" w:sz="0" w:space="0" w:color="auto"/>
        <w:bottom w:val="none" w:sz="0" w:space="0" w:color="auto"/>
        <w:right w:val="none" w:sz="0" w:space="0" w:color="auto"/>
      </w:divBdr>
    </w:div>
    <w:div w:id="1108744902">
      <w:bodyDiv w:val="1"/>
      <w:marLeft w:val="0"/>
      <w:marRight w:val="0"/>
      <w:marTop w:val="0"/>
      <w:marBottom w:val="0"/>
      <w:divBdr>
        <w:top w:val="none" w:sz="0" w:space="0" w:color="auto"/>
        <w:left w:val="none" w:sz="0" w:space="0" w:color="auto"/>
        <w:bottom w:val="none" w:sz="0" w:space="0" w:color="auto"/>
        <w:right w:val="none" w:sz="0" w:space="0" w:color="auto"/>
      </w:divBdr>
    </w:div>
    <w:div w:id="1111440131">
      <w:bodyDiv w:val="1"/>
      <w:marLeft w:val="0"/>
      <w:marRight w:val="0"/>
      <w:marTop w:val="0"/>
      <w:marBottom w:val="0"/>
      <w:divBdr>
        <w:top w:val="none" w:sz="0" w:space="0" w:color="auto"/>
        <w:left w:val="none" w:sz="0" w:space="0" w:color="auto"/>
        <w:bottom w:val="none" w:sz="0" w:space="0" w:color="auto"/>
        <w:right w:val="none" w:sz="0" w:space="0" w:color="auto"/>
      </w:divBdr>
    </w:div>
    <w:div w:id="1115057651">
      <w:bodyDiv w:val="1"/>
      <w:marLeft w:val="0"/>
      <w:marRight w:val="0"/>
      <w:marTop w:val="0"/>
      <w:marBottom w:val="0"/>
      <w:divBdr>
        <w:top w:val="none" w:sz="0" w:space="0" w:color="auto"/>
        <w:left w:val="none" w:sz="0" w:space="0" w:color="auto"/>
        <w:bottom w:val="none" w:sz="0" w:space="0" w:color="auto"/>
        <w:right w:val="none" w:sz="0" w:space="0" w:color="auto"/>
      </w:divBdr>
    </w:div>
    <w:div w:id="1115172049">
      <w:bodyDiv w:val="1"/>
      <w:marLeft w:val="0"/>
      <w:marRight w:val="0"/>
      <w:marTop w:val="0"/>
      <w:marBottom w:val="0"/>
      <w:divBdr>
        <w:top w:val="none" w:sz="0" w:space="0" w:color="auto"/>
        <w:left w:val="none" w:sz="0" w:space="0" w:color="auto"/>
        <w:bottom w:val="none" w:sz="0" w:space="0" w:color="auto"/>
        <w:right w:val="none" w:sz="0" w:space="0" w:color="auto"/>
      </w:divBdr>
    </w:div>
    <w:div w:id="1125851148">
      <w:bodyDiv w:val="1"/>
      <w:marLeft w:val="0"/>
      <w:marRight w:val="0"/>
      <w:marTop w:val="0"/>
      <w:marBottom w:val="0"/>
      <w:divBdr>
        <w:top w:val="none" w:sz="0" w:space="0" w:color="auto"/>
        <w:left w:val="none" w:sz="0" w:space="0" w:color="auto"/>
        <w:bottom w:val="none" w:sz="0" w:space="0" w:color="auto"/>
        <w:right w:val="none" w:sz="0" w:space="0" w:color="auto"/>
      </w:divBdr>
    </w:div>
    <w:div w:id="1127626292">
      <w:bodyDiv w:val="1"/>
      <w:marLeft w:val="0"/>
      <w:marRight w:val="0"/>
      <w:marTop w:val="0"/>
      <w:marBottom w:val="0"/>
      <w:divBdr>
        <w:top w:val="none" w:sz="0" w:space="0" w:color="auto"/>
        <w:left w:val="none" w:sz="0" w:space="0" w:color="auto"/>
        <w:bottom w:val="none" w:sz="0" w:space="0" w:color="auto"/>
        <w:right w:val="none" w:sz="0" w:space="0" w:color="auto"/>
      </w:divBdr>
    </w:div>
    <w:div w:id="1135564567">
      <w:bodyDiv w:val="1"/>
      <w:marLeft w:val="0"/>
      <w:marRight w:val="0"/>
      <w:marTop w:val="0"/>
      <w:marBottom w:val="0"/>
      <w:divBdr>
        <w:top w:val="none" w:sz="0" w:space="0" w:color="auto"/>
        <w:left w:val="none" w:sz="0" w:space="0" w:color="auto"/>
        <w:bottom w:val="none" w:sz="0" w:space="0" w:color="auto"/>
        <w:right w:val="none" w:sz="0" w:space="0" w:color="auto"/>
      </w:divBdr>
    </w:div>
    <w:div w:id="1138915957">
      <w:bodyDiv w:val="1"/>
      <w:marLeft w:val="0"/>
      <w:marRight w:val="0"/>
      <w:marTop w:val="0"/>
      <w:marBottom w:val="0"/>
      <w:divBdr>
        <w:top w:val="none" w:sz="0" w:space="0" w:color="auto"/>
        <w:left w:val="none" w:sz="0" w:space="0" w:color="auto"/>
        <w:bottom w:val="none" w:sz="0" w:space="0" w:color="auto"/>
        <w:right w:val="none" w:sz="0" w:space="0" w:color="auto"/>
      </w:divBdr>
    </w:div>
    <w:div w:id="1141267569">
      <w:bodyDiv w:val="1"/>
      <w:marLeft w:val="0"/>
      <w:marRight w:val="0"/>
      <w:marTop w:val="0"/>
      <w:marBottom w:val="0"/>
      <w:divBdr>
        <w:top w:val="none" w:sz="0" w:space="0" w:color="auto"/>
        <w:left w:val="none" w:sz="0" w:space="0" w:color="auto"/>
        <w:bottom w:val="none" w:sz="0" w:space="0" w:color="auto"/>
        <w:right w:val="none" w:sz="0" w:space="0" w:color="auto"/>
      </w:divBdr>
    </w:div>
    <w:div w:id="1142767248">
      <w:bodyDiv w:val="1"/>
      <w:marLeft w:val="0"/>
      <w:marRight w:val="0"/>
      <w:marTop w:val="0"/>
      <w:marBottom w:val="0"/>
      <w:divBdr>
        <w:top w:val="none" w:sz="0" w:space="0" w:color="auto"/>
        <w:left w:val="none" w:sz="0" w:space="0" w:color="auto"/>
        <w:bottom w:val="none" w:sz="0" w:space="0" w:color="auto"/>
        <w:right w:val="none" w:sz="0" w:space="0" w:color="auto"/>
      </w:divBdr>
    </w:div>
    <w:div w:id="1148788395">
      <w:bodyDiv w:val="1"/>
      <w:marLeft w:val="0"/>
      <w:marRight w:val="0"/>
      <w:marTop w:val="0"/>
      <w:marBottom w:val="0"/>
      <w:divBdr>
        <w:top w:val="none" w:sz="0" w:space="0" w:color="auto"/>
        <w:left w:val="none" w:sz="0" w:space="0" w:color="auto"/>
        <w:bottom w:val="none" w:sz="0" w:space="0" w:color="auto"/>
        <w:right w:val="none" w:sz="0" w:space="0" w:color="auto"/>
      </w:divBdr>
    </w:div>
    <w:div w:id="1165509686">
      <w:bodyDiv w:val="1"/>
      <w:marLeft w:val="0"/>
      <w:marRight w:val="0"/>
      <w:marTop w:val="0"/>
      <w:marBottom w:val="0"/>
      <w:divBdr>
        <w:top w:val="none" w:sz="0" w:space="0" w:color="auto"/>
        <w:left w:val="none" w:sz="0" w:space="0" w:color="auto"/>
        <w:bottom w:val="none" w:sz="0" w:space="0" w:color="auto"/>
        <w:right w:val="none" w:sz="0" w:space="0" w:color="auto"/>
      </w:divBdr>
    </w:div>
    <w:div w:id="1169175924">
      <w:bodyDiv w:val="1"/>
      <w:marLeft w:val="0"/>
      <w:marRight w:val="0"/>
      <w:marTop w:val="0"/>
      <w:marBottom w:val="0"/>
      <w:divBdr>
        <w:top w:val="none" w:sz="0" w:space="0" w:color="auto"/>
        <w:left w:val="none" w:sz="0" w:space="0" w:color="auto"/>
        <w:bottom w:val="none" w:sz="0" w:space="0" w:color="auto"/>
        <w:right w:val="none" w:sz="0" w:space="0" w:color="auto"/>
      </w:divBdr>
    </w:div>
    <w:div w:id="1174881465">
      <w:bodyDiv w:val="1"/>
      <w:marLeft w:val="0"/>
      <w:marRight w:val="0"/>
      <w:marTop w:val="0"/>
      <w:marBottom w:val="0"/>
      <w:divBdr>
        <w:top w:val="none" w:sz="0" w:space="0" w:color="auto"/>
        <w:left w:val="none" w:sz="0" w:space="0" w:color="auto"/>
        <w:bottom w:val="none" w:sz="0" w:space="0" w:color="auto"/>
        <w:right w:val="none" w:sz="0" w:space="0" w:color="auto"/>
      </w:divBdr>
    </w:div>
    <w:div w:id="1176043956">
      <w:bodyDiv w:val="1"/>
      <w:marLeft w:val="0"/>
      <w:marRight w:val="0"/>
      <w:marTop w:val="0"/>
      <w:marBottom w:val="0"/>
      <w:divBdr>
        <w:top w:val="none" w:sz="0" w:space="0" w:color="auto"/>
        <w:left w:val="none" w:sz="0" w:space="0" w:color="auto"/>
        <w:bottom w:val="none" w:sz="0" w:space="0" w:color="auto"/>
        <w:right w:val="none" w:sz="0" w:space="0" w:color="auto"/>
      </w:divBdr>
    </w:div>
    <w:div w:id="1180195012">
      <w:bodyDiv w:val="1"/>
      <w:marLeft w:val="0"/>
      <w:marRight w:val="0"/>
      <w:marTop w:val="0"/>
      <w:marBottom w:val="0"/>
      <w:divBdr>
        <w:top w:val="none" w:sz="0" w:space="0" w:color="auto"/>
        <w:left w:val="none" w:sz="0" w:space="0" w:color="auto"/>
        <w:bottom w:val="none" w:sz="0" w:space="0" w:color="auto"/>
        <w:right w:val="none" w:sz="0" w:space="0" w:color="auto"/>
      </w:divBdr>
    </w:div>
    <w:div w:id="1180199526">
      <w:bodyDiv w:val="1"/>
      <w:marLeft w:val="0"/>
      <w:marRight w:val="0"/>
      <w:marTop w:val="0"/>
      <w:marBottom w:val="0"/>
      <w:divBdr>
        <w:top w:val="none" w:sz="0" w:space="0" w:color="auto"/>
        <w:left w:val="none" w:sz="0" w:space="0" w:color="auto"/>
        <w:bottom w:val="none" w:sz="0" w:space="0" w:color="auto"/>
        <w:right w:val="none" w:sz="0" w:space="0" w:color="auto"/>
      </w:divBdr>
    </w:div>
    <w:div w:id="1182860189">
      <w:bodyDiv w:val="1"/>
      <w:marLeft w:val="0"/>
      <w:marRight w:val="0"/>
      <w:marTop w:val="0"/>
      <w:marBottom w:val="0"/>
      <w:divBdr>
        <w:top w:val="none" w:sz="0" w:space="0" w:color="auto"/>
        <w:left w:val="none" w:sz="0" w:space="0" w:color="auto"/>
        <w:bottom w:val="none" w:sz="0" w:space="0" w:color="auto"/>
        <w:right w:val="none" w:sz="0" w:space="0" w:color="auto"/>
      </w:divBdr>
    </w:div>
    <w:div w:id="1183595136">
      <w:bodyDiv w:val="1"/>
      <w:marLeft w:val="0"/>
      <w:marRight w:val="0"/>
      <w:marTop w:val="0"/>
      <w:marBottom w:val="0"/>
      <w:divBdr>
        <w:top w:val="none" w:sz="0" w:space="0" w:color="auto"/>
        <w:left w:val="none" w:sz="0" w:space="0" w:color="auto"/>
        <w:bottom w:val="none" w:sz="0" w:space="0" w:color="auto"/>
        <w:right w:val="none" w:sz="0" w:space="0" w:color="auto"/>
      </w:divBdr>
    </w:div>
    <w:div w:id="1185243560">
      <w:bodyDiv w:val="1"/>
      <w:marLeft w:val="0"/>
      <w:marRight w:val="0"/>
      <w:marTop w:val="0"/>
      <w:marBottom w:val="0"/>
      <w:divBdr>
        <w:top w:val="none" w:sz="0" w:space="0" w:color="auto"/>
        <w:left w:val="none" w:sz="0" w:space="0" w:color="auto"/>
        <w:bottom w:val="none" w:sz="0" w:space="0" w:color="auto"/>
        <w:right w:val="none" w:sz="0" w:space="0" w:color="auto"/>
      </w:divBdr>
    </w:div>
    <w:div w:id="1191333173">
      <w:bodyDiv w:val="1"/>
      <w:marLeft w:val="0"/>
      <w:marRight w:val="0"/>
      <w:marTop w:val="0"/>
      <w:marBottom w:val="0"/>
      <w:divBdr>
        <w:top w:val="none" w:sz="0" w:space="0" w:color="auto"/>
        <w:left w:val="none" w:sz="0" w:space="0" w:color="auto"/>
        <w:bottom w:val="none" w:sz="0" w:space="0" w:color="auto"/>
        <w:right w:val="none" w:sz="0" w:space="0" w:color="auto"/>
      </w:divBdr>
    </w:div>
    <w:div w:id="1196040781">
      <w:bodyDiv w:val="1"/>
      <w:marLeft w:val="0"/>
      <w:marRight w:val="0"/>
      <w:marTop w:val="0"/>
      <w:marBottom w:val="0"/>
      <w:divBdr>
        <w:top w:val="none" w:sz="0" w:space="0" w:color="auto"/>
        <w:left w:val="none" w:sz="0" w:space="0" w:color="auto"/>
        <w:bottom w:val="none" w:sz="0" w:space="0" w:color="auto"/>
        <w:right w:val="none" w:sz="0" w:space="0" w:color="auto"/>
      </w:divBdr>
    </w:div>
    <w:div w:id="1202011368">
      <w:bodyDiv w:val="1"/>
      <w:marLeft w:val="0"/>
      <w:marRight w:val="0"/>
      <w:marTop w:val="0"/>
      <w:marBottom w:val="0"/>
      <w:divBdr>
        <w:top w:val="none" w:sz="0" w:space="0" w:color="auto"/>
        <w:left w:val="none" w:sz="0" w:space="0" w:color="auto"/>
        <w:bottom w:val="none" w:sz="0" w:space="0" w:color="auto"/>
        <w:right w:val="none" w:sz="0" w:space="0" w:color="auto"/>
      </w:divBdr>
    </w:div>
    <w:div w:id="1206873464">
      <w:bodyDiv w:val="1"/>
      <w:marLeft w:val="0"/>
      <w:marRight w:val="0"/>
      <w:marTop w:val="0"/>
      <w:marBottom w:val="0"/>
      <w:divBdr>
        <w:top w:val="none" w:sz="0" w:space="0" w:color="auto"/>
        <w:left w:val="none" w:sz="0" w:space="0" w:color="auto"/>
        <w:bottom w:val="none" w:sz="0" w:space="0" w:color="auto"/>
        <w:right w:val="none" w:sz="0" w:space="0" w:color="auto"/>
      </w:divBdr>
    </w:div>
    <w:div w:id="1208027419">
      <w:bodyDiv w:val="1"/>
      <w:marLeft w:val="0"/>
      <w:marRight w:val="0"/>
      <w:marTop w:val="0"/>
      <w:marBottom w:val="0"/>
      <w:divBdr>
        <w:top w:val="none" w:sz="0" w:space="0" w:color="auto"/>
        <w:left w:val="none" w:sz="0" w:space="0" w:color="auto"/>
        <w:bottom w:val="none" w:sz="0" w:space="0" w:color="auto"/>
        <w:right w:val="none" w:sz="0" w:space="0" w:color="auto"/>
      </w:divBdr>
    </w:div>
    <w:div w:id="1211306015">
      <w:bodyDiv w:val="1"/>
      <w:marLeft w:val="0"/>
      <w:marRight w:val="0"/>
      <w:marTop w:val="0"/>
      <w:marBottom w:val="0"/>
      <w:divBdr>
        <w:top w:val="none" w:sz="0" w:space="0" w:color="auto"/>
        <w:left w:val="none" w:sz="0" w:space="0" w:color="auto"/>
        <w:bottom w:val="none" w:sz="0" w:space="0" w:color="auto"/>
        <w:right w:val="none" w:sz="0" w:space="0" w:color="auto"/>
      </w:divBdr>
    </w:div>
    <w:div w:id="1212811248">
      <w:bodyDiv w:val="1"/>
      <w:marLeft w:val="0"/>
      <w:marRight w:val="0"/>
      <w:marTop w:val="0"/>
      <w:marBottom w:val="0"/>
      <w:divBdr>
        <w:top w:val="none" w:sz="0" w:space="0" w:color="auto"/>
        <w:left w:val="none" w:sz="0" w:space="0" w:color="auto"/>
        <w:bottom w:val="none" w:sz="0" w:space="0" w:color="auto"/>
        <w:right w:val="none" w:sz="0" w:space="0" w:color="auto"/>
      </w:divBdr>
    </w:div>
    <w:div w:id="1216812692">
      <w:bodyDiv w:val="1"/>
      <w:marLeft w:val="0"/>
      <w:marRight w:val="0"/>
      <w:marTop w:val="0"/>
      <w:marBottom w:val="0"/>
      <w:divBdr>
        <w:top w:val="none" w:sz="0" w:space="0" w:color="auto"/>
        <w:left w:val="none" w:sz="0" w:space="0" w:color="auto"/>
        <w:bottom w:val="none" w:sz="0" w:space="0" w:color="auto"/>
        <w:right w:val="none" w:sz="0" w:space="0" w:color="auto"/>
      </w:divBdr>
    </w:div>
    <w:div w:id="1217005529">
      <w:bodyDiv w:val="1"/>
      <w:marLeft w:val="0"/>
      <w:marRight w:val="0"/>
      <w:marTop w:val="0"/>
      <w:marBottom w:val="0"/>
      <w:divBdr>
        <w:top w:val="none" w:sz="0" w:space="0" w:color="auto"/>
        <w:left w:val="none" w:sz="0" w:space="0" w:color="auto"/>
        <w:bottom w:val="none" w:sz="0" w:space="0" w:color="auto"/>
        <w:right w:val="none" w:sz="0" w:space="0" w:color="auto"/>
      </w:divBdr>
    </w:div>
    <w:div w:id="1217935749">
      <w:bodyDiv w:val="1"/>
      <w:marLeft w:val="0"/>
      <w:marRight w:val="0"/>
      <w:marTop w:val="0"/>
      <w:marBottom w:val="0"/>
      <w:divBdr>
        <w:top w:val="none" w:sz="0" w:space="0" w:color="auto"/>
        <w:left w:val="none" w:sz="0" w:space="0" w:color="auto"/>
        <w:bottom w:val="none" w:sz="0" w:space="0" w:color="auto"/>
        <w:right w:val="none" w:sz="0" w:space="0" w:color="auto"/>
      </w:divBdr>
    </w:div>
    <w:div w:id="1218054702">
      <w:bodyDiv w:val="1"/>
      <w:marLeft w:val="0"/>
      <w:marRight w:val="0"/>
      <w:marTop w:val="0"/>
      <w:marBottom w:val="0"/>
      <w:divBdr>
        <w:top w:val="none" w:sz="0" w:space="0" w:color="auto"/>
        <w:left w:val="none" w:sz="0" w:space="0" w:color="auto"/>
        <w:bottom w:val="none" w:sz="0" w:space="0" w:color="auto"/>
        <w:right w:val="none" w:sz="0" w:space="0" w:color="auto"/>
      </w:divBdr>
      <w:divsChild>
        <w:div w:id="211354039">
          <w:marLeft w:val="0"/>
          <w:marRight w:val="0"/>
          <w:marTop w:val="0"/>
          <w:marBottom w:val="0"/>
          <w:divBdr>
            <w:top w:val="none" w:sz="0" w:space="0" w:color="auto"/>
            <w:left w:val="none" w:sz="0" w:space="0" w:color="auto"/>
            <w:bottom w:val="none" w:sz="0" w:space="0" w:color="auto"/>
            <w:right w:val="none" w:sz="0" w:space="0" w:color="auto"/>
          </w:divBdr>
        </w:div>
        <w:div w:id="294603940">
          <w:marLeft w:val="0"/>
          <w:marRight w:val="0"/>
          <w:marTop w:val="0"/>
          <w:marBottom w:val="0"/>
          <w:divBdr>
            <w:top w:val="none" w:sz="0" w:space="0" w:color="auto"/>
            <w:left w:val="none" w:sz="0" w:space="0" w:color="auto"/>
            <w:bottom w:val="none" w:sz="0" w:space="0" w:color="auto"/>
            <w:right w:val="none" w:sz="0" w:space="0" w:color="auto"/>
          </w:divBdr>
        </w:div>
        <w:div w:id="828980395">
          <w:marLeft w:val="0"/>
          <w:marRight w:val="0"/>
          <w:marTop w:val="0"/>
          <w:marBottom w:val="0"/>
          <w:divBdr>
            <w:top w:val="none" w:sz="0" w:space="0" w:color="auto"/>
            <w:left w:val="none" w:sz="0" w:space="0" w:color="auto"/>
            <w:bottom w:val="none" w:sz="0" w:space="0" w:color="auto"/>
            <w:right w:val="none" w:sz="0" w:space="0" w:color="auto"/>
          </w:divBdr>
        </w:div>
        <w:div w:id="912351994">
          <w:marLeft w:val="0"/>
          <w:marRight w:val="0"/>
          <w:marTop w:val="0"/>
          <w:marBottom w:val="0"/>
          <w:divBdr>
            <w:top w:val="none" w:sz="0" w:space="0" w:color="auto"/>
            <w:left w:val="none" w:sz="0" w:space="0" w:color="auto"/>
            <w:bottom w:val="none" w:sz="0" w:space="0" w:color="auto"/>
            <w:right w:val="none" w:sz="0" w:space="0" w:color="auto"/>
          </w:divBdr>
        </w:div>
        <w:div w:id="916474665">
          <w:marLeft w:val="0"/>
          <w:marRight w:val="0"/>
          <w:marTop w:val="0"/>
          <w:marBottom w:val="0"/>
          <w:divBdr>
            <w:top w:val="none" w:sz="0" w:space="0" w:color="auto"/>
            <w:left w:val="none" w:sz="0" w:space="0" w:color="auto"/>
            <w:bottom w:val="none" w:sz="0" w:space="0" w:color="auto"/>
            <w:right w:val="none" w:sz="0" w:space="0" w:color="auto"/>
          </w:divBdr>
        </w:div>
        <w:div w:id="967784129">
          <w:marLeft w:val="0"/>
          <w:marRight w:val="0"/>
          <w:marTop w:val="0"/>
          <w:marBottom w:val="0"/>
          <w:divBdr>
            <w:top w:val="none" w:sz="0" w:space="0" w:color="auto"/>
            <w:left w:val="none" w:sz="0" w:space="0" w:color="auto"/>
            <w:bottom w:val="none" w:sz="0" w:space="0" w:color="auto"/>
            <w:right w:val="none" w:sz="0" w:space="0" w:color="auto"/>
          </w:divBdr>
        </w:div>
        <w:div w:id="1036155620">
          <w:marLeft w:val="0"/>
          <w:marRight w:val="0"/>
          <w:marTop w:val="0"/>
          <w:marBottom w:val="0"/>
          <w:divBdr>
            <w:top w:val="none" w:sz="0" w:space="0" w:color="auto"/>
            <w:left w:val="none" w:sz="0" w:space="0" w:color="auto"/>
            <w:bottom w:val="none" w:sz="0" w:space="0" w:color="auto"/>
            <w:right w:val="none" w:sz="0" w:space="0" w:color="auto"/>
          </w:divBdr>
        </w:div>
        <w:div w:id="1884362284">
          <w:marLeft w:val="0"/>
          <w:marRight w:val="0"/>
          <w:marTop w:val="0"/>
          <w:marBottom w:val="0"/>
          <w:divBdr>
            <w:top w:val="none" w:sz="0" w:space="0" w:color="auto"/>
            <w:left w:val="none" w:sz="0" w:space="0" w:color="auto"/>
            <w:bottom w:val="none" w:sz="0" w:space="0" w:color="auto"/>
            <w:right w:val="none" w:sz="0" w:space="0" w:color="auto"/>
          </w:divBdr>
        </w:div>
      </w:divsChild>
    </w:div>
    <w:div w:id="1227187290">
      <w:bodyDiv w:val="1"/>
      <w:marLeft w:val="0"/>
      <w:marRight w:val="0"/>
      <w:marTop w:val="0"/>
      <w:marBottom w:val="0"/>
      <w:divBdr>
        <w:top w:val="none" w:sz="0" w:space="0" w:color="auto"/>
        <w:left w:val="none" w:sz="0" w:space="0" w:color="auto"/>
        <w:bottom w:val="none" w:sz="0" w:space="0" w:color="auto"/>
        <w:right w:val="none" w:sz="0" w:space="0" w:color="auto"/>
      </w:divBdr>
    </w:div>
    <w:div w:id="1230384194">
      <w:bodyDiv w:val="1"/>
      <w:marLeft w:val="0"/>
      <w:marRight w:val="0"/>
      <w:marTop w:val="0"/>
      <w:marBottom w:val="0"/>
      <w:divBdr>
        <w:top w:val="none" w:sz="0" w:space="0" w:color="auto"/>
        <w:left w:val="none" w:sz="0" w:space="0" w:color="auto"/>
        <w:bottom w:val="none" w:sz="0" w:space="0" w:color="auto"/>
        <w:right w:val="none" w:sz="0" w:space="0" w:color="auto"/>
      </w:divBdr>
    </w:div>
    <w:div w:id="1230650961">
      <w:bodyDiv w:val="1"/>
      <w:marLeft w:val="0"/>
      <w:marRight w:val="0"/>
      <w:marTop w:val="0"/>
      <w:marBottom w:val="0"/>
      <w:divBdr>
        <w:top w:val="none" w:sz="0" w:space="0" w:color="auto"/>
        <w:left w:val="none" w:sz="0" w:space="0" w:color="auto"/>
        <w:bottom w:val="none" w:sz="0" w:space="0" w:color="auto"/>
        <w:right w:val="none" w:sz="0" w:space="0" w:color="auto"/>
      </w:divBdr>
    </w:div>
    <w:div w:id="1231815727">
      <w:bodyDiv w:val="1"/>
      <w:marLeft w:val="0"/>
      <w:marRight w:val="0"/>
      <w:marTop w:val="0"/>
      <w:marBottom w:val="0"/>
      <w:divBdr>
        <w:top w:val="none" w:sz="0" w:space="0" w:color="auto"/>
        <w:left w:val="none" w:sz="0" w:space="0" w:color="auto"/>
        <w:bottom w:val="none" w:sz="0" w:space="0" w:color="auto"/>
        <w:right w:val="none" w:sz="0" w:space="0" w:color="auto"/>
      </w:divBdr>
    </w:div>
    <w:div w:id="1232501440">
      <w:bodyDiv w:val="1"/>
      <w:marLeft w:val="0"/>
      <w:marRight w:val="0"/>
      <w:marTop w:val="0"/>
      <w:marBottom w:val="0"/>
      <w:divBdr>
        <w:top w:val="none" w:sz="0" w:space="0" w:color="auto"/>
        <w:left w:val="none" w:sz="0" w:space="0" w:color="auto"/>
        <w:bottom w:val="none" w:sz="0" w:space="0" w:color="auto"/>
        <w:right w:val="none" w:sz="0" w:space="0" w:color="auto"/>
      </w:divBdr>
    </w:div>
    <w:div w:id="1247574460">
      <w:bodyDiv w:val="1"/>
      <w:marLeft w:val="0"/>
      <w:marRight w:val="0"/>
      <w:marTop w:val="0"/>
      <w:marBottom w:val="0"/>
      <w:divBdr>
        <w:top w:val="none" w:sz="0" w:space="0" w:color="auto"/>
        <w:left w:val="none" w:sz="0" w:space="0" w:color="auto"/>
        <w:bottom w:val="none" w:sz="0" w:space="0" w:color="auto"/>
        <w:right w:val="none" w:sz="0" w:space="0" w:color="auto"/>
      </w:divBdr>
    </w:div>
    <w:div w:id="1248003794">
      <w:bodyDiv w:val="1"/>
      <w:marLeft w:val="0"/>
      <w:marRight w:val="0"/>
      <w:marTop w:val="0"/>
      <w:marBottom w:val="0"/>
      <w:divBdr>
        <w:top w:val="none" w:sz="0" w:space="0" w:color="auto"/>
        <w:left w:val="none" w:sz="0" w:space="0" w:color="auto"/>
        <w:bottom w:val="none" w:sz="0" w:space="0" w:color="auto"/>
        <w:right w:val="none" w:sz="0" w:space="0" w:color="auto"/>
      </w:divBdr>
    </w:div>
    <w:div w:id="1250114945">
      <w:bodyDiv w:val="1"/>
      <w:marLeft w:val="0"/>
      <w:marRight w:val="0"/>
      <w:marTop w:val="0"/>
      <w:marBottom w:val="0"/>
      <w:divBdr>
        <w:top w:val="none" w:sz="0" w:space="0" w:color="auto"/>
        <w:left w:val="none" w:sz="0" w:space="0" w:color="auto"/>
        <w:bottom w:val="none" w:sz="0" w:space="0" w:color="auto"/>
        <w:right w:val="none" w:sz="0" w:space="0" w:color="auto"/>
      </w:divBdr>
    </w:div>
    <w:div w:id="1253857650">
      <w:bodyDiv w:val="1"/>
      <w:marLeft w:val="0"/>
      <w:marRight w:val="0"/>
      <w:marTop w:val="0"/>
      <w:marBottom w:val="0"/>
      <w:divBdr>
        <w:top w:val="none" w:sz="0" w:space="0" w:color="auto"/>
        <w:left w:val="none" w:sz="0" w:space="0" w:color="auto"/>
        <w:bottom w:val="none" w:sz="0" w:space="0" w:color="auto"/>
        <w:right w:val="none" w:sz="0" w:space="0" w:color="auto"/>
      </w:divBdr>
    </w:div>
    <w:div w:id="1256205278">
      <w:bodyDiv w:val="1"/>
      <w:marLeft w:val="0"/>
      <w:marRight w:val="0"/>
      <w:marTop w:val="0"/>
      <w:marBottom w:val="0"/>
      <w:divBdr>
        <w:top w:val="none" w:sz="0" w:space="0" w:color="auto"/>
        <w:left w:val="none" w:sz="0" w:space="0" w:color="auto"/>
        <w:bottom w:val="none" w:sz="0" w:space="0" w:color="auto"/>
        <w:right w:val="none" w:sz="0" w:space="0" w:color="auto"/>
      </w:divBdr>
    </w:div>
    <w:div w:id="1269001722">
      <w:bodyDiv w:val="1"/>
      <w:marLeft w:val="0"/>
      <w:marRight w:val="0"/>
      <w:marTop w:val="0"/>
      <w:marBottom w:val="0"/>
      <w:divBdr>
        <w:top w:val="none" w:sz="0" w:space="0" w:color="auto"/>
        <w:left w:val="none" w:sz="0" w:space="0" w:color="auto"/>
        <w:bottom w:val="none" w:sz="0" w:space="0" w:color="auto"/>
        <w:right w:val="none" w:sz="0" w:space="0" w:color="auto"/>
      </w:divBdr>
    </w:div>
    <w:div w:id="1270577813">
      <w:bodyDiv w:val="1"/>
      <w:marLeft w:val="0"/>
      <w:marRight w:val="0"/>
      <w:marTop w:val="0"/>
      <w:marBottom w:val="0"/>
      <w:divBdr>
        <w:top w:val="none" w:sz="0" w:space="0" w:color="auto"/>
        <w:left w:val="none" w:sz="0" w:space="0" w:color="auto"/>
        <w:bottom w:val="none" w:sz="0" w:space="0" w:color="auto"/>
        <w:right w:val="none" w:sz="0" w:space="0" w:color="auto"/>
      </w:divBdr>
    </w:div>
    <w:div w:id="1270972311">
      <w:bodyDiv w:val="1"/>
      <w:marLeft w:val="0"/>
      <w:marRight w:val="0"/>
      <w:marTop w:val="0"/>
      <w:marBottom w:val="0"/>
      <w:divBdr>
        <w:top w:val="none" w:sz="0" w:space="0" w:color="auto"/>
        <w:left w:val="none" w:sz="0" w:space="0" w:color="auto"/>
        <w:bottom w:val="none" w:sz="0" w:space="0" w:color="auto"/>
        <w:right w:val="none" w:sz="0" w:space="0" w:color="auto"/>
      </w:divBdr>
    </w:div>
    <w:div w:id="1274937707">
      <w:bodyDiv w:val="1"/>
      <w:marLeft w:val="0"/>
      <w:marRight w:val="0"/>
      <w:marTop w:val="0"/>
      <w:marBottom w:val="0"/>
      <w:divBdr>
        <w:top w:val="none" w:sz="0" w:space="0" w:color="auto"/>
        <w:left w:val="none" w:sz="0" w:space="0" w:color="auto"/>
        <w:bottom w:val="none" w:sz="0" w:space="0" w:color="auto"/>
        <w:right w:val="none" w:sz="0" w:space="0" w:color="auto"/>
      </w:divBdr>
    </w:div>
    <w:div w:id="1277248255">
      <w:bodyDiv w:val="1"/>
      <w:marLeft w:val="0"/>
      <w:marRight w:val="0"/>
      <w:marTop w:val="0"/>
      <w:marBottom w:val="0"/>
      <w:divBdr>
        <w:top w:val="none" w:sz="0" w:space="0" w:color="auto"/>
        <w:left w:val="none" w:sz="0" w:space="0" w:color="auto"/>
        <w:bottom w:val="none" w:sz="0" w:space="0" w:color="auto"/>
        <w:right w:val="none" w:sz="0" w:space="0" w:color="auto"/>
      </w:divBdr>
    </w:div>
    <w:div w:id="1282223093">
      <w:bodyDiv w:val="1"/>
      <w:marLeft w:val="0"/>
      <w:marRight w:val="0"/>
      <w:marTop w:val="0"/>
      <w:marBottom w:val="0"/>
      <w:divBdr>
        <w:top w:val="none" w:sz="0" w:space="0" w:color="auto"/>
        <w:left w:val="none" w:sz="0" w:space="0" w:color="auto"/>
        <w:bottom w:val="none" w:sz="0" w:space="0" w:color="auto"/>
        <w:right w:val="none" w:sz="0" w:space="0" w:color="auto"/>
      </w:divBdr>
    </w:div>
    <w:div w:id="1283422289">
      <w:bodyDiv w:val="1"/>
      <w:marLeft w:val="0"/>
      <w:marRight w:val="0"/>
      <w:marTop w:val="0"/>
      <w:marBottom w:val="0"/>
      <w:divBdr>
        <w:top w:val="none" w:sz="0" w:space="0" w:color="auto"/>
        <w:left w:val="none" w:sz="0" w:space="0" w:color="auto"/>
        <w:bottom w:val="none" w:sz="0" w:space="0" w:color="auto"/>
        <w:right w:val="none" w:sz="0" w:space="0" w:color="auto"/>
      </w:divBdr>
    </w:div>
    <w:div w:id="1292983590">
      <w:bodyDiv w:val="1"/>
      <w:marLeft w:val="0"/>
      <w:marRight w:val="0"/>
      <w:marTop w:val="0"/>
      <w:marBottom w:val="0"/>
      <w:divBdr>
        <w:top w:val="none" w:sz="0" w:space="0" w:color="auto"/>
        <w:left w:val="none" w:sz="0" w:space="0" w:color="auto"/>
        <w:bottom w:val="none" w:sz="0" w:space="0" w:color="auto"/>
        <w:right w:val="none" w:sz="0" w:space="0" w:color="auto"/>
      </w:divBdr>
    </w:div>
    <w:div w:id="1293516667">
      <w:bodyDiv w:val="1"/>
      <w:marLeft w:val="0"/>
      <w:marRight w:val="0"/>
      <w:marTop w:val="0"/>
      <w:marBottom w:val="0"/>
      <w:divBdr>
        <w:top w:val="none" w:sz="0" w:space="0" w:color="auto"/>
        <w:left w:val="none" w:sz="0" w:space="0" w:color="auto"/>
        <w:bottom w:val="none" w:sz="0" w:space="0" w:color="auto"/>
        <w:right w:val="none" w:sz="0" w:space="0" w:color="auto"/>
      </w:divBdr>
    </w:div>
    <w:div w:id="1297182568">
      <w:bodyDiv w:val="1"/>
      <w:marLeft w:val="0"/>
      <w:marRight w:val="0"/>
      <w:marTop w:val="0"/>
      <w:marBottom w:val="0"/>
      <w:divBdr>
        <w:top w:val="none" w:sz="0" w:space="0" w:color="auto"/>
        <w:left w:val="none" w:sz="0" w:space="0" w:color="auto"/>
        <w:bottom w:val="none" w:sz="0" w:space="0" w:color="auto"/>
        <w:right w:val="none" w:sz="0" w:space="0" w:color="auto"/>
      </w:divBdr>
    </w:div>
    <w:div w:id="1297679692">
      <w:bodyDiv w:val="1"/>
      <w:marLeft w:val="0"/>
      <w:marRight w:val="0"/>
      <w:marTop w:val="0"/>
      <w:marBottom w:val="0"/>
      <w:divBdr>
        <w:top w:val="none" w:sz="0" w:space="0" w:color="auto"/>
        <w:left w:val="none" w:sz="0" w:space="0" w:color="auto"/>
        <w:bottom w:val="none" w:sz="0" w:space="0" w:color="auto"/>
        <w:right w:val="none" w:sz="0" w:space="0" w:color="auto"/>
      </w:divBdr>
    </w:div>
    <w:div w:id="1297881668">
      <w:bodyDiv w:val="1"/>
      <w:marLeft w:val="0"/>
      <w:marRight w:val="0"/>
      <w:marTop w:val="0"/>
      <w:marBottom w:val="0"/>
      <w:divBdr>
        <w:top w:val="none" w:sz="0" w:space="0" w:color="auto"/>
        <w:left w:val="none" w:sz="0" w:space="0" w:color="auto"/>
        <w:bottom w:val="none" w:sz="0" w:space="0" w:color="auto"/>
        <w:right w:val="none" w:sz="0" w:space="0" w:color="auto"/>
      </w:divBdr>
    </w:div>
    <w:div w:id="1300459583">
      <w:bodyDiv w:val="1"/>
      <w:marLeft w:val="0"/>
      <w:marRight w:val="0"/>
      <w:marTop w:val="0"/>
      <w:marBottom w:val="0"/>
      <w:divBdr>
        <w:top w:val="none" w:sz="0" w:space="0" w:color="auto"/>
        <w:left w:val="none" w:sz="0" w:space="0" w:color="auto"/>
        <w:bottom w:val="none" w:sz="0" w:space="0" w:color="auto"/>
        <w:right w:val="none" w:sz="0" w:space="0" w:color="auto"/>
      </w:divBdr>
    </w:div>
    <w:div w:id="1302885447">
      <w:bodyDiv w:val="1"/>
      <w:marLeft w:val="0"/>
      <w:marRight w:val="0"/>
      <w:marTop w:val="0"/>
      <w:marBottom w:val="0"/>
      <w:divBdr>
        <w:top w:val="none" w:sz="0" w:space="0" w:color="auto"/>
        <w:left w:val="none" w:sz="0" w:space="0" w:color="auto"/>
        <w:bottom w:val="none" w:sz="0" w:space="0" w:color="auto"/>
        <w:right w:val="none" w:sz="0" w:space="0" w:color="auto"/>
      </w:divBdr>
    </w:div>
    <w:div w:id="1303071661">
      <w:bodyDiv w:val="1"/>
      <w:marLeft w:val="0"/>
      <w:marRight w:val="0"/>
      <w:marTop w:val="0"/>
      <w:marBottom w:val="0"/>
      <w:divBdr>
        <w:top w:val="none" w:sz="0" w:space="0" w:color="auto"/>
        <w:left w:val="none" w:sz="0" w:space="0" w:color="auto"/>
        <w:bottom w:val="none" w:sz="0" w:space="0" w:color="auto"/>
        <w:right w:val="none" w:sz="0" w:space="0" w:color="auto"/>
      </w:divBdr>
    </w:div>
    <w:div w:id="1304459395">
      <w:bodyDiv w:val="1"/>
      <w:marLeft w:val="0"/>
      <w:marRight w:val="0"/>
      <w:marTop w:val="0"/>
      <w:marBottom w:val="0"/>
      <w:divBdr>
        <w:top w:val="none" w:sz="0" w:space="0" w:color="auto"/>
        <w:left w:val="none" w:sz="0" w:space="0" w:color="auto"/>
        <w:bottom w:val="none" w:sz="0" w:space="0" w:color="auto"/>
        <w:right w:val="none" w:sz="0" w:space="0" w:color="auto"/>
      </w:divBdr>
    </w:div>
    <w:div w:id="1321612852">
      <w:bodyDiv w:val="1"/>
      <w:marLeft w:val="0"/>
      <w:marRight w:val="0"/>
      <w:marTop w:val="0"/>
      <w:marBottom w:val="0"/>
      <w:divBdr>
        <w:top w:val="none" w:sz="0" w:space="0" w:color="auto"/>
        <w:left w:val="none" w:sz="0" w:space="0" w:color="auto"/>
        <w:bottom w:val="none" w:sz="0" w:space="0" w:color="auto"/>
        <w:right w:val="none" w:sz="0" w:space="0" w:color="auto"/>
      </w:divBdr>
    </w:div>
    <w:div w:id="1331636054">
      <w:bodyDiv w:val="1"/>
      <w:marLeft w:val="0"/>
      <w:marRight w:val="0"/>
      <w:marTop w:val="0"/>
      <w:marBottom w:val="0"/>
      <w:divBdr>
        <w:top w:val="none" w:sz="0" w:space="0" w:color="auto"/>
        <w:left w:val="none" w:sz="0" w:space="0" w:color="auto"/>
        <w:bottom w:val="none" w:sz="0" w:space="0" w:color="auto"/>
        <w:right w:val="none" w:sz="0" w:space="0" w:color="auto"/>
      </w:divBdr>
    </w:div>
    <w:div w:id="1332173782">
      <w:bodyDiv w:val="1"/>
      <w:marLeft w:val="0"/>
      <w:marRight w:val="0"/>
      <w:marTop w:val="0"/>
      <w:marBottom w:val="0"/>
      <w:divBdr>
        <w:top w:val="none" w:sz="0" w:space="0" w:color="auto"/>
        <w:left w:val="none" w:sz="0" w:space="0" w:color="auto"/>
        <w:bottom w:val="none" w:sz="0" w:space="0" w:color="auto"/>
        <w:right w:val="none" w:sz="0" w:space="0" w:color="auto"/>
      </w:divBdr>
    </w:div>
    <w:div w:id="1332951267">
      <w:bodyDiv w:val="1"/>
      <w:marLeft w:val="0"/>
      <w:marRight w:val="0"/>
      <w:marTop w:val="0"/>
      <w:marBottom w:val="0"/>
      <w:divBdr>
        <w:top w:val="none" w:sz="0" w:space="0" w:color="auto"/>
        <w:left w:val="none" w:sz="0" w:space="0" w:color="auto"/>
        <w:bottom w:val="none" w:sz="0" w:space="0" w:color="auto"/>
        <w:right w:val="none" w:sz="0" w:space="0" w:color="auto"/>
      </w:divBdr>
    </w:div>
    <w:div w:id="1342391521">
      <w:bodyDiv w:val="1"/>
      <w:marLeft w:val="0"/>
      <w:marRight w:val="0"/>
      <w:marTop w:val="0"/>
      <w:marBottom w:val="0"/>
      <w:divBdr>
        <w:top w:val="none" w:sz="0" w:space="0" w:color="auto"/>
        <w:left w:val="none" w:sz="0" w:space="0" w:color="auto"/>
        <w:bottom w:val="none" w:sz="0" w:space="0" w:color="auto"/>
        <w:right w:val="none" w:sz="0" w:space="0" w:color="auto"/>
      </w:divBdr>
    </w:div>
    <w:div w:id="1345282933">
      <w:bodyDiv w:val="1"/>
      <w:marLeft w:val="0"/>
      <w:marRight w:val="0"/>
      <w:marTop w:val="0"/>
      <w:marBottom w:val="0"/>
      <w:divBdr>
        <w:top w:val="none" w:sz="0" w:space="0" w:color="auto"/>
        <w:left w:val="none" w:sz="0" w:space="0" w:color="auto"/>
        <w:bottom w:val="none" w:sz="0" w:space="0" w:color="auto"/>
        <w:right w:val="none" w:sz="0" w:space="0" w:color="auto"/>
      </w:divBdr>
    </w:div>
    <w:div w:id="1347098572">
      <w:bodyDiv w:val="1"/>
      <w:marLeft w:val="0"/>
      <w:marRight w:val="0"/>
      <w:marTop w:val="0"/>
      <w:marBottom w:val="0"/>
      <w:divBdr>
        <w:top w:val="none" w:sz="0" w:space="0" w:color="auto"/>
        <w:left w:val="none" w:sz="0" w:space="0" w:color="auto"/>
        <w:bottom w:val="none" w:sz="0" w:space="0" w:color="auto"/>
        <w:right w:val="none" w:sz="0" w:space="0" w:color="auto"/>
      </w:divBdr>
    </w:div>
    <w:div w:id="1347243357">
      <w:bodyDiv w:val="1"/>
      <w:marLeft w:val="0"/>
      <w:marRight w:val="0"/>
      <w:marTop w:val="0"/>
      <w:marBottom w:val="0"/>
      <w:divBdr>
        <w:top w:val="none" w:sz="0" w:space="0" w:color="auto"/>
        <w:left w:val="none" w:sz="0" w:space="0" w:color="auto"/>
        <w:bottom w:val="none" w:sz="0" w:space="0" w:color="auto"/>
        <w:right w:val="none" w:sz="0" w:space="0" w:color="auto"/>
      </w:divBdr>
    </w:div>
    <w:div w:id="1352757344">
      <w:bodyDiv w:val="1"/>
      <w:marLeft w:val="0"/>
      <w:marRight w:val="0"/>
      <w:marTop w:val="0"/>
      <w:marBottom w:val="0"/>
      <w:divBdr>
        <w:top w:val="none" w:sz="0" w:space="0" w:color="auto"/>
        <w:left w:val="none" w:sz="0" w:space="0" w:color="auto"/>
        <w:bottom w:val="none" w:sz="0" w:space="0" w:color="auto"/>
        <w:right w:val="none" w:sz="0" w:space="0" w:color="auto"/>
      </w:divBdr>
    </w:div>
    <w:div w:id="1352954199">
      <w:bodyDiv w:val="1"/>
      <w:marLeft w:val="0"/>
      <w:marRight w:val="0"/>
      <w:marTop w:val="0"/>
      <w:marBottom w:val="0"/>
      <w:divBdr>
        <w:top w:val="none" w:sz="0" w:space="0" w:color="auto"/>
        <w:left w:val="none" w:sz="0" w:space="0" w:color="auto"/>
        <w:bottom w:val="none" w:sz="0" w:space="0" w:color="auto"/>
        <w:right w:val="none" w:sz="0" w:space="0" w:color="auto"/>
      </w:divBdr>
    </w:div>
    <w:div w:id="1363822329">
      <w:bodyDiv w:val="1"/>
      <w:marLeft w:val="0"/>
      <w:marRight w:val="0"/>
      <w:marTop w:val="0"/>
      <w:marBottom w:val="0"/>
      <w:divBdr>
        <w:top w:val="none" w:sz="0" w:space="0" w:color="auto"/>
        <w:left w:val="none" w:sz="0" w:space="0" w:color="auto"/>
        <w:bottom w:val="none" w:sz="0" w:space="0" w:color="auto"/>
        <w:right w:val="none" w:sz="0" w:space="0" w:color="auto"/>
      </w:divBdr>
    </w:div>
    <w:div w:id="1375891131">
      <w:bodyDiv w:val="1"/>
      <w:marLeft w:val="0"/>
      <w:marRight w:val="0"/>
      <w:marTop w:val="0"/>
      <w:marBottom w:val="0"/>
      <w:divBdr>
        <w:top w:val="none" w:sz="0" w:space="0" w:color="auto"/>
        <w:left w:val="none" w:sz="0" w:space="0" w:color="auto"/>
        <w:bottom w:val="none" w:sz="0" w:space="0" w:color="auto"/>
        <w:right w:val="none" w:sz="0" w:space="0" w:color="auto"/>
      </w:divBdr>
    </w:div>
    <w:div w:id="1379477090">
      <w:bodyDiv w:val="1"/>
      <w:marLeft w:val="0"/>
      <w:marRight w:val="0"/>
      <w:marTop w:val="0"/>
      <w:marBottom w:val="0"/>
      <w:divBdr>
        <w:top w:val="none" w:sz="0" w:space="0" w:color="auto"/>
        <w:left w:val="none" w:sz="0" w:space="0" w:color="auto"/>
        <w:bottom w:val="none" w:sz="0" w:space="0" w:color="auto"/>
        <w:right w:val="none" w:sz="0" w:space="0" w:color="auto"/>
      </w:divBdr>
    </w:div>
    <w:div w:id="1383670724">
      <w:bodyDiv w:val="1"/>
      <w:marLeft w:val="0"/>
      <w:marRight w:val="0"/>
      <w:marTop w:val="0"/>
      <w:marBottom w:val="0"/>
      <w:divBdr>
        <w:top w:val="none" w:sz="0" w:space="0" w:color="auto"/>
        <w:left w:val="none" w:sz="0" w:space="0" w:color="auto"/>
        <w:bottom w:val="none" w:sz="0" w:space="0" w:color="auto"/>
        <w:right w:val="none" w:sz="0" w:space="0" w:color="auto"/>
      </w:divBdr>
    </w:div>
    <w:div w:id="1390569197">
      <w:bodyDiv w:val="1"/>
      <w:marLeft w:val="0"/>
      <w:marRight w:val="0"/>
      <w:marTop w:val="0"/>
      <w:marBottom w:val="0"/>
      <w:divBdr>
        <w:top w:val="none" w:sz="0" w:space="0" w:color="auto"/>
        <w:left w:val="none" w:sz="0" w:space="0" w:color="auto"/>
        <w:bottom w:val="none" w:sz="0" w:space="0" w:color="auto"/>
        <w:right w:val="none" w:sz="0" w:space="0" w:color="auto"/>
      </w:divBdr>
    </w:div>
    <w:div w:id="1392731582">
      <w:bodyDiv w:val="1"/>
      <w:marLeft w:val="0"/>
      <w:marRight w:val="0"/>
      <w:marTop w:val="0"/>
      <w:marBottom w:val="0"/>
      <w:divBdr>
        <w:top w:val="none" w:sz="0" w:space="0" w:color="auto"/>
        <w:left w:val="none" w:sz="0" w:space="0" w:color="auto"/>
        <w:bottom w:val="none" w:sz="0" w:space="0" w:color="auto"/>
        <w:right w:val="none" w:sz="0" w:space="0" w:color="auto"/>
      </w:divBdr>
    </w:div>
    <w:div w:id="1407528415">
      <w:bodyDiv w:val="1"/>
      <w:marLeft w:val="0"/>
      <w:marRight w:val="0"/>
      <w:marTop w:val="0"/>
      <w:marBottom w:val="0"/>
      <w:divBdr>
        <w:top w:val="none" w:sz="0" w:space="0" w:color="auto"/>
        <w:left w:val="none" w:sz="0" w:space="0" w:color="auto"/>
        <w:bottom w:val="none" w:sz="0" w:space="0" w:color="auto"/>
        <w:right w:val="none" w:sz="0" w:space="0" w:color="auto"/>
      </w:divBdr>
    </w:div>
    <w:div w:id="1410692601">
      <w:bodyDiv w:val="1"/>
      <w:marLeft w:val="0"/>
      <w:marRight w:val="0"/>
      <w:marTop w:val="0"/>
      <w:marBottom w:val="0"/>
      <w:divBdr>
        <w:top w:val="none" w:sz="0" w:space="0" w:color="auto"/>
        <w:left w:val="none" w:sz="0" w:space="0" w:color="auto"/>
        <w:bottom w:val="none" w:sz="0" w:space="0" w:color="auto"/>
        <w:right w:val="none" w:sz="0" w:space="0" w:color="auto"/>
      </w:divBdr>
    </w:div>
    <w:div w:id="1411730664">
      <w:bodyDiv w:val="1"/>
      <w:marLeft w:val="0"/>
      <w:marRight w:val="0"/>
      <w:marTop w:val="0"/>
      <w:marBottom w:val="0"/>
      <w:divBdr>
        <w:top w:val="none" w:sz="0" w:space="0" w:color="auto"/>
        <w:left w:val="none" w:sz="0" w:space="0" w:color="auto"/>
        <w:bottom w:val="none" w:sz="0" w:space="0" w:color="auto"/>
        <w:right w:val="none" w:sz="0" w:space="0" w:color="auto"/>
      </w:divBdr>
    </w:div>
    <w:div w:id="1412460848">
      <w:bodyDiv w:val="1"/>
      <w:marLeft w:val="0"/>
      <w:marRight w:val="0"/>
      <w:marTop w:val="0"/>
      <w:marBottom w:val="0"/>
      <w:divBdr>
        <w:top w:val="none" w:sz="0" w:space="0" w:color="auto"/>
        <w:left w:val="none" w:sz="0" w:space="0" w:color="auto"/>
        <w:bottom w:val="none" w:sz="0" w:space="0" w:color="auto"/>
        <w:right w:val="none" w:sz="0" w:space="0" w:color="auto"/>
      </w:divBdr>
    </w:div>
    <w:div w:id="1414861315">
      <w:bodyDiv w:val="1"/>
      <w:marLeft w:val="0"/>
      <w:marRight w:val="0"/>
      <w:marTop w:val="0"/>
      <w:marBottom w:val="0"/>
      <w:divBdr>
        <w:top w:val="none" w:sz="0" w:space="0" w:color="auto"/>
        <w:left w:val="none" w:sz="0" w:space="0" w:color="auto"/>
        <w:bottom w:val="none" w:sz="0" w:space="0" w:color="auto"/>
        <w:right w:val="none" w:sz="0" w:space="0" w:color="auto"/>
      </w:divBdr>
    </w:div>
    <w:div w:id="1416395090">
      <w:bodyDiv w:val="1"/>
      <w:marLeft w:val="0"/>
      <w:marRight w:val="0"/>
      <w:marTop w:val="0"/>
      <w:marBottom w:val="0"/>
      <w:divBdr>
        <w:top w:val="none" w:sz="0" w:space="0" w:color="auto"/>
        <w:left w:val="none" w:sz="0" w:space="0" w:color="auto"/>
        <w:bottom w:val="none" w:sz="0" w:space="0" w:color="auto"/>
        <w:right w:val="none" w:sz="0" w:space="0" w:color="auto"/>
      </w:divBdr>
    </w:div>
    <w:div w:id="1437477743">
      <w:bodyDiv w:val="1"/>
      <w:marLeft w:val="0"/>
      <w:marRight w:val="0"/>
      <w:marTop w:val="0"/>
      <w:marBottom w:val="0"/>
      <w:divBdr>
        <w:top w:val="none" w:sz="0" w:space="0" w:color="auto"/>
        <w:left w:val="none" w:sz="0" w:space="0" w:color="auto"/>
        <w:bottom w:val="none" w:sz="0" w:space="0" w:color="auto"/>
        <w:right w:val="none" w:sz="0" w:space="0" w:color="auto"/>
      </w:divBdr>
    </w:div>
    <w:div w:id="1438133099">
      <w:bodyDiv w:val="1"/>
      <w:marLeft w:val="0"/>
      <w:marRight w:val="0"/>
      <w:marTop w:val="0"/>
      <w:marBottom w:val="0"/>
      <w:divBdr>
        <w:top w:val="none" w:sz="0" w:space="0" w:color="auto"/>
        <w:left w:val="none" w:sz="0" w:space="0" w:color="auto"/>
        <w:bottom w:val="none" w:sz="0" w:space="0" w:color="auto"/>
        <w:right w:val="none" w:sz="0" w:space="0" w:color="auto"/>
      </w:divBdr>
    </w:div>
    <w:div w:id="1439257041">
      <w:bodyDiv w:val="1"/>
      <w:marLeft w:val="0"/>
      <w:marRight w:val="0"/>
      <w:marTop w:val="0"/>
      <w:marBottom w:val="0"/>
      <w:divBdr>
        <w:top w:val="none" w:sz="0" w:space="0" w:color="auto"/>
        <w:left w:val="none" w:sz="0" w:space="0" w:color="auto"/>
        <w:bottom w:val="none" w:sz="0" w:space="0" w:color="auto"/>
        <w:right w:val="none" w:sz="0" w:space="0" w:color="auto"/>
      </w:divBdr>
    </w:div>
    <w:div w:id="1443038281">
      <w:bodyDiv w:val="1"/>
      <w:marLeft w:val="0"/>
      <w:marRight w:val="0"/>
      <w:marTop w:val="0"/>
      <w:marBottom w:val="0"/>
      <w:divBdr>
        <w:top w:val="none" w:sz="0" w:space="0" w:color="auto"/>
        <w:left w:val="none" w:sz="0" w:space="0" w:color="auto"/>
        <w:bottom w:val="none" w:sz="0" w:space="0" w:color="auto"/>
        <w:right w:val="none" w:sz="0" w:space="0" w:color="auto"/>
      </w:divBdr>
    </w:div>
    <w:div w:id="1453982922">
      <w:bodyDiv w:val="1"/>
      <w:marLeft w:val="0"/>
      <w:marRight w:val="0"/>
      <w:marTop w:val="0"/>
      <w:marBottom w:val="0"/>
      <w:divBdr>
        <w:top w:val="none" w:sz="0" w:space="0" w:color="auto"/>
        <w:left w:val="none" w:sz="0" w:space="0" w:color="auto"/>
        <w:bottom w:val="none" w:sz="0" w:space="0" w:color="auto"/>
        <w:right w:val="none" w:sz="0" w:space="0" w:color="auto"/>
      </w:divBdr>
    </w:div>
    <w:div w:id="1456758287">
      <w:bodyDiv w:val="1"/>
      <w:marLeft w:val="0"/>
      <w:marRight w:val="0"/>
      <w:marTop w:val="0"/>
      <w:marBottom w:val="0"/>
      <w:divBdr>
        <w:top w:val="none" w:sz="0" w:space="0" w:color="auto"/>
        <w:left w:val="none" w:sz="0" w:space="0" w:color="auto"/>
        <w:bottom w:val="none" w:sz="0" w:space="0" w:color="auto"/>
        <w:right w:val="none" w:sz="0" w:space="0" w:color="auto"/>
      </w:divBdr>
    </w:div>
    <w:div w:id="1456872723">
      <w:bodyDiv w:val="1"/>
      <w:marLeft w:val="0"/>
      <w:marRight w:val="0"/>
      <w:marTop w:val="0"/>
      <w:marBottom w:val="0"/>
      <w:divBdr>
        <w:top w:val="none" w:sz="0" w:space="0" w:color="auto"/>
        <w:left w:val="none" w:sz="0" w:space="0" w:color="auto"/>
        <w:bottom w:val="none" w:sz="0" w:space="0" w:color="auto"/>
        <w:right w:val="none" w:sz="0" w:space="0" w:color="auto"/>
      </w:divBdr>
    </w:div>
    <w:div w:id="1460143067">
      <w:bodyDiv w:val="1"/>
      <w:marLeft w:val="0"/>
      <w:marRight w:val="0"/>
      <w:marTop w:val="0"/>
      <w:marBottom w:val="0"/>
      <w:divBdr>
        <w:top w:val="none" w:sz="0" w:space="0" w:color="auto"/>
        <w:left w:val="none" w:sz="0" w:space="0" w:color="auto"/>
        <w:bottom w:val="none" w:sz="0" w:space="0" w:color="auto"/>
        <w:right w:val="none" w:sz="0" w:space="0" w:color="auto"/>
      </w:divBdr>
    </w:div>
    <w:div w:id="1463960012">
      <w:bodyDiv w:val="1"/>
      <w:marLeft w:val="0"/>
      <w:marRight w:val="0"/>
      <w:marTop w:val="0"/>
      <w:marBottom w:val="0"/>
      <w:divBdr>
        <w:top w:val="none" w:sz="0" w:space="0" w:color="auto"/>
        <w:left w:val="none" w:sz="0" w:space="0" w:color="auto"/>
        <w:bottom w:val="none" w:sz="0" w:space="0" w:color="auto"/>
        <w:right w:val="none" w:sz="0" w:space="0" w:color="auto"/>
      </w:divBdr>
    </w:div>
    <w:div w:id="1464497577">
      <w:bodyDiv w:val="1"/>
      <w:marLeft w:val="0"/>
      <w:marRight w:val="0"/>
      <w:marTop w:val="0"/>
      <w:marBottom w:val="0"/>
      <w:divBdr>
        <w:top w:val="none" w:sz="0" w:space="0" w:color="auto"/>
        <w:left w:val="none" w:sz="0" w:space="0" w:color="auto"/>
        <w:bottom w:val="none" w:sz="0" w:space="0" w:color="auto"/>
        <w:right w:val="none" w:sz="0" w:space="0" w:color="auto"/>
      </w:divBdr>
    </w:div>
    <w:div w:id="1470241734">
      <w:bodyDiv w:val="1"/>
      <w:marLeft w:val="0"/>
      <w:marRight w:val="0"/>
      <w:marTop w:val="0"/>
      <w:marBottom w:val="0"/>
      <w:divBdr>
        <w:top w:val="none" w:sz="0" w:space="0" w:color="auto"/>
        <w:left w:val="none" w:sz="0" w:space="0" w:color="auto"/>
        <w:bottom w:val="none" w:sz="0" w:space="0" w:color="auto"/>
        <w:right w:val="none" w:sz="0" w:space="0" w:color="auto"/>
      </w:divBdr>
    </w:div>
    <w:div w:id="1479497265">
      <w:bodyDiv w:val="1"/>
      <w:marLeft w:val="0"/>
      <w:marRight w:val="0"/>
      <w:marTop w:val="0"/>
      <w:marBottom w:val="0"/>
      <w:divBdr>
        <w:top w:val="none" w:sz="0" w:space="0" w:color="auto"/>
        <w:left w:val="none" w:sz="0" w:space="0" w:color="auto"/>
        <w:bottom w:val="none" w:sz="0" w:space="0" w:color="auto"/>
        <w:right w:val="none" w:sz="0" w:space="0" w:color="auto"/>
      </w:divBdr>
    </w:div>
    <w:div w:id="1486628623">
      <w:bodyDiv w:val="1"/>
      <w:marLeft w:val="0"/>
      <w:marRight w:val="0"/>
      <w:marTop w:val="0"/>
      <w:marBottom w:val="0"/>
      <w:divBdr>
        <w:top w:val="none" w:sz="0" w:space="0" w:color="auto"/>
        <w:left w:val="none" w:sz="0" w:space="0" w:color="auto"/>
        <w:bottom w:val="none" w:sz="0" w:space="0" w:color="auto"/>
        <w:right w:val="none" w:sz="0" w:space="0" w:color="auto"/>
      </w:divBdr>
    </w:div>
    <w:div w:id="1491020633">
      <w:bodyDiv w:val="1"/>
      <w:marLeft w:val="0"/>
      <w:marRight w:val="0"/>
      <w:marTop w:val="0"/>
      <w:marBottom w:val="0"/>
      <w:divBdr>
        <w:top w:val="none" w:sz="0" w:space="0" w:color="auto"/>
        <w:left w:val="none" w:sz="0" w:space="0" w:color="auto"/>
        <w:bottom w:val="none" w:sz="0" w:space="0" w:color="auto"/>
        <w:right w:val="none" w:sz="0" w:space="0" w:color="auto"/>
      </w:divBdr>
    </w:div>
    <w:div w:id="1495877554">
      <w:bodyDiv w:val="1"/>
      <w:marLeft w:val="0"/>
      <w:marRight w:val="0"/>
      <w:marTop w:val="0"/>
      <w:marBottom w:val="0"/>
      <w:divBdr>
        <w:top w:val="none" w:sz="0" w:space="0" w:color="auto"/>
        <w:left w:val="none" w:sz="0" w:space="0" w:color="auto"/>
        <w:bottom w:val="none" w:sz="0" w:space="0" w:color="auto"/>
        <w:right w:val="none" w:sz="0" w:space="0" w:color="auto"/>
      </w:divBdr>
    </w:div>
    <w:div w:id="1498767056">
      <w:bodyDiv w:val="1"/>
      <w:marLeft w:val="0"/>
      <w:marRight w:val="0"/>
      <w:marTop w:val="0"/>
      <w:marBottom w:val="0"/>
      <w:divBdr>
        <w:top w:val="none" w:sz="0" w:space="0" w:color="auto"/>
        <w:left w:val="none" w:sz="0" w:space="0" w:color="auto"/>
        <w:bottom w:val="none" w:sz="0" w:space="0" w:color="auto"/>
        <w:right w:val="none" w:sz="0" w:space="0" w:color="auto"/>
      </w:divBdr>
    </w:div>
    <w:div w:id="1501308679">
      <w:bodyDiv w:val="1"/>
      <w:marLeft w:val="0"/>
      <w:marRight w:val="0"/>
      <w:marTop w:val="0"/>
      <w:marBottom w:val="0"/>
      <w:divBdr>
        <w:top w:val="none" w:sz="0" w:space="0" w:color="auto"/>
        <w:left w:val="none" w:sz="0" w:space="0" w:color="auto"/>
        <w:bottom w:val="none" w:sz="0" w:space="0" w:color="auto"/>
        <w:right w:val="none" w:sz="0" w:space="0" w:color="auto"/>
      </w:divBdr>
    </w:div>
    <w:div w:id="1507859932">
      <w:bodyDiv w:val="1"/>
      <w:marLeft w:val="0"/>
      <w:marRight w:val="0"/>
      <w:marTop w:val="0"/>
      <w:marBottom w:val="0"/>
      <w:divBdr>
        <w:top w:val="none" w:sz="0" w:space="0" w:color="auto"/>
        <w:left w:val="none" w:sz="0" w:space="0" w:color="auto"/>
        <w:bottom w:val="none" w:sz="0" w:space="0" w:color="auto"/>
        <w:right w:val="none" w:sz="0" w:space="0" w:color="auto"/>
      </w:divBdr>
    </w:div>
    <w:div w:id="1511023553">
      <w:bodyDiv w:val="1"/>
      <w:marLeft w:val="0"/>
      <w:marRight w:val="0"/>
      <w:marTop w:val="0"/>
      <w:marBottom w:val="0"/>
      <w:divBdr>
        <w:top w:val="none" w:sz="0" w:space="0" w:color="auto"/>
        <w:left w:val="none" w:sz="0" w:space="0" w:color="auto"/>
        <w:bottom w:val="none" w:sz="0" w:space="0" w:color="auto"/>
        <w:right w:val="none" w:sz="0" w:space="0" w:color="auto"/>
      </w:divBdr>
    </w:div>
    <w:div w:id="1511682361">
      <w:bodyDiv w:val="1"/>
      <w:marLeft w:val="0"/>
      <w:marRight w:val="0"/>
      <w:marTop w:val="0"/>
      <w:marBottom w:val="0"/>
      <w:divBdr>
        <w:top w:val="none" w:sz="0" w:space="0" w:color="auto"/>
        <w:left w:val="none" w:sz="0" w:space="0" w:color="auto"/>
        <w:bottom w:val="none" w:sz="0" w:space="0" w:color="auto"/>
        <w:right w:val="none" w:sz="0" w:space="0" w:color="auto"/>
      </w:divBdr>
    </w:div>
    <w:div w:id="1512448000">
      <w:bodyDiv w:val="1"/>
      <w:marLeft w:val="0"/>
      <w:marRight w:val="0"/>
      <w:marTop w:val="0"/>
      <w:marBottom w:val="0"/>
      <w:divBdr>
        <w:top w:val="none" w:sz="0" w:space="0" w:color="auto"/>
        <w:left w:val="none" w:sz="0" w:space="0" w:color="auto"/>
        <w:bottom w:val="none" w:sz="0" w:space="0" w:color="auto"/>
        <w:right w:val="none" w:sz="0" w:space="0" w:color="auto"/>
      </w:divBdr>
    </w:div>
    <w:div w:id="1516772996">
      <w:bodyDiv w:val="1"/>
      <w:marLeft w:val="0"/>
      <w:marRight w:val="0"/>
      <w:marTop w:val="0"/>
      <w:marBottom w:val="0"/>
      <w:divBdr>
        <w:top w:val="none" w:sz="0" w:space="0" w:color="auto"/>
        <w:left w:val="none" w:sz="0" w:space="0" w:color="auto"/>
        <w:bottom w:val="none" w:sz="0" w:space="0" w:color="auto"/>
        <w:right w:val="none" w:sz="0" w:space="0" w:color="auto"/>
      </w:divBdr>
    </w:div>
    <w:div w:id="1518732780">
      <w:bodyDiv w:val="1"/>
      <w:marLeft w:val="0"/>
      <w:marRight w:val="0"/>
      <w:marTop w:val="0"/>
      <w:marBottom w:val="0"/>
      <w:divBdr>
        <w:top w:val="none" w:sz="0" w:space="0" w:color="auto"/>
        <w:left w:val="none" w:sz="0" w:space="0" w:color="auto"/>
        <w:bottom w:val="none" w:sz="0" w:space="0" w:color="auto"/>
        <w:right w:val="none" w:sz="0" w:space="0" w:color="auto"/>
      </w:divBdr>
    </w:div>
    <w:div w:id="1523128796">
      <w:bodyDiv w:val="1"/>
      <w:marLeft w:val="0"/>
      <w:marRight w:val="0"/>
      <w:marTop w:val="0"/>
      <w:marBottom w:val="0"/>
      <w:divBdr>
        <w:top w:val="none" w:sz="0" w:space="0" w:color="auto"/>
        <w:left w:val="none" w:sz="0" w:space="0" w:color="auto"/>
        <w:bottom w:val="none" w:sz="0" w:space="0" w:color="auto"/>
        <w:right w:val="none" w:sz="0" w:space="0" w:color="auto"/>
      </w:divBdr>
    </w:div>
    <w:div w:id="1531725370">
      <w:bodyDiv w:val="1"/>
      <w:marLeft w:val="0"/>
      <w:marRight w:val="0"/>
      <w:marTop w:val="0"/>
      <w:marBottom w:val="0"/>
      <w:divBdr>
        <w:top w:val="none" w:sz="0" w:space="0" w:color="auto"/>
        <w:left w:val="none" w:sz="0" w:space="0" w:color="auto"/>
        <w:bottom w:val="none" w:sz="0" w:space="0" w:color="auto"/>
        <w:right w:val="none" w:sz="0" w:space="0" w:color="auto"/>
      </w:divBdr>
    </w:div>
    <w:div w:id="1556232193">
      <w:bodyDiv w:val="1"/>
      <w:marLeft w:val="0"/>
      <w:marRight w:val="0"/>
      <w:marTop w:val="0"/>
      <w:marBottom w:val="0"/>
      <w:divBdr>
        <w:top w:val="none" w:sz="0" w:space="0" w:color="auto"/>
        <w:left w:val="none" w:sz="0" w:space="0" w:color="auto"/>
        <w:bottom w:val="none" w:sz="0" w:space="0" w:color="auto"/>
        <w:right w:val="none" w:sz="0" w:space="0" w:color="auto"/>
      </w:divBdr>
    </w:div>
    <w:div w:id="1560019974">
      <w:bodyDiv w:val="1"/>
      <w:marLeft w:val="0"/>
      <w:marRight w:val="0"/>
      <w:marTop w:val="0"/>
      <w:marBottom w:val="0"/>
      <w:divBdr>
        <w:top w:val="none" w:sz="0" w:space="0" w:color="auto"/>
        <w:left w:val="none" w:sz="0" w:space="0" w:color="auto"/>
        <w:bottom w:val="none" w:sz="0" w:space="0" w:color="auto"/>
        <w:right w:val="none" w:sz="0" w:space="0" w:color="auto"/>
      </w:divBdr>
    </w:div>
    <w:div w:id="1571382374">
      <w:bodyDiv w:val="1"/>
      <w:marLeft w:val="0"/>
      <w:marRight w:val="0"/>
      <w:marTop w:val="0"/>
      <w:marBottom w:val="0"/>
      <w:divBdr>
        <w:top w:val="none" w:sz="0" w:space="0" w:color="auto"/>
        <w:left w:val="none" w:sz="0" w:space="0" w:color="auto"/>
        <w:bottom w:val="none" w:sz="0" w:space="0" w:color="auto"/>
        <w:right w:val="none" w:sz="0" w:space="0" w:color="auto"/>
      </w:divBdr>
    </w:div>
    <w:div w:id="1573201979">
      <w:bodyDiv w:val="1"/>
      <w:marLeft w:val="0"/>
      <w:marRight w:val="0"/>
      <w:marTop w:val="0"/>
      <w:marBottom w:val="0"/>
      <w:divBdr>
        <w:top w:val="none" w:sz="0" w:space="0" w:color="auto"/>
        <w:left w:val="none" w:sz="0" w:space="0" w:color="auto"/>
        <w:bottom w:val="none" w:sz="0" w:space="0" w:color="auto"/>
        <w:right w:val="none" w:sz="0" w:space="0" w:color="auto"/>
      </w:divBdr>
    </w:div>
    <w:div w:id="1573928258">
      <w:bodyDiv w:val="1"/>
      <w:marLeft w:val="0"/>
      <w:marRight w:val="0"/>
      <w:marTop w:val="0"/>
      <w:marBottom w:val="0"/>
      <w:divBdr>
        <w:top w:val="none" w:sz="0" w:space="0" w:color="auto"/>
        <w:left w:val="none" w:sz="0" w:space="0" w:color="auto"/>
        <w:bottom w:val="none" w:sz="0" w:space="0" w:color="auto"/>
        <w:right w:val="none" w:sz="0" w:space="0" w:color="auto"/>
      </w:divBdr>
    </w:div>
    <w:div w:id="1577276899">
      <w:bodyDiv w:val="1"/>
      <w:marLeft w:val="0"/>
      <w:marRight w:val="0"/>
      <w:marTop w:val="0"/>
      <w:marBottom w:val="0"/>
      <w:divBdr>
        <w:top w:val="none" w:sz="0" w:space="0" w:color="auto"/>
        <w:left w:val="none" w:sz="0" w:space="0" w:color="auto"/>
        <w:bottom w:val="none" w:sz="0" w:space="0" w:color="auto"/>
        <w:right w:val="none" w:sz="0" w:space="0" w:color="auto"/>
      </w:divBdr>
    </w:div>
    <w:div w:id="1580289060">
      <w:bodyDiv w:val="1"/>
      <w:marLeft w:val="0"/>
      <w:marRight w:val="0"/>
      <w:marTop w:val="0"/>
      <w:marBottom w:val="0"/>
      <w:divBdr>
        <w:top w:val="none" w:sz="0" w:space="0" w:color="auto"/>
        <w:left w:val="none" w:sz="0" w:space="0" w:color="auto"/>
        <w:bottom w:val="none" w:sz="0" w:space="0" w:color="auto"/>
        <w:right w:val="none" w:sz="0" w:space="0" w:color="auto"/>
      </w:divBdr>
    </w:div>
    <w:div w:id="1580479546">
      <w:bodyDiv w:val="1"/>
      <w:marLeft w:val="0"/>
      <w:marRight w:val="0"/>
      <w:marTop w:val="0"/>
      <w:marBottom w:val="0"/>
      <w:divBdr>
        <w:top w:val="none" w:sz="0" w:space="0" w:color="auto"/>
        <w:left w:val="none" w:sz="0" w:space="0" w:color="auto"/>
        <w:bottom w:val="none" w:sz="0" w:space="0" w:color="auto"/>
        <w:right w:val="none" w:sz="0" w:space="0" w:color="auto"/>
      </w:divBdr>
    </w:div>
    <w:div w:id="1580558276">
      <w:bodyDiv w:val="1"/>
      <w:marLeft w:val="0"/>
      <w:marRight w:val="0"/>
      <w:marTop w:val="0"/>
      <w:marBottom w:val="0"/>
      <w:divBdr>
        <w:top w:val="none" w:sz="0" w:space="0" w:color="auto"/>
        <w:left w:val="none" w:sz="0" w:space="0" w:color="auto"/>
        <w:bottom w:val="none" w:sz="0" w:space="0" w:color="auto"/>
        <w:right w:val="none" w:sz="0" w:space="0" w:color="auto"/>
      </w:divBdr>
    </w:div>
    <w:div w:id="1591819140">
      <w:bodyDiv w:val="1"/>
      <w:marLeft w:val="0"/>
      <w:marRight w:val="0"/>
      <w:marTop w:val="0"/>
      <w:marBottom w:val="0"/>
      <w:divBdr>
        <w:top w:val="none" w:sz="0" w:space="0" w:color="auto"/>
        <w:left w:val="none" w:sz="0" w:space="0" w:color="auto"/>
        <w:bottom w:val="none" w:sz="0" w:space="0" w:color="auto"/>
        <w:right w:val="none" w:sz="0" w:space="0" w:color="auto"/>
      </w:divBdr>
    </w:div>
    <w:div w:id="1593513864">
      <w:bodyDiv w:val="1"/>
      <w:marLeft w:val="0"/>
      <w:marRight w:val="0"/>
      <w:marTop w:val="0"/>
      <w:marBottom w:val="0"/>
      <w:divBdr>
        <w:top w:val="none" w:sz="0" w:space="0" w:color="auto"/>
        <w:left w:val="none" w:sz="0" w:space="0" w:color="auto"/>
        <w:bottom w:val="none" w:sz="0" w:space="0" w:color="auto"/>
        <w:right w:val="none" w:sz="0" w:space="0" w:color="auto"/>
      </w:divBdr>
    </w:div>
    <w:div w:id="1593857283">
      <w:bodyDiv w:val="1"/>
      <w:marLeft w:val="0"/>
      <w:marRight w:val="0"/>
      <w:marTop w:val="0"/>
      <w:marBottom w:val="0"/>
      <w:divBdr>
        <w:top w:val="none" w:sz="0" w:space="0" w:color="auto"/>
        <w:left w:val="none" w:sz="0" w:space="0" w:color="auto"/>
        <w:bottom w:val="none" w:sz="0" w:space="0" w:color="auto"/>
        <w:right w:val="none" w:sz="0" w:space="0" w:color="auto"/>
      </w:divBdr>
    </w:div>
    <w:div w:id="1600260996">
      <w:bodyDiv w:val="1"/>
      <w:marLeft w:val="0"/>
      <w:marRight w:val="0"/>
      <w:marTop w:val="0"/>
      <w:marBottom w:val="0"/>
      <w:divBdr>
        <w:top w:val="none" w:sz="0" w:space="0" w:color="auto"/>
        <w:left w:val="none" w:sz="0" w:space="0" w:color="auto"/>
        <w:bottom w:val="none" w:sz="0" w:space="0" w:color="auto"/>
        <w:right w:val="none" w:sz="0" w:space="0" w:color="auto"/>
      </w:divBdr>
    </w:div>
    <w:div w:id="1607732463">
      <w:bodyDiv w:val="1"/>
      <w:marLeft w:val="0"/>
      <w:marRight w:val="0"/>
      <w:marTop w:val="0"/>
      <w:marBottom w:val="0"/>
      <w:divBdr>
        <w:top w:val="none" w:sz="0" w:space="0" w:color="auto"/>
        <w:left w:val="none" w:sz="0" w:space="0" w:color="auto"/>
        <w:bottom w:val="none" w:sz="0" w:space="0" w:color="auto"/>
        <w:right w:val="none" w:sz="0" w:space="0" w:color="auto"/>
      </w:divBdr>
    </w:div>
    <w:div w:id="1607735719">
      <w:bodyDiv w:val="1"/>
      <w:marLeft w:val="0"/>
      <w:marRight w:val="0"/>
      <w:marTop w:val="0"/>
      <w:marBottom w:val="0"/>
      <w:divBdr>
        <w:top w:val="none" w:sz="0" w:space="0" w:color="auto"/>
        <w:left w:val="none" w:sz="0" w:space="0" w:color="auto"/>
        <w:bottom w:val="none" w:sz="0" w:space="0" w:color="auto"/>
        <w:right w:val="none" w:sz="0" w:space="0" w:color="auto"/>
      </w:divBdr>
    </w:div>
    <w:div w:id="1610579907">
      <w:bodyDiv w:val="1"/>
      <w:marLeft w:val="0"/>
      <w:marRight w:val="0"/>
      <w:marTop w:val="0"/>
      <w:marBottom w:val="0"/>
      <w:divBdr>
        <w:top w:val="none" w:sz="0" w:space="0" w:color="auto"/>
        <w:left w:val="none" w:sz="0" w:space="0" w:color="auto"/>
        <w:bottom w:val="none" w:sz="0" w:space="0" w:color="auto"/>
        <w:right w:val="none" w:sz="0" w:space="0" w:color="auto"/>
      </w:divBdr>
    </w:div>
    <w:div w:id="1616250217">
      <w:bodyDiv w:val="1"/>
      <w:marLeft w:val="0"/>
      <w:marRight w:val="0"/>
      <w:marTop w:val="0"/>
      <w:marBottom w:val="0"/>
      <w:divBdr>
        <w:top w:val="none" w:sz="0" w:space="0" w:color="auto"/>
        <w:left w:val="none" w:sz="0" w:space="0" w:color="auto"/>
        <w:bottom w:val="none" w:sz="0" w:space="0" w:color="auto"/>
        <w:right w:val="none" w:sz="0" w:space="0" w:color="auto"/>
      </w:divBdr>
    </w:div>
    <w:div w:id="1625303697">
      <w:bodyDiv w:val="1"/>
      <w:marLeft w:val="0"/>
      <w:marRight w:val="0"/>
      <w:marTop w:val="0"/>
      <w:marBottom w:val="0"/>
      <w:divBdr>
        <w:top w:val="none" w:sz="0" w:space="0" w:color="auto"/>
        <w:left w:val="none" w:sz="0" w:space="0" w:color="auto"/>
        <w:bottom w:val="none" w:sz="0" w:space="0" w:color="auto"/>
        <w:right w:val="none" w:sz="0" w:space="0" w:color="auto"/>
      </w:divBdr>
    </w:div>
    <w:div w:id="1628928116">
      <w:bodyDiv w:val="1"/>
      <w:marLeft w:val="0"/>
      <w:marRight w:val="0"/>
      <w:marTop w:val="0"/>
      <w:marBottom w:val="0"/>
      <w:divBdr>
        <w:top w:val="none" w:sz="0" w:space="0" w:color="auto"/>
        <w:left w:val="none" w:sz="0" w:space="0" w:color="auto"/>
        <w:bottom w:val="none" w:sz="0" w:space="0" w:color="auto"/>
        <w:right w:val="none" w:sz="0" w:space="0" w:color="auto"/>
      </w:divBdr>
    </w:div>
    <w:div w:id="1636594974">
      <w:bodyDiv w:val="1"/>
      <w:marLeft w:val="0"/>
      <w:marRight w:val="0"/>
      <w:marTop w:val="0"/>
      <w:marBottom w:val="0"/>
      <w:divBdr>
        <w:top w:val="none" w:sz="0" w:space="0" w:color="auto"/>
        <w:left w:val="none" w:sz="0" w:space="0" w:color="auto"/>
        <w:bottom w:val="none" w:sz="0" w:space="0" w:color="auto"/>
        <w:right w:val="none" w:sz="0" w:space="0" w:color="auto"/>
      </w:divBdr>
    </w:div>
    <w:div w:id="1637028107">
      <w:bodyDiv w:val="1"/>
      <w:marLeft w:val="0"/>
      <w:marRight w:val="0"/>
      <w:marTop w:val="0"/>
      <w:marBottom w:val="0"/>
      <w:divBdr>
        <w:top w:val="none" w:sz="0" w:space="0" w:color="auto"/>
        <w:left w:val="none" w:sz="0" w:space="0" w:color="auto"/>
        <w:bottom w:val="none" w:sz="0" w:space="0" w:color="auto"/>
        <w:right w:val="none" w:sz="0" w:space="0" w:color="auto"/>
      </w:divBdr>
    </w:div>
    <w:div w:id="1638335544">
      <w:bodyDiv w:val="1"/>
      <w:marLeft w:val="0"/>
      <w:marRight w:val="0"/>
      <w:marTop w:val="0"/>
      <w:marBottom w:val="0"/>
      <w:divBdr>
        <w:top w:val="none" w:sz="0" w:space="0" w:color="auto"/>
        <w:left w:val="none" w:sz="0" w:space="0" w:color="auto"/>
        <w:bottom w:val="none" w:sz="0" w:space="0" w:color="auto"/>
        <w:right w:val="none" w:sz="0" w:space="0" w:color="auto"/>
      </w:divBdr>
    </w:div>
    <w:div w:id="1646741801">
      <w:bodyDiv w:val="1"/>
      <w:marLeft w:val="0"/>
      <w:marRight w:val="0"/>
      <w:marTop w:val="0"/>
      <w:marBottom w:val="0"/>
      <w:divBdr>
        <w:top w:val="none" w:sz="0" w:space="0" w:color="auto"/>
        <w:left w:val="none" w:sz="0" w:space="0" w:color="auto"/>
        <w:bottom w:val="none" w:sz="0" w:space="0" w:color="auto"/>
        <w:right w:val="none" w:sz="0" w:space="0" w:color="auto"/>
      </w:divBdr>
    </w:div>
    <w:div w:id="1647972566">
      <w:bodyDiv w:val="1"/>
      <w:marLeft w:val="0"/>
      <w:marRight w:val="0"/>
      <w:marTop w:val="0"/>
      <w:marBottom w:val="0"/>
      <w:divBdr>
        <w:top w:val="none" w:sz="0" w:space="0" w:color="auto"/>
        <w:left w:val="none" w:sz="0" w:space="0" w:color="auto"/>
        <w:bottom w:val="none" w:sz="0" w:space="0" w:color="auto"/>
        <w:right w:val="none" w:sz="0" w:space="0" w:color="auto"/>
      </w:divBdr>
    </w:div>
    <w:div w:id="1651784578">
      <w:bodyDiv w:val="1"/>
      <w:marLeft w:val="0"/>
      <w:marRight w:val="0"/>
      <w:marTop w:val="0"/>
      <w:marBottom w:val="0"/>
      <w:divBdr>
        <w:top w:val="none" w:sz="0" w:space="0" w:color="auto"/>
        <w:left w:val="none" w:sz="0" w:space="0" w:color="auto"/>
        <w:bottom w:val="none" w:sz="0" w:space="0" w:color="auto"/>
        <w:right w:val="none" w:sz="0" w:space="0" w:color="auto"/>
      </w:divBdr>
    </w:div>
    <w:div w:id="1653824014">
      <w:bodyDiv w:val="1"/>
      <w:marLeft w:val="0"/>
      <w:marRight w:val="0"/>
      <w:marTop w:val="0"/>
      <w:marBottom w:val="0"/>
      <w:divBdr>
        <w:top w:val="none" w:sz="0" w:space="0" w:color="auto"/>
        <w:left w:val="none" w:sz="0" w:space="0" w:color="auto"/>
        <w:bottom w:val="none" w:sz="0" w:space="0" w:color="auto"/>
        <w:right w:val="none" w:sz="0" w:space="0" w:color="auto"/>
      </w:divBdr>
    </w:div>
    <w:div w:id="1654142279">
      <w:bodyDiv w:val="1"/>
      <w:marLeft w:val="0"/>
      <w:marRight w:val="0"/>
      <w:marTop w:val="0"/>
      <w:marBottom w:val="0"/>
      <w:divBdr>
        <w:top w:val="none" w:sz="0" w:space="0" w:color="auto"/>
        <w:left w:val="none" w:sz="0" w:space="0" w:color="auto"/>
        <w:bottom w:val="none" w:sz="0" w:space="0" w:color="auto"/>
        <w:right w:val="none" w:sz="0" w:space="0" w:color="auto"/>
      </w:divBdr>
    </w:div>
    <w:div w:id="1656958484">
      <w:bodyDiv w:val="1"/>
      <w:marLeft w:val="0"/>
      <w:marRight w:val="0"/>
      <w:marTop w:val="0"/>
      <w:marBottom w:val="0"/>
      <w:divBdr>
        <w:top w:val="none" w:sz="0" w:space="0" w:color="auto"/>
        <w:left w:val="none" w:sz="0" w:space="0" w:color="auto"/>
        <w:bottom w:val="none" w:sz="0" w:space="0" w:color="auto"/>
        <w:right w:val="none" w:sz="0" w:space="0" w:color="auto"/>
      </w:divBdr>
    </w:div>
    <w:div w:id="1666010944">
      <w:bodyDiv w:val="1"/>
      <w:marLeft w:val="0"/>
      <w:marRight w:val="0"/>
      <w:marTop w:val="0"/>
      <w:marBottom w:val="0"/>
      <w:divBdr>
        <w:top w:val="none" w:sz="0" w:space="0" w:color="auto"/>
        <w:left w:val="none" w:sz="0" w:space="0" w:color="auto"/>
        <w:bottom w:val="none" w:sz="0" w:space="0" w:color="auto"/>
        <w:right w:val="none" w:sz="0" w:space="0" w:color="auto"/>
      </w:divBdr>
    </w:div>
    <w:div w:id="1669747761">
      <w:bodyDiv w:val="1"/>
      <w:marLeft w:val="0"/>
      <w:marRight w:val="0"/>
      <w:marTop w:val="0"/>
      <w:marBottom w:val="0"/>
      <w:divBdr>
        <w:top w:val="none" w:sz="0" w:space="0" w:color="auto"/>
        <w:left w:val="none" w:sz="0" w:space="0" w:color="auto"/>
        <w:bottom w:val="none" w:sz="0" w:space="0" w:color="auto"/>
        <w:right w:val="none" w:sz="0" w:space="0" w:color="auto"/>
      </w:divBdr>
    </w:div>
    <w:div w:id="1672558426">
      <w:bodyDiv w:val="1"/>
      <w:marLeft w:val="0"/>
      <w:marRight w:val="0"/>
      <w:marTop w:val="0"/>
      <w:marBottom w:val="0"/>
      <w:divBdr>
        <w:top w:val="none" w:sz="0" w:space="0" w:color="auto"/>
        <w:left w:val="none" w:sz="0" w:space="0" w:color="auto"/>
        <w:bottom w:val="none" w:sz="0" w:space="0" w:color="auto"/>
        <w:right w:val="none" w:sz="0" w:space="0" w:color="auto"/>
      </w:divBdr>
    </w:div>
    <w:div w:id="1673140418">
      <w:bodyDiv w:val="1"/>
      <w:marLeft w:val="0"/>
      <w:marRight w:val="0"/>
      <w:marTop w:val="0"/>
      <w:marBottom w:val="0"/>
      <w:divBdr>
        <w:top w:val="none" w:sz="0" w:space="0" w:color="auto"/>
        <w:left w:val="none" w:sz="0" w:space="0" w:color="auto"/>
        <w:bottom w:val="none" w:sz="0" w:space="0" w:color="auto"/>
        <w:right w:val="none" w:sz="0" w:space="0" w:color="auto"/>
      </w:divBdr>
    </w:div>
    <w:div w:id="1677809290">
      <w:bodyDiv w:val="1"/>
      <w:marLeft w:val="0"/>
      <w:marRight w:val="0"/>
      <w:marTop w:val="0"/>
      <w:marBottom w:val="0"/>
      <w:divBdr>
        <w:top w:val="none" w:sz="0" w:space="0" w:color="auto"/>
        <w:left w:val="none" w:sz="0" w:space="0" w:color="auto"/>
        <w:bottom w:val="none" w:sz="0" w:space="0" w:color="auto"/>
        <w:right w:val="none" w:sz="0" w:space="0" w:color="auto"/>
      </w:divBdr>
    </w:div>
    <w:div w:id="1682004588">
      <w:bodyDiv w:val="1"/>
      <w:marLeft w:val="0"/>
      <w:marRight w:val="0"/>
      <w:marTop w:val="0"/>
      <w:marBottom w:val="0"/>
      <w:divBdr>
        <w:top w:val="none" w:sz="0" w:space="0" w:color="auto"/>
        <w:left w:val="none" w:sz="0" w:space="0" w:color="auto"/>
        <w:bottom w:val="none" w:sz="0" w:space="0" w:color="auto"/>
        <w:right w:val="none" w:sz="0" w:space="0" w:color="auto"/>
      </w:divBdr>
    </w:div>
    <w:div w:id="1682048126">
      <w:bodyDiv w:val="1"/>
      <w:marLeft w:val="0"/>
      <w:marRight w:val="0"/>
      <w:marTop w:val="0"/>
      <w:marBottom w:val="0"/>
      <w:divBdr>
        <w:top w:val="none" w:sz="0" w:space="0" w:color="auto"/>
        <w:left w:val="none" w:sz="0" w:space="0" w:color="auto"/>
        <w:bottom w:val="none" w:sz="0" w:space="0" w:color="auto"/>
        <w:right w:val="none" w:sz="0" w:space="0" w:color="auto"/>
      </w:divBdr>
    </w:div>
    <w:div w:id="1684671427">
      <w:bodyDiv w:val="1"/>
      <w:marLeft w:val="0"/>
      <w:marRight w:val="0"/>
      <w:marTop w:val="0"/>
      <w:marBottom w:val="0"/>
      <w:divBdr>
        <w:top w:val="none" w:sz="0" w:space="0" w:color="auto"/>
        <w:left w:val="none" w:sz="0" w:space="0" w:color="auto"/>
        <w:bottom w:val="none" w:sz="0" w:space="0" w:color="auto"/>
        <w:right w:val="none" w:sz="0" w:space="0" w:color="auto"/>
      </w:divBdr>
    </w:div>
    <w:div w:id="1688823252">
      <w:bodyDiv w:val="1"/>
      <w:marLeft w:val="0"/>
      <w:marRight w:val="0"/>
      <w:marTop w:val="0"/>
      <w:marBottom w:val="0"/>
      <w:divBdr>
        <w:top w:val="none" w:sz="0" w:space="0" w:color="auto"/>
        <w:left w:val="none" w:sz="0" w:space="0" w:color="auto"/>
        <w:bottom w:val="none" w:sz="0" w:space="0" w:color="auto"/>
        <w:right w:val="none" w:sz="0" w:space="0" w:color="auto"/>
      </w:divBdr>
    </w:div>
    <w:div w:id="1697655699">
      <w:bodyDiv w:val="1"/>
      <w:marLeft w:val="0"/>
      <w:marRight w:val="0"/>
      <w:marTop w:val="0"/>
      <w:marBottom w:val="0"/>
      <w:divBdr>
        <w:top w:val="none" w:sz="0" w:space="0" w:color="auto"/>
        <w:left w:val="none" w:sz="0" w:space="0" w:color="auto"/>
        <w:bottom w:val="none" w:sz="0" w:space="0" w:color="auto"/>
        <w:right w:val="none" w:sz="0" w:space="0" w:color="auto"/>
      </w:divBdr>
    </w:div>
    <w:div w:id="1707440994">
      <w:bodyDiv w:val="1"/>
      <w:marLeft w:val="0"/>
      <w:marRight w:val="0"/>
      <w:marTop w:val="0"/>
      <w:marBottom w:val="0"/>
      <w:divBdr>
        <w:top w:val="none" w:sz="0" w:space="0" w:color="auto"/>
        <w:left w:val="none" w:sz="0" w:space="0" w:color="auto"/>
        <w:bottom w:val="none" w:sz="0" w:space="0" w:color="auto"/>
        <w:right w:val="none" w:sz="0" w:space="0" w:color="auto"/>
      </w:divBdr>
    </w:div>
    <w:div w:id="1713504390">
      <w:bodyDiv w:val="1"/>
      <w:marLeft w:val="0"/>
      <w:marRight w:val="0"/>
      <w:marTop w:val="0"/>
      <w:marBottom w:val="0"/>
      <w:divBdr>
        <w:top w:val="none" w:sz="0" w:space="0" w:color="auto"/>
        <w:left w:val="none" w:sz="0" w:space="0" w:color="auto"/>
        <w:bottom w:val="none" w:sz="0" w:space="0" w:color="auto"/>
        <w:right w:val="none" w:sz="0" w:space="0" w:color="auto"/>
      </w:divBdr>
    </w:div>
    <w:div w:id="1729768524">
      <w:bodyDiv w:val="1"/>
      <w:marLeft w:val="0"/>
      <w:marRight w:val="0"/>
      <w:marTop w:val="0"/>
      <w:marBottom w:val="0"/>
      <w:divBdr>
        <w:top w:val="none" w:sz="0" w:space="0" w:color="auto"/>
        <w:left w:val="none" w:sz="0" w:space="0" w:color="auto"/>
        <w:bottom w:val="none" w:sz="0" w:space="0" w:color="auto"/>
        <w:right w:val="none" w:sz="0" w:space="0" w:color="auto"/>
      </w:divBdr>
    </w:div>
    <w:div w:id="1733766995">
      <w:bodyDiv w:val="1"/>
      <w:marLeft w:val="0"/>
      <w:marRight w:val="0"/>
      <w:marTop w:val="0"/>
      <w:marBottom w:val="0"/>
      <w:divBdr>
        <w:top w:val="none" w:sz="0" w:space="0" w:color="auto"/>
        <w:left w:val="none" w:sz="0" w:space="0" w:color="auto"/>
        <w:bottom w:val="none" w:sz="0" w:space="0" w:color="auto"/>
        <w:right w:val="none" w:sz="0" w:space="0" w:color="auto"/>
      </w:divBdr>
    </w:div>
    <w:div w:id="1739287437">
      <w:bodyDiv w:val="1"/>
      <w:marLeft w:val="0"/>
      <w:marRight w:val="0"/>
      <w:marTop w:val="0"/>
      <w:marBottom w:val="0"/>
      <w:divBdr>
        <w:top w:val="none" w:sz="0" w:space="0" w:color="auto"/>
        <w:left w:val="none" w:sz="0" w:space="0" w:color="auto"/>
        <w:bottom w:val="none" w:sz="0" w:space="0" w:color="auto"/>
        <w:right w:val="none" w:sz="0" w:space="0" w:color="auto"/>
      </w:divBdr>
    </w:div>
    <w:div w:id="1741319759">
      <w:bodyDiv w:val="1"/>
      <w:marLeft w:val="0"/>
      <w:marRight w:val="0"/>
      <w:marTop w:val="0"/>
      <w:marBottom w:val="0"/>
      <w:divBdr>
        <w:top w:val="none" w:sz="0" w:space="0" w:color="auto"/>
        <w:left w:val="none" w:sz="0" w:space="0" w:color="auto"/>
        <w:bottom w:val="none" w:sz="0" w:space="0" w:color="auto"/>
        <w:right w:val="none" w:sz="0" w:space="0" w:color="auto"/>
      </w:divBdr>
    </w:div>
    <w:div w:id="1751803307">
      <w:bodyDiv w:val="1"/>
      <w:marLeft w:val="0"/>
      <w:marRight w:val="0"/>
      <w:marTop w:val="0"/>
      <w:marBottom w:val="0"/>
      <w:divBdr>
        <w:top w:val="none" w:sz="0" w:space="0" w:color="auto"/>
        <w:left w:val="none" w:sz="0" w:space="0" w:color="auto"/>
        <w:bottom w:val="none" w:sz="0" w:space="0" w:color="auto"/>
        <w:right w:val="none" w:sz="0" w:space="0" w:color="auto"/>
      </w:divBdr>
    </w:div>
    <w:div w:id="1752770985">
      <w:bodyDiv w:val="1"/>
      <w:marLeft w:val="0"/>
      <w:marRight w:val="0"/>
      <w:marTop w:val="0"/>
      <w:marBottom w:val="0"/>
      <w:divBdr>
        <w:top w:val="none" w:sz="0" w:space="0" w:color="auto"/>
        <w:left w:val="none" w:sz="0" w:space="0" w:color="auto"/>
        <w:bottom w:val="none" w:sz="0" w:space="0" w:color="auto"/>
        <w:right w:val="none" w:sz="0" w:space="0" w:color="auto"/>
      </w:divBdr>
    </w:div>
    <w:div w:id="1753351748">
      <w:bodyDiv w:val="1"/>
      <w:marLeft w:val="0"/>
      <w:marRight w:val="0"/>
      <w:marTop w:val="0"/>
      <w:marBottom w:val="0"/>
      <w:divBdr>
        <w:top w:val="none" w:sz="0" w:space="0" w:color="auto"/>
        <w:left w:val="none" w:sz="0" w:space="0" w:color="auto"/>
        <w:bottom w:val="none" w:sz="0" w:space="0" w:color="auto"/>
        <w:right w:val="none" w:sz="0" w:space="0" w:color="auto"/>
      </w:divBdr>
    </w:div>
    <w:div w:id="1755055761">
      <w:bodyDiv w:val="1"/>
      <w:marLeft w:val="0"/>
      <w:marRight w:val="0"/>
      <w:marTop w:val="0"/>
      <w:marBottom w:val="0"/>
      <w:divBdr>
        <w:top w:val="none" w:sz="0" w:space="0" w:color="auto"/>
        <w:left w:val="none" w:sz="0" w:space="0" w:color="auto"/>
        <w:bottom w:val="none" w:sz="0" w:space="0" w:color="auto"/>
        <w:right w:val="none" w:sz="0" w:space="0" w:color="auto"/>
      </w:divBdr>
    </w:div>
    <w:div w:id="1755204977">
      <w:bodyDiv w:val="1"/>
      <w:marLeft w:val="0"/>
      <w:marRight w:val="0"/>
      <w:marTop w:val="0"/>
      <w:marBottom w:val="0"/>
      <w:divBdr>
        <w:top w:val="none" w:sz="0" w:space="0" w:color="auto"/>
        <w:left w:val="none" w:sz="0" w:space="0" w:color="auto"/>
        <w:bottom w:val="none" w:sz="0" w:space="0" w:color="auto"/>
        <w:right w:val="none" w:sz="0" w:space="0" w:color="auto"/>
      </w:divBdr>
    </w:div>
    <w:div w:id="1755592749">
      <w:bodyDiv w:val="1"/>
      <w:marLeft w:val="0"/>
      <w:marRight w:val="0"/>
      <w:marTop w:val="0"/>
      <w:marBottom w:val="0"/>
      <w:divBdr>
        <w:top w:val="none" w:sz="0" w:space="0" w:color="auto"/>
        <w:left w:val="none" w:sz="0" w:space="0" w:color="auto"/>
        <w:bottom w:val="none" w:sz="0" w:space="0" w:color="auto"/>
        <w:right w:val="none" w:sz="0" w:space="0" w:color="auto"/>
      </w:divBdr>
    </w:div>
    <w:div w:id="1761221669">
      <w:bodyDiv w:val="1"/>
      <w:marLeft w:val="0"/>
      <w:marRight w:val="0"/>
      <w:marTop w:val="0"/>
      <w:marBottom w:val="0"/>
      <w:divBdr>
        <w:top w:val="none" w:sz="0" w:space="0" w:color="auto"/>
        <w:left w:val="none" w:sz="0" w:space="0" w:color="auto"/>
        <w:bottom w:val="none" w:sz="0" w:space="0" w:color="auto"/>
        <w:right w:val="none" w:sz="0" w:space="0" w:color="auto"/>
      </w:divBdr>
    </w:div>
    <w:div w:id="1762023753">
      <w:bodyDiv w:val="1"/>
      <w:marLeft w:val="0"/>
      <w:marRight w:val="0"/>
      <w:marTop w:val="0"/>
      <w:marBottom w:val="0"/>
      <w:divBdr>
        <w:top w:val="none" w:sz="0" w:space="0" w:color="auto"/>
        <w:left w:val="none" w:sz="0" w:space="0" w:color="auto"/>
        <w:bottom w:val="none" w:sz="0" w:space="0" w:color="auto"/>
        <w:right w:val="none" w:sz="0" w:space="0" w:color="auto"/>
      </w:divBdr>
    </w:div>
    <w:div w:id="1765032700">
      <w:bodyDiv w:val="1"/>
      <w:marLeft w:val="0"/>
      <w:marRight w:val="0"/>
      <w:marTop w:val="0"/>
      <w:marBottom w:val="0"/>
      <w:divBdr>
        <w:top w:val="none" w:sz="0" w:space="0" w:color="auto"/>
        <w:left w:val="none" w:sz="0" w:space="0" w:color="auto"/>
        <w:bottom w:val="none" w:sz="0" w:space="0" w:color="auto"/>
        <w:right w:val="none" w:sz="0" w:space="0" w:color="auto"/>
      </w:divBdr>
    </w:div>
    <w:div w:id="1767993145">
      <w:bodyDiv w:val="1"/>
      <w:marLeft w:val="0"/>
      <w:marRight w:val="0"/>
      <w:marTop w:val="0"/>
      <w:marBottom w:val="0"/>
      <w:divBdr>
        <w:top w:val="none" w:sz="0" w:space="0" w:color="auto"/>
        <w:left w:val="none" w:sz="0" w:space="0" w:color="auto"/>
        <w:bottom w:val="none" w:sz="0" w:space="0" w:color="auto"/>
        <w:right w:val="none" w:sz="0" w:space="0" w:color="auto"/>
      </w:divBdr>
    </w:div>
    <w:div w:id="1777283364">
      <w:bodyDiv w:val="1"/>
      <w:marLeft w:val="0"/>
      <w:marRight w:val="0"/>
      <w:marTop w:val="0"/>
      <w:marBottom w:val="0"/>
      <w:divBdr>
        <w:top w:val="none" w:sz="0" w:space="0" w:color="auto"/>
        <w:left w:val="none" w:sz="0" w:space="0" w:color="auto"/>
        <w:bottom w:val="none" w:sz="0" w:space="0" w:color="auto"/>
        <w:right w:val="none" w:sz="0" w:space="0" w:color="auto"/>
      </w:divBdr>
    </w:div>
    <w:div w:id="1781989688">
      <w:bodyDiv w:val="1"/>
      <w:marLeft w:val="0"/>
      <w:marRight w:val="0"/>
      <w:marTop w:val="0"/>
      <w:marBottom w:val="0"/>
      <w:divBdr>
        <w:top w:val="none" w:sz="0" w:space="0" w:color="auto"/>
        <w:left w:val="none" w:sz="0" w:space="0" w:color="auto"/>
        <w:bottom w:val="none" w:sz="0" w:space="0" w:color="auto"/>
        <w:right w:val="none" w:sz="0" w:space="0" w:color="auto"/>
      </w:divBdr>
    </w:div>
    <w:div w:id="1790854232">
      <w:bodyDiv w:val="1"/>
      <w:marLeft w:val="0"/>
      <w:marRight w:val="0"/>
      <w:marTop w:val="0"/>
      <w:marBottom w:val="0"/>
      <w:divBdr>
        <w:top w:val="none" w:sz="0" w:space="0" w:color="auto"/>
        <w:left w:val="none" w:sz="0" w:space="0" w:color="auto"/>
        <w:bottom w:val="none" w:sz="0" w:space="0" w:color="auto"/>
        <w:right w:val="none" w:sz="0" w:space="0" w:color="auto"/>
      </w:divBdr>
    </w:div>
    <w:div w:id="1795250007">
      <w:bodyDiv w:val="1"/>
      <w:marLeft w:val="0"/>
      <w:marRight w:val="0"/>
      <w:marTop w:val="0"/>
      <w:marBottom w:val="0"/>
      <w:divBdr>
        <w:top w:val="none" w:sz="0" w:space="0" w:color="auto"/>
        <w:left w:val="none" w:sz="0" w:space="0" w:color="auto"/>
        <w:bottom w:val="none" w:sz="0" w:space="0" w:color="auto"/>
        <w:right w:val="none" w:sz="0" w:space="0" w:color="auto"/>
      </w:divBdr>
    </w:div>
    <w:div w:id="1796362175">
      <w:bodyDiv w:val="1"/>
      <w:marLeft w:val="0"/>
      <w:marRight w:val="0"/>
      <w:marTop w:val="0"/>
      <w:marBottom w:val="0"/>
      <w:divBdr>
        <w:top w:val="none" w:sz="0" w:space="0" w:color="auto"/>
        <w:left w:val="none" w:sz="0" w:space="0" w:color="auto"/>
        <w:bottom w:val="none" w:sz="0" w:space="0" w:color="auto"/>
        <w:right w:val="none" w:sz="0" w:space="0" w:color="auto"/>
      </w:divBdr>
    </w:div>
    <w:div w:id="1796362519">
      <w:bodyDiv w:val="1"/>
      <w:marLeft w:val="0"/>
      <w:marRight w:val="0"/>
      <w:marTop w:val="0"/>
      <w:marBottom w:val="0"/>
      <w:divBdr>
        <w:top w:val="none" w:sz="0" w:space="0" w:color="auto"/>
        <w:left w:val="none" w:sz="0" w:space="0" w:color="auto"/>
        <w:bottom w:val="none" w:sz="0" w:space="0" w:color="auto"/>
        <w:right w:val="none" w:sz="0" w:space="0" w:color="auto"/>
      </w:divBdr>
    </w:div>
    <w:div w:id="1796681362">
      <w:bodyDiv w:val="1"/>
      <w:marLeft w:val="0"/>
      <w:marRight w:val="0"/>
      <w:marTop w:val="0"/>
      <w:marBottom w:val="0"/>
      <w:divBdr>
        <w:top w:val="none" w:sz="0" w:space="0" w:color="auto"/>
        <w:left w:val="none" w:sz="0" w:space="0" w:color="auto"/>
        <w:bottom w:val="none" w:sz="0" w:space="0" w:color="auto"/>
        <w:right w:val="none" w:sz="0" w:space="0" w:color="auto"/>
      </w:divBdr>
    </w:div>
    <w:div w:id="1804694407">
      <w:bodyDiv w:val="1"/>
      <w:marLeft w:val="0"/>
      <w:marRight w:val="0"/>
      <w:marTop w:val="0"/>
      <w:marBottom w:val="0"/>
      <w:divBdr>
        <w:top w:val="none" w:sz="0" w:space="0" w:color="auto"/>
        <w:left w:val="none" w:sz="0" w:space="0" w:color="auto"/>
        <w:bottom w:val="none" w:sz="0" w:space="0" w:color="auto"/>
        <w:right w:val="none" w:sz="0" w:space="0" w:color="auto"/>
      </w:divBdr>
    </w:div>
    <w:div w:id="1816602951">
      <w:bodyDiv w:val="1"/>
      <w:marLeft w:val="0"/>
      <w:marRight w:val="0"/>
      <w:marTop w:val="0"/>
      <w:marBottom w:val="0"/>
      <w:divBdr>
        <w:top w:val="none" w:sz="0" w:space="0" w:color="auto"/>
        <w:left w:val="none" w:sz="0" w:space="0" w:color="auto"/>
        <w:bottom w:val="none" w:sz="0" w:space="0" w:color="auto"/>
        <w:right w:val="none" w:sz="0" w:space="0" w:color="auto"/>
      </w:divBdr>
    </w:div>
    <w:div w:id="1821922336">
      <w:bodyDiv w:val="1"/>
      <w:marLeft w:val="0"/>
      <w:marRight w:val="0"/>
      <w:marTop w:val="0"/>
      <w:marBottom w:val="0"/>
      <w:divBdr>
        <w:top w:val="none" w:sz="0" w:space="0" w:color="auto"/>
        <w:left w:val="none" w:sz="0" w:space="0" w:color="auto"/>
        <w:bottom w:val="none" w:sz="0" w:space="0" w:color="auto"/>
        <w:right w:val="none" w:sz="0" w:space="0" w:color="auto"/>
      </w:divBdr>
    </w:div>
    <w:div w:id="1822386407">
      <w:bodyDiv w:val="1"/>
      <w:marLeft w:val="0"/>
      <w:marRight w:val="0"/>
      <w:marTop w:val="0"/>
      <w:marBottom w:val="0"/>
      <w:divBdr>
        <w:top w:val="none" w:sz="0" w:space="0" w:color="auto"/>
        <w:left w:val="none" w:sz="0" w:space="0" w:color="auto"/>
        <w:bottom w:val="none" w:sz="0" w:space="0" w:color="auto"/>
        <w:right w:val="none" w:sz="0" w:space="0" w:color="auto"/>
      </w:divBdr>
    </w:div>
    <w:div w:id="1826361718">
      <w:bodyDiv w:val="1"/>
      <w:marLeft w:val="0"/>
      <w:marRight w:val="0"/>
      <w:marTop w:val="0"/>
      <w:marBottom w:val="0"/>
      <w:divBdr>
        <w:top w:val="none" w:sz="0" w:space="0" w:color="auto"/>
        <w:left w:val="none" w:sz="0" w:space="0" w:color="auto"/>
        <w:bottom w:val="none" w:sz="0" w:space="0" w:color="auto"/>
        <w:right w:val="none" w:sz="0" w:space="0" w:color="auto"/>
      </w:divBdr>
    </w:div>
    <w:div w:id="1833445023">
      <w:bodyDiv w:val="1"/>
      <w:marLeft w:val="0"/>
      <w:marRight w:val="0"/>
      <w:marTop w:val="0"/>
      <w:marBottom w:val="0"/>
      <w:divBdr>
        <w:top w:val="none" w:sz="0" w:space="0" w:color="auto"/>
        <w:left w:val="none" w:sz="0" w:space="0" w:color="auto"/>
        <w:bottom w:val="none" w:sz="0" w:space="0" w:color="auto"/>
        <w:right w:val="none" w:sz="0" w:space="0" w:color="auto"/>
      </w:divBdr>
    </w:div>
    <w:div w:id="1835610763">
      <w:bodyDiv w:val="1"/>
      <w:marLeft w:val="0"/>
      <w:marRight w:val="0"/>
      <w:marTop w:val="0"/>
      <w:marBottom w:val="0"/>
      <w:divBdr>
        <w:top w:val="none" w:sz="0" w:space="0" w:color="auto"/>
        <w:left w:val="none" w:sz="0" w:space="0" w:color="auto"/>
        <w:bottom w:val="none" w:sz="0" w:space="0" w:color="auto"/>
        <w:right w:val="none" w:sz="0" w:space="0" w:color="auto"/>
      </w:divBdr>
    </w:div>
    <w:div w:id="1845586705">
      <w:bodyDiv w:val="1"/>
      <w:marLeft w:val="0"/>
      <w:marRight w:val="0"/>
      <w:marTop w:val="0"/>
      <w:marBottom w:val="0"/>
      <w:divBdr>
        <w:top w:val="none" w:sz="0" w:space="0" w:color="auto"/>
        <w:left w:val="none" w:sz="0" w:space="0" w:color="auto"/>
        <w:bottom w:val="none" w:sz="0" w:space="0" w:color="auto"/>
        <w:right w:val="none" w:sz="0" w:space="0" w:color="auto"/>
      </w:divBdr>
    </w:div>
    <w:div w:id="1847015898">
      <w:bodyDiv w:val="1"/>
      <w:marLeft w:val="0"/>
      <w:marRight w:val="0"/>
      <w:marTop w:val="0"/>
      <w:marBottom w:val="0"/>
      <w:divBdr>
        <w:top w:val="none" w:sz="0" w:space="0" w:color="auto"/>
        <w:left w:val="none" w:sz="0" w:space="0" w:color="auto"/>
        <w:bottom w:val="none" w:sz="0" w:space="0" w:color="auto"/>
        <w:right w:val="none" w:sz="0" w:space="0" w:color="auto"/>
      </w:divBdr>
    </w:div>
    <w:div w:id="1847134974">
      <w:bodyDiv w:val="1"/>
      <w:marLeft w:val="0"/>
      <w:marRight w:val="0"/>
      <w:marTop w:val="0"/>
      <w:marBottom w:val="0"/>
      <w:divBdr>
        <w:top w:val="none" w:sz="0" w:space="0" w:color="auto"/>
        <w:left w:val="none" w:sz="0" w:space="0" w:color="auto"/>
        <w:bottom w:val="none" w:sz="0" w:space="0" w:color="auto"/>
        <w:right w:val="none" w:sz="0" w:space="0" w:color="auto"/>
      </w:divBdr>
    </w:div>
    <w:div w:id="1848665703">
      <w:bodyDiv w:val="1"/>
      <w:marLeft w:val="0"/>
      <w:marRight w:val="0"/>
      <w:marTop w:val="0"/>
      <w:marBottom w:val="0"/>
      <w:divBdr>
        <w:top w:val="none" w:sz="0" w:space="0" w:color="auto"/>
        <w:left w:val="none" w:sz="0" w:space="0" w:color="auto"/>
        <w:bottom w:val="none" w:sz="0" w:space="0" w:color="auto"/>
        <w:right w:val="none" w:sz="0" w:space="0" w:color="auto"/>
      </w:divBdr>
    </w:div>
    <w:div w:id="1850295811">
      <w:bodyDiv w:val="1"/>
      <w:marLeft w:val="0"/>
      <w:marRight w:val="0"/>
      <w:marTop w:val="0"/>
      <w:marBottom w:val="0"/>
      <w:divBdr>
        <w:top w:val="none" w:sz="0" w:space="0" w:color="auto"/>
        <w:left w:val="none" w:sz="0" w:space="0" w:color="auto"/>
        <w:bottom w:val="none" w:sz="0" w:space="0" w:color="auto"/>
        <w:right w:val="none" w:sz="0" w:space="0" w:color="auto"/>
      </w:divBdr>
    </w:div>
    <w:div w:id="1850872580">
      <w:bodyDiv w:val="1"/>
      <w:marLeft w:val="0"/>
      <w:marRight w:val="0"/>
      <w:marTop w:val="0"/>
      <w:marBottom w:val="0"/>
      <w:divBdr>
        <w:top w:val="none" w:sz="0" w:space="0" w:color="auto"/>
        <w:left w:val="none" w:sz="0" w:space="0" w:color="auto"/>
        <w:bottom w:val="none" w:sz="0" w:space="0" w:color="auto"/>
        <w:right w:val="none" w:sz="0" w:space="0" w:color="auto"/>
      </w:divBdr>
    </w:div>
    <w:div w:id="1861774088">
      <w:bodyDiv w:val="1"/>
      <w:marLeft w:val="0"/>
      <w:marRight w:val="0"/>
      <w:marTop w:val="0"/>
      <w:marBottom w:val="0"/>
      <w:divBdr>
        <w:top w:val="none" w:sz="0" w:space="0" w:color="auto"/>
        <w:left w:val="none" w:sz="0" w:space="0" w:color="auto"/>
        <w:bottom w:val="none" w:sz="0" w:space="0" w:color="auto"/>
        <w:right w:val="none" w:sz="0" w:space="0" w:color="auto"/>
      </w:divBdr>
    </w:div>
    <w:div w:id="1867600980">
      <w:bodyDiv w:val="1"/>
      <w:marLeft w:val="0"/>
      <w:marRight w:val="0"/>
      <w:marTop w:val="0"/>
      <w:marBottom w:val="0"/>
      <w:divBdr>
        <w:top w:val="none" w:sz="0" w:space="0" w:color="auto"/>
        <w:left w:val="none" w:sz="0" w:space="0" w:color="auto"/>
        <w:bottom w:val="none" w:sz="0" w:space="0" w:color="auto"/>
        <w:right w:val="none" w:sz="0" w:space="0" w:color="auto"/>
      </w:divBdr>
    </w:div>
    <w:div w:id="1868905363">
      <w:bodyDiv w:val="1"/>
      <w:marLeft w:val="0"/>
      <w:marRight w:val="0"/>
      <w:marTop w:val="0"/>
      <w:marBottom w:val="0"/>
      <w:divBdr>
        <w:top w:val="none" w:sz="0" w:space="0" w:color="auto"/>
        <w:left w:val="none" w:sz="0" w:space="0" w:color="auto"/>
        <w:bottom w:val="none" w:sz="0" w:space="0" w:color="auto"/>
        <w:right w:val="none" w:sz="0" w:space="0" w:color="auto"/>
      </w:divBdr>
    </w:div>
    <w:div w:id="1891846731">
      <w:bodyDiv w:val="1"/>
      <w:marLeft w:val="0"/>
      <w:marRight w:val="0"/>
      <w:marTop w:val="0"/>
      <w:marBottom w:val="0"/>
      <w:divBdr>
        <w:top w:val="none" w:sz="0" w:space="0" w:color="auto"/>
        <w:left w:val="none" w:sz="0" w:space="0" w:color="auto"/>
        <w:bottom w:val="none" w:sz="0" w:space="0" w:color="auto"/>
        <w:right w:val="none" w:sz="0" w:space="0" w:color="auto"/>
      </w:divBdr>
    </w:div>
    <w:div w:id="1892500499">
      <w:bodyDiv w:val="1"/>
      <w:marLeft w:val="0"/>
      <w:marRight w:val="0"/>
      <w:marTop w:val="0"/>
      <w:marBottom w:val="0"/>
      <w:divBdr>
        <w:top w:val="none" w:sz="0" w:space="0" w:color="auto"/>
        <w:left w:val="none" w:sz="0" w:space="0" w:color="auto"/>
        <w:bottom w:val="none" w:sz="0" w:space="0" w:color="auto"/>
        <w:right w:val="none" w:sz="0" w:space="0" w:color="auto"/>
      </w:divBdr>
    </w:div>
    <w:div w:id="1893736165">
      <w:bodyDiv w:val="1"/>
      <w:marLeft w:val="0"/>
      <w:marRight w:val="0"/>
      <w:marTop w:val="0"/>
      <w:marBottom w:val="0"/>
      <w:divBdr>
        <w:top w:val="none" w:sz="0" w:space="0" w:color="auto"/>
        <w:left w:val="none" w:sz="0" w:space="0" w:color="auto"/>
        <w:bottom w:val="none" w:sz="0" w:space="0" w:color="auto"/>
        <w:right w:val="none" w:sz="0" w:space="0" w:color="auto"/>
      </w:divBdr>
    </w:div>
    <w:div w:id="1903131873">
      <w:bodyDiv w:val="1"/>
      <w:marLeft w:val="0"/>
      <w:marRight w:val="0"/>
      <w:marTop w:val="0"/>
      <w:marBottom w:val="0"/>
      <w:divBdr>
        <w:top w:val="none" w:sz="0" w:space="0" w:color="auto"/>
        <w:left w:val="none" w:sz="0" w:space="0" w:color="auto"/>
        <w:bottom w:val="none" w:sz="0" w:space="0" w:color="auto"/>
        <w:right w:val="none" w:sz="0" w:space="0" w:color="auto"/>
      </w:divBdr>
    </w:div>
    <w:div w:id="1904289940">
      <w:bodyDiv w:val="1"/>
      <w:marLeft w:val="0"/>
      <w:marRight w:val="0"/>
      <w:marTop w:val="0"/>
      <w:marBottom w:val="0"/>
      <w:divBdr>
        <w:top w:val="none" w:sz="0" w:space="0" w:color="auto"/>
        <w:left w:val="none" w:sz="0" w:space="0" w:color="auto"/>
        <w:bottom w:val="none" w:sz="0" w:space="0" w:color="auto"/>
        <w:right w:val="none" w:sz="0" w:space="0" w:color="auto"/>
      </w:divBdr>
    </w:div>
    <w:div w:id="1908343243">
      <w:bodyDiv w:val="1"/>
      <w:marLeft w:val="0"/>
      <w:marRight w:val="0"/>
      <w:marTop w:val="0"/>
      <w:marBottom w:val="0"/>
      <w:divBdr>
        <w:top w:val="none" w:sz="0" w:space="0" w:color="auto"/>
        <w:left w:val="none" w:sz="0" w:space="0" w:color="auto"/>
        <w:bottom w:val="none" w:sz="0" w:space="0" w:color="auto"/>
        <w:right w:val="none" w:sz="0" w:space="0" w:color="auto"/>
      </w:divBdr>
    </w:div>
    <w:div w:id="1909920852">
      <w:bodyDiv w:val="1"/>
      <w:marLeft w:val="0"/>
      <w:marRight w:val="0"/>
      <w:marTop w:val="0"/>
      <w:marBottom w:val="0"/>
      <w:divBdr>
        <w:top w:val="none" w:sz="0" w:space="0" w:color="auto"/>
        <w:left w:val="none" w:sz="0" w:space="0" w:color="auto"/>
        <w:bottom w:val="none" w:sz="0" w:space="0" w:color="auto"/>
        <w:right w:val="none" w:sz="0" w:space="0" w:color="auto"/>
      </w:divBdr>
    </w:div>
    <w:div w:id="1918515593">
      <w:bodyDiv w:val="1"/>
      <w:marLeft w:val="0"/>
      <w:marRight w:val="0"/>
      <w:marTop w:val="0"/>
      <w:marBottom w:val="0"/>
      <w:divBdr>
        <w:top w:val="none" w:sz="0" w:space="0" w:color="auto"/>
        <w:left w:val="none" w:sz="0" w:space="0" w:color="auto"/>
        <w:bottom w:val="none" w:sz="0" w:space="0" w:color="auto"/>
        <w:right w:val="none" w:sz="0" w:space="0" w:color="auto"/>
      </w:divBdr>
    </w:div>
    <w:div w:id="1923248623">
      <w:bodyDiv w:val="1"/>
      <w:marLeft w:val="0"/>
      <w:marRight w:val="0"/>
      <w:marTop w:val="0"/>
      <w:marBottom w:val="0"/>
      <w:divBdr>
        <w:top w:val="none" w:sz="0" w:space="0" w:color="auto"/>
        <w:left w:val="none" w:sz="0" w:space="0" w:color="auto"/>
        <w:bottom w:val="none" w:sz="0" w:space="0" w:color="auto"/>
        <w:right w:val="none" w:sz="0" w:space="0" w:color="auto"/>
      </w:divBdr>
    </w:div>
    <w:div w:id="1932349743">
      <w:bodyDiv w:val="1"/>
      <w:marLeft w:val="0"/>
      <w:marRight w:val="0"/>
      <w:marTop w:val="0"/>
      <w:marBottom w:val="0"/>
      <w:divBdr>
        <w:top w:val="none" w:sz="0" w:space="0" w:color="auto"/>
        <w:left w:val="none" w:sz="0" w:space="0" w:color="auto"/>
        <w:bottom w:val="none" w:sz="0" w:space="0" w:color="auto"/>
        <w:right w:val="none" w:sz="0" w:space="0" w:color="auto"/>
      </w:divBdr>
    </w:div>
    <w:div w:id="1935816910">
      <w:bodyDiv w:val="1"/>
      <w:marLeft w:val="0"/>
      <w:marRight w:val="0"/>
      <w:marTop w:val="0"/>
      <w:marBottom w:val="0"/>
      <w:divBdr>
        <w:top w:val="none" w:sz="0" w:space="0" w:color="auto"/>
        <w:left w:val="none" w:sz="0" w:space="0" w:color="auto"/>
        <w:bottom w:val="none" w:sz="0" w:space="0" w:color="auto"/>
        <w:right w:val="none" w:sz="0" w:space="0" w:color="auto"/>
      </w:divBdr>
    </w:div>
    <w:div w:id="1936550793">
      <w:bodyDiv w:val="1"/>
      <w:marLeft w:val="0"/>
      <w:marRight w:val="0"/>
      <w:marTop w:val="0"/>
      <w:marBottom w:val="0"/>
      <w:divBdr>
        <w:top w:val="none" w:sz="0" w:space="0" w:color="auto"/>
        <w:left w:val="none" w:sz="0" w:space="0" w:color="auto"/>
        <w:bottom w:val="none" w:sz="0" w:space="0" w:color="auto"/>
        <w:right w:val="none" w:sz="0" w:space="0" w:color="auto"/>
      </w:divBdr>
    </w:div>
    <w:div w:id="1937251859">
      <w:bodyDiv w:val="1"/>
      <w:marLeft w:val="0"/>
      <w:marRight w:val="0"/>
      <w:marTop w:val="0"/>
      <w:marBottom w:val="0"/>
      <w:divBdr>
        <w:top w:val="none" w:sz="0" w:space="0" w:color="auto"/>
        <w:left w:val="none" w:sz="0" w:space="0" w:color="auto"/>
        <w:bottom w:val="none" w:sz="0" w:space="0" w:color="auto"/>
        <w:right w:val="none" w:sz="0" w:space="0" w:color="auto"/>
      </w:divBdr>
    </w:div>
    <w:div w:id="1942181307">
      <w:bodyDiv w:val="1"/>
      <w:marLeft w:val="0"/>
      <w:marRight w:val="0"/>
      <w:marTop w:val="0"/>
      <w:marBottom w:val="0"/>
      <w:divBdr>
        <w:top w:val="none" w:sz="0" w:space="0" w:color="auto"/>
        <w:left w:val="none" w:sz="0" w:space="0" w:color="auto"/>
        <w:bottom w:val="none" w:sz="0" w:space="0" w:color="auto"/>
        <w:right w:val="none" w:sz="0" w:space="0" w:color="auto"/>
      </w:divBdr>
    </w:div>
    <w:div w:id="1953055779">
      <w:bodyDiv w:val="1"/>
      <w:marLeft w:val="0"/>
      <w:marRight w:val="0"/>
      <w:marTop w:val="0"/>
      <w:marBottom w:val="0"/>
      <w:divBdr>
        <w:top w:val="none" w:sz="0" w:space="0" w:color="auto"/>
        <w:left w:val="none" w:sz="0" w:space="0" w:color="auto"/>
        <w:bottom w:val="none" w:sz="0" w:space="0" w:color="auto"/>
        <w:right w:val="none" w:sz="0" w:space="0" w:color="auto"/>
      </w:divBdr>
    </w:div>
    <w:div w:id="1962877790">
      <w:bodyDiv w:val="1"/>
      <w:marLeft w:val="0"/>
      <w:marRight w:val="0"/>
      <w:marTop w:val="0"/>
      <w:marBottom w:val="0"/>
      <w:divBdr>
        <w:top w:val="none" w:sz="0" w:space="0" w:color="auto"/>
        <w:left w:val="none" w:sz="0" w:space="0" w:color="auto"/>
        <w:bottom w:val="none" w:sz="0" w:space="0" w:color="auto"/>
        <w:right w:val="none" w:sz="0" w:space="0" w:color="auto"/>
      </w:divBdr>
    </w:div>
    <w:div w:id="1963614010">
      <w:bodyDiv w:val="1"/>
      <w:marLeft w:val="0"/>
      <w:marRight w:val="0"/>
      <w:marTop w:val="0"/>
      <w:marBottom w:val="0"/>
      <w:divBdr>
        <w:top w:val="none" w:sz="0" w:space="0" w:color="auto"/>
        <w:left w:val="none" w:sz="0" w:space="0" w:color="auto"/>
        <w:bottom w:val="none" w:sz="0" w:space="0" w:color="auto"/>
        <w:right w:val="none" w:sz="0" w:space="0" w:color="auto"/>
      </w:divBdr>
    </w:div>
    <w:div w:id="1966279052">
      <w:bodyDiv w:val="1"/>
      <w:marLeft w:val="0"/>
      <w:marRight w:val="0"/>
      <w:marTop w:val="0"/>
      <w:marBottom w:val="0"/>
      <w:divBdr>
        <w:top w:val="none" w:sz="0" w:space="0" w:color="auto"/>
        <w:left w:val="none" w:sz="0" w:space="0" w:color="auto"/>
        <w:bottom w:val="none" w:sz="0" w:space="0" w:color="auto"/>
        <w:right w:val="none" w:sz="0" w:space="0" w:color="auto"/>
      </w:divBdr>
    </w:div>
    <w:div w:id="1969773800">
      <w:bodyDiv w:val="1"/>
      <w:marLeft w:val="0"/>
      <w:marRight w:val="0"/>
      <w:marTop w:val="0"/>
      <w:marBottom w:val="0"/>
      <w:divBdr>
        <w:top w:val="none" w:sz="0" w:space="0" w:color="auto"/>
        <w:left w:val="none" w:sz="0" w:space="0" w:color="auto"/>
        <w:bottom w:val="none" w:sz="0" w:space="0" w:color="auto"/>
        <w:right w:val="none" w:sz="0" w:space="0" w:color="auto"/>
      </w:divBdr>
    </w:div>
    <w:div w:id="1971127681">
      <w:bodyDiv w:val="1"/>
      <w:marLeft w:val="0"/>
      <w:marRight w:val="0"/>
      <w:marTop w:val="0"/>
      <w:marBottom w:val="0"/>
      <w:divBdr>
        <w:top w:val="none" w:sz="0" w:space="0" w:color="auto"/>
        <w:left w:val="none" w:sz="0" w:space="0" w:color="auto"/>
        <w:bottom w:val="none" w:sz="0" w:space="0" w:color="auto"/>
        <w:right w:val="none" w:sz="0" w:space="0" w:color="auto"/>
      </w:divBdr>
    </w:div>
    <w:div w:id="1974093402">
      <w:bodyDiv w:val="1"/>
      <w:marLeft w:val="0"/>
      <w:marRight w:val="0"/>
      <w:marTop w:val="0"/>
      <w:marBottom w:val="0"/>
      <w:divBdr>
        <w:top w:val="none" w:sz="0" w:space="0" w:color="auto"/>
        <w:left w:val="none" w:sz="0" w:space="0" w:color="auto"/>
        <w:bottom w:val="none" w:sz="0" w:space="0" w:color="auto"/>
        <w:right w:val="none" w:sz="0" w:space="0" w:color="auto"/>
      </w:divBdr>
    </w:div>
    <w:div w:id="1979407881">
      <w:bodyDiv w:val="1"/>
      <w:marLeft w:val="0"/>
      <w:marRight w:val="0"/>
      <w:marTop w:val="0"/>
      <w:marBottom w:val="0"/>
      <w:divBdr>
        <w:top w:val="none" w:sz="0" w:space="0" w:color="auto"/>
        <w:left w:val="none" w:sz="0" w:space="0" w:color="auto"/>
        <w:bottom w:val="none" w:sz="0" w:space="0" w:color="auto"/>
        <w:right w:val="none" w:sz="0" w:space="0" w:color="auto"/>
      </w:divBdr>
    </w:div>
    <w:div w:id="1984851472">
      <w:bodyDiv w:val="1"/>
      <w:marLeft w:val="0"/>
      <w:marRight w:val="0"/>
      <w:marTop w:val="0"/>
      <w:marBottom w:val="0"/>
      <w:divBdr>
        <w:top w:val="none" w:sz="0" w:space="0" w:color="auto"/>
        <w:left w:val="none" w:sz="0" w:space="0" w:color="auto"/>
        <w:bottom w:val="none" w:sz="0" w:space="0" w:color="auto"/>
        <w:right w:val="none" w:sz="0" w:space="0" w:color="auto"/>
      </w:divBdr>
    </w:div>
    <w:div w:id="1985814552">
      <w:bodyDiv w:val="1"/>
      <w:marLeft w:val="0"/>
      <w:marRight w:val="0"/>
      <w:marTop w:val="0"/>
      <w:marBottom w:val="0"/>
      <w:divBdr>
        <w:top w:val="none" w:sz="0" w:space="0" w:color="auto"/>
        <w:left w:val="none" w:sz="0" w:space="0" w:color="auto"/>
        <w:bottom w:val="none" w:sz="0" w:space="0" w:color="auto"/>
        <w:right w:val="none" w:sz="0" w:space="0" w:color="auto"/>
      </w:divBdr>
    </w:div>
    <w:div w:id="1985889797">
      <w:bodyDiv w:val="1"/>
      <w:marLeft w:val="0"/>
      <w:marRight w:val="0"/>
      <w:marTop w:val="0"/>
      <w:marBottom w:val="0"/>
      <w:divBdr>
        <w:top w:val="none" w:sz="0" w:space="0" w:color="auto"/>
        <w:left w:val="none" w:sz="0" w:space="0" w:color="auto"/>
        <w:bottom w:val="none" w:sz="0" w:space="0" w:color="auto"/>
        <w:right w:val="none" w:sz="0" w:space="0" w:color="auto"/>
      </w:divBdr>
    </w:div>
    <w:div w:id="1987200856">
      <w:bodyDiv w:val="1"/>
      <w:marLeft w:val="0"/>
      <w:marRight w:val="0"/>
      <w:marTop w:val="0"/>
      <w:marBottom w:val="0"/>
      <w:divBdr>
        <w:top w:val="none" w:sz="0" w:space="0" w:color="auto"/>
        <w:left w:val="none" w:sz="0" w:space="0" w:color="auto"/>
        <w:bottom w:val="none" w:sz="0" w:space="0" w:color="auto"/>
        <w:right w:val="none" w:sz="0" w:space="0" w:color="auto"/>
      </w:divBdr>
    </w:div>
    <w:div w:id="1989674506">
      <w:bodyDiv w:val="1"/>
      <w:marLeft w:val="0"/>
      <w:marRight w:val="0"/>
      <w:marTop w:val="0"/>
      <w:marBottom w:val="0"/>
      <w:divBdr>
        <w:top w:val="none" w:sz="0" w:space="0" w:color="auto"/>
        <w:left w:val="none" w:sz="0" w:space="0" w:color="auto"/>
        <w:bottom w:val="none" w:sz="0" w:space="0" w:color="auto"/>
        <w:right w:val="none" w:sz="0" w:space="0" w:color="auto"/>
      </w:divBdr>
    </w:div>
    <w:div w:id="1992831462">
      <w:bodyDiv w:val="1"/>
      <w:marLeft w:val="0"/>
      <w:marRight w:val="0"/>
      <w:marTop w:val="0"/>
      <w:marBottom w:val="0"/>
      <w:divBdr>
        <w:top w:val="none" w:sz="0" w:space="0" w:color="auto"/>
        <w:left w:val="none" w:sz="0" w:space="0" w:color="auto"/>
        <w:bottom w:val="none" w:sz="0" w:space="0" w:color="auto"/>
        <w:right w:val="none" w:sz="0" w:space="0" w:color="auto"/>
      </w:divBdr>
    </w:div>
    <w:div w:id="1999069659">
      <w:bodyDiv w:val="1"/>
      <w:marLeft w:val="0"/>
      <w:marRight w:val="0"/>
      <w:marTop w:val="0"/>
      <w:marBottom w:val="0"/>
      <w:divBdr>
        <w:top w:val="none" w:sz="0" w:space="0" w:color="auto"/>
        <w:left w:val="none" w:sz="0" w:space="0" w:color="auto"/>
        <w:bottom w:val="none" w:sz="0" w:space="0" w:color="auto"/>
        <w:right w:val="none" w:sz="0" w:space="0" w:color="auto"/>
      </w:divBdr>
    </w:div>
    <w:div w:id="1999186276">
      <w:bodyDiv w:val="1"/>
      <w:marLeft w:val="0"/>
      <w:marRight w:val="0"/>
      <w:marTop w:val="0"/>
      <w:marBottom w:val="0"/>
      <w:divBdr>
        <w:top w:val="none" w:sz="0" w:space="0" w:color="auto"/>
        <w:left w:val="none" w:sz="0" w:space="0" w:color="auto"/>
        <w:bottom w:val="none" w:sz="0" w:space="0" w:color="auto"/>
        <w:right w:val="none" w:sz="0" w:space="0" w:color="auto"/>
      </w:divBdr>
    </w:div>
    <w:div w:id="2001152432">
      <w:bodyDiv w:val="1"/>
      <w:marLeft w:val="0"/>
      <w:marRight w:val="0"/>
      <w:marTop w:val="0"/>
      <w:marBottom w:val="0"/>
      <w:divBdr>
        <w:top w:val="none" w:sz="0" w:space="0" w:color="auto"/>
        <w:left w:val="none" w:sz="0" w:space="0" w:color="auto"/>
        <w:bottom w:val="none" w:sz="0" w:space="0" w:color="auto"/>
        <w:right w:val="none" w:sz="0" w:space="0" w:color="auto"/>
      </w:divBdr>
    </w:div>
    <w:div w:id="2011713261">
      <w:bodyDiv w:val="1"/>
      <w:marLeft w:val="0"/>
      <w:marRight w:val="0"/>
      <w:marTop w:val="0"/>
      <w:marBottom w:val="0"/>
      <w:divBdr>
        <w:top w:val="none" w:sz="0" w:space="0" w:color="auto"/>
        <w:left w:val="none" w:sz="0" w:space="0" w:color="auto"/>
        <w:bottom w:val="none" w:sz="0" w:space="0" w:color="auto"/>
        <w:right w:val="none" w:sz="0" w:space="0" w:color="auto"/>
      </w:divBdr>
    </w:div>
    <w:div w:id="2020572419">
      <w:bodyDiv w:val="1"/>
      <w:marLeft w:val="0"/>
      <w:marRight w:val="0"/>
      <w:marTop w:val="0"/>
      <w:marBottom w:val="0"/>
      <w:divBdr>
        <w:top w:val="none" w:sz="0" w:space="0" w:color="auto"/>
        <w:left w:val="none" w:sz="0" w:space="0" w:color="auto"/>
        <w:bottom w:val="none" w:sz="0" w:space="0" w:color="auto"/>
        <w:right w:val="none" w:sz="0" w:space="0" w:color="auto"/>
      </w:divBdr>
    </w:div>
    <w:div w:id="2022050049">
      <w:bodyDiv w:val="1"/>
      <w:marLeft w:val="0"/>
      <w:marRight w:val="0"/>
      <w:marTop w:val="0"/>
      <w:marBottom w:val="0"/>
      <w:divBdr>
        <w:top w:val="none" w:sz="0" w:space="0" w:color="auto"/>
        <w:left w:val="none" w:sz="0" w:space="0" w:color="auto"/>
        <w:bottom w:val="none" w:sz="0" w:space="0" w:color="auto"/>
        <w:right w:val="none" w:sz="0" w:space="0" w:color="auto"/>
      </w:divBdr>
    </w:div>
    <w:div w:id="2034726877">
      <w:bodyDiv w:val="1"/>
      <w:marLeft w:val="0"/>
      <w:marRight w:val="0"/>
      <w:marTop w:val="0"/>
      <w:marBottom w:val="0"/>
      <w:divBdr>
        <w:top w:val="none" w:sz="0" w:space="0" w:color="auto"/>
        <w:left w:val="none" w:sz="0" w:space="0" w:color="auto"/>
        <w:bottom w:val="none" w:sz="0" w:space="0" w:color="auto"/>
        <w:right w:val="none" w:sz="0" w:space="0" w:color="auto"/>
      </w:divBdr>
    </w:div>
    <w:div w:id="2035382759">
      <w:bodyDiv w:val="1"/>
      <w:marLeft w:val="0"/>
      <w:marRight w:val="0"/>
      <w:marTop w:val="0"/>
      <w:marBottom w:val="0"/>
      <w:divBdr>
        <w:top w:val="none" w:sz="0" w:space="0" w:color="auto"/>
        <w:left w:val="none" w:sz="0" w:space="0" w:color="auto"/>
        <w:bottom w:val="none" w:sz="0" w:space="0" w:color="auto"/>
        <w:right w:val="none" w:sz="0" w:space="0" w:color="auto"/>
      </w:divBdr>
    </w:div>
    <w:div w:id="2037583592">
      <w:bodyDiv w:val="1"/>
      <w:marLeft w:val="0"/>
      <w:marRight w:val="0"/>
      <w:marTop w:val="0"/>
      <w:marBottom w:val="0"/>
      <w:divBdr>
        <w:top w:val="none" w:sz="0" w:space="0" w:color="auto"/>
        <w:left w:val="none" w:sz="0" w:space="0" w:color="auto"/>
        <w:bottom w:val="none" w:sz="0" w:space="0" w:color="auto"/>
        <w:right w:val="none" w:sz="0" w:space="0" w:color="auto"/>
      </w:divBdr>
    </w:div>
    <w:div w:id="2047562882">
      <w:bodyDiv w:val="1"/>
      <w:marLeft w:val="0"/>
      <w:marRight w:val="0"/>
      <w:marTop w:val="0"/>
      <w:marBottom w:val="0"/>
      <w:divBdr>
        <w:top w:val="none" w:sz="0" w:space="0" w:color="auto"/>
        <w:left w:val="none" w:sz="0" w:space="0" w:color="auto"/>
        <w:bottom w:val="none" w:sz="0" w:space="0" w:color="auto"/>
        <w:right w:val="none" w:sz="0" w:space="0" w:color="auto"/>
      </w:divBdr>
    </w:div>
    <w:div w:id="2052994743">
      <w:bodyDiv w:val="1"/>
      <w:marLeft w:val="0"/>
      <w:marRight w:val="0"/>
      <w:marTop w:val="0"/>
      <w:marBottom w:val="0"/>
      <w:divBdr>
        <w:top w:val="none" w:sz="0" w:space="0" w:color="auto"/>
        <w:left w:val="none" w:sz="0" w:space="0" w:color="auto"/>
        <w:bottom w:val="none" w:sz="0" w:space="0" w:color="auto"/>
        <w:right w:val="none" w:sz="0" w:space="0" w:color="auto"/>
      </w:divBdr>
    </w:div>
    <w:div w:id="2060935312">
      <w:bodyDiv w:val="1"/>
      <w:marLeft w:val="0"/>
      <w:marRight w:val="0"/>
      <w:marTop w:val="0"/>
      <w:marBottom w:val="0"/>
      <w:divBdr>
        <w:top w:val="none" w:sz="0" w:space="0" w:color="auto"/>
        <w:left w:val="none" w:sz="0" w:space="0" w:color="auto"/>
        <w:bottom w:val="none" w:sz="0" w:space="0" w:color="auto"/>
        <w:right w:val="none" w:sz="0" w:space="0" w:color="auto"/>
      </w:divBdr>
    </w:div>
    <w:div w:id="2063095993">
      <w:bodyDiv w:val="1"/>
      <w:marLeft w:val="0"/>
      <w:marRight w:val="0"/>
      <w:marTop w:val="0"/>
      <w:marBottom w:val="0"/>
      <w:divBdr>
        <w:top w:val="none" w:sz="0" w:space="0" w:color="auto"/>
        <w:left w:val="none" w:sz="0" w:space="0" w:color="auto"/>
        <w:bottom w:val="none" w:sz="0" w:space="0" w:color="auto"/>
        <w:right w:val="none" w:sz="0" w:space="0" w:color="auto"/>
      </w:divBdr>
    </w:div>
    <w:div w:id="2071076717">
      <w:bodyDiv w:val="1"/>
      <w:marLeft w:val="0"/>
      <w:marRight w:val="0"/>
      <w:marTop w:val="0"/>
      <w:marBottom w:val="0"/>
      <w:divBdr>
        <w:top w:val="none" w:sz="0" w:space="0" w:color="auto"/>
        <w:left w:val="none" w:sz="0" w:space="0" w:color="auto"/>
        <w:bottom w:val="none" w:sz="0" w:space="0" w:color="auto"/>
        <w:right w:val="none" w:sz="0" w:space="0" w:color="auto"/>
      </w:divBdr>
    </w:div>
    <w:div w:id="2078626236">
      <w:bodyDiv w:val="1"/>
      <w:marLeft w:val="0"/>
      <w:marRight w:val="0"/>
      <w:marTop w:val="0"/>
      <w:marBottom w:val="0"/>
      <w:divBdr>
        <w:top w:val="none" w:sz="0" w:space="0" w:color="auto"/>
        <w:left w:val="none" w:sz="0" w:space="0" w:color="auto"/>
        <w:bottom w:val="none" w:sz="0" w:space="0" w:color="auto"/>
        <w:right w:val="none" w:sz="0" w:space="0" w:color="auto"/>
      </w:divBdr>
    </w:div>
    <w:div w:id="2083406239">
      <w:bodyDiv w:val="1"/>
      <w:marLeft w:val="0"/>
      <w:marRight w:val="0"/>
      <w:marTop w:val="0"/>
      <w:marBottom w:val="0"/>
      <w:divBdr>
        <w:top w:val="none" w:sz="0" w:space="0" w:color="auto"/>
        <w:left w:val="none" w:sz="0" w:space="0" w:color="auto"/>
        <w:bottom w:val="none" w:sz="0" w:space="0" w:color="auto"/>
        <w:right w:val="none" w:sz="0" w:space="0" w:color="auto"/>
      </w:divBdr>
    </w:div>
    <w:div w:id="2083595872">
      <w:bodyDiv w:val="1"/>
      <w:marLeft w:val="0"/>
      <w:marRight w:val="0"/>
      <w:marTop w:val="0"/>
      <w:marBottom w:val="0"/>
      <w:divBdr>
        <w:top w:val="none" w:sz="0" w:space="0" w:color="auto"/>
        <w:left w:val="none" w:sz="0" w:space="0" w:color="auto"/>
        <w:bottom w:val="none" w:sz="0" w:space="0" w:color="auto"/>
        <w:right w:val="none" w:sz="0" w:space="0" w:color="auto"/>
      </w:divBdr>
    </w:div>
    <w:div w:id="2085953061">
      <w:bodyDiv w:val="1"/>
      <w:marLeft w:val="0"/>
      <w:marRight w:val="0"/>
      <w:marTop w:val="0"/>
      <w:marBottom w:val="0"/>
      <w:divBdr>
        <w:top w:val="none" w:sz="0" w:space="0" w:color="auto"/>
        <w:left w:val="none" w:sz="0" w:space="0" w:color="auto"/>
        <w:bottom w:val="none" w:sz="0" w:space="0" w:color="auto"/>
        <w:right w:val="none" w:sz="0" w:space="0" w:color="auto"/>
      </w:divBdr>
    </w:div>
    <w:div w:id="2095005055">
      <w:bodyDiv w:val="1"/>
      <w:marLeft w:val="0"/>
      <w:marRight w:val="0"/>
      <w:marTop w:val="0"/>
      <w:marBottom w:val="0"/>
      <w:divBdr>
        <w:top w:val="none" w:sz="0" w:space="0" w:color="auto"/>
        <w:left w:val="none" w:sz="0" w:space="0" w:color="auto"/>
        <w:bottom w:val="none" w:sz="0" w:space="0" w:color="auto"/>
        <w:right w:val="none" w:sz="0" w:space="0" w:color="auto"/>
      </w:divBdr>
    </w:div>
    <w:div w:id="2103914936">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0613775">
      <w:bodyDiv w:val="1"/>
      <w:marLeft w:val="0"/>
      <w:marRight w:val="0"/>
      <w:marTop w:val="0"/>
      <w:marBottom w:val="0"/>
      <w:divBdr>
        <w:top w:val="none" w:sz="0" w:space="0" w:color="auto"/>
        <w:left w:val="none" w:sz="0" w:space="0" w:color="auto"/>
        <w:bottom w:val="none" w:sz="0" w:space="0" w:color="auto"/>
        <w:right w:val="none" w:sz="0" w:space="0" w:color="auto"/>
      </w:divBdr>
    </w:div>
    <w:div w:id="2115393781">
      <w:bodyDiv w:val="1"/>
      <w:marLeft w:val="0"/>
      <w:marRight w:val="0"/>
      <w:marTop w:val="0"/>
      <w:marBottom w:val="0"/>
      <w:divBdr>
        <w:top w:val="none" w:sz="0" w:space="0" w:color="auto"/>
        <w:left w:val="none" w:sz="0" w:space="0" w:color="auto"/>
        <w:bottom w:val="none" w:sz="0" w:space="0" w:color="auto"/>
        <w:right w:val="none" w:sz="0" w:space="0" w:color="auto"/>
      </w:divBdr>
    </w:div>
    <w:div w:id="2116509631">
      <w:bodyDiv w:val="1"/>
      <w:marLeft w:val="0"/>
      <w:marRight w:val="0"/>
      <w:marTop w:val="0"/>
      <w:marBottom w:val="0"/>
      <w:divBdr>
        <w:top w:val="none" w:sz="0" w:space="0" w:color="auto"/>
        <w:left w:val="none" w:sz="0" w:space="0" w:color="auto"/>
        <w:bottom w:val="none" w:sz="0" w:space="0" w:color="auto"/>
        <w:right w:val="none" w:sz="0" w:space="0" w:color="auto"/>
      </w:divBdr>
    </w:div>
    <w:div w:id="2118058651">
      <w:bodyDiv w:val="1"/>
      <w:marLeft w:val="0"/>
      <w:marRight w:val="0"/>
      <w:marTop w:val="0"/>
      <w:marBottom w:val="0"/>
      <w:divBdr>
        <w:top w:val="none" w:sz="0" w:space="0" w:color="auto"/>
        <w:left w:val="none" w:sz="0" w:space="0" w:color="auto"/>
        <w:bottom w:val="none" w:sz="0" w:space="0" w:color="auto"/>
        <w:right w:val="none" w:sz="0" w:space="0" w:color="auto"/>
      </w:divBdr>
    </w:div>
    <w:div w:id="2120252069">
      <w:bodyDiv w:val="1"/>
      <w:marLeft w:val="0"/>
      <w:marRight w:val="0"/>
      <w:marTop w:val="0"/>
      <w:marBottom w:val="0"/>
      <w:divBdr>
        <w:top w:val="none" w:sz="0" w:space="0" w:color="auto"/>
        <w:left w:val="none" w:sz="0" w:space="0" w:color="auto"/>
        <w:bottom w:val="none" w:sz="0" w:space="0" w:color="auto"/>
        <w:right w:val="none" w:sz="0" w:space="0" w:color="auto"/>
      </w:divBdr>
    </w:div>
    <w:div w:id="2123961196">
      <w:bodyDiv w:val="1"/>
      <w:marLeft w:val="0"/>
      <w:marRight w:val="0"/>
      <w:marTop w:val="0"/>
      <w:marBottom w:val="0"/>
      <w:divBdr>
        <w:top w:val="none" w:sz="0" w:space="0" w:color="auto"/>
        <w:left w:val="none" w:sz="0" w:space="0" w:color="auto"/>
        <w:bottom w:val="none" w:sz="0" w:space="0" w:color="auto"/>
        <w:right w:val="none" w:sz="0" w:space="0" w:color="auto"/>
      </w:divBdr>
    </w:div>
    <w:div w:id="2125928572">
      <w:bodyDiv w:val="1"/>
      <w:marLeft w:val="0"/>
      <w:marRight w:val="0"/>
      <w:marTop w:val="0"/>
      <w:marBottom w:val="0"/>
      <w:divBdr>
        <w:top w:val="none" w:sz="0" w:space="0" w:color="auto"/>
        <w:left w:val="none" w:sz="0" w:space="0" w:color="auto"/>
        <w:bottom w:val="none" w:sz="0" w:space="0" w:color="auto"/>
        <w:right w:val="none" w:sz="0" w:space="0" w:color="auto"/>
      </w:divBdr>
    </w:div>
    <w:div w:id="2141878775">
      <w:bodyDiv w:val="1"/>
      <w:marLeft w:val="0"/>
      <w:marRight w:val="0"/>
      <w:marTop w:val="0"/>
      <w:marBottom w:val="0"/>
      <w:divBdr>
        <w:top w:val="none" w:sz="0" w:space="0" w:color="auto"/>
        <w:left w:val="none" w:sz="0" w:space="0" w:color="auto"/>
        <w:bottom w:val="none" w:sz="0" w:space="0" w:color="auto"/>
        <w:right w:val="none" w:sz="0" w:space="0" w:color="auto"/>
      </w:divBdr>
    </w:div>
    <w:div w:id="2142192209">
      <w:bodyDiv w:val="1"/>
      <w:marLeft w:val="0"/>
      <w:marRight w:val="0"/>
      <w:marTop w:val="0"/>
      <w:marBottom w:val="0"/>
      <w:divBdr>
        <w:top w:val="none" w:sz="0" w:space="0" w:color="auto"/>
        <w:left w:val="none" w:sz="0" w:space="0" w:color="auto"/>
        <w:bottom w:val="none" w:sz="0" w:space="0" w:color="auto"/>
        <w:right w:val="none" w:sz="0" w:space="0" w:color="auto"/>
      </w:divBdr>
    </w:div>
    <w:div w:id="21456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corp@forcor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ACC10-3534-4665-AA91-CB68BB18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7500</Words>
  <Characters>44255</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FORCORP GROUP spol. s r.o.</Company>
  <LinksUpToDate>false</LinksUpToDate>
  <CharactersWithSpaces>51652</CharactersWithSpaces>
  <SharedDoc>false</SharedDoc>
  <HLinks>
    <vt:vector size="30" baseType="variant">
      <vt:variant>
        <vt:i4>589841</vt:i4>
      </vt:variant>
      <vt:variant>
        <vt:i4>12</vt:i4>
      </vt:variant>
      <vt:variant>
        <vt:i4>0</vt:i4>
      </vt:variant>
      <vt:variant>
        <vt:i4>5</vt:i4>
      </vt:variant>
      <vt:variant>
        <vt:lpwstr>https://www.tendermarket.cz/</vt:lpwstr>
      </vt:variant>
      <vt:variant>
        <vt:lpwstr/>
      </vt:variant>
      <vt:variant>
        <vt:i4>589841</vt:i4>
      </vt:variant>
      <vt:variant>
        <vt:i4>9</vt:i4>
      </vt:variant>
      <vt:variant>
        <vt:i4>0</vt:i4>
      </vt:variant>
      <vt:variant>
        <vt:i4>5</vt:i4>
      </vt:variant>
      <vt:variant>
        <vt:lpwstr>https://www.tendermarket.cz/</vt:lpwstr>
      </vt:variant>
      <vt:variant>
        <vt:lpwstr/>
      </vt:variant>
      <vt:variant>
        <vt:i4>589841</vt:i4>
      </vt:variant>
      <vt:variant>
        <vt:i4>6</vt:i4>
      </vt:variant>
      <vt:variant>
        <vt:i4>0</vt:i4>
      </vt:variant>
      <vt:variant>
        <vt:i4>5</vt:i4>
      </vt:variant>
      <vt:variant>
        <vt:lpwstr>https://www.tendermarket.cz/</vt:lpwstr>
      </vt:variant>
      <vt:variant>
        <vt:lpwstr/>
      </vt:variant>
      <vt:variant>
        <vt:i4>65572</vt:i4>
      </vt:variant>
      <vt:variant>
        <vt:i4>3</vt:i4>
      </vt:variant>
      <vt:variant>
        <vt:i4>0</vt:i4>
      </vt:variant>
      <vt:variant>
        <vt:i4>5</vt:i4>
      </vt:variant>
      <vt:variant>
        <vt:lpwstr>mailto:forcorp@forcorp.cz</vt:lpwstr>
      </vt:variant>
      <vt:variant>
        <vt:lpwstr/>
      </vt:variant>
      <vt:variant>
        <vt:i4>65572</vt:i4>
      </vt:variant>
      <vt:variant>
        <vt:i4>0</vt:i4>
      </vt:variant>
      <vt:variant>
        <vt:i4>0</vt:i4>
      </vt:variant>
      <vt:variant>
        <vt:i4>5</vt:i4>
      </vt:variant>
      <vt:variant>
        <vt:lpwstr>mailto:forcorp@forcorp.cz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Irena Jelínková</dc:creator>
  <cp:lastModifiedBy>Bronislava Dvořáková</cp:lastModifiedBy>
  <cp:revision>4</cp:revision>
  <cp:lastPrinted>2020-03-19T21:34:00Z</cp:lastPrinted>
  <dcterms:created xsi:type="dcterms:W3CDTF">2020-04-29T14:05:00Z</dcterms:created>
  <dcterms:modified xsi:type="dcterms:W3CDTF">2020-04-29T14:07:00Z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-1731414890</vt:i4>
  </property>
  <property fmtid="{D5CDD505-2E9C-101B-9397-08002B2CF9AE}" pid="3" name="_NewReviewCycle">
    <vt:lpwstr/>
  </property>
  <property fmtid="{D5CDD505-2E9C-101B-9397-08002B2CF9AE}" pid="4" name="_EmailSubject">
    <vt:lpwstr>Národní muzeum - prosba</vt:lpwstr>
  </property>
  <property fmtid="{D5CDD505-2E9C-101B-9397-08002B2CF9AE}" pid="5" name="_AuthorEmail">
    <vt:lpwstr>Musilova@forcorp.cz</vt:lpwstr>
  </property>
  <property fmtid="{D5CDD505-2E9C-101B-9397-08002B2CF9AE}" pid="6" name="_AuthorEmailDisplayName">
    <vt:lpwstr>Žaneta Musilová</vt:lpwstr>
  </property>
  <property fmtid="{D5CDD505-2E9C-101B-9397-08002B2CF9AE}" pid="7" name="_ReviewingToolsShownOnce">
    <vt:lpwstr/>
  </property>
</Properties>
</file>