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82" w:rsidRPr="00DB6E05" w:rsidRDefault="00934AE9" w:rsidP="002F1682">
      <w:pPr>
        <w:jc w:val="center"/>
        <w:rPr>
          <w:rFonts w:ascii="Calibri" w:hAnsi="Calibri" w:cs="Calibri"/>
          <w:b/>
          <w:sz w:val="28"/>
          <w:szCs w:val="28"/>
        </w:rPr>
      </w:pPr>
      <w:r w:rsidRPr="005866EA">
        <w:rPr>
          <w:rFonts w:ascii="Arial" w:hAnsi="Arial" w:cs="Arial"/>
          <w:sz w:val="36"/>
          <w:u w:val="single"/>
        </w:rPr>
        <w:t>Z m ě n o v ý   l i s</w:t>
      </w:r>
      <w:r w:rsidR="00B63D11">
        <w:rPr>
          <w:rFonts w:ascii="Arial" w:hAnsi="Arial" w:cs="Arial"/>
          <w:sz w:val="36"/>
          <w:u w:val="single"/>
        </w:rPr>
        <w:t> </w:t>
      </w:r>
      <w:r w:rsidRPr="005866EA">
        <w:rPr>
          <w:rFonts w:ascii="Arial" w:hAnsi="Arial" w:cs="Arial"/>
          <w:sz w:val="36"/>
          <w:u w:val="single"/>
        </w:rPr>
        <w:t>t</w:t>
      </w:r>
      <w:r w:rsidR="00B63D11">
        <w:rPr>
          <w:rFonts w:ascii="Arial" w:hAnsi="Arial" w:cs="Arial"/>
          <w:sz w:val="36"/>
          <w:u w:val="single"/>
        </w:rPr>
        <w:t xml:space="preserve">  </w:t>
      </w:r>
      <w:r w:rsidR="0042669C" w:rsidRPr="005866EA">
        <w:rPr>
          <w:rFonts w:ascii="Arial" w:hAnsi="Arial" w:cs="Arial"/>
          <w:sz w:val="36"/>
          <w:u w:val="single"/>
        </w:rPr>
        <w:t xml:space="preserve"> </w:t>
      </w:r>
      <w:r w:rsidR="00792D1B">
        <w:rPr>
          <w:rFonts w:ascii="Arial" w:hAnsi="Arial" w:cs="Arial"/>
          <w:sz w:val="36"/>
          <w:u w:val="single"/>
        </w:rPr>
        <w:t xml:space="preserve">č. </w:t>
      </w:r>
      <w:r w:rsidR="00E809B9">
        <w:rPr>
          <w:rFonts w:ascii="Arial" w:hAnsi="Arial" w:cs="Arial"/>
          <w:sz w:val="36"/>
          <w:u w:val="single"/>
        </w:rPr>
        <w:t>2</w:t>
      </w:r>
      <w:r w:rsidR="00B63D11">
        <w:rPr>
          <w:rFonts w:ascii="Arial" w:hAnsi="Arial" w:cs="Arial"/>
          <w:sz w:val="36"/>
          <w:u w:val="single"/>
        </w:rPr>
        <w:br/>
      </w:r>
      <w:r w:rsidR="002F1682" w:rsidRPr="00DB6E05">
        <w:rPr>
          <w:rFonts w:ascii="Calibri" w:hAnsi="Calibri" w:cs="Calibri"/>
          <w:b/>
          <w:sz w:val="28"/>
          <w:szCs w:val="28"/>
        </w:rPr>
        <w:t>(dle odst.</w:t>
      </w:r>
      <w:r w:rsidR="00AA2F24">
        <w:rPr>
          <w:rFonts w:ascii="Calibri" w:hAnsi="Calibri" w:cs="Calibri"/>
          <w:b/>
          <w:sz w:val="28"/>
          <w:szCs w:val="28"/>
        </w:rPr>
        <w:t xml:space="preserve"> 4 a</w:t>
      </w:r>
      <w:r w:rsidR="002F1682" w:rsidRPr="00DB6E05">
        <w:rPr>
          <w:rFonts w:ascii="Calibri" w:hAnsi="Calibri" w:cs="Calibri"/>
          <w:b/>
          <w:sz w:val="28"/>
          <w:szCs w:val="28"/>
        </w:rPr>
        <w:t xml:space="preserve"> </w:t>
      </w:r>
      <w:r w:rsidR="002F1682">
        <w:rPr>
          <w:rFonts w:ascii="Calibri" w:hAnsi="Calibri" w:cs="Calibri"/>
          <w:b/>
          <w:sz w:val="28"/>
          <w:szCs w:val="28"/>
        </w:rPr>
        <w:t>6</w:t>
      </w:r>
      <w:r w:rsidR="002F1682" w:rsidRPr="00DB6E05">
        <w:rPr>
          <w:rFonts w:ascii="Calibri" w:hAnsi="Calibri" w:cs="Calibri"/>
          <w:b/>
          <w:sz w:val="28"/>
          <w:szCs w:val="28"/>
        </w:rPr>
        <w:t>, §222 zákona č.134/2016 Sb.)</w:t>
      </w:r>
    </w:p>
    <w:p w:rsidR="00934AE9" w:rsidRPr="002F1682" w:rsidRDefault="00556E99" w:rsidP="002F16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br/>
      </w:r>
      <w:r w:rsidR="002F1682" w:rsidRPr="002F1682">
        <w:rPr>
          <w:rFonts w:ascii="Arial" w:hAnsi="Arial" w:cs="Arial"/>
          <w:b/>
        </w:rPr>
        <w:t>SMVS 134V131000044</w:t>
      </w:r>
    </w:p>
    <w:p w:rsidR="002F1682" w:rsidRDefault="002F1682" w:rsidP="002F1682">
      <w:pPr>
        <w:jc w:val="center"/>
        <w:rPr>
          <w:rFonts w:asciiTheme="minorHAnsi" w:hAnsiTheme="minorHAnsi" w:cs="Arial"/>
          <w:b/>
        </w:rPr>
      </w:pPr>
      <w:r w:rsidRPr="002F1682">
        <w:rPr>
          <w:rFonts w:asciiTheme="minorHAnsi" w:hAnsiTheme="minorHAnsi" w:cs="Arial"/>
          <w:b/>
        </w:rPr>
        <w:t>„NPÚ, SZ Valtice - revitalizace vnějšího pláště průčelí zámku a východního předzámčí“</w:t>
      </w:r>
    </w:p>
    <w:p w:rsidR="002F1682" w:rsidRPr="002F1682" w:rsidRDefault="002F1682" w:rsidP="002F1682">
      <w:pPr>
        <w:rPr>
          <w:rFonts w:asciiTheme="minorHAnsi" w:hAnsiTheme="minorHAnsi"/>
          <w:b/>
        </w:rPr>
      </w:pPr>
    </w:p>
    <w:p w:rsidR="00934AE9" w:rsidRPr="00B63D11" w:rsidRDefault="00934AE9" w:rsidP="005423C9">
      <w:pPr>
        <w:pStyle w:val="Nadpis1"/>
        <w:tabs>
          <w:tab w:val="left" w:pos="709"/>
        </w:tabs>
        <w:spacing w:before="120" w:after="120"/>
        <w:ind w:left="0"/>
        <w:rPr>
          <w:rFonts w:ascii="Arial" w:hAnsi="Arial" w:cs="Arial"/>
          <w:sz w:val="22"/>
          <w:szCs w:val="22"/>
        </w:rPr>
      </w:pPr>
      <w:r w:rsidRPr="00857435">
        <w:rPr>
          <w:rFonts w:ascii="Arial" w:hAnsi="Arial" w:cs="Arial"/>
          <w:sz w:val="22"/>
          <w:szCs w:val="22"/>
        </w:rPr>
        <w:t>1.</w:t>
      </w:r>
      <w:r w:rsidR="00DB4F88">
        <w:rPr>
          <w:rFonts w:ascii="Arial" w:hAnsi="Arial" w:cs="Arial"/>
          <w:sz w:val="22"/>
          <w:szCs w:val="22"/>
        </w:rPr>
        <w:tab/>
      </w:r>
      <w:r w:rsidRPr="00857435">
        <w:rPr>
          <w:rFonts w:ascii="Arial" w:hAnsi="Arial" w:cs="Arial"/>
          <w:sz w:val="22"/>
          <w:szCs w:val="22"/>
        </w:rPr>
        <w:t>Objekt a oddíl stavby:</w:t>
      </w:r>
      <w:r w:rsidR="00B63D11">
        <w:rPr>
          <w:rFonts w:ascii="Arial" w:hAnsi="Arial" w:cs="Arial"/>
          <w:sz w:val="22"/>
          <w:szCs w:val="22"/>
        </w:rPr>
        <w:t xml:space="preserve"> </w:t>
      </w:r>
      <w:r w:rsidR="00B63D11" w:rsidRPr="00B63D11">
        <w:rPr>
          <w:rFonts w:ascii="Arial" w:hAnsi="Arial" w:cs="Arial"/>
          <w:b w:val="0"/>
          <w:sz w:val="22"/>
          <w:szCs w:val="22"/>
        </w:rPr>
        <w:t xml:space="preserve">Státní </w:t>
      </w:r>
      <w:r w:rsidR="00556E99">
        <w:rPr>
          <w:rFonts w:ascii="Arial" w:hAnsi="Arial" w:cs="Arial"/>
          <w:b w:val="0"/>
          <w:sz w:val="22"/>
          <w:szCs w:val="22"/>
        </w:rPr>
        <w:t>zámek Valtice</w:t>
      </w:r>
      <w:r w:rsidR="00554F87">
        <w:rPr>
          <w:rFonts w:ascii="Arial" w:hAnsi="Arial" w:cs="Arial"/>
          <w:b w:val="0"/>
          <w:sz w:val="22"/>
          <w:szCs w:val="22"/>
        </w:rPr>
        <w:t xml:space="preserve"> – </w:t>
      </w:r>
      <w:r w:rsidR="002F1682" w:rsidRPr="002F1682">
        <w:rPr>
          <w:rFonts w:asciiTheme="minorHAnsi" w:hAnsiTheme="minorHAnsi" w:cs="Arial"/>
          <w:b w:val="0"/>
        </w:rPr>
        <w:t>východního předzámčí</w:t>
      </w:r>
      <w:r w:rsidR="002F1682">
        <w:rPr>
          <w:rFonts w:asciiTheme="minorHAnsi" w:hAnsiTheme="minorHAnsi" w:cs="Arial"/>
          <w:b w:val="0"/>
        </w:rPr>
        <w:t>, hotel</w:t>
      </w:r>
    </w:p>
    <w:p w:rsidR="00BC4CD0" w:rsidRDefault="00BC4CD0" w:rsidP="00901D64">
      <w:pPr>
        <w:pStyle w:val="Zkladntext"/>
        <w:ind w:left="705" w:hanging="705"/>
        <w:jc w:val="left"/>
        <w:rPr>
          <w:rFonts w:ascii="Arial" w:hAnsi="Arial" w:cs="Arial"/>
          <w:b/>
          <w:sz w:val="22"/>
          <w:szCs w:val="22"/>
        </w:rPr>
      </w:pPr>
    </w:p>
    <w:p w:rsidR="008E2A66" w:rsidRPr="00AE4097" w:rsidRDefault="00934AE9" w:rsidP="00901D64">
      <w:pPr>
        <w:pStyle w:val="Zkladntext"/>
        <w:ind w:left="705" w:hanging="705"/>
        <w:jc w:val="left"/>
        <w:rPr>
          <w:rFonts w:ascii="Arial" w:hAnsi="Arial" w:cs="Arial"/>
          <w:sz w:val="20"/>
          <w:szCs w:val="22"/>
        </w:rPr>
      </w:pPr>
      <w:r w:rsidRPr="00857435">
        <w:rPr>
          <w:rFonts w:ascii="Arial" w:hAnsi="Arial" w:cs="Arial"/>
          <w:b/>
          <w:sz w:val="22"/>
          <w:szCs w:val="22"/>
        </w:rPr>
        <w:t>2.</w:t>
      </w:r>
      <w:r w:rsidR="00DB4F88">
        <w:rPr>
          <w:rFonts w:ascii="Arial" w:hAnsi="Arial" w:cs="Arial"/>
          <w:b/>
          <w:sz w:val="22"/>
          <w:szCs w:val="22"/>
        </w:rPr>
        <w:tab/>
      </w:r>
      <w:r w:rsidR="00901D64" w:rsidRPr="00901D64">
        <w:rPr>
          <w:rFonts w:ascii="Arial" w:hAnsi="Arial" w:cs="Arial"/>
          <w:b/>
          <w:sz w:val="22"/>
          <w:szCs w:val="22"/>
        </w:rPr>
        <w:t>Smluvní</w:t>
      </w:r>
      <w:r w:rsidR="00901D64">
        <w:rPr>
          <w:rFonts w:ascii="Arial" w:hAnsi="Arial" w:cs="Arial"/>
          <w:b/>
          <w:sz w:val="22"/>
          <w:szCs w:val="22"/>
        </w:rPr>
        <w:t xml:space="preserve"> </w:t>
      </w:r>
      <w:r w:rsidR="00901D64" w:rsidRPr="00901D64">
        <w:rPr>
          <w:rFonts w:ascii="Arial" w:hAnsi="Arial" w:cs="Arial"/>
          <w:b/>
          <w:sz w:val="22"/>
          <w:szCs w:val="22"/>
        </w:rPr>
        <w:t>strany</w:t>
      </w:r>
      <w:r w:rsidR="00901D64">
        <w:rPr>
          <w:rFonts w:ascii="Arial" w:hAnsi="Arial" w:cs="Arial"/>
          <w:b/>
          <w:sz w:val="22"/>
          <w:szCs w:val="22"/>
        </w:rPr>
        <w:t xml:space="preserve"> </w:t>
      </w:r>
      <w:r w:rsidR="00901D64">
        <w:rPr>
          <w:rFonts w:ascii="Arial" w:hAnsi="Arial" w:cs="Arial"/>
          <w:b/>
          <w:sz w:val="22"/>
          <w:szCs w:val="22"/>
        </w:rPr>
        <w:br/>
      </w:r>
      <w:r w:rsidR="00901D64">
        <w:rPr>
          <w:rFonts w:ascii="Arial" w:hAnsi="Arial" w:cs="Arial"/>
          <w:b/>
          <w:sz w:val="22"/>
          <w:szCs w:val="22"/>
        </w:rPr>
        <w:tab/>
      </w:r>
      <w:r w:rsidR="00901D64" w:rsidRPr="00AE4097">
        <w:rPr>
          <w:rFonts w:ascii="Arial" w:hAnsi="Arial" w:cs="Arial"/>
          <w:sz w:val="20"/>
          <w:szCs w:val="22"/>
        </w:rPr>
        <w:t xml:space="preserve">Objednatel:     NPÚ Praha, Územní památková správa v Kroměříži, Sněmovní nám. 1, </w:t>
      </w:r>
      <w:r w:rsidR="00901D64" w:rsidRPr="00AE4097">
        <w:rPr>
          <w:rFonts w:ascii="Arial" w:hAnsi="Arial" w:cs="Arial"/>
          <w:sz w:val="20"/>
          <w:szCs w:val="22"/>
        </w:rPr>
        <w:br/>
        <w:t xml:space="preserve">                       767 01 Kroměříž</w:t>
      </w:r>
    </w:p>
    <w:p w:rsidR="001A2811" w:rsidRPr="00AE4097" w:rsidRDefault="00901D64" w:rsidP="001A2811">
      <w:pPr>
        <w:pStyle w:val="Zkladntext"/>
        <w:ind w:left="705"/>
        <w:rPr>
          <w:rFonts w:ascii="Arial" w:hAnsi="Arial" w:cs="Arial"/>
          <w:sz w:val="20"/>
          <w:szCs w:val="22"/>
        </w:rPr>
      </w:pPr>
      <w:r w:rsidRPr="00AE4097">
        <w:rPr>
          <w:rFonts w:ascii="Arial" w:hAnsi="Arial" w:cs="Arial"/>
          <w:sz w:val="20"/>
          <w:szCs w:val="22"/>
        </w:rPr>
        <w:t xml:space="preserve">Zhotovitel:       </w:t>
      </w:r>
      <w:r w:rsidR="001A2811" w:rsidRPr="00AE4097">
        <w:rPr>
          <w:rFonts w:ascii="Arial" w:hAnsi="Arial" w:cs="Arial"/>
          <w:sz w:val="20"/>
          <w:szCs w:val="22"/>
        </w:rPr>
        <w:t>FB LODŽIE s.r.o.</w:t>
      </w:r>
    </w:p>
    <w:p w:rsidR="009B3553" w:rsidRPr="00AE4097" w:rsidRDefault="009B3553" w:rsidP="001A2811">
      <w:pPr>
        <w:pStyle w:val="Zkladntext"/>
        <w:ind w:left="705"/>
        <w:rPr>
          <w:rFonts w:ascii="Arial" w:hAnsi="Arial" w:cs="Arial"/>
          <w:sz w:val="20"/>
          <w:szCs w:val="22"/>
        </w:rPr>
      </w:pPr>
      <w:r w:rsidRPr="00AE4097">
        <w:rPr>
          <w:rFonts w:ascii="Arial" w:hAnsi="Arial" w:cs="Arial"/>
          <w:sz w:val="20"/>
          <w:szCs w:val="22"/>
        </w:rPr>
        <w:t>IČO:                29223041</w:t>
      </w:r>
    </w:p>
    <w:p w:rsidR="001A2811" w:rsidRPr="00AE4097" w:rsidRDefault="001A2811" w:rsidP="001A2811">
      <w:pPr>
        <w:pStyle w:val="Zkladntext"/>
        <w:ind w:left="705"/>
        <w:rPr>
          <w:rFonts w:ascii="Arial" w:hAnsi="Arial" w:cs="Arial"/>
          <w:sz w:val="20"/>
          <w:szCs w:val="22"/>
        </w:rPr>
      </w:pPr>
      <w:r w:rsidRPr="00AE4097">
        <w:rPr>
          <w:rFonts w:ascii="Arial" w:hAnsi="Arial" w:cs="Arial"/>
          <w:sz w:val="20"/>
          <w:szCs w:val="22"/>
        </w:rPr>
        <w:t>se sídlem</w:t>
      </w:r>
      <w:r w:rsidR="009B3553" w:rsidRPr="00AE4097">
        <w:rPr>
          <w:rFonts w:ascii="Arial" w:hAnsi="Arial" w:cs="Arial"/>
          <w:sz w:val="20"/>
          <w:szCs w:val="22"/>
        </w:rPr>
        <w:t>:</w:t>
      </w:r>
      <w:r w:rsidRPr="00AE4097">
        <w:rPr>
          <w:rFonts w:ascii="Arial" w:hAnsi="Arial" w:cs="Arial"/>
          <w:sz w:val="20"/>
          <w:szCs w:val="22"/>
        </w:rPr>
        <w:t xml:space="preserve"> </w:t>
      </w:r>
      <w:r w:rsidR="009B3553" w:rsidRPr="00AE4097">
        <w:rPr>
          <w:rFonts w:ascii="Arial" w:hAnsi="Arial" w:cs="Arial"/>
          <w:sz w:val="20"/>
          <w:szCs w:val="22"/>
        </w:rPr>
        <w:t xml:space="preserve">      </w:t>
      </w:r>
      <w:r w:rsidRPr="00AE4097">
        <w:rPr>
          <w:rFonts w:ascii="Arial" w:hAnsi="Arial" w:cs="Arial"/>
          <w:sz w:val="20"/>
          <w:szCs w:val="22"/>
        </w:rPr>
        <w:t>Musilova 1638/9, Brno 614 00</w:t>
      </w:r>
    </w:p>
    <w:p w:rsidR="009B3553" w:rsidRPr="00AE4097" w:rsidRDefault="00184EA1" w:rsidP="00CD2E06">
      <w:pPr>
        <w:pStyle w:val="Zkladntext"/>
        <w:ind w:left="705"/>
        <w:jc w:val="left"/>
        <w:rPr>
          <w:rFonts w:ascii="Arial" w:hAnsi="Arial" w:cs="Arial"/>
          <w:sz w:val="20"/>
          <w:szCs w:val="22"/>
        </w:rPr>
      </w:pPr>
      <w:r w:rsidRPr="00AE4097">
        <w:rPr>
          <w:rFonts w:ascii="Arial" w:hAnsi="Arial" w:cs="Arial"/>
          <w:sz w:val="20"/>
          <w:szCs w:val="22"/>
        </w:rPr>
        <w:t xml:space="preserve">Název smlouvy: </w:t>
      </w:r>
      <w:r w:rsidR="009B3553" w:rsidRPr="00AE4097">
        <w:rPr>
          <w:rFonts w:ascii="Arial" w:hAnsi="Arial" w:cs="Arial"/>
          <w:sz w:val="20"/>
          <w:szCs w:val="22"/>
        </w:rPr>
        <w:t>SZ Valtice – revitalizace vnějšího pláště zámku - hotel Hubertus</w:t>
      </w:r>
    </w:p>
    <w:p w:rsidR="00CD2E06" w:rsidRPr="00AE4097" w:rsidRDefault="009B3553" w:rsidP="00CD2E06">
      <w:pPr>
        <w:pStyle w:val="Zkladntext"/>
        <w:ind w:left="705"/>
        <w:jc w:val="left"/>
        <w:rPr>
          <w:rFonts w:ascii="Arial" w:hAnsi="Arial" w:cs="Arial"/>
          <w:sz w:val="20"/>
          <w:szCs w:val="22"/>
        </w:rPr>
      </w:pPr>
      <w:r w:rsidRPr="00AE4097">
        <w:rPr>
          <w:rFonts w:ascii="Arial" w:hAnsi="Arial" w:cs="Arial"/>
          <w:sz w:val="20"/>
          <w:szCs w:val="22"/>
        </w:rPr>
        <w:t>číslo objednatele: NPÚ</w:t>
      </w:r>
      <w:r w:rsidR="00BA2B83" w:rsidRPr="00AE4097">
        <w:rPr>
          <w:rFonts w:ascii="Arial" w:hAnsi="Arial" w:cs="Arial"/>
          <w:sz w:val="20"/>
          <w:szCs w:val="22"/>
        </w:rPr>
        <w:t>450/</w:t>
      </w:r>
      <w:r w:rsidR="00893776" w:rsidRPr="00AE4097">
        <w:rPr>
          <w:rFonts w:ascii="Arial" w:hAnsi="Arial" w:cs="Arial"/>
          <w:sz w:val="20"/>
          <w:szCs w:val="22"/>
        </w:rPr>
        <w:t>79</w:t>
      </w:r>
      <w:r w:rsidRPr="00AE4097">
        <w:rPr>
          <w:rFonts w:ascii="Arial" w:hAnsi="Arial" w:cs="Arial"/>
          <w:sz w:val="20"/>
          <w:szCs w:val="22"/>
        </w:rPr>
        <w:t>612</w:t>
      </w:r>
      <w:r w:rsidR="00893776" w:rsidRPr="00AE4097">
        <w:rPr>
          <w:rFonts w:ascii="Arial" w:hAnsi="Arial" w:cs="Arial"/>
          <w:sz w:val="20"/>
          <w:szCs w:val="22"/>
        </w:rPr>
        <w:t>/2018</w:t>
      </w:r>
      <w:r w:rsidRPr="00AE4097">
        <w:rPr>
          <w:rFonts w:ascii="Arial" w:hAnsi="Arial" w:cs="Arial"/>
          <w:sz w:val="20"/>
          <w:szCs w:val="22"/>
        </w:rPr>
        <w:br/>
      </w:r>
      <w:r w:rsidR="00934AE9" w:rsidRPr="00AE4097">
        <w:rPr>
          <w:rFonts w:ascii="Arial" w:hAnsi="Arial" w:cs="Arial"/>
          <w:sz w:val="20"/>
          <w:szCs w:val="22"/>
        </w:rPr>
        <w:t>Zpracovatel změnového listu</w:t>
      </w:r>
      <w:r w:rsidR="00901D64" w:rsidRPr="00AE4097">
        <w:rPr>
          <w:rFonts w:ascii="Arial" w:hAnsi="Arial" w:cs="Arial"/>
          <w:sz w:val="20"/>
          <w:szCs w:val="22"/>
        </w:rPr>
        <w:t>:</w:t>
      </w:r>
      <w:r w:rsidR="001D2BE7" w:rsidRPr="00AE4097">
        <w:rPr>
          <w:rFonts w:ascii="Arial" w:hAnsi="Arial" w:cs="Arial"/>
          <w:sz w:val="20"/>
          <w:szCs w:val="22"/>
        </w:rPr>
        <w:t xml:space="preserve"> </w:t>
      </w:r>
      <w:r w:rsidR="008D1A05" w:rsidRPr="00AE4097">
        <w:rPr>
          <w:rFonts w:ascii="Arial" w:hAnsi="Arial" w:cs="Arial"/>
          <w:sz w:val="20"/>
          <w:szCs w:val="22"/>
        </w:rPr>
        <w:t>zhotovitel</w:t>
      </w:r>
    </w:p>
    <w:p w:rsidR="00934AE9" w:rsidRPr="00CD2E06" w:rsidRDefault="00CD2E06" w:rsidP="00CD2E06">
      <w:pPr>
        <w:pStyle w:val="Zkladn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</w:rPr>
        <w:br/>
      </w:r>
      <w:r w:rsidR="00BC631B" w:rsidRPr="005866EA">
        <w:rPr>
          <w:rFonts w:ascii="Arial" w:hAnsi="Arial" w:cs="Arial"/>
          <w:b/>
          <w:sz w:val="22"/>
          <w:szCs w:val="22"/>
        </w:rPr>
        <w:t>3.</w:t>
      </w:r>
      <w:r w:rsidR="00BC631B" w:rsidRPr="005866EA">
        <w:rPr>
          <w:rFonts w:ascii="Arial" w:hAnsi="Arial" w:cs="Arial"/>
          <w:b/>
          <w:sz w:val="22"/>
          <w:szCs w:val="22"/>
        </w:rPr>
        <w:tab/>
        <w:t>Odkaz na dokumenty, v nichž je vznik a řešení změny popsáno</w:t>
      </w:r>
    </w:p>
    <w:p w:rsidR="00270007" w:rsidRPr="00AE4097" w:rsidRDefault="00934AE9" w:rsidP="009B3553">
      <w:pPr>
        <w:pStyle w:val="Zkladntext"/>
        <w:spacing w:before="120"/>
        <w:ind w:firstLine="284"/>
        <w:rPr>
          <w:rFonts w:ascii="Arial" w:hAnsi="Arial" w:cs="Arial"/>
          <w:sz w:val="20"/>
          <w:szCs w:val="22"/>
        </w:rPr>
      </w:pPr>
      <w:r w:rsidRPr="00AE4097">
        <w:rPr>
          <w:rFonts w:ascii="Arial" w:hAnsi="Arial" w:cs="Arial"/>
          <w:sz w:val="20"/>
          <w:szCs w:val="22"/>
        </w:rPr>
        <w:t>3.</w:t>
      </w:r>
      <w:r w:rsidR="005E7579" w:rsidRPr="00AE4097">
        <w:rPr>
          <w:rFonts w:ascii="Arial" w:hAnsi="Arial" w:cs="Arial"/>
          <w:sz w:val="20"/>
          <w:szCs w:val="22"/>
        </w:rPr>
        <w:t>1</w:t>
      </w:r>
      <w:r w:rsidRPr="00AE4097">
        <w:rPr>
          <w:rFonts w:ascii="Arial" w:hAnsi="Arial" w:cs="Arial"/>
          <w:sz w:val="20"/>
          <w:szCs w:val="22"/>
        </w:rPr>
        <w:t>.</w:t>
      </w:r>
      <w:r w:rsidR="00126280" w:rsidRPr="00AE4097">
        <w:rPr>
          <w:rFonts w:ascii="Arial" w:hAnsi="Arial" w:cs="Arial"/>
          <w:sz w:val="20"/>
          <w:szCs w:val="22"/>
        </w:rPr>
        <w:t xml:space="preserve"> </w:t>
      </w:r>
      <w:r w:rsidR="00270007" w:rsidRPr="00AE4097">
        <w:rPr>
          <w:rFonts w:ascii="Arial" w:hAnsi="Arial" w:cs="Arial"/>
          <w:sz w:val="20"/>
          <w:szCs w:val="22"/>
        </w:rPr>
        <w:t xml:space="preserve">položkový rozpočet (příloha č. </w:t>
      </w:r>
      <w:r w:rsidR="005E7579" w:rsidRPr="00AE4097">
        <w:rPr>
          <w:rFonts w:ascii="Arial" w:hAnsi="Arial" w:cs="Arial"/>
          <w:sz w:val="20"/>
          <w:szCs w:val="22"/>
        </w:rPr>
        <w:t>1)</w:t>
      </w:r>
    </w:p>
    <w:p w:rsidR="001C7B03" w:rsidRPr="00AE4097" w:rsidRDefault="00270007" w:rsidP="009B3553">
      <w:pPr>
        <w:pStyle w:val="Zkladntext"/>
        <w:spacing w:before="120"/>
        <w:ind w:firstLine="284"/>
        <w:rPr>
          <w:rFonts w:ascii="Arial" w:hAnsi="Arial" w:cs="Arial"/>
          <w:sz w:val="20"/>
          <w:szCs w:val="22"/>
        </w:rPr>
      </w:pPr>
      <w:r w:rsidRPr="00AE4097">
        <w:rPr>
          <w:rFonts w:ascii="Arial" w:hAnsi="Arial" w:cs="Arial"/>
          <w:sz w:val="20"/>
          <w:szCs w:val="22"/>
        </w:rPr>
        <w:t>3.</w:t>
      </w:r>
      <w:r w:rsidR="005E7579" w:rsidRPr="00AE4097">
        <w:rPr>
          <w:rFonts w:ascii="Arial" w:hAnsi="Arial" w:cs="Arial"/>
          <w:sz w:val="20"/>
          <w:szCs w:val="22"/>
        </w:rPr>
        <w:t>2</w:t>
      </w:r>
      <w:r w:rsidRPr="00AE4097">
        <w:rPr>
          <w:rFonts w:ascii="Arial" w:hAnsi="Arial" w:cs="Arial"/>
          <w:sz w:val="20"/>
          <w:szCs w:val="22"/>
        </w:rPr>
        <w:t>. f</w:t>
      </w:r>
      <w:r w:rsidR="001C7B03" w:rsidRPr="00AE4097">
        <w:rPr>
          <w:rFonts w:ascii="Arial" w:hAnsi="Arial" w:cs="Arial"/>
          <w:sz w:val="20"/>
          <w:szCs w:val="22"/>
        </w:rPr>
        <w:t>otodokumentace</w:t>
      </w:r>
      <w:r w:rsidR="00C57B60" w:rsidRPr="00AE4097">
        <w:rPr>
          <w:rFonts w:ascii="Arial" w:hAnsi="Arial" w:cs="Arial"/>
          <w:sz w:val="20"/>
          <w:szCs w:val="22"/>
        </w:rPr>
        <w:t xml:space="preserve"> nálezového stavu</w:t>
      </w:r>
      <w:r w:rsidR="001C7B03" w:rsidRPr="00AE4097">
        <w:rPr>
          <w:rFonts w:ascii="Arial" w:hAnsi="Arial" w:cs="Arial"/>
          <w:sz w:val="20"/>
          <w:szCs w:val="22"/>
        </w:rPr>
        <w:t xml:space="preserve">, (příloha č. </w:t>
      </w:r>
      <w:r w:rsidR="005E7579" w:rsidRPr="00AE4097">
        <w:rPr>
          <w:rFonts w:ascii="Arial" w:hAnsi="Arial" w:cs="Arial"/>
          <w:sz w:val="20"/>
          <w:szCs w:val="22"/>
        </w:rPr>
        <w:t>2</w:t>
      </w:r>
      <w:r w:rsidR="001C7B03" w:rsidRPr="00AE4097">
        <w:rPr>
          <w:rFonts w:ascii="Arial" w:hAnsi="Arial" w:cs="Arial"/>
          <w:sz w:val="20"/>
          <w:szCs w:val="22"/>
        </w:rPr>
        <w:t>)</w:t>
      </w:r>
    </w:p>
    <w:p w:rsidR="008A6BF2" w:rsidRDefault="008A6BF2" w:rsidP="008A6BF2">
      <w:pPr>
        <w:pStyle w:val="Zkladntext"/>
        <w:spacing w:before="120"/>
        <w:ind w:left="1980" w:hanging="1800"/>
        <w:rPr>
          <w:rFonts w:ascii="Arial" w:hAnsi="Arial" w:cs="Arial"/>
          <w:sz w:val="22"/>
          <w:szCs w:val="22"/>
        </w:rPr>
      </w:pPr>
    </w:p>
    <w:p w:rsidR="00934AE9" w:rsidRDefault="00934AE9" w:rsidP="005F5C23">
      <w:pPr>
        <w:pStyle w:val="Zkladntext"/>
        <w:spacing w:before="120"/>
        <w:rPr>
          <w:rFonts w:ascii="Arial" w:hAnsi="Arial" w:cs="Arial"/>
          <w:b/>
          <w:sz w:val="22"/>
          <w:szCs w:val="22"/>
        </w:rPr>
      </w:pPr>
      <w:r w:rsidRPr="005866EA">
        <w:rPr>
          <w:rFonts w:ascii="Arial" w:hAnsi="Arial" w:cs="Arial"/>
          <w:b/>
          <w:sz w:val="22"/>
          <w:szCs w:val="22"/>
        </w:rPr>
        <w:t>4.</w:t>
      </w:r>
      <w:r w:rsidR="008A6BF2">
        <w:rPr>
          <w:rFonts w:ascii="Arial" w:hAnsi="Arial" w:cs="Arial"/>
          <w:b/>
          <w:sz w:val="22"/>
          <w:szCs w:val="22"/>
        </w:rPr>
        <w:t xml:space="preserve">        </w:t>
      </w:r>
      <w:r w:rsidRPr="005866EA">
        <w:rPr>
          <w:rFonts w:ascii="Arial" w:hAnsi="Arial" w:cs="Arial"/>
          <w:b/>
          <w:sz w:val="22"/>
          <w:szCs w:val="22"/>
        </w:rPr>
        <w:t>Popis předmětu a příčin změny</w:t>
      </w:r>
      <w:r w:rsidR="00B65FA1" w:rsidRPr="005866EA">
        <w:rPr>
          <w:rFonts w:ascii="Arial" w:hAnsi="Arial" w:cs="Arial"/>
          <w:b/>
          <w:sz w:val="22"/>
          <w:szCs w:val="22"/>
        </w:rPr>
        <w:t>, zdůvodnění a návrh řešení</w:t>
      </w:r>
    </w:p>
    <w:p w:rsidR="000B5A38" w:rsidRPr="005866EA" w:rsidRDefault="000B5A38" w:rsidP="005F5C23">
      <w:pPr>
        <w:pStyle w:val="Zkladntext"/>
        <w:spacing w:before="120"/>
        <w:rPr>
          <w:rFonts w:ascii="Arial" w:hAnsi="Arial" w:cs="Arial"/>
          <w:b/>
          <w:sz w:val="22"/>
          <w:szCs w:val="22"/>
        </w:rPr>
      </w:pPr>
    </w:p>
    <w:p w:rsidR="00744743" w:rsidRPr="00744743" w:rsidRDefault="00BD508A" w:rsidP="000B5A38">
      <w:pPr>
        <w:pStyle w:val="Zkladntext"/>
        <w:spacing w:before="120"/>
        <w:jc w:val="lef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</w:t>
      </w:r>
      <w:r w:rsidR="00744743" w:rsidRPr="00744743">
        <w:rPr>
          <w:rFonts w:ascii="Arial" w:hAnsi="Arial" w:cs="Arial"/>
          <w:b/>
          <w:sz w:val="22"/>
          <w:szCs w:val="22"/>
          <w:u w:val="single"/>
        </w:rPr>
        <w:t xml:space="preserve">MĚNA </w:t>
      </w:r>
      <w:r w:rsidR="008C0F3F">
        <w:rPr>
          <w:rFonts w:ascii="Arial" w:hAnsi="Arial" w:cs="Arial"/>
          <w:b/>
          <w:sz w:val="22"/>
          <w:szCs w:val="22"/>
          <w:u w:val="single"/>
        </w:rPr>
        <w:t>A</w:t>
      </w:r>
      <w:r w:rsidR="00744743"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 w:rsidR="00A71157">
        <w:rPr>
          <w:rFonts w:ascii="Arial" w:hAnsi="Arial" w:cs="Arial"/>
          <w:b/>
          <w:sz w:val="22"/>
          <w:szCs w:val="22"/>
          <w:u w:val="single"/>
        </w:rPr>
        <w:t>nátěr fasády</w:t>
      </w:r>
    </w:p>
    <w:p w:rsidR="00BD508A" w:rsidRDefault="00BD508A" w:rsidP="009B3553">
      <w:pPr>
        <w:pStyle w:val="Zkladntext"/>
        <w:spacing w:before="120"/>
        <w:ind w:firstLine="426"/>
        <w:contextualSpacing/>
        <w:jc w:val="left"/>
        <w:rPr>
          <w:rFonts w:ascii="Arial" w:hAnsi="Arial" w:cs="Arial"/>
          <w:sz w:val="22"/>
          <w:szCs w:val="22"/>
          <w:u w:val="single"/>
        </w:rPr>
      </w:pPr>
    </w:p>
    <w:p w:rsidR="00D96725" w:rsidRPr="00AE4097" w:rsidRDefault="002B3B11" w:rsidP="000262A6">
      <w:pPr>
        <w:pStyle w:val="Zkladntext"/>
        <w:spacing w:before="120"/>
        <w:ind w:left="142"/>
        <w:contextualSpacing/>
        <w:jc w:val="left"/>
        <w:rPr>
          <w:rFonts w:ascii="Arial" w:hAnsi="Arial" w:cs="Arial"/>
          <w:sz w:val="20"/>
          <w:szCs w:val="20"/>
        </w:rPr>
      </w:pPr>
      <w:r w:rsidRPr="00AE4097">
        <w:rPr>
          <w:rFonts w:ascii="Arial" w:hAnsi="Arial" w:cs="Arial"/>
          <w:sz w:val="20"/>
          <w:szCs w:val="20"/>
          <w:u w:val="single"/>
        </w:rPr>
        <w:t>4.1.</w:t>
      </w:r>
      <w:r w:rsidR="008C0F3F" w:rsidRPr="00AE4097">
        <w:rPr>
          <w:rFonts w:ascii="Arial" w:hAnsi="Arial" w:cs="Arial"/>
          <w:sz w:val="20"/>
          <w:szCs w:val="20"/>
          <w:u w:val="single"/>
        </w:rPr>
        <w:t>A</w:t>
      </w:r>
      <w:r w:rsidRPr="00AE4097">
        <w:rPr>
          <w:rFonts w:ascii="Arial" w:hAnsi="Arial" w:cs="Arial"/>
          <w:sz w:val="20"/>
          <w:szCs w:val="20"/>
          <w:u w:val="single"/>
        </w:rPr>
        <w:t xml:space="preserve"> Příčin</w:t>
      </w:r>
      <w:r w:rsidR="00BE59A9" w:rsidRPr="00AE4097">
        <w:rPr>
          <w:rFonts w:ascii="Arial" w:hAnsi="Arial" w:cs="Arial"/>
          <w:sz w:val="20"/>
          <w:szCs w:val="20"/>
          <w:u w:val="single"/>
        </w:rPr>
        <w:t>y</w:t>
      </w:r>
      <w:r w:rsidRPr="00AE4097">
        <w:rPr>
          <w:rFonts w:ascii="Arial" w:hAnsi="Arial" w:cs="Arial"/>
          <w:sz w:val="20"/>
          <w:szCs w:val="20"/>
          <w:u w:val="single"/>
        </w:rPr>
        <w:t xml:space="preserve"> změny</w:t>
      </w:r>
      <w:r w:rsidR="00CE35B5" w:rsidRPr="00AE4097">
        <w:rPr>
          <w:rFonts w:ascii="Arial" w:hAnsi="Arial" w:cs="Arial"/>
          <w:sz w:val="20"/>
          <w:szCs w:val="20"/>
          <w:u w:val="single"/>
        </w:rPr>
        <w:t xml:space="preserve"> - </w:t>
      </w:r>
      <w:r w:rsidR="00D950EE" w:rsidRPr="00AE4097">
        <w:rPr>
          <w:rFonts w:ascii="Arial" w:hAnsi="Arial" w:cs="Arial"/>
          <w:sz w:val="20"/>
          <w:szCs w:val="20"/>
          <w:u w:val="single"/>
        </w:rPr>
        <w:t>n</w:t>
      </w:r>
      <w:r w:rsidR="007777DC" w:rsidRPr="00AE4097">
        <w:rPr>
          <w:rFonts w:ascii="Arial" w:hAnsi="Arial" w:cs="Arial"/>
          <w:sz w:val="20"/>
          <w:szCs w:val="20"/>
          <w:u w:val="single"/>
        </w:rPr>
        <w:t>álezový stav</w:t>
      </w:r>
      <w:r w:rsidR="003722DC" w:rsidRPr="00AE4097">
        <w:rPr>
          <w:rFonts w:ascii="Arial" w:hAnsi="Arial" w:cs="Arial"/>
          <w:sz w:val="20"/>
          <w:szCs w:val="20"/>
        </w:rPr>
        <w:t xml:space="preserve"> </w:t>
      </w:r>
      <w:r w:rsidR="007777DC" w:rsidRPr="00AE4097">
        <w:rPr>
          <w:rFonts w:ascii="Arial" w:hAnsi="Arial" w:cs="Arial"/>
          <w:sz w:val="20"/>
          <w:szCs w:val="20"/>
        </w:rPr>
        <w:t xml:space="preserve"> </w:t>
      </w:r>
      <w:r w:rsidR="00EF2B86" w:rsidRPr="00AE4097">
        <w:rPr>
          <w:rFonts w:ascii="Arial" w:hAnsi="Arial" w:cs="Arial"/>
          <w:sz w:val="20"/>
          <w:szCs w:val="20"/>
        </w:rPr>
        <w:t xml:space="preserve"> </w:t>
      </w:r>
    </w:p>
    <w:p w:rsidR="00BD508A" w:rsidRPr="00AE4097" w:rsidRDefault="00EF2B86" w:rsidP="000262A6">
      <w:pPr>
        <w:pStyle w:val="Zkladntext"/>
        <w:spacing w:before="120"/>
        <w:ind w:left="142"/>
        <w:contextualSpacing/>
        <w:jc w:val="left"/>
        <w:rPr>
          <w:rFonts w:ascii="Arial" w:hAnsi="Arial" w:cs="Arial"/>
          <w:sz w:val="20"/>
          <w:szCs w:val="20"/>
        </w:rPr>
      </w:pPr>
      <w:r w:rsidRPr="00AE4097">
        <w:rPr>
          <w:rFonts w:ascii="Arial" w:hAnsi="Arial" w:cs="Arial"/>
          <w:sz w:val="20"/>
          <w:szCs w:val="20"/>
        </w:rPr>
        <w:t xml:space="preserve"> </w:t>
      </w:r>
      <w:r w:rsidR="00CE35B5" w:rsidRPr="00AE4097">
        <w:rPr>
          <w:rFonts w:ascii="Arial" w:hAnsi="Arial" w:cs="Arial"/>
          <w:sz w:val="20"/>
          <w:szCs w:val="20"/>
        </w:rPr>
        <w:br/>
        <w:t xml:space="preserve">   </w:t>
      </w:r>
      <w:r w:rsidR="00A71157" w:rsidRPr="00AE4097">
        <w:rPr>
          <w:rFonts w:ascii="Arial" w:hAnsi="Arial" w:cs="Arial"/>
          <w:sz w:val="20"/>
          <w:szCs w:val="20"/>
        </w:rPr>
        <w:t>Rozpočet projektové dokumentace neobsahuje položky spojené s žádnou povrchovou úpravou fasády</w:t>
      </w:r>
      <w:r w:rsidR="000B5A38" w:rsidRPr="00AE4097">
        <w:rPr>
          <w:rFonts w:ascii="Arial" w:hAnsi="Arial" w:cs="Arial"/>
          <w:sz w:val="20"/>
          <w:szCs w:val="20"/>
        </w:rPr>
        <w:t>.</w:t>
      </w:r>
    </w:p>
    <w:p w:rsidR="00BD508A" w:rsidRPr="00AE4097" w:rsidRDefault="00BD508A" w:rsidP="000262A6">
      <w:pPr>
        <w:pStyle w:val="Zkladntext"/>
        <w:spacing w:before="120"/>
        <w:ind w:left="142" w:firstLine="426"/>
        <w:contextualSpacing/>
        <w:rPr>
          <w:rFonts w:ascii="Arial" w:hAnsi="Arial" w:cs="Arial"/>
          <w:sz w:val="20"/>
          <w:szCs w:val="20"/>
        </w:rPr>
      </w:pPr>
      <w:r w:rsidRPr="00AE4097">
        <w:rPr>
          <w:rFonts w:ascii="Arial" w:hAnsi="Arial" w:cs="Arial"/>
          <w:sz w:val="20"/>
          <w:szCs w:val="20"/>
        </w:rPr>
        <w:t xml:space="preserve"> </w:t>
      </w:r>
    </w:p>
    <w:p w:rsidR="00153527" w:rsidRPr="00AE4097" w:rsidRDefault="0086333E" w:rsidP="006F5C43">
      <w:pPr>
        <w:pStyle w:val="Zkladntext"/>
        <w:spacing w:before="120"/>
        <w:ind w:left="142"/>
        <w:contextualSpacing/>
        <w:rPr>
          <w:rFonts w:ascii="Arial" w:hAnsi="Arial" w:cs="Arial"/>
          <w:sz w:val="20"/>
          <w:szCs w:val="20"/>
          <w:u w:val="single"/>
        </w:rPr>
      </w:pPr>
      <w:r w:rsidRPr="00AE4097">
        <w:rPr>
          <w:rFonts w:ascii="Arial" w:hAnsi="Arial" w:cs="Arial"/>
          <w:sz w:val="20"/>
          <w:szCs w:val="20"/>
        </w:rPr>
        <w:t xml:space="preserve"> </w:t>
      </w:r>
      <w:r w:rsidR="002B3B11" w:rsidRPr="00AE4097">
        <w:rPr>
          <w:rFonts w:ascii="Arial" w:hAnsi="Arial" w:cs="Arial"/>
          <w:sz w:val="20"/>
          <w:szCs w:val="20"/>
          <w:u w:val="single"/>
        </w:rPr>
        <w:t>4.2.</w:t>
      </w:r>
      <w:r w:rsidR="008C0F3F" w:rsidRPr="00AE4097">
        <w:rPr>
          <w:rFonts w:ascii="Arial" w:hAnsi="Arial" w:cs="Arial"/>
          <w:sz w:val="20"/>
          <w:szCs w:val="20"/>
          <w:u w:val="single"/>
        </w:rPr>
        <w:t>A</w:t>
      </w:r>
      <w:r w:rsidR="002B3B11" w:rsidRPr="00AE4097">
        <w:rPr>
          <w:rFonts w:ascii="Arial" w:hAnsi="Arial" w:cs="Arial"/>
          <w:sz w:val="20"/>
          <w:szCs w:val="20"/>
          <w:u w:val="single"/>
        </w:rPr>
        <w:t xml:space="preserve"> Popis změny</w:t>
      </w:r>
    </w:p>
    <w:p w:rsidR="00D96725" w:rsidRPr="00AE4097" w:rsidRDefault="00D96725" w:rsidP="006F5C43">
      <w:pPr>
        <w:pStyle w:val="Zkladntext"/>
        <w:spacing w:before="120"/>
        <w:ind w:left="142"/>
        <w:contextualSpacing/>
        <w:rPr>
          <w:rFonts w:ascii="Arial" w:hAnsi="Arial" w:cs="Arial"/>
          <w:sz w:val="20"/>
          <w:szCs w:val="20"/>
          <w:u w:val="single"/>
        </w:rPr>
      </w:pPr>
    </w:p>
    <w:p w:rsidR="000C16C3" w:rsidRPr="00AE4097" w:rsidRDefault="00D96725" w:rsidP="006F5C43">
      <w:pPr>
        <w:pStyle w:val="Zkladntext"/>
        <w:spacing w:before="120"/>
        <w:ind w:left="142"/>
        <w:contextualSpacing/>
        <w:rPr>
          <w:rFonts w:ascii="Arial" w:hAnsi="Arial" w:cs="Arial"/>
          <w:sz w:val="20"/>
          <w:szCs w:val="20"/>
        </w:rPr>
      </w:pPr>
      <w:r w:rsidRPr="00AE4097">
        <w:rPr>
          <w:rFonts w:ascii="Arial" w:hAnsi="Arial" w:cs="Arial"/>
          <w:sz w:val="20"/>
          <w:szCs w:val="20"/>
        </w:rPr>
        <w:t xml:space="preserve">S ohledem na životnost </w:t>
      </w:r>
      <w:r w:rsidR="008C0F3F" w:rsidRPr="00AE4097">
        <w:rPr>
          <w:rFonts w:ascii="Arial" w:hAnsi="Arial" w:cs="Arial"/>
          <w:sz w:val="20"/>
          <w:szCs w:val="20"/>
        </w:rPr>
        <w:t xml:space="preserve">realizovaných </w:t>
      </w:r>
      <w:r w:rsidRPr="00AE4097">
        <w:rPr>
          <w:rFonts w:ascii="Arial" w:hAnsi="Arial" w:cs="Arial"/>
          <w:sz w:val="20"/>
          <w:szCs w:val="20"/>
        </w:rPr>
        <w:t>oprav fasád je nutné provedení dokončujících povrchových úprav.</w:t>
      </w:r>
    </w:p>
    <w:p w:rsidR="008C0F3F" w:rsidRPr="00AE4097" w:rsidRDefault="008C0F3F" w:rsidP="006F5C43">
      <w:pPr>
        <w:pStyle w:val="Zkladntext"/>
        <w:spacing w:before="120"/>
        <w:ind w:left="142"/>
        <w:contextualSpacing/>
        <w:rPr>
          <w:rFonts w:ascii="Arial" w:hAnsi="Arial" w:cs="Arial"/>
          <w:sz w:val="20"/>
          <w:szCs w:val="20"/>
        </w:rPr>
      </w:pPr>
    </w:p>
    <w:p w:rsidR="009B3553" w:rsidRPr="00AE4097" w:rsidRDefault="00C57B60" w:rsidP="006F5C43">
      <w:pPr>
        <w:pStyle w:val="Zkladntext"/>
        <w:spacing w:before="120"/>
        <w:ind w:left="142"/>
        <w:contextualSpacing/>
        <w:jc w:val="left"/>
        <w:rPr>
          <w:rFonts w:ascii="Arial" w:hAnsi="Arial" w:cs="Arial"/>
          <w:sz w:val="20"/>
          <w:szCs w:val="20"/>
          <w:u w:val="single"/>
        </w:rPr>
      </w:pPr>
      <w:r w:rsidRPr="00AE4097">
        <w:rPr>
          <w:rFonts w:ascii="Arial" w:hAnsi="Arial" w:cs="Arial"/>
          <w:sz w:val="20"/>
          <w:szCs w:val="20"/>
        </w:rPr>
        <w:t xml:space="preserve">  </w:t>
      </w:r>
      <w:r w:rsidR="002B3B11" w:rsidRPr="00AE4097">
        <w:rPr>
          <w:rFonts w:ascii="Arial" w:hAnsi="Arial" w:cs="Arial"/>
          <w:sz w:val="20"/>
          <w:szCs w:val="20"/>
          <w:u w:val="single"/>
        </w:rPr>
        <w:t>4.3.</w:t>
      </w:r>
      <w:r w:rsidR="008C0F3F" w:rsidRPr="00AE4097">
        <w:rPr>
          <w:rFonts w:ascii="Arial" w:hAnsi="Arial" w:cs="Arial"/>
          <w:sz w:val="20"/>
          <w:szCs w:val="20"/>
          <w:u w:val="single"/>
        </w:rPr>
        <w:t>A</w:t>
      </w:r>
      <w:r w:rsidR="00E04F1C" w:rsidRPr="00AE4097">
        <w:rPr>
          <w:rFonts w:ascii="Arial" w:hAnsi="Arial" w:cs="Arial"/>
          <w:sz w:val="20"/>
          <w:szCs w:val="20"/>
          <w:u w:val="single"/>
        </w:rPr>
        <w:t xml:space="preserve"> </w:t>
      </w:r>
      <w:r w:rsidR="002B3B11" w:rsidRPr="00AE4097">
        <w:rPr>
          <w:rFonts w:ascii="Arial" w:hAnsi="Arial" w:cs="Arial"/>
          <w:sz w:val="20"/>
          <w:szCs w:val="20"/>
          <w:u w:val="single"/>
        </w:rPr>
        <w:t>Návrh řešení</w:t>
      </w:r>
    </w:p>
    <w:p w:rsidR="000262A6" w:rsidRPr="00AE4097" w:rsidRDefault="008C0F3F" w:rsidP="006F5C43">
      <w:pPr>
        <w:pStyle w:val="Zkladntext"/>
        <w:tabs>
          <w:tab w:val="left" w:pos="709"/>
        </w:tabs>
        <w:spacing w:before="120"/>
        <w:ind w:left="142"/>
        <w:jc w:val="left"/>
        <w:rPr>
          <w:rFonts w:ascii="Arial" w:hAnsi="Arial" w:cs="Arial"/>
          <w:sz w:val="20"/>
          <w:szCs w:val="20"/>
        </w:rPr>
      </w:pPr>
      <w:r w:rsidRPr="00AE4097">
        <w:rPr>
          <w:rFonts w:ascii="Arial" w:hAnsi="Arial" w:cs="Arial"/>
          <w:sz w:val="20"/>
          <w:szCs w:val="20"/>
        </w:rPr>
        <w:t xml:space="preserve">Fasády budou opatřeny </w:t>
      </w:r>
      <w:r w:rsidR="006F5C43" w:rsidRPr="00AE4097">
        <w:rPr>
          <w:rFonts w:ascii="Arial" w:hAnsi="Arial" w:cs="Arial"/>
          <w:sz w:val="20"/>
          <w:szCs w:val="20"/>
        </w:rPr>
        <w:t xml:space="preserve">podkladním, kontaktním nátěrem a </w:t>
      </w:r>
      <w:r w:rsidRPr="00AE4097">
        <w:rPr>
          <w:rFonts w:ascii="Arial" w:hAnsi="Arial" w:cs="Arial"/>
          <w:sz w:val="20"/>
          <w:szCs w:val="20"/>
        </w:rPr>
        <w:t>dvěma vrstvami vápenného nátěru.</w:t>
      </w:r>
    </w:p>
    <w:p w:rsidR="000262A6" w:rsidRDefault="000262A6" w:rsidP="000262A6">
      <w:pPr>
        <w:pStyle w:val="Zkladntext"/>
        <w:tabs>
          <w:tab w:val="left" w:pos="709"/>
        </w:tabs>
        <w:spacing w:before="120"/>
        <w:ind w:left="142"/>
        <w:jc w:val="left"/>
        <w:rPr>
          <w:rFonts w:ascii="Arial" w:hAnsi="Arial" w:cs="Arial"/>
          <w:sz w:val="20"/>
          <w:szCs w:val="22"/>
        </w:rPr>
      </w:pPr>
    </w:p>
    <w:p w:rsidR="000262A6" w:rsidRPr="00744743" w:rsidRDefault="000262A6" w:rsidP="000262A6">
      <w:pPr>
        <w:pStyle w:val="Zkladntext"/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744743">
        <w:rPr>
          <w:rFonts w:ascii="Arial" w:hAnsi="Arial" w:cs="Arial"/>
          <w:b/>
          <w:sz w:val="22"/>
          <w:szCs w:val="22"/>
          <w:u w:val="single"/>
        </w:rPr>
        <w:t xml:space="preserve">ZMĚNA </w:t>
      </w:r>
      <w:r>
        <w:rPr>
          <w:rFonts w:ascii="Arial" w:hAnsi="Arial" w:cs="Arial"/>
          <w:b/>
          <w:sz w:val="22"/>
          <w:szCs w:val="22"/>
          <w:u w:val="single"/>
        </w:rPr>
        <w:t xml:space="preserve">B – nerealizace stavebních úprav spojených s opravami krovu v mansardové části střechy   </w:t>
      </w:r>
    </w:p>
    <w:p w:rsidR="000262A6" w:rsidRDefault="000262A6" w:rsidP="000262A6">
      <w:pPr>
        <w:pStyle w:val="Zkladntext"/>
        <w:spacing w:before="120"/>
        <w:ind w:firstLine="426"/>
        <w:rPr>
          <w:rFonts w:ascii="Arial" w:hAnsi="Arial" w:cs="Arial"/>
          <w:sz w:val="22"/>
          <w:szCs w:val="22"/>
          <w:u w:val="single"/>
        </w:rPr>
      </w:pPr>
    </w:p>
    <w:p w:rsidR="000262A6" w:rsidRPr="00D94442" w:rsidRDefault="000262A6" w:rsidP="000262A6">
      <w:pPr>
        <w:pStyle w:val="Zkladntext"/>
        <w:spacing w:before="120"/>
        <w:ind w:firstLine="426"/>
        <w:rPr>
          <w:rFonts w:ascii="Arial" w:hAnsi="Arial" w:cs="Arial"/>
          <w:sz w:val="20"/>
          <w:szCs w:val="20"/>
          <w:u w:val="single"/>
        </w:rPr>
      </w:pPr>
      <w:r w:rsidRPr="00D94442">
        <w:rPr>
          <w:rFonts w:ascii="Arial" w:hAnsi="Arial" w:cs="Arial"/>
          <w:sz w:val="20"/>
          <w:szCs w:val="20"/>
          <w:u w:val="single"/>
        </w:rPr>
        <w:t>4.1.B Příčiny změny – nálezový stav:</w:t>
      </w:r>
    </w:p>
    <w:p w:rsidR="00171691" w:rsidRPr="00171691" w:rsidRDefault="00171691" w:rsidP="00903D56">
      <w:pPr>
        <w:pStyle w:val="Zkladntext"/>
        <w:spacing w:before="120"/>
        <w:ind w:left="426" w:firstLine="141"/>
        <w:rPr>
          <w:rFonts w:ascii="Arial" w:hAnsi="Arial" w:cs="Arial"/>
          <w:sz w:val="20"/>
          <w:szCs w:val="20"/>
        </w:rPr>
      </w:pPr>
      <w:r w:rsidRPr="00171691">
        <w:rPr>
          <w:rFonts w:ascii="Arial" w:hAnsi="Arial" w:cs="Arial"/>
          <w:sz w:val="20"/>
          <w:szCs w:val="20"/>
        </w:rPr>
        <w:t xml:space="preserve">Na základě nálezových skutečností </w:t>
      </w:r>
      <w:r w:rsidR="00903D56">
        <w:rPr>
          <w:rFonts w:ascii="Arial" w:hAnsi="Arial" w:cs="Arial"/>
          <w:sz w:val="20"/>
          <w:szCs w:val="20"/>
        </w:rPr>
        <w:t>je možné</w:t>
      </w:r>
      <w:r w:rsidR="006E110E">
        <w:rPr>
          <w:rFonts w:ascii="Arial" w:hAnsi="Arial" w:cs="Arial"/>
          <w:sz w:val="20"/>
          <w:szCs w:val="20"/>
        </w:rPr>
        <w:t xml:space="preserve"> opravy krovu prov</w:t>
      </w:r>
      <w:r w:rsidR="00903D56">
        <w:rPr>
          <w:rFonts w:ascii="Arial" w:hAnsi="Arial" w:cs="Arial"/>
          <w:sz w:val="20"/>
          <w:szCs w:val="20"/>
        </w:rPr>
        <w:t>ést</w:t>
      </w:r>
      <w:r w:rsidRPr="00171691">
        <w:rPr>
          <w:rFonts w:ascii="Arial" w:hAnsi="Arial" w:cs="Arial"/>
          <w:sz w:val="20"/>
          <w:szCs w:val="20"/>
        </w:rPr>
        <w:t xml:space="preserve"> takovým způsobem, </w:t>
      </w:r>
      <w:r w:rsidR="00903D56">
        <w:rPr>
          <w:rFonts w:ascii="Arial" w:hAnsi="Arial" w:cs="Arial"/>
          <w:sz w:val="20"/>
          <w:szCs w:val="20"/>
        </w:rPr>
        <w:t>že</w:t>
      </w:r>
      <w:r w:rsidRPr="00171691">
        <w:rPr>
          <w:rFonts w:ascii="Arial" w:hAnsi="Arial" w:cs="Arial"/>
          <w:sz w:val="20"/>
          <w:szCs w:val="20"/>
        </w:rPr>
        <w:t xml:space="preserve"> nemus</w:t>
      </w:r>
      <w:r w:rsidR="00903D56">
        <w:rPr>
          <w:rFonts w:ascii="Arial" w:hAnsi="Arial" w:cs="Arial"/>
          <w:sz w:val="20"/>
          <w:szCs w:val="20"/>
        </w:rPr>
        <w:t>í</w:t>
      </w:r>
      <w:r w:rsidRPr="00171691">
        <w:rPr>
          <w:rFonts w:ascii="Arial" w:hAnsi="Arial" w:cs="Arial"/>
          <w:sz w:val="20"/>
          <w:szCs w:val="20"/>
        </w:rPr>
        <w:t xml:space="preserve"> dojít k bouracím pracím v interiérech.</w:t>
      </w:r>
      <w:r w:rsidR="00903D56">
        <w:rPr>
          <w:rFonts w:ascii="Arial" w:hAnsi="Arial" w:cs="Arial"/>
          <w:sz w:val="20"/>
          <w:szCs w:val="20"/>
        </w:rPr>
        <w:t xml:space="preserve"> </w:t>
      </w:r>
      <w:r w:rsidR="00903D56" w:rsidRPr="00171691">
        <w:rPr>
          <w:rFonts w:ascii="Arial" w:hAnsi="Arial" w:cs="Arial"/>
          <w:sz w:val="20"/>
          <w:szCs w:val="20"/>
        </w:rPr>
        <w:t xml:space="preserve">Stav nosné konstrukce krovu a zděných konstrukcí v mansardové části střechy </w:t>
      </w:r>
      <w:r w:rsidR="00903D56">
        <w:rPr>
          <w:rFonts w:ascii="Arial" w:hAnsi="Arial" w:cs="Arial"/>
          <w:sz w:val="20"/>
          <w:szCs w:val="20"/>
        </w:rPr>
        <w:t>je lepší, než předpokládala projektová dokumentace</w:t>
      </w:r>
      <w:r w:rsidR="00903D56" w:rsidRPr="00171691">
        <w:rPr>
          <w:rFonts w:ascii="Arial" w:hAnsi="Arial" w:cs="Arial"/>
          <w:sz w:val="20"/>
          <w:szCs w:val="20"/>
        </w:rPr>
        <w:t>.</w:t>
      </w:r>
    </w:p>
    <w:p w:rsidR="000262A6" w:rsidRPr="00D94442" w:rsidRDefault="000262A6" w:rsidP="000262A6">
      <w:pPr>
        <w:pStyle w:val="Zkladntext"/>
        <w:spacing w:before="120"/>
        <w:ind w:left="567" w:hanging="141"/>
        <w:jc w:val="left"/>
        <w:rPr>
          <w:rFonts w:ascii="Arial" w:hAnsi="Arial" w:cs="Arial"/>
          <w:sz w:val="20"/>
          <w:szCs w:val="20"/>
        </w:rPr>
      </w:pPr>
    </w:p>
    <w:p w:rsidR="000262A6" w:rsidRPr="00D94442" w:rsidRDefault="000262A6" w:rsidP="000262A6">
      <w:pPr>
        <w:pStyle w:val="Zkladntext"/>
        <w:spacing w:before="120"/>
        <w:ind w:firstLine="426"/>
        <w:jc w:val="left"/>
        <w:rPr>
          <w:rFonts w:ascii="Arial" w:hAnsi="Arial" w:cs="Arial"/>
          <w:sz w:val="20"/>
          <w:szCs w:val="20"/>
          <w:u w:val="single"/>
        </w:rPr>
      </w:pPr>
      <w:r w:rsidRPr="00D94442">
        <w:rPr>
          <w:rFonts w:ascii="Arial" w:hAnsi="Arial" w:cs="Arial"/>
          <w:sz w:val="20"/>
          <w:szCs w:val="20"/>
        </w:rPr>
        <w:t xml:space="preserve"> </w:t>
      </w:r>
      <w:r w:rsidRPr="00D94442">
        <w:rPr>
          <w:rFonts w:ascii="Arial" w:hAnsi="Arial" w:cs="Arial"/>
          <w:sz w:val="20"/>
          <w:szCs w:val="20"/>
          <w:u w:val="single"/>
        </w:rPr>
        <w:t>4.2.</w:t>
      </w:r>
      <w:r w:rsidR="00D94442">
        <w:rPr>
          <w:rFonts w:ascii="Arial" w:hAnsi="Arial" w:cs="Arial"/>
          <w:sz w:val="20"/>
          <w:szCs w:val="20"/>
          <w:u w:val="single"/>
        </w:rPr>
        <w:t>B</w:t>
      </w:r>
      <w:r w:rsidRPr="00D94442">
        <w:rPr>
          <w:rFonts w:ascii="Arial" w:hAnsi="Arial" w:cs="Arial"/>
          <w:sz w:val="20"/>
          <w:szCs w:val="20"/>
          <w:u w:val="single"/>
        </w:rPr>
        <w:t xml:space="preserve"> Popis změny</w:t>
      </w:r>
    </w:p>
    <w:p w:rsidR="000262A6" w:rsidRDefault="00171691" w:rsidP="00171691">
      <w:pPr>
        <w:pStyle w:val="Zkladntext"/>
        <w:spacing w:before="120"/>
        <w:ind w:left="426" w:firstLine="141"/>
        <w:rPr>
          <w:rFonts w:ascii="Arial" w:hAnsi="Arial" w:cs="Arial"/>
          <w:sz w:val="20"/>
          <w:szCs w:val="20"/>
        </w:rPr>
      </w:pPr>
      <w:r w:rsidRPr="00171691">
        <w:rPr>
          <w:rFonts w:ascii="Arial" w:hAnsi="Arial" w:cs="Arial"/>
          <w:sz w:val="20"/>
          <w:szCs w:val="20"/>
        </w:rPr>
        <w:t xml:space="preserve">Podchycování konstrukcí, výměna poškozených prvků </w:t>
      </w:r>
      <w:r w:rsidR="00903D56">
        <w:rPr>
          <w:rFonts w:ascii="Arial" w:hAnsi="Arial" w:cs="Arial"/>
          <w:sz w:val="20"/>
          <w:szCs w:val="20"/>
        </w:rPr>
        <w:t xml:space="preserve">může být provedeno zhotovitelem </w:t>
      </w:r>
      <w:r w:rsidRPr="00171691">
        <w:rPr>
          <w:rFonts w:ascii="Arial" w:hAnsi="Arial" w:cs="Arial"/>
          <w:sz w:val="20"/>
          <w:szCs w:val="20"/>
        </w:rPr>
        <w:t xml:space="preserve">z exteriéru šetrným způsobem. </w:t>
      </w:r>
      <w:r w:rsidR="00903D56">
        <w:rPr>
          <w:rFonts w:ascii="Arial" w:hAnsi="Arial" w:cs="Arial"/>
          <w:sz w:val="20"/>
          <w:szCs w:val="20"/>
        </w:rPr>
        <w:t>Tím nebudou</w:t>
      </w:r>
      <w:r>
        <w:rPr>
          <w:rFonts w:ascii="Arial" w:hAnsi="Arial" w:cs="Arial"/>
          <w:sz w:val="20"/>
          <w:szCs w:val="20"/>
        </w:rPr>
        <w:t xml:space="preserve"> realizovány navazující dokončovací práce v interiéru mansard.</w:t>
      </w:r>
      <w:r w:rsidRPr="00D94442">
        <w:rPr>
          <w:rFonts w:ascii="Arial" w:hAnsi="Arial" w:cs="Arial"/>
          <w:sz w:val="20"/>
          <w:szCs w:val="20"/>
        </w:rPr>
        <w:t xml:space="preserve"> </w:t>
      </w:r>
      <w:r w:rsidRPr="00171691">
        <w:rPr>
          <w:rFonts w:ascii="Arial" w:hAnsi="Arial" w:cs="Arial"/>
          <w:sz w:val="20"/>
          <w:szCs w:val="20"/>
        </w:rPr>
        <w:t>Ne</w:t>
      </w:r>
      <w:r w:rsidR="00903D56">
        <w:rPr>
          <w:rFonts w:ascii="Arial" w:hAnsi="Arial" w:cs="Arial"/>
          <w:sz w:val="20"/>
          <w:szCs w:val="20"/>
        </w:rPr>
        <w:t>ní</w:t>
      </w:r>
      <w:r w:rsidRPr="00171691">
        <w:rPr>
          <w:rFonts w:ascii="Arial" w:hAnsi="Arial" w:cs="Arial"/>
          <w:sz w:val="20"/>
          <w:szCs w:val="20"/>
        </w:rPr>
        <w:t xml:space="preserve"> tedy nutné strhávání omítek, podbití a demontáže záklopů podlah. </w:t>
      </w:r>
      <w:r>
        <w:rPr>
          <w:rFonts w:ascii="Arial" w:hAnsi="Arial" w:cs="Arial"/>
          <w:sz w:val="20"/>
          <w:szCs w:val="20"/>
        </w:rPr>
        <w:t xml:space="preserve">Taktéž nebudou realizovány práce </w:t>
      </w:r>
      <w:r>
        <w:rPr>
          <w:rFonts w:ascii="Arial" w:hAnsi="Arial" w:cs="Arial"/>
          <w:sz w:val="20"/>
          <w:szCs w:val="20"/>
        </w:rPr>
        <w:lastRenderedPageBreak/>
        <w:t>spojené s podchycování nebo demontáží kamenných vikýřů střechy.</w:t>
      </w:r>
      <w:r w:rsidRPr="00171691">
        <w:rPr>
          <w:rFonts w:ascii="Arial" w:hAnsi="Arial" w:cs="Arial"/>
          <w:sz w:val="20"/>
          <w:szCs w:val="20"/>
        </w:rPr>
        <w:t xml:space="preserve"> U stávajících dřevěných konstrukcí</w:t>
      </w:r>
      <w:r w:rsidR="00903D56">
        <w:rPr>
          <w:rFonts w:ascii="Arial" w:hAnsi="Arial" w:cs="Arial"/>
          <w:sz w:val="20"/>
          <w:szCs w:val="20"/>
        </w:rPr>
        <w:t xml:space="preserve"> nebyl </w:t>
      </w:r>
      <w:r w:rsidRPr="00171691">
        <w:rPr>
          <w:rFonts w:ascii="Arial" w:hAnsi="Arial" w:cs="Arial"/>
          <w:sz w:val="20"/>
          <w:szCs w:val="20"/>
        </w:rPr>
        <w:t>neproká</w:t>
      </w:r>
      <w:r w:rsidR="006E110E">
        <w:rPr>
          <w:rFonts w:ascii="Arial" w:hAnsi="Arial" w:cs="Arial"/>
          <w:sz w:val="20"/>
          <w:szCs w:val="20"/>
        </w:rPr>
        <w:t>zá</w:t>
      </w:r>
      <w:r w:rsidR="00903D56">
        <w:rPr>
          <w:rFonts w:ascii="Arial" w:hAnsi="Arial" w:cs="Arial"/>
          <w:sz w:val="20"/>
          <w:szCs w:val="20"/>
        </w:rPr>
        <w:t>n</w:t>
      </w:r>
      <w:r w:rsidRPr="00171691">
        <w:rPr>
          <w:rFonts w:ascii="Arial" w:hAnsi="Arial" w:cs="Arial"/>
          <w:sz w:val="20"/>
          <w:szCs w:val="20"/>
        </w:rPr>
        <w:t xml:space="preserve"> výskyt dřevokazných hub ani hmyzu, </w:t>
      </w:r>
      <w:r w:rsidR="00903D56">
        <w:rPr>
          <w:rFonts w:ascii="Arial" w:hAnsi="Arial" w:cs="Arial"/>
          <w:sz w:val="20"/>
          <w:szCs w:val="20"/>
        </w:rPr>
        <w:t>není</w:t>
      </w:r>
      <w:r w:rsidRPr="00171691">
        <w:rPr>
          <w:rFonts w:ascii="Arial" w:hAnsi="Arial" w:cs="Arial"/>
          <w:sz w:val="20"/>
          <w:szCs w:val="20"/>
        </w:rPr>
        <w:t xml:space="preserve"> tedy nutné provedení ozařování mikrovlnami</w:t>
      </w:r>
      <w:r>
        <w:rPr>
          <w:rFonts w:ascii="Arial" w:hAnsi="Arial" w:cs="Arial"/>
          <w:sz w:val="20"/>
          <w:szCs w:val="20"/>
        </w:rPr>
        <w:t>.</w:t>
      </w:r>
    </w:p>
    <w:p w:rsidR="00171691" w:rsidRPr="00D94442" w:rsidRDefault="00171691" w:rsidP="00171691">
      <w:pPr>
        <w:pStyle w:val="Zkladntext"/>
        <w:spacing w:before="120"/>
        <w:ind w:left="426" w:firstLine="141"/>
        <w:rPr>
          <w:rFonts w:ascii="Arial" w:hAnsi="Arial" w:cs="Arial"/>
          <w:sz w:val="20"/>
          <w:szCs w:val="20"/>
        </w:rPr>
      </w:pPr>
    </w:p>
    <w:p w:rsidR="000262A6" w:rsidRPr="00D94442" w:rsidRDefault="000262A6" w:rsidP="000262A6">
      <w:pPr>
        <w:pStyle w:val="Zkladntext"/>
        <w:spacing w:before="120"/>
        <w:ind w:firstLine="426"/>
        <w:jc w:val="left"/>
        <w:rPr>
          <w:rFonts w:ascii="Arial" w:hAnsi="Arial" w:cs="Arial"/>
          <w:sz w:val="20"/>
          <w:szCs w:val="20"/>
          <w:u w:val="single"/>
        </w:rPr>
      </w:pPr>
      <w:r w:rsidRPr="00D94442">
        <w:rPr>
          <w:rFonts w:ascii="Arial" w:hAnsi="Arial" w:cs="Arial"/>
          <w:sz w:val="20"/>
          <w:szCs w:val="20"/>
          <w:u w:val="single"/>
        </w:rPr>
        <w:t>4.3.</w:t>
      </w:r>
      <w:r w:rsidR="00D94442">
        <w:rPr>
          <w:rFonts w:ascii="Arial" w:hAnsi="Arial" w:cs="Arial"/>
          <w:sz w:val="20"/>
          <w:szCs w:val="20"/>
          <w:u w:val="single"/>
        </w:rPr>
        <w:t>B</w:t>
      </w:r>
      <w:r w:rsidRPr="00D94442">
        <w:rPr>
          <w:rFonts w:ascii="Arial" w:hAnsi="Arial" w:cs="Arial"/>
          <w:sz w:val="20"/>
          <w:szCs w:val="20"/>
          <w:u w:val="single"/>
        </w:rPr>
        <w:t xml:space="preserve"> Návrh řešení</w:t>
      </w:r>
    </w:p>
    <w:p w:rsidR="00CC3464" w:rsidRPr="006F5C43" w:rsidRDefault="00171691" w:rsidP="006F5C43">
      <w:pPr>
        <w:pStyle w:val="Zkladntext"/>
        <w:tabs>
          <w:tab w:val="left" w:pos="709"/>
        </w:tabs>
        <w:spacing w:before="120"/>
        <w:ind w:left="426" w:firstLine="283"/>
        <w:jc w:val="left"/>
        <w:rPr>
          <w:rFonts w:ascii="Arial" w:hAnsi="Arial" w:cs="Arial"/>
          <w:sz w:val="20"/>
          <w:szCs w:val="20"/>
        </w:rPr>
      </w:pPr>
      <w:r w:rsidRPr="00171691">
        <w:rPr>
          <w:rFonts w:ascii="Arial" w:hAnsi="Arial" w:cs="Arial"/>
          <w:color w:val="000000" w:themeColor="text1"/>
          <w:sz w:val="20"/>
          <w:szCs w:val="20"/>
        </w:rPr>
        <w:t xml:space="preserve">Nálezový stav krovu a stav říms případně ostatních konstrukcí umožnil provedení prací z exteriéru. Není nutné provedení dokončovacích prací v interiéru. Není nutné provedení prací spojených s obnovou koupelen a podlah pokojů v mansardovém patře. </w:t>
      </w:r>
      <w:r w:rsidR="006F5C43" w:rsidRPr="00171691">
        <w:rPr>
          <w:rFonts w:ascii="Arial" w:hAnsi="Arial" w:cs="Arial"/>
          <w:color w:val="000000" w:themeColor="text1"/>
          <w:sz w:val="20"/>
          <w:szCs w:val="20"/>
        </w:rPr>
        <w:t>Vzhledem ke skutečnému stavu konstrukcí zjištěnému při výměně střešní krytiny nebudou provedeny výše popsané práce</w:t>
      </w:r>
      <w:r w:rsidR="006F5C43" w:rsidRPr="006F5C43">
        <w:rPr>
          <w:rFonts w:ascii="Arial" w:hAnsi="Arial" w:cs="Arial"/>
          <w:sz w:val="20"/>
          <w:szCs w:val="20"/>
        </w:rPr>
        <w:t>.</w:t>
      </w:r>
      <w:r w:rsidR="00564FC4" w:rsidRPr="006F5C43">
        <w:rPr>
          <w:rFonts w:ascii="Arial" w:hAnsi="Arial" w:cs="Arial"/>
          <w:sz w:val="20"/>
          <w:szCs w:val="20"/>
        </w:rPr>
        <w:t xml:space="preserve">     </w:t>
      </w:r>
    </w:p>
    <w:p w:rsidR="006F5C43" w:rsidRDefault="006F5C43" w:rsidP="000262A6">
      <w:pPr>
        <w:pStyle w:val="Zkladntext"/>
        <w:tabs>
          <w:tab w:val="left" w:pos="709"/>
        </w:tabs>
        <w:spacing w:before="120"/>
        <w:ind w:left="142"/>
        <w:jc w:val="left"/>
        <w:rPr>
          <w:rFonts w:ascii="Arial" w:hAnsi="Arial" w:cs="Arial"/>
          <w:sz w:val="22"/>
          <w:szCs w:val="22"/>
        </w:rPr>
      </w:pPr>
    </w:p>
    <w:p w:rsidR="00744743" w:rsidRPr="00744743" w:rsidRDefault="00744743" w:rsidP="00B418B6">
      <w:pPr>
        <w:pStyle w:val="Zkladntext"/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744743">
        <w:rPr>
          <w:rFonts w:ascii="Arial" w:hAnsi="Arial" w:cs="Arial"/>
          <w:b/>
          <w:sz w:val="22"/>
          <w:szCs w:val="22"/>
          <w:u w:val="single"/>
        </w:rPr>
        <w:t xml:space="preserve">ZMĚNA </w:t>
      </w:r>
      <w:r w:rsidR="00F70104">
        <w:rPr>
          <w:rFonts w:ascii="Arial" w:hAnsi="Arial" w:cs="Arial"/>
          <w:b/>
          <w:sz w:val="22"/>
          <w:szCs w:val="22"/>
          <w:u w:val="single"/>
        </w:rPr>
        <w:t>C</w:t>
      </w:r>
      <w:r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 w:rsidR="00A71157">
        <w:rPr>
          <w:rFonts w:ascii="Arial" w:hAnsi="Arial" w:cs="Arial"/>
          <w:b/>
          <w:sz w:val="22"/>
          <w:szCs w:val="22"/>
          <w:u w:val="single"/>
        </w:rPr>
        <w:t xml:space="preserve">odstranění novodobé přístavby </w:t>
      </w:r>
      <w:r w:rsidR="00B418B6">
        <w:rPr>
          <w:rFonts w:ascii="Arial" w:hAnsi="Arial" w:cs="Arial"/>
          <w:b/>
          <w:sz w:val="22"/>
          <w:szCs w:val="22"/>
          <w:u w:val="single"/>
        </w:rPr>
        <w:t xml:space="preserve">a související stavební úpravy </w:t>
      </w:r>
      <w:r w:rsidR="00A71157">
        <w:rPr>
          <w:rFonts w:ascii="Arial" w:hAnsi="Arial" w:cs="Arial"/>
          <w:b/>
          <w:sz w:val="22"/>
          <w:szCs w:val="22"/>
          <w:u w:val="single"/>
        </w:rPr>
        <w:t>v přízemí hotelu</w:t>
      </w:r>
    </w:p>
    <w:p w:rsidR="000262A6" w:rsidRDefault="00744743" w:rsidP="00F70104">
      <w:pPr>
        <w:pStyle w:val="Zkladntext"/>
        <w:spacing w:before="120"/>
        <w:ind w:firstLine="426"/>
        <w:rPr>
          <w:rFonts w:ascii="Arial" w:hAnsi="Arial" w:cs="Arial"/>
          <w:sz w:val="20"/>
          <w:szCs w:val="22"/>
          <w:u w:val="single"/>
        </w:rPr>
      </w:pPr>
      <w:r w:rsidRPr="000262A6">
        <w:rPr>
          <w:rFonts w:ascii="Arial" w:hAnsi="Arial" w:cs="Arial"/>
          <w:sz w:val="20"/>
          <w:szCs w:val="22"/>
          <w:u w:val="single"/>
        </w:rPr>
        <w:t>4.1.</w:t>
      </w:r>
      <w:r w:rsidR="00F70104" w:rsidRPr="000262A6">
        <w:rPr>
          <w:rFonts w:ascii="Arial" w:hAnsi="Arial" w:cs="Arial"/>
          <w:sz w:val="20"/>
          <w:szCs w:val="22"/>
          <w:u w:val="single"/>
        </w:rPr>
        <w:t>C</w:t>
      </w:r>
      <w:r w:rsidRPr="000262A6">
        <w:rPr>
          <w:rFonts w:ascii="Arial" w:hAnsi="Arial" w:cs="Arial"/>
          <w:sz w:val="20"/>
          <w:szCs w:val="22"/>
          <w:u w:val="single"/>
        </w:rPr>
        <w:t xml:space="preserve"> Příčiny změny – nálezový stav</w:t>
      </w:r>
    </w:p>
    <w:p w:rsidR="00744743" w:rsidRDefault="00744743" w:rsidP="005F1460">
      <w:pPr>
        <w:pStyle w:val="Zkladntext"/>
        <w:spacing w:before="120"/>
        <w:ind w:left="426" w:firstLine="141"/>
        <w:rPr>
          <w:rFonts w:ascii="Arial" w:hAnsi="Arial" w:cs="Arial"/>
          <w:sz w:val="20"/>
          <w:szCs w:val="22"/>
        </w:rPr>
      </w:pPr>
      <w:r w:rsidRPr="000262A6">
        <w:rPr>
          <w:rFonts w:ascii="Arial" w:hAnsi="Arial" w:cs="Arial"/>
          <w:sz w:val="20"/>
          <w:szCs w:val="22"/>
        </w:rPr>
        <w:t xml:space="preserve"> </w:t>
      </w:r>
      <w:r w:rsidR="00A71157" w:rsidRPr="000262A6">
        <w:rPr>
          <w:rFonts w:ascii="Arial" w:hAnsi="Arial" w:cs="Arial"/>
          <w:sz w:val="20"/>
          <w:szCs w:val="22"/>
        </w:rPr>
        <w:t xml:space="preserve">Technický stav nosných konstrukcí přístavby je v havarijním stavu. </w:t>
      </w:r>
      <w:r w:rsidR="005F1460">
        <w:rPr>
          <w:rFonts w:ascii="Arial" w:hAnsi="Arial" w:cs="Arial"/>
          <w:sz w:val="20"/>
          <w:szCs w:val="22"/>
        </w:rPr>
        <w:t>22.11.2012</w:t>
      </w:r>
      <w:r w:rsidR="00A71157" w:rsidRPr="000262A6">
        <w:rPr>
          <w:rFonts w:ascii="Arial" w:hAnsi="Arial" w:cs="Arial"/>
          <w:sz w:val="20"/>
          <w:szCs w:val="22"/>
        </w:rPr>
        <w:t xml:space="preserve"> bylo vydáno stavebním úřadem ve Valticích Stavební povolení </w:t>
      </w:r>
      <w:r w:rsidR="005F1460">
        <w:rPr>
          <w:rFonts w:ascii="Arial" w:hAnsi="Arial" w:cs="Arial"/>
          <w:sz w:val="20"/>
          <w:szCs w:val="22"/>
        </w:rPr>
        <w:t xml:space="preserve">č.j. VAL-4762/2012 </w:t>
      </w:r>
      <w:r w:rsidR="00A71157" w:rsidRPr="000262A6">
        <w:rPr>
          <w:rFonts w:ascii="Arial" w:hAnsi="Arial" w:cs="Arial"/>
          <w:sz w:val="20"/>
          <w:szCs w:val="22"/>
        </w:rPr>
        <w:t xml:space="preserve">na rekonstrukci interiéru přízemí hotelu a </w:t>
      </w:r>
      <w:r w:rsidR="00F70104" w:rsidRPr="000262A6">
        <w:rPr>
          <w:rFonts w:ascii="Arial" w:hAnsi="Arial" w:cs="Arial"/>
          <w:sz w:val="20"/>
          <w:szCs w:val="22"/>
        </w:rPr>
        <w:t xml:space="preserve">rekonstrukci </w:t>
      </w:r>
      <w:r w:rsidR="00A71157" w:rsidRPr="000262A6">
        <w:rPr>
          <w:rFonts w:ascii="Arial" w:hAnsi="Arial" w:cs="Arial"/>
          <w:sz w:val="20"/>
          <w:szCs w:val="22"/>
        </w:rPr>
        <w:t>novodobé přístavby, zamýšlená rekonstrukce však doposud byla realizována</w:t>
      </w:r>
      <w:r w:rsidR="00903D56">
        <w:rPr>
          <w:rFonts w:ascii="Arial" w:hAnsi="Arial" w:cs="Arial"/>
          <w:sz w:val="20"/>
          <w:szCs w:val="22"/>
        </w:rPr>
        <w:t xml:space="preserve"> v marginální části</w:t>
      </w:r>
      <w:r w:rsidR="00A71157" w:rsidRPr="000262A6">
        <w:rPr>
          <w:rFonts w:ascii="Arial" w:hAnsi="Arial" w:cs="Arial"/>
          <w:sz w:val="20"/>
          <w:szCs w:val="22"/>
        </w:rPr>
        <w:t xml:space="preserve"> a technický stav</w:t>
      </w:r>
      <w:r w:rsidR="00E809B9" w:rsidRPr="000262A6">
        <w:rPr>
          <w:rFonts w:ascii="Arial" w:hAnsi="Arial" w:cs="Arial"/>
          <w:sz w:val="20"/>
          <w:szCs w:val="22"/>
        </w:rPr>
        <w:t xml:space="preserve"> přístavby se výrazně zhoršil. </w:t>
      </w:r>
    </w:p>
    <w:p w:rsidR="00903D56" w:rsidRPr="000262A6" w:rsidRDefault="00903D56" w:rsidP="005F1460">
      <w:pPr>
        <w:pStyle w:val="Zkladntext"/>
        <w:spacing w:before="120"/>
        <w:ind w:left="426" w:firstLine="141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Změnou osob jednajících na nájemce, který dlouhodobě užívá mj. i prostory přístavby došlo k změně názoru nájemce na odstranění těchto konstrukcí</w:t>
      </w:r>
      <w:r w:rsidR="00E05308">
        <w:rPr>
          <w:rFonts w:ascii="Arial" w:hAnsi="Arial" w:cs="Arial"/>
          <w:sz w:val="20"/>
          <w:szCs w:val="22"/>
        </w:rPr>
        <w:t>, když před změnou osoby nájemce odstranění striktně odmítal. O</w:t>
      </w:r>
      <w:r w:rsidR="00E05308" w:rsidRPr="000262A6">
        <w:rPr>
          <w:rFonts w:ascii="Arial" w:hAnsi="Arial" w:cs="Arial"/>
          <w:sz w:val="20"/>
          <w:szCs w:val="22"/>
        </w:rPr>
        <w:t xml:space="preserve">dstranění přístavby však </w:t>
      </w:r>
      <w:r w:rsidR="00DE2934">
        <w:rPr>
          <w:rFonts w:ascii="Arial" w:hAnsi="Arial" w:cs="Arial"/>
          <w:sz w:val="20"/>
          <w:szCs w:val="22"/>
        </w:rPr>
        <w:t>bylo</w:t>
      </w:r>
      <w:r w:rsidR="00E05308" w:rsidRPr="000262A6">
        <w:rPr>
          <w:rFonts w:ascii="Arial" w:hAnsi="Arial" w:cs="Arial"/>
          <w:sz w:val="20"/>
          <w:szCs w:val="22"/>
        </w:rPr>
        <w:t xml:space="preserve"> vázáno</w:t>
      </w:r>
      <w:r w:rsidR="00DE2934">
        <w:rPr>
          <w:rFonts w:ascii="Arial" w:hAnsi="Arial" w:cs="Arial"/>
          <w:sz w:val="20"/>
          <w:szCs w:val="22"/>
        </w:rPr>
        <w:t xml:space="preserve"> na změnu</w:t>
      </w:r>
      <w:r w:rsidR="00E05308" w:rsidRPr="000262A6">
        <w:rPr>
          <w:rFonts w:ascii="Arial" w:hAnsi="Arial" w:cs="Arial"/>
          <w:sz w:val="20"/>
          <w:szCs w:val="22"/>
        </w:rPr>
        <w:t xml:space="preserve"> nájemní smlouv</w:t>
      </w:r>
      <w:r w:rsidR="00DE2934">
        <w:rPr>
          <w:rFonts w:ascii="Arial" w:hAnsi="Arial" w:cs="Arial"/>
          <w:sz w:val="20"/>
          <w:szCs w:val="22"/>
        </w:rPr>
        <w:t>y</w:t>
      </w:r>
      <w:r w:rsidR="00E05308" w:rsidRPr="000262A6">
        <w:rPr>
          <w:rFonts w:ascii="Arial" w:hAnsi="Arial" w:cs="Arial"/>
          <w:sz w:val="20"/>
          <w:szCs w:val="22"/>
        </w:rPr>
        <w:t xml:space="preserve"> s provozovatelem hotelu a nebylo možno odstranění přístavby zahrnout do rozsahu veřejné zakázky. Situace se však změnila</w:t>
      </w:r>
      <w:r w:rsidR="00DE2934">
        <w:rPr>
          <w:rFonts w:ascii="Arial" w:hAnsi="Arial" w:cs="Arial"/>
          <w:sz w:val="20"/>
          <w:szCs w:val="22"/>
        </w:rPr>
        <w:t xml:space="preserve"> a nájemce uzavřel dodatek ke smlouvě, jehož účinnost nastala </w:t>
      </w:r>
      <w:r w:rsidR="00DB1C00">
        <w:rPr>
          <w:rFonts w:ascii="Arial" w:hAnsi="Arial" w:cs="Arial"/>
          <w:sz w:val="20"/>
          <w:szCs w:val="22"/>
        </w:rPr>
        <w:t xml:space="preserve">1.3.2020, a který umožnil odstranění přístavby. Do té doby zhotovitel nemohl předložit cenovou nabídku na odstranění přístavku. </w:t>
      </w:r>
    </w:p>
    <w:p w:rsidR="000C16C3" w:rsidRDefault="000C16C3" w:rsidP="009B3553">
      <w:pPr>
        <w:pStyle w:val="Zkladntext"/>
        <w:spacing w:before="120"/>
        <w:ind w:firstLine="426"/>
        <w:jc w:val="left"/>
        <w:rPr>
          <w:rFonts w:ascii="Arial" w:hAnsi="Arial" w:cs="Arial"/>
          <w:sz w:val="22"/>
          <w:szCs w:val="22"/>
        </w:rPr>
      </w:pPr>
    </w:p>
    <w:p w:rsidR="009B3553" w:rsidRPr="000262A6" w:rsidRDefault="00C57B60" w:rsidP="009B3553">
      <w:pPr>
        <w:pStyle w:val="Zkladntext"/>
        <w:spacing w:before="120"/>
        <w:ind w:firstLine="426"/>
        <w:jc w:val="left"/>
        <w:rPr>
          <w:rFonts w:ascii="Arial" w:hAnsi="Arial" w:cs="Arial"/>
          <w:sz w:val="20"/>
          <w:szCs w:val="22"/>
          <w:u w:val="single"/>
        </w:rPr>
      </w:pPr>
      <w:r w:rsidRPr="000262A6">
        <w:rPr>
          <w:rFonts w:ascii="Arial" w:hAnsi="Arial" w:cs="Arial"/>
          <w:sz w:val="20"/>
          <w:szCs w:val="22"/>
        </w:rPr>
        <w:t xml:space="preserve"> </w:t>
      </w:r>
      <w:r w:rsidR="00744743" w:rsidRPr="000262A6">
        <w:rPr>
          <w:rFonts w:ascii="Arial" w:hAnsi="Arial" w:cs="Arial"/>
          <w:sz w:val="20"/>
          <w:szCs w:val="22"/>
          <w:u w:val="single"/>
        </w:rPr>
        <w:t>4.2.</w:t>
      </w:r>
      <w:r w:rsidR="00F70104" w:rsidRPr="000262A6">
        <w:rPr>
          <w:rFonts w:ascii="Arial" w:hAnsi="Arial" w:cs="Arial"/>
          <w:sz w:val="20"/>
          <w:szCs w:val="22"/>
          <w:u w:val="single"/>
        </w:rPr>
        <w:t>C</w:t>
      </w:r>
      <w:r w:rsidR="00744743" w:rsidRPr="000262A6">
        <w:rPr>
          <w:rFonts w:ascii="Arial" w:hAnsi="Arial" w:cs="Arial"/>
          <w:sz w:val="20"/>
          <w:szCs w:val="22"/>
          <w:u w:val="single"/>
        </w:rPr>
        <w:t xml:space="preserve"> Popis změny</w:t>
      </w:r>
    </w:p>
    <w:p w:rsidR="00A54CD1" w:rsidRDefault="00435D68" w:rsidP="005F1460">
      <w:pPr>
        <w:pStyle w:val="Zkladntext"/>
        <w:spacing w:before="120"/>
        <w:ind w:left="426" w:firstLine="141"/>
        <w:rPr>
          <w:rFonts w:ascii="Arial" w:hAnsi="Arial" w:cs="Arial"/>
          <w:sz w:val="20"/>
          <w:szCs w:val="22"/>
        </w:rPr>
      </w:pPr>
      <w:r w:rsidRPr="000262A6">
        <w:rPr>
          <w:rFonts w:ascii="Arial" w:hAnsi="Arial" w:cs="Arial"/>
          <w:sz w:val="20"/>
          <w:szCs w:val="22"/>
        </w:rPr>
        <w:t>V rámci realizace obnovy vnějšího pláště bude odstraněna přístavba restaurace ze šedesátých let dvacátého století</w:t>
      </w:r>
      <w:r w:rsidR="00744743" w:rsidRPr="000262A6">
        <w:rPr>
          <w:rFonts w:ascii="Arial" w:hAnsi="Arial" w:cs="Arial"/>
          <w:sz w:val="20"/>
          <w:szCs w:val="22"/>
        </w:rPr>
        <w:t>.</w:t>
      </w:r>
      <w:r w:rsidRPr="000262A6">
        <w:rPr>
          <w:rFonts w:ascii="Arial" w:hAnsi="Arial" w:cs="Arial"/>
          <w:sz w:val="20"/>
          <w:szCs w:val="22"/>
        </w:rPr>
        <w:t xml:space="preserve"> Na místě odstraněné korodované ocelové konstrukce přístavby bude doplněna kamenná dlažba terasy, doplněno pět výplní otvorů, proveden detail zakončení střechy objektu lisovny, obnova fasád a provedeny úpravy v interiéru přízemí přímo související s odstraněním přístavby. </w:t>
      </w:r>
      <w:r w:rsidR="00A54CD1" w:rsidRPr="00A54CD1">
        <w:rPr>
          <w:rFonts w:ascii="Arial" w:hAnsi="Arial" w:cs="Arial"/>
          <w:sz w:val="20"/>
          <w:szCs w:val="22"/>
        </w:rPr>
        <w:t>Tedy je nutno provést úpravy ZTI, elektro a VZT jejichž větve zasahují do odstraňované přístavby.</w:t>
      </w:r>
    </w:p>
    <w:p w:rsidR="005F1460" w:rsidRDefault="00A54CD1" w:rsidP="005F1460">
      <w:pPr>
        <w:pStyle w:val="Zkladntext"/>
        <w:spacing w:before="120"/>
        <w:ind w:left="426" w:firstLine="141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Stavební</w:t>
      </w:r>
      <w:r w:rsidR="00435D68" w:rsidRPr="000262A6">
        <w:rPr>
          <w:rFonts w:ascii="Arial" w:hAnsi="Arial" w:cs="Arial"/>
          <w:sz w:val="20"/>
          <w:szCs w:val="22"/>
        </w:rPr>
        <w:t xml:space="preserve"> úpravy jsou popsány v projektové dokumentaci</w:t>
      </w:r>
      <w:r w:rsidR="005F1460">
        <w:rPr>
          <w:rFonts w:ascii="Arial" w:hAnsi="Arial" w:cs="Arial"/>
          <w:sz w:val="20"/>
          <w:szCs w:val="22"/>
        </w:rPr>
        <w:t xml:space="preserve"> „</w:t>
      </w:r>
      <w:r w:rsidR="005F1460" w:rsidRPr="005F1460">
        <w:rPr>
          <w:rFonts w:ascii="Arial" w:hAnsi="Arial" w:cs="Arial"/>
          <w:sz w:val="20"/>
          <w:szCs w:val="22"/>
        </w:rPr>
        <w:t>SZ Valtice – hotel hubertus – obnova exteriéru</w:t>
      </w:r>
      <w:r w:rsidR="005F1460">
        <w:rPr>
          <w:rFonts w:ascii="Arial" w:hAnsi="Arial" w:cs="Arial"/>
          <w:sz w:val="20"/>
          <w:szCs w:val="22"/>
        </w:rPr>
        <w:t>“ s</w:t>
      </w:r>
      <w:r w:rsidR="00B166FF">
        <w:rPr>
          <w:rFonts w:ascii="Arial" w:hAnsi="Arial" w:cs="Arial"/>
          <w:sz w:val="20"/>
          <w:szCs w:val="22"/>
        </w:rPr>
        <w:t>t</w:t>
      </w:r>
      <w:r w:rsidR="005F1460">
        <w:rPr>
          <w:rFonts w:ascii="Arial" w:hAnsi="Arial" w:cs="Arial"/>
          <w:sz w:val="20"/>
          <w:szCs w:val="22"/>
        </w:rPr>
        <w:t>upeň DPS, na základě které je realizována stávající obnova vnějšího pláště hotelu Hubertus.</w:t>
      </w:r>
    </w:p>
    <w:p w:rsidR="00DB1C00" w:rsidRDefault="00DB1C00" w:rsidP="009B3553">
      <w:pPr>
        <w:pStyle w:val="Zkladntext"/>
        <w:spacing w:before="120"/>
        <w:ind w:firstLine="426"/>
        <w:jc w:val="left"/>
        <w:rPr>
          <w:rFonts w:ascii="Arial" w:hAnsi="Arial" w:cs="Arial"/>
          <w:sz w:val="20"/>
          <w:szCs w:val="22"/>
          <w:u w:val="single"/>
        </w:rPr>
      </w:pPr>
    </w:p>
    <w:p w:rsidR="009B3553" w:rsidRPr="000E6011" w:rsidRDefault="00744743" w:rsidP="009B3553">
      <w:pPr>
        <w:pStyle w:val="Zkladntext"/>
        <w:spacing w:before="120"/>
        <w:ind w:firstLine="426"/>
        <w:jc w:val="left"/>
        <w:rPr>
          <w:rFonts w:ascii="Arial" w:hAnsi="Arial" w:cs="Arial"/>
          <w:sz w:val="20"/>
          <w:szCs w:val="22"/>
          <w:u w:val="single"/>
        </w:rPr>
      </w:pPr>
      <w:r w:rsidRPr="000E6011">
        <w:rPr>
          <w:rFonts w:ascii="Arial" w:hAnsi="Arial" w:cs="Arial"/>
          <w:sz w:val="20"/>
          <w:szCs w:val="22"/>
          <w:u w:val="single"/>
        </w:rPr>
        <w:t>4.3</w:t>
      </w:r>
      <w:r w:rsidR="00F70104" w:rsidRPr="000E6011">
        <w:rPr>
          <w:rFonts w:ascii="Arial" w:hAnsi="Arial" w:cs="Arial"/>
          <w:sz w:val="20"/>
          <w:szCs w:val="22"/>
          <w:u w:val="single"/>
        </w:rPr>
        <w:t>.C</w:t>
      </w:r>
      <w:r w:rsidRPr="000E6011">
        <w:rPr>
          <w:rFonts w:ascii="Arial" w:hAnsi="Arial" w:cs="Arial"/>
          <w:sz w:val="20"/>
          <w:szCs w:val="22"/>
          <w:u w:val="single"/>
        </w:rPr>
        <w:t xml:space="preserve"> Návrh řešení</w:t>
      </w:r>
    </w:p>
    <w:p w:rsidR="00B166FF" w:rsidRPr="00B166FF" w:rsidRDefault="00404DC5" w:rsidP="00B166FF">
      <w:pPr>
        <w:pStyle w:val="Zkladntext"/>
        <w:spacing w:before="120"/>
        <w:ind w:left="426"/>
        <w:rPr>
          <w:rFonts w:ascii="Arial" w:hAnsi="Arial" w:cs="Arial"/>
          <w:color w:val="000000" w:themeColor="text1"/>
          <w:sz w:val="20"/>
          <w:szCs w:val="22"/>
        </w:rPr>
      </w:pPr>
      <w:r w:rsidRPr="00B166FF">
        <w:rPr>
          <w:rFonts w:ascii="Arial" w:hAnsi="Arial" w:cs="Arial"/>
          <w:color w:val="000000" w:themeColor="text1"/>
          <w:sz w:val="20"/>
          <w:szCs w:val="22"/>
        </w:rPr>
        <w:t xml:space="preserve">Na základě zpracované PD bude realizováno odstranění přístavby a s tím spojené stavební úpravy. </w:t>
      </w:r>
      <w:r w:rsidR="00B166FF" w:rsidRPr="00B166FF">
        <w:rPr>
          <w:rFonts w:ascii="Arial" w:hAnsi="Arial" w:cs="Arial"/>
          <w:color w:val="000000" w:themeColor="text1"/>
          <w:sz w:val="20"/>
          <w:szCs w:val="22"/>
        </w:rPr>
        <w:t xml:space="preserve">Odstranění přístavby budou odstraněny bezpečnostní rizika, umožněn pronájem objektu bez omezení a naplněn záměr obnovy vnějšího pláště východního předzámčí dle požadovaných památkových kritérií. </w:t>
      </w:r>
      <w:r w:rsidRPr="00B166FF">
        <w:rPr>
          <w:rFonts w:ascii="Arial" w:hAnsi="Arial" w:cs="Arial"/>
          <w:color w:val="000000" w:themeColor="text1"/>
          <w:sz w:val="20"/>
          <w:szCs w:val="22"/>
        </w:rPr>
        <w:t xml:space="preserve">Realizace záměru bude mít </w:t>
      </w:r>
      <w:r w:rsidR="00DB1C00">
        <w:rPr>
          <w:rFonts w:ascii="Arial" w:hAnsi="Arial" w:cs="Arial"/>
          <w:color w:val="000000" w:themeColor="text1"/>
          <w:sz w:val="20"/>
          <w:szCs w:val="22"/>
        </w:rPr>
        <w:t xml:space="preserve">však </w:t>
      </w:r>
      <w:r w:rsidRPr="00B166FF">
        <w:rPr>
          <w:rFonts w:ascii="Arial" w:hAnsi="Arial" w:cs="Arial"/>
          <w:color w:val="000000" w:themeColor="text1"/>
          <w:sz w:val="20"/>
          <w:szCs w:val="22"/>
        </w:rPr>
        <w:t>vliv na termín dokončení akce</w:t>
      </w:r>
      <w:r w:rsidR="00DB1C00">
        <w:rPr>
          <w:rFonts w:ascii="Arial" w:hAnsi="Arial" w:cs="Arial"/>
          <w:color w:val="000000" w:themeColor="text1"/>
          <w:sz w:val="20"/>
          <w:szCs w:val="22"/>
        </w:rPr>
        <w:t xml:space="preserve">. Tato vyvolaná změna s nutností objednat další materiál, prodlouží dílo o 3 měsíce, tj. do 30.9.2020. </w:t>
      </w:r>
      <w:r w:rsidR="00B166FF" w:rsidRPr="00B166FF">
        <w:rPr>
          <w:rFonts w:ascii="Arial" w:hAnsi="Arial" w:cs="Arial"/>
          <w:color w:val="000000" w:themeColor="text1"/>
          <w:sz w:val="20"/>
          <w:szCs w:val="22"/>
        </w:rPr>
        <w:t xml:space="preserve"> </w:t>
      </w:r>
    </w:p>
    <w:p w:rsidR="00CE7E2F" w:rsidRDefault="00CE7E2F" w:rsidP="00245A03">
      <w:pPr>
        <w:pStyle w:val="Zkladntext"/>
        <w:spacing w:before="120"/>
        <w:jc w:val="left"/>
        <w:rPr>
          <w:rFonts w:ascii="Arial" w:hAnsi="Arial" w:cs="Arial"/>
          <w:sz w:val="22"/>
          <w:szCs w:val="22"/>
          <w:u w:val="single"/>
        </w:rPr>
      </w:pPr>
    </w:p>
    <w:p w:rsidR="00CE7E2F" w:rsidRPr="00744743" w:rsidRDefault="00CE7E2F" w:rsidP="00CE7E2F">
      <w:pPr>
        <w:pStyle w:val="Zkladntext"/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744743">
        <w:rPr>
          <w:rFonts w:ascii="Arial" w:hAnsi="Arial" w:cs="Arial"/>
          <w:b/>
          <w:sz w:val="22"/>
          <w:szCs w:val="22"/>
          <w:u w:val="single"/>
        </w:rPr>
        <w:t xml:space="preserve">ZMĚNA </w:t>
      </w:r>
      <w:r>
        <w:rPr>
          <w:rFonts w:ascii="Arial" w:hAnsi="Arial" w:cs="Arial"/>
          <w:b/>
          <w:sz w:val="22"/>
          <w:szCs w:val="22"/>
          <w:u w:val="single"/>
        </w:rPr>
        <w:t xml:space="preserve">D – méněpráce </w:t>
      </w:r>
      <w:r w:rsidR="00245A03">
        <w:rPr>
          <w:rFonts w:ascii="Arial" w:hAnsi="Arial" w:cs="Arial"/>
          <w:b/>
          <w:sz w:val="22"/>
          <w:szCs w:val="22"/>
          <w:u w:val="single"/>
        </w:rPr>
        <w:t>obnova vnějšího pláště</w:t>
      </w:r>
    </w:p>
    <w:p w:rsidR="00CE7E2F" w:rsidRPr="000E6011" w:rsidRDefault="00CE7E2F" w:rsidP="00297023">
      <w:pPr>
        <w:pStyle w:val="Zkladntext"/>
        <w:spacing w:before="120"/>
        <w:ind w:firstLine="426"/>
        <w:rPr>
          <w:rFonts w:ascii="Arial" w:hAnsi="Arial" w:cs="Arial"/>
          <w:sz w:val="20"/>
          <w:szCs w:val="22"/>
        </w:rPr>
      </w:pPr>
      <w:r w:rsidRPr="000E6011">
        <w:rPr>
          <w:rFonts w:ascii="Arial" w:hAnsi="Arial" w:cs="Arial"/>
          <w:sz w:val="20"/>
          <w:szCs w:val="22"/>
          <w:u w:val="single"/>
        </w:rPr>
        <w:t>4.1.D Příčiny změny – nálezový stav:</w:t>
      </w:r>
      <w:r w:rsidRPr="000E6011">
        <w:rPr>
          <w:rFonts w:ascii="Arial" w:hAnsi="Arial" w:cs="Arial"/>
          <w:sz w:val="20"/>
          <w:szCs w:val="22"/>
        </w:rPr>
        <w:t xml:space="preserve">  </w:t>
      </w:r>
    </w:p>
    <w:p w:rsidR="00245A03" w:rsidRPr="000E6011" w:rsidRDefault="00CE7E2F" w:rsidP="00245A03">
      <w:pPr>
        <w:pStyle w:val="Zkladntext"/>
        <w:spacing w:before="120"/>
        <w:ind w:left="426" w:firstLine="141"/>
        <w:rPr>
          <w:rFonts w:ascii="Arial" w:hAnsi="Arial" w:cs="Arial"/>
          <w:sz w:val="20"/>
          <w:szCs w:val="22"/>
        </w:rPr>
      </w:pPr>
      <w:r w:rsidRPr="000E6011">
        <w:rPr>
          <w:rFonts w:ascii="Arial" w:hAnsi="Arial" w:cs="Arial"/>
          <w:sz w:val="20"/>
          <w:szCs w:val="22"/>
        </w:rPr>
        <w:t>Výkaz výměr k projektové dokumentaci obsahuje položky spojené s výrobou replik oken a okenic</w:t>
      </w:r>
      <w:r w:rsidR="00903D56">
        <w:rPr>
          <w:rFonts w:ascii="Arial" w:hAnsi="Arial" w:cs="Arial"/>
          <w:sz w:val="20"/>
          <w:szCs w:val="22"/>
        </w:rPr>
        <w:t>.</w:t>
      </w:r>
      <w:r w:rsidRPr="000E6011">
        <w:rPr>
          <w:rFonts w:ascii="Arial" w:hAnsi="Arial" w:cs="Arial"/>
          <w:sz w:val="20"/>
          <w:szCs w:val="22"/>
        </w:rPr>
        <w:t xml:space="preserve"> </w:t>
      </w:r>
      <w:r w:rsidR="00903D56">
        <w:rPr>
          <w:rFonts w:ascii="Arial" w:hAnsi="Arial" w:cs="Arial"/>
          <w:sz w:val="20"/>
          <w:szCs w:val="22"/>
        </w:rPr>
        <w:t>P</w:t>
      </w:r>
      <w:r w:rsidRPr="000E6011">
        <w:rPr>
          <w:rFonts w:ascii="Arial" w:hAnsi="Arial" w:cs="Arial"/>
          <w:sz w:val="20"/>
          <w:szCs w:val="22"/>
        </w:rPr>
        <w:t xml:space="preserve">oložky týkající se oken obsahují </w:t>
      </w:r>
      <w:r w:rsidR="00297023" w:rsidRPr="000E6011">
        <w:rPr>
          <w:rFonts w:ascii="Arial" w:hAnsi="Arial" w:cs="Arial"/>
          <w:sz w:val="20"/>
          <w:szCs w:val="22"/>
        </w:rPr>
        <w:t xml:space="preserve">výrobu </w:t>
      </w:r>
      <w:r w:rsidRPr="000E6011">
        <w:rPr>
          <w:rFonts w:ascii="Arial" w:hAnsi="Arial" w:cs="Arial"/>
          <w:sz w:val="20"/>
          <w:szCs w:val="22"/>
        </w:rPr>
        <w:t>více kusů oken</w:t>
      </w:r>
      <w:r w:rsidR="00903D56">
        <w:rPr>
          <w:rFonts w:ascii="Arial" w:hAnsi="Arial" w:cs="Arial"/>
          <w:sz w:val="20"/>
          <w:szCs w:val="22"/>
        </w:rPr>
        <w:t>,</w:t>
      </w:r>
      <w:r w:rsidRPr="000E6011">
        <w:rPr>
          <w:rFonts w:ascii="Arial" w:hAnsi="Arial" w:cs="Arial"/>
          <w:sz w:val="20"/>
          <w:szCs w:val="22"/>
        </w:rPr>
        <w:t xml:space="preserve"> než je skutečnost.</w:t>
      </w:r>
    </w:p>
    <w:p w:rsidR="00245A03" w:rsidRPr="000E6011" w:rsidRDefault="00245A03" w:rsidP="00245A03">
      <w:pPr>
        <w:pStyle w:val="Zkladntext"/>
        <w:spacing w:before="120"/>
        <w:ind w:left="426" w:firstLine="141"/>
        <w:rPr>
          <w:rFonts w:ascii="Arial" w:hAnsi="Arial" w:cs="Arial"/>
          <w:sz w:val="20"/>
          <w:szCs w:val="22"/>
        </w:rPr>
      </w:pPr>
      <w:r w:rsidRPr="000E6011">
        <w:rPr>
          <w:rFonts w:ascii="Arial" w:hAnsi="Arial" w:cs="Arial"/>
          <w:sz w:val="20"/>
          <w:szCs w:val="22"/>
        </w:rPr>
        <w:t>Výkaz výměr k projektové dokumentaci obsahuje</w:t>
      </w:r>
      <w:r w:rsidR="00903D56">
        <w:rPr>
          <w:rFonts w:ascii="Arial" w:hAnsi="Arial" w:cs="Arial"/>
          <w:sz w:val="20"/>
          <w:szCs w:val="22"/>
        </w:rPr>
        <w:t xml:space="preserve"> také</w:t>
      </w:r>
      <w:r w:rsidRPr="000E6011">
        <w:rPr>
          <w:rFonts w:ascii="Arial" w:hAnsi="Arial" w:cs="Arial"/>
          <w:sz w:val="20"/>
          <w:szCs w:val="22"/>
        </w:rPr>
        <w:t xml:space="preserve"> duplicitní položky spojené s realizací obnovy komínů</w:t>
      </w:r>
      <w:r w:rsidR="00793C44">
        <w:rPr>
          <w:rFonts w:ascii="Arial" w:hAnsi="Arial" w:cs="Arial"/>
          <w:sz w:val="20"/>
          <w:szCs w:val="22"/>
        </w:rPr>
        <w:t xml:space="preserve"> opr</w:t>
      </w:r>
      <w:r w:rsidR="00903D56">
        <w:rPr>
          <w:rFonts w:ascii="Arial" w:hAnsi="Arial" w:cs="Arial"/>
          <w:sz w:val="20"/>
          <w:szCs w:val="22"/>
        </w:rPr>
        <w:t>o</w:t>
      </w:r>
      <w:r w:rsidR="00793C44">
        <w:rPr>
          <w:rFonts w:ascii="Arial" w:hAnsi="Arial" w:cs="Arial"/>
          <w:sz w:val="20"/>
          <w:szCs w:val="22"/>
        </w:rPr>
        <w:t xml:space="preserve">ti části </w:t>
      </w:r>
      <w:r w:rsidR="00903D56">
        <w:rPr>
          <w:rFonts w:ascii="Arial" w:hAnsi="Arial" w:cs="Arial"/>
          <w:sz w:val="20"/>
          <w:szCs w:val="22"/>
        </w:rPr>
        <w:t xml:space="preserve">výkresové projektové dokumentaci </w:t>
      </w:r>
      <w:r w:rsidR="00793C44">
        <w:rPr>
          <w:rFonts w:ascii="Arial" w:hAnsi="Arial" w:cs="Arial"/>
          <w:sz w:val="20"/>
          <w:szCs w:val="22"/>
        </w:rPr>
        <w:t>obnovy střechy</w:t>
      </w:r>
      <w:r w:rsidRPr="000E6011">
        <w:rPr>
          <w:rFonts w:ascii="Arial" w:hAnsi="Arial" w:cs="Arial"/>
          <w:sz w:val="20"/>
          <w:szCs w:val="22"/>
        </w:rPr>
        <w:t>.</w:t>
      </w:r>
    </w:p>
    <w:p w:rsidR="00CE7E2F" w:rsidRPr="000E6011" w:rsidRDefault="00CE7E2F" w:rsidP="00CE7E2F">
      <w:pPr>
        <w:pStyle w:val="Zkladntext"/>
        <w:spacing w:before="120"/>
        <w:ind w:left="426" w:firstLine="141"/>
        <w:rPr>
          <w:rFonts w:ascii="Arial" w:hAnsi="Arial" w:cs="Arial"/>
          <w:sz w:val="20"/>
          <w:szCs w:val="22"/>
        </w:rPr>
      </w:pPr>
    </w:p>
    <w:p w:rsidR="00CE7E2F" w:rsidRPr="000E6011" w:rsidRDefault="00CE7E2F" w:rsidP="00CE7E2F">
      <w:pPr>
        <w:pStyle w:val="Zkladntext"/>
        <w:spacing w:before="120"/>
        <w:ind w:firstLine="426"/>
        <w:jc w:val="left"/>
        <w:rPr>
          <w:rFonts w:ascii="Arial" w:hAnsi="Arial" w:cs="Arial"/>
          <w:sz w:val="20"/>
          <w:szCs w:val="20"/>
          <w:u w:val="single"/>
        </w:rPr>
      </w:pPr>
      <w:r w:rsidRPr="000E6011">
        <w:rPr>
          <w:rFonts w:ascii="Arial" w:hAnsi="Arial" w:cs="Arial"/>
          <w:sz w:val="20"/>
          <w:szCs w:val="22"/>
        </w:rPr>
        <w:t xml:space="preserve"> </w:t>
      </w:r>
      <w:r w:rsidRPr="000E6011">
        <w:rPr>
          <w:rFonts w:ascii="Arial" w:hAnsi="Arial" w:cs="Arial"/>
          <w:sz w:val="20"/>
          <w:szCs w:val="20"/>
          <w:u w:val="single"/>
        </w:rPr>
        <w:t>4.2.D Popis změny</w:t>
      </w:r>
      <w:r w:rsidR="00903D56">
        <w:rPr>
          <w:rFonts w:ascii="Arial" w:hAnsi="Arial" w:cs="Arial"/>
          <w:sz w:val="20"/>
          <w:szCs w:val="20"/>
          <w:u w:val="single"/>
        </w:rPr>
        <w:t xml:space="preserve"> řešení</w:t>
      </w:r>
    </w:p>
    <w:p w:rsidR="00CE7E2F" w:rsidRPr="000E6011" w:rsidRDefault="0067303D" w:rsidP="00602FD2">
      <w:pPr>
        <w:pStyle w:val="Zkladntext"/>
        <w:spacing w:before="120"/>
        <w:ind w:left="426" w:firstLine="141"/>
        <w:rPr>
          <w:rFonts w:ascii="Arial" w:hAnsi="Arial" w:cs="Arial"/>
          <w:sz w:val="20"/>
          <w:szCs w:val="20"/>
        </w:rPr>
      </w:pPr>
      <w:r w:rsidRPr="000E6011">
        <w:rPr>
          <w:rFonts w:ascii="Arial" w:hAnsi="Arial" w:cs="Arial"/>
          <w:sz w:val="20"/>
          <w:szCs w:val="20"/>
        </w:rPr>
        <w:t>Bude realizována výroba výplní otvorů dle skutečného stavu</w:t>
      </w:r>
      <w:r w:rsidR="004110CB">
        <w:rPr>
          <w:rFonts w:ascii="Arial" w:hAnsi="Arial" w:cs="Arial"/>
          <w:sz w:val="20"/>
          <w:szCs w:val="20"/>
        </w:rPr>
        <w:t>.</w:t>
      </w:r>
      <w:r w:rsidRPr="000E6011">
        <w:rPr>
          <w:rFonts w:ascii="Arial" w:hAnsi="Arial" w:cs="Arial"/>
          <w:sz w:val="20"/>
          <w:szCs w:val="20"/>
        </w:rPr>
        <w:t xml:space="preserve"> Nebude realizována jedna rovina okenic výkladců, výkladce bubou realizovány jako jedna rovina s dvojitým zasklením.</w:t>
      </w:r>
      <w:r w:rsidR="00CE7E2F" w:rsidRPr="000E6011">
        <w:rPr>
          <w:rFonts w:ascii="Arial" w:hAnsi="Arial" w:cs="Arial"/>
          <w:sz w:val="20"/>
          <w:szCs w:val="20"/>
        </w:rPr>
        <w:t xml:space="preserve">      </w:t>
      </w:r>
    </w:p>
    <w:p w:rsidR="00F3794E" w:rsidRDefault="00F3794E" w:rsidP="00436BEA">
      <w:pPr>
        <w:pStyle w:val="Zkladntext"/>
        <w:spacing w:before="120"/>
        <w:rPr>
          <w:rFonts w:ascii="Arial" w:hAnsi="Arial" w:cs="Arial"/>
          <w:sz w:val="22"/>
          <w:szCs w:val="22"/>
        </w:rPr>
      </w:pPr>
    </w:p>
    <w:p w:rsidR="00934AE9" w:rsidRPr="00B31AAC" w:rsidRDefault="00934AE9" w:rsidP="00436BEA">
      <w:pPr>
        <w:pStyle w:val="Zkladntext"/>
        <w:spacing w:before="240"/>
        <w:rPr>
          <w:rFonts w:ascii="Arial" w:hAnsi="Arial" w:cs="Arial"/>
          <w:b/>
          <w:sz w:val="22"/>
          <w:szCs w:val="22"/>
        </w:rPr>
      </w:pPr>
      <w:r w:rsidRPr="00B31AAC">
        <w:rPr>
          <w:rFonts w:ascii="Arial" w:hAnsi="Arial" w:cs="Arial"/>
          <w:b/>
          <w:sz w:val="22"/>
          <w:szCs w:val="22"/>
        </w:rPr>
        <w:t>5.</w:t>
      </w:r>
      <w:r w:rsidR="00DB4F88" w:rsidRPr="00B31AAC">
        <w:rPr>
          <w:rFonts w:ascii="Arial" w:hAnsi="Arial" w:cs="Arial"/>
          <w:b/>
          <w:sz w:val="22"/>
          <w:szCs w:val="22"/>
        </w:rPr>
        <w:tab/>
      </w:r>
      <w:r w:rsidR="002B3B11" w:rsidRPr="00B31AAC">
        <w:rPr>
          <w:rFonts w:ascii="Arial" w:hAnsi="Arial" w:cs="Arial"/>
          <w:b/>
          <w:sz w:val="22"/>
          <w:szCs w:val="22"/>
        </w:rPr>
        <w:t>Podklady k návrhu změny</w:t>
      </w:r>
    </w:p>
    <w:p w:rsidR="00632A8F" w:rsidRPr="00AE4097" w:rsidRDefault="00632A8F" w:rsidP="00436BEA">
      <w:pPr>
        <w:pStyle w:val="Zkladntext"/>
        <w:tabs>
          <w:tab w:val="left" w:pos="7140"/>
        </w:tabs>
        <w:ind w:firstLine="180"/>
        <w:rPr>
          <w:rFonts w:ascii="Arial" w:hAnsi="Arial" w:cs="Arial"/>
          <w:sz w:val="20"/>
          <w:szCs w:val="22"/>
        </w:rPr>
      </w:pPr>
      <w:r w:rsidRPr="00AE4097">
        <w:rPr>
          <w:rFonts w:ascii="Arial" w:hAnsi="Arial" w:cs="Arial"/>
          <w:sz w:val="20"/>
          <w:szCs w:val="22"/>
        </w:rPr>
        <w:t>5.1. položkový rozpočet (příloha č. 1)</w:t>
      </w:r>
      <w:r w:rsidR="00436BEA" w:rsidRPr="00AE4097">
        <w:rPr>
          <w:rFonts w:ascii="Arial" w:hAnsi="Arial" w:cs="Arial"/>
          <w:sz w:val="20"/>
          <w:szCs w:val="22"/>
        </w:rPr>
        <w:tab/>
      </w:r>
    </w:p>
    <w:p w:rsidR="00632A8F" w:rsidRPr="00AE4097" w:rsidRDefault="00632A8F" w:rsidP="00436BEA">
      <w:pPr>
        <w:pStyle w:val="Zkladntext"/>
        <w:ind w:firstLine="180"/>
        <w:rPr>
          <w:rFonts w:ascii="Arial" w:hAnsi="Arial" w:cs="Arial"/>
          <w:sz w:val="20"/>
          <w:szCs w:val="22"/>
        </w:rPr>
      </w:pPr>
      <w:r w:rsidRPr="00AE4097">
        <w:rPr>
          <w:rFonts w:ascii="Arial" w:hAnsi="Arial" w:cs="Arial"/>
          <w:sz w:val="20"/>
          <w:szCs w:val="22"/>
        </w:rPr>
        <w:t>5.2. fotodokumentace nálezového stavu, (příloha č. 2)</w:t>
      </w:r>
    </w:p>
    <w:p w:rsidR="004062E6" w:rsidRPr="00B31AAC" w:rsidRDefault="004937AA" w:rsidP="00436BEA">
      <w:pPr>
        <w:pStyle w:val="Zkladntext"/>
        <w:spacing w:before="120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934AE9" w:rsidRPr="00B31AAC" w:rsidRDefault="00934AE9" w:rsidP="00436BEA">
      <w:pPr>
        <w:pStyle w:val="Zkladntext"/>
        <w:spacing w:before="240"/>
        <w:rPr>
          <w:rFonts w:ascii="Arial" w:hAnsi="Arial" w:cs="Arial"/>
          <w:b/>
          <w:sz w:val="22"/>
          <w:szCs w:val="22"/>
        </w:rPr>
      </w:pPr>
      <w:r w:rsidRPr="00B31AAC">
        <w:rPr>
          <w:rFonts w:ascii="Arial" w:hAnsi="Arial" w:cs="Arial"/>
          <w:b/>
          <w:sz w:val="22"/>
          <w:szCs w:val="22"/>
        </w:rPr>
        <w:t>6.</w:t>
      </w:r>
      <w:r w:rsidR="00DB4F88" w:rsidRPr="00B31AAC">
        <w:rPr>
          <w:rFonts w:ascii="Arial" w:hAnsi="Arial" w:cs="Arial"/>
          <w:b/>
          <w:sz w:val="22"/>
          <w:szCs w:val="22"/>
        </w:rPr>
        <w:tab/>
      </w:r>
      <w:r w:rsidRPr="00B31AAC">
        <w:rPr>
          <w:rFonts w:ascii="Arial" w:hAnsi="Arial" w:cs="Arial"/>
          <w:b/>
          <w:sz w:val="22"/>
          <w:szCs w:val="22"/>
        </w:rPr>
        <w:t>Stanovisko zh</w:t>
      </w:r>
      <w:r w:rsidR="00577BC9">
        <w:rPr>
          <w:rFonts w:ascii="Arial" w:hAnsi="Arial" w:cs="Arial"/>
          <w:b/>
          <w:sz w:val="22"/>
          <w:szCs w:val="22"/>
        </w:rPr>
        <w:t>otovitele stavby</w:t>
      </w:r>
    </w:p>
    <w:p w:rsidR="000C16C3" w:rsidRPr="00AE4097" w:rsidRDefault="00A51C9B" w:rsidP="00436BEA">
      <w:pPr>
        <w:pStyle w:val="Zkladntext"/>
        <w:spacing w:before="120"/>
        <w:rPr>
          <w:rFonts w:ascii="Arial" w:hAnsi="Arial" w:cs="Arial"/>
          <w:sz w:val="20"/>
          <w:szCs w:val="20"/>
        </w:rPr>
      </w:pPr>
      <w:r w:rsidRPr="00AE4097">
        <w:rPr>
          <w:rFonts w:ascii="Arial" w:hAnsi="Arial" w:cs="Arial"/>
          <w:sz w:val="20"/>
          <w:szCs w:val="20"/>
        </w:rPr>
        <w:t xml:space="preserve">6.1. </w:t>
      </w:r>
      <w:r w:rsidR="00857435" w:rsidRPr="00AE4097">
        <w:rPr>
          <w:rFonts w:ascii="Arial" w:hAnsi="Arial" w:cs="Arial"/>
          <w:sz w:val="20"/>
          <w:szCs w:val="20"/>
        </w:rPr>
        <w:t xml:space="preserve">Vliv </w:t>
      </w:r>
      <w:r w:rsidR="004C3CAF" w:rsidRPr="00AE4097">
        <w:rPr>
          <w:rFonts w:ascii="Arial" w:hAnsi="Arial" w:cs="Arial"/>
          <w:sz w:val="20"/>
          <w:szCs w:val="20"/>
        </w:rPr>
        <w:t xml:space="preserve">změny </w:t>
      </w:r>
      <w:r w:rsidR="00857435" w:rsidRPr="00AE4097">
        <w:rPr>
          <w:rFonts w:ascii="Arial" w:hAnsi="Arial" w:cs="Arial"/>
          <w:sz w:val="20"/>
          <w:szCs w:val="20"/>
        </w:rPr>
        <w:t xml:space="preserve">na předmět plnění </w:t>
      </w:r>
      <w:r w:rsidR="000C16C3" w:rsidRPr="00AE4097">
        <w:rPr>
          <w:rFonts w:ascii="Arial" w:hAnsi="Arial" w:cs="Arial"/>
          <w:sz w:val="20"/>
          <w:szCs w:val="20"/>
        </w:rPr>
        <w:t>nemá</w:t>
      </w:r>
      <w:r w:rsidR="00B31AAC" w:rsidRPr="00AE4097">
        <w:rPr>
          <w:rFonts w:ascii="Arial" w:hAnsi="Arial" w:cs="Arial"/>
          <w:sz w:val="20"/>
          <w:szCs w:val="20"/>
        </w:rPr>
        <w:t xml:space="preserve"> vliv </w:t>
      </w:r>
      <w:r w:rsidR="00DB1C00">
        <w:rPr>
          <w:rFonts w:ascii="Arial" w:hAnsi="Arial" w:cs="Arial"/>
          <w:sz w:val="20"/>
          <w:szCs w:val="20"/>
        </w:rPr>
        <w:t>má</w:t>
      </w:r>
      <w:r w:rsidR="00B31AAC" w:rsidRPr="00AE4097">
        <w:rPr>
          <w:rFonts w:ascii="Arial" w:hAnsi="Arial" w:cs="Arial"/>
          <w:sz w:val="20"/>
          <w:szCs w:val="20"/>
        </w:rPr>
        <w:t xml:space="preserve"> </w:t>
      </w:r>
      <w:r w:rsidR="00C85B5D" w:rsidRPr="00AE4097">
        <w:rPr>
          <w:rFonts w:ascii="Arial" w:hAnsi="Arial" w:cs="Arial"/>
          <w:sz w:val="20"/>
          <w:szCs w:val="20"/>
        </w:rPr>
        <w:t>rozsah smluvního plnění</w:t>
      </w:r>
      <w:r w:rsidR="00793C44" w:rsidRPr="00AE4097">
        <w:rPr>
          <w:rFonts w:ascii="Arial" w:hAnsi="Arial" w:cs="Arial"/>
          <w:sz w:val="20"/>
          <w:szCs w:val="20"/>
        </w:rPr>
        <w:t>.</w:t>
      </w:r>
      <w:r w:rsidR="00CC3464" w:rsidRPr="00AE4097">
        <w:rPr>
          <w:rFonts w:ascii="Arial" w:hAnsi="Arial" w:cs="Arial"/>
          <w:sz w:val="20"/>
          <w:szCs w:val="20"/>
        </w:rPr>
        <w:t xml:space="preserve"> </w:t>
      </w:r>
      <w:r w:rsidR="00793C44" w:rsidRPr="00AE4097">
        <w:rPr>
          <w:rFonts w:ascii="Arial" w:hAnsi="Arial" w:cs="Arial"/>
          <w:sz w:val="20"/>
          <w:szCs w:val="20"/>
        </w:rPr>
        <w:t>Termín</w:t>
      </w:r>
      <w:r w:rsidR="00CC3464" w:rsidRPr="00AE4097">
        <w:rPr>
          <w:rFonts w:ascii="Arial" w:hAnsi="Arial" w:cs="Arial"/>
          <w:sz w:val="20"/>
          <w:szCs w:val="20"/>
        </w:rPr>
        <w:t xml:space="preserve"> </w:t>
      </w:r>
      <w:r w:rsidR="00793C44" w:rsidRPr="00AE4097">
        <w:rPr>
          <w:rFonts w:ascii="Arial" w:hAnsi="Arial" w:cs="Arial"/>
          <w:sz w:val="20"/>
          <w:szCs w:val="20"/>
        </w:rPr>
        <w:t xml:space="preserve">dokončení </w:t>
      </w:r>
      <w:r w:rsidR="00CC3464" w:rsidRPr="00AE4097">
        <w:rPr>
          <w:rFonts w:ascii="Arial" w:hAnsi="Arial" w:cs="Arial"/>
          <w:sz w:val="20"/>
          <w:szCs w:val="20"/>
        </w:rPr>
        <w:t>akce</w:t>
      </w:r>
      <w:r w:rsidR="00793C44" w:rsidRPr="00AE4097">
        <w:rPr>
          <w:rFonts w:ascii="Arial" w:hAnsi="Arial" w:cs="Arial"/>
          <w:sz w:val="20"/>
          <w:szCs w:val="20"/>
        </w:rPr>
        <w:t xml:space="preserve"> bude prodloužen do 30.9.2020</w:t>
      </w:r>
      <w:r w:rsidR="000C16C3" w:rsidRPr="00AE4097">
        <w:rPr>
          <w:rFonts w:ascii="Arial" w:hAnsi="Arial" w:cs="Arial"/>
          <w:sz w:val="20"/>
          <w:szCs w:val="20"/>
        </w:rPr>
        <w:t>.</w:t>
      </w:r>
    </w:p>
    <w:p w:rsidR="00934AE9" w:rsidRPr="00AE4097" w:rsidRDefault="00C57A3A" w:rsidP="00AE4097">
      <w:pPr>
        <w:pStyle w:val="Zkladntext"/>
        <w:rPr>
          <w:rFonts w:ascii="Arial" w:hAnsi="Arial" w:cs="Arial"/>
          <w:sz w:val="20"/>
          <w:szCs w:val="20"/>
        </w:rPr>
      </w:pPr>
      <w:r w:rsidRPr="00AE4097">
        <w:rPr>
          <w:rFonts w:ascii="Arial" w:hAnsi="Arial" w:cs="Arial"/>
          <w:i/>
          <w:sz w:val="20"/>
          <w:szCs w:val="20"/>
        </w:rPr>
        <w:br/>
      </w:r>
      <w:r w:rsidR="00934AE9" w:rsidRPr="00AE4097">
        <w:rPr>
          <w:rFonts w:ascii="Arial" w:hAnsi="Arial" w:cs="Arial"/>
          <w:sz w:val="20"/>
          <w:szCs w:val="20"/>
        </w:rPr>
        <w:t xml:space="preserve">Datum: </w:t>
      </w:r>
    </w:p>
    <w:p w:rsidR="00934AE9" w:rsidRPr="001303C8" w:rsidRDefault="00934AE9">
      <w:pPr>
        <w:pStyle w:val="Zkladntext"/>
        <w:rPr>
          <w:rFonts w:ascii="Arial" w:hAnsi="Arial" w:cs="Arial"/>
          <w:b/>
          <w:sz w:val="22"/>
          <w:szCs w:val="22"/>
        </w:rPr>
      </w:pPr>
      <w:r w:rsidRPr="001303C8">
        <w:rPr>
          <w:rFonts w:ascii="Arial" w:hAnsi="Arial" w:cs="Arial"/>
          <w:b/>
          <w:sz w:val="22"/>
          <w:szCs w:val="22"/>
        </w:rPr>
        <w:t xml:space="preserve">       </w:t>
      </w:r>
      <w:r w:rsidR="007C3ADE" w:rsidRPr="001303C8">
        <w:rPr>
          <w:rFonts w:ascii="Arial" w:hAnsi="Arial" w:cs="Arial"/>
          <w:b/>
          <w:sz w:val="22"/>
          <w:szCs w:val="22"/>
        </w:rPr>
        <w:t xml:space="preserve">                                      </w:t>
      </w:r>
      <w:r w:rsidRPr="001303C8">
        <w:rPr>
          <w:rFonts w:ascii="Arial" w:hAnsi="Arial" w:cs="Arial"/>
          <w:b/>
          <w:sz w:val="22"/>
          <w:szCs w:val="22"/>
        </w:rPr>
        <w:t xml:space="preserve">                                        </w:t>
      </w:r>
      <w:r w:rsidR="001303C8">
        <w:rPr>
          <w:rFonts w:ascii="Arial" w:hAnsi="Arial" w:cs="Arial"/>
          <w:b/>
          <w:sz w:val="22"/>
          <w:szCs w:val="22"/>
        </w:rPr>
        <w:t xml:space="preserve">                  ………..</w:t>
      </w:r>
      <w:r w:rsidR="0075228C" w:rsidRPr="001303C8">
        <w:rPr>
          <w:rFonts w:ascii="Arial" w:hAnsi="Arial" w:cs="Arial"/>
          <w:b/>
          <w:sz w:val="22"/>
          <w:szCs w:val="22"/>
        </w:rPr>
        <w:t>……</w:t>
      </w:r>
      <w:r w:rsidR="007C3ADE" w:rsidRPr="001303C8">
        <w:rPr>
          <w:rFonts w:ascii="Arial" w:hAnsi="Arial" w:cs="Arial"/>
          <w:b/>
          <w:sz w:val="22"/>
          <w:szCs w:val="22"/>
        </w:rPr>
        <w:t>……</w:t>
      </w:r>
      <w:r w:rsidR="005C4F40" w:rsidRPr="001303C8">
        <w:rPr>
          <w:rFonts w:ascii="Arial" w:hAnsi="Arial" w:cs="Arial"/>
          <w:b/>
          <w:sz w:val="22"/>
          <w:szCs w:val="22"/>
        </w:rPr>
        <w:t>….</w:t>
      </w:r>
      <w:r w:rsidR="007C3ADE" w:rsidRPr="001303C8">
        <w:rPr>
          <w:rFonts w:ascii="Arial" w:hAnsi="Arial" w:cs="Arial"/>
          <w:b/>
          <w:sz w:val="22"/>
          <w:szCs w:val="22"/>
        </w:rPr>
        <w:t>..</w:t>
      </w:r>
      <w:r w:rsidR="0075228C" w:rsidRPr="001303C8">
        <w:rPr>
          <w:rFonts w:ascii="Arial" w:hAnsi="Arial" w:cs="Arial"/>
          <w:b/>
          <w:sz w:val="22"/>
          <w:szCs w:val="22"/>
        </w:rPr>
        <w:t>……….</w:t>
      </w:r>
    </w:p>
    <w:p w:rsidR="00934AE9" w:rsidRPr="001303C8" w:rsidRDefault="00C57A3A" w:rsidP="005C4F40">
      <w:pPr>
        <w:pStyle w:val="Nadpis3"/>
        <w:jc w:val="left"/>
        <w:rPr>
          <w:rFonts w:ascii="Arial" w:hAnsi="Arial" w:cs="Arial"/>
          <w:i w:val="0"/>
          <w:sz w:val="22"/>
          <w:szCs w:val="22"/>
        </w:rPr>
      </w:pPr>
      <w:r w:rsidRPr="001303C8">
        <w:rPr>
          <w:rFonts w:ascii="Arial" w:hAnsi="Arial" w:cs="Arial"/>
          <w:i w:val="0"/>
          <w:sz w:val="22"/>
          <w:szCs w:val="22"/>
        </w:rPr>
        <w:t xml:space="preserve">               </w:t>
      </w:r>
      <w:r w:rsidR="007C3ADE" w:rsidRPr="001303C8">
        <w:rPr>
          <w:rFonts w:ascii="Arial" w:hAnsi="Arial" w:cs="Arial"/>
          <w:i w:val="0"/>
          <w:sz w:val="22"/>
          <w:szCs w:val="22"/>
        </w:rPr>
        <w:t xml:space="preserve">      </w:t>
      </w:r>
      <w:r w:rsidRPr="001303C8">
        <w:rPr>
          <w:rFonts w:ascii="Arial" w:hAnsi="Arial" w:cs="Arial"/>
          <w:i w:val="0"/>
          <w:sz w:val="22"/>
          <w:szCs w:val="22"/>
        </w:rPr>
        <w:t xml:space="preserve">                                                                                          </w:t>
      </w:r>
      <w:r w:rsidR="003B42CB">
        <w:rPr>
          <w:rFonts w:ascii="Arial" w:hAnsi="Arial" w:cs="Arial"/>
          <w:i w:val="0"/>
          <w:iCs w:val="0"/>
          <w:szCs w:val="20"/>
        </w:rPr>
        <w:t>xxxxxxxxxxxxxxxxxx</w:t>
      </w:r>
      <w:r w:rsidR="005C4F40" w:rsidRPr="006E110E">
        <w:rPr>
          <w:rFonts w:ascii="Arial" w:hAnsi="Arial" w:cs="Arial"/>
          <w:i w:val="0"/>
          <w:iCs w:val="0"/>
          <w:szCs w:val="20"/>
        </w:rPr>
        <w:br/>
        <w:t xml:space="preserve">                                                                                                            </w:t>
      </w:r>
      <w:r w:rsidR="006E110E">
        <w:rPr>
          <w:rFonts w:ascii="Arial" w:hAnsi="Arial" w:cs="Arial"/>
          <w:i w:val="0"/>
          <w:iCs w:val="0"/>
          <w:szCs w:val="20"/>
        </w:rPr>
        <w:t xml:space="preserve">               </w:t>
      </w:r>
      <w:r w:rsidR="005C4F40" w:rsidRPr="006E110E">
        <w:rPr>
          <w:rFonts w:ascii="Arial" w:hAnsi="Arial" w:cs="Arial"/>
          <w:i w:val="0"/>
          <w:iCs w:val="0"/>
          <w:szCs w:val="20"/>
        </w:rPr>
        <w:t xml:space="preserve">       </w:t>
      </w:r>
      <w:r w:rsidR="007C3ADE" w:rsidRPr="006E110E">
        <w:rPr>
          <w:rFonts w:ascii="Arial" w:hAnsi="Arial" w:cs="Arial"/>
          <w:i w:val="0"/>
          <w:iCs w:val="0"/>
          <w:szCs w:val="20"/>
        </w:rPr>
        <w:t>zpracovatel ZL</w:t>
      </w:r>
    </w:p>
    <w:p w:rsidR="00934AE9" w:rsidRPr="005866EA" w:rsidRDefault="00934AE9" w:rsidP="00A54E3E">
      <w:pPr>
        <w:pStyle w:val="Zkladntext"/>
        <w:spacing w:before="240"/>
        <w:rPr>
          <w:rFonts w:ascii="Arial" w:hAnsi="Arial" w:cs="Arial"/>
          <w:b/>
          <w:sz w:val="22"/>
          <w:szCs w:val="22"/>
        </w:rPr>
      </w:pPr>
      <w:r w:rsidRPr="005866EA">
        <w:rPr>
          <w:rFonts w:ascii="Arial" w:hAnsi="Arial" w:cs="Arial"/>
          <w:b/>
          <w:sz w:val="22"/>
          <w:szCs w:val="22"/>
        </w:rPr>
        <w:t xml:space="preserve">7. </w:t>
      </w:r>
      <w:r w:rsidR="00C57A3A">
        <w:rPr>
          <w:rFonts w:ascii="Arial" w:hAnsi="Arial" w:cs="Arial"/>
          <w:b/>
          <w:sz w:val="22"/>
          <w:szCs w:val="22"/>
        </w:rPr>
        <w:t xml:space="preserve">        </w:t>
      </w:r>
      <w:r w:rsidR="004C3CAF">
        <w:rPr>
          <w:rFonts w:ascii="Arial" w:hAnsi="Arial" w:cs="Arial"/>
          <w:b/>
          <w:sz w:val="22"/>
          <w:szCs w:val="22"/>
        </w:rPr>
        <w:t>Rekapitulace nákladů</w:t>
      </w:r>
    </w:p>
    <w:p w:rsidR="00934AE9" w:rsidRPr="005866EA" w:rsidRDefault="00934AE9">
      <w:pPr>
        <w:pStyle w:val="Zkladntext"/>
        <w:ind w:firstLine="902"/>
        <w:rPr>
          <w:rFonts w:ascii="Arial" w:hAnsi="Arial" w:cs="Arial"/>
          <w:b/>
          <w:sz w:val="20"/>
        </w:rPr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620"/>
        <w:gridCol w:w="1620"/>
      </w:tblGrid>
      <w:tr w:rsidR="00943906" w:rsidRPr="009232F0">
        <w:tc>
          <w:tcPr>
            <w:tcW w:w="4680" w:type="dxa"/>
            <w:tcBorders>
              <w:top w:val="single" w:sz="24" w:space="0" w:color="auto"/>
              <w:left w:val="single" w:sz="24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</w:tcPr>
          <w:p w:rsidR="00943906" w:rsidRPr="00FF6801" w:rsidRDefault="00943906">
            <w:pPr>
              <w:pStyle w:val="Zkladntext"/>
              <w:ind w:left="-70"/>
              <w:jc w:val="center"/>
              <w:rPr>
                <w:rFonts w:ascii="Arial" w:hAnsi="Arial" w:cs="Arial"/>
                <w:b/>
                <w:sz w:val="20"/>
              </w:rPr>
            </w:pPr>
            <w:r w:rsidRPr="00FF6801">
              <w:rPr>
                <w:rFonts w:ascii="Arial" w:hAnsi="Arial" w:cs="Arial"/>
                <w:b/>
                <w:sz w:val="20"/>
              </w:rPr>
              <w:t>Popis položek</w:t>
            </w:r>
          </w:p>
        </w:tc>
        <w:tc>
          <w:tcPr>
            <w:tcW w:w="1620" w:type="dxa"/>
            <w:tcBorders>
              <w:top w:val="single" w:sz="2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C0C0C0"/>
          </w:tcPr>
          <w:p w:rsidR="00943906" w:rsidRPr="00FF6801" w:rsidRDefault="00943906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 w:rsidRPr="00FF6801">
              <w:rPr>
                <w:rFonts w:ascii="Arial" w:hAnsi="Arial" w:cs="Arial"/>
                <w:b/>
                <w:sz w:val="20"/>
              </w:rPr>
              <w:t>Kč (</w:t>
            </w:r>
            <w:r w:rsidR="00C24E55" w:rsidRPr="00FF6801">
              <w:rPr>
                <w:rFonts w:ascii="Arial" w:hAnsi="Arial" w:cs="Arial"/>
                <w:b/>
                <w:sz w:val="20"/>
              </w:rPr>
              <w:t>bez</w:t>
            </w:r>
            <w:r w:rsidRPr="00FF6801">
              <w:rPr>
                <w:rFonts w:ascii="Arial" w:hAnsi="Arial" w:cs="Arial"/>
                <w:b/>
                <w:sz w:val="20"/>
              </w:rPr>
              <w:t xml:space="preserve"> DPH) 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double" w:sz="12" w:space="0" w:color="auto"/>
              <w:right w:val="single" w:sz="24" w:space="0" w:color="auto"/>
            </w:tcBorders>
            <w:shd w:val="clear" w:color="auto" w:fill="C0C0C0"/>
          </w:tcPr>
          <w:p w:rsidR="00943906" w:rsidRPr="00FF6801" w:rsidRDefault="00943906" w:rsidP="00421F18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 w:rsidRPr="00FF6801">
              <w:rPr>
                <w:rFonts w:ascii="Arial" w:hAnsi="Arial" w:cs="Arial"/>
                <w:b/>
                <w:sz w:val="20"/>
              </w:rPr>
              <w:t xml:space="preserve">Kč (s DPH) </w:t>
            </w:r>
          </w:p>
        </w:tc>
      </w:tr>
      <w:tr w:rsidR="001E7752" w:rsidRPr="009232F0">
        <w:tc>
          <w:tcPr>
            <w:tcW w:w="46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E7752" w:rsidRPr="00FF6801" w:rsidRDefault="001E7752" w:rsidP="001E7752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FF6801">
              <w:rPr>
                <w:rFonts w:ascii="Arial" w:hAnsi="Arial" w:cs="Arial"/>
                <w:color w:val="000000"/>
                <w:sz w:val="16"/>
                <w:szCs w:val="16"/>
              </w:rPr>
              <w:t>Smlouva o dílo nebo zůstatek z předchozích ZL celkem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52" w:rsidRPr="00FF6801" w:rsidRDefault="00B71517" w:rsidP="00D532E6">
            <w:pPr>
              <w:pStyle w:val="Zkladntext"/>
              <w:tabs>
                <w:tab w:val="decimal" w:pos="1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801">
              <w:rPr>
                <w:rFonts w:ascii="Arial" w:hAnsi="Arial" w:cs="Arial"/>
                <w:b/>
                <w:sz w:val="20"/>
                <w:szCs w:val="20"/>
              </w:rPr>
              <w:t>30.467.916,46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E7752" w:rsidRPr="00FF6801" w:rsidRDefault="00B71517" w:rsidP="00AF6022">
            <w:pPr>
              <w:pStyle w:val="Zkladntext"/>
              <w:tabs>
                <w:tab w:val="decimal" w:pos="1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801">
              <w:rPr>
                <w:rFonts w:ascii="Arial" w:hAnsi="Arial" w:cs="Arial"/>
                <w:b/>
                <w:sz w:val="20"/>
                <w:szCs w:val="20"/>
              </w:rPr>
              <w:t>36.866.179,43</w:t>
            </w:r>
          </w:p>
        </w:tc>
      </w:tr>
      <w:tr w:rsidR="00F3794E" w:rsidRPr="009232F0">
        <w:tc>
          <w:tcPr>
            <w:tcW w:w="46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3794E" w:rsidRPr="00FF6801" w:rsidRDefault="00AF3252" w:rsidP="00DB516A">
            <w:pPr>
              <w:pStyle w:val="Zkladntext"/>
              <w:rPr>
                <w:rFonts w:ascii="Arial" w:hAnsi="Arial" w:cs="Arial"/>
                <w:b/>
                <w:sz w:val="16"/>
              </w:rPr>
            </w:pPr>
            <w:r w:rsidRPr="00FF6801">
              <w:rPr>
                <w:rFonts w:ascii="Arial" w:hAnsi="Arial" w:cs="Arial"/>
                <w:b/>
                <w:sz w:val="16"/>
              </w:rPr>
              <w:t>navýšen</w:t>
            </w:r>
            <w:r w:rsidR="000A265E" w:rsidRPr="00FF6801">
              <w:rPr>
                <w:rFonts w:ascii="Arial" w:hAnsi="Arial" w:cs="Arial"/>
                <w:b/>
                <w:sz w:val="16"/>
              </w:rPr>
              <w:t>í</w:t>
            </w:r>
            <w:r w:rsidR="00F3794E" w:rsidRPr="00FF6801">
              <w:rPr>
                <w:rFonts w:ascii="Arial" w:hAnsi="Arial" w:cs="Arial"/>
                <w:b/>
                <w:sz w:val="16"/>
              </w:rPr>
              <w:t xml:space="preserve"> v rámci řešené změny </w:t>
            </w:r>
            <w:r w:rsidR="00DB516A" w:rsidRPr="00FF6801">
              <w:rPr>
                <w:rFonts w:ascii="Arial" w:hAnsi="Arial" w:cs="Arial"/>
                <w:b/>
                <w:sz w:val="16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4E" w:rsidRPr="00FF6801" w:rsidRDefault="00E70B49" w:rsidP="007870C7">
            <w:pPr>
              <w:pStyle w:val="Zkladntext"/>
              <w:tabs>
                <w:tab w:val="decimal" w:pos="1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801">
              <w:rPr>
                <w:rFonts w:ascii="Arial" w:hAnsi="Arial" w:cs="Arial"/>
                <w:sz w:val="20"/>
                <w:szCs w:val="20"/>
              </w:rPr>
              <w:t>604.63</w:t>
            </w:r>
            <w:r w:rsidR="007870C7" w:rsidRPr="00FF6801">
              <w:rPr>
                <w:rFonts w:ascii="Arial" w:hAnsi="Arial" w:cs="Arial"/>
                <w:sz w:val="20"/>
                <w:szCs w:val="20"/>
              </w:rPr>
              <w:t>5</w:t>
            </w:r>
            <w:r w:rsidR="00E809B9" w:rsidRPr="00FF6801">
              <w:rPr>
                <w:rFonts w:ascii="Arial" w:hAnsi="Arial" w:cs="Arial"/>
                <w:sz w:val="20"/>
                <w:szCs w:val="20"/>
              </w:rPr>
              <w:t>,</w:t>
            </w:r>
            <w:r w:rsidR="007870C7" w:rsidRPr="00FF680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3794E" w:rsidRPr="00FF6801" w:rsidRDefault="007870C7" w:rsidP="00E809B9">
            <w:pPr>
              <w:pStyle w:val="Zkladntext"/>
              <w:tabs>
                <w:tab w:val="decimal" w:pos="1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801">
              <w:rPr>
                <w:rFonts w:ascii="Arial" w:hAnsi="Arial" w:cs="Arial"/>
                <w:sz w:val="20"/>
                <w:szCs w:val="20"/>
              </w:rPr>
              <w:t>731.608,51</w:t>
            </w:r>
          </w:p>
        </w:tc>
      </w:tr>
      <w:tr w:rsidR="00943906" w:rsidRPr="009232F0">
        <w:tc>
          <w:tcPr>
            <w:tcW w:w="46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943906" w:rsidRPr="00FF6801" w:rsidRDefault="000A265E" w:rsidP="00A71157">
            <w:pPr>
              <w:pStyle w:val="Zkladntext"/>
              <w:rPr>
                <w:rFonts w:ascii="Arial" w:hAnsi="Arial" w:cs="Arial"/>
                <w:b/>
                <w:sz w:val="16"/>
              </w:rPr>
            </w:pPr>
            <w:r w:rsidRPr="00FF6801">
              <w:rPr>
                <w:rFonts w:ascii="Arial" w:hAnsi="Arial" w:cs="Arial"/>
                <w:b/>
                <w:sz w:val="16"/>
              </w:rPr>
              <w:t>méněpráce</w:t>
            </w:r>
            <w:r w:rsidR="00DB516A" w:rsidRPr="00FF6801">
              <w:rPr>
                <w:rFonts w:ascii="Arial" w:hAnsi="Arial" w:cs="Arial"/>
                <w:b/>
                <w:sz w:val="16"/>
              </w:rPr>
              <w:t xml:space="preserve"> v rámci řešené změny </w:t>
            </w:r>
            <w:r w:rsidR="00A71157" w:rsidRPr="00FF6801">
              <w:rPr>
                <w:rFonts w:ascii="Arial" w:hAnsi="Arial" w:cs="Arial"/>
                <w:b/>
                <w:sz w:val="16"/>
              </w:rPr>
              <w:t>b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06" w:rsidRPr="00FF6801" w:rsidRDefault="000A265E" w:rsidP="000A265E">
            <w:pPr>
              <w:pStyle w:val="Zkladntext"/>
              <w:tabs>
                <w:tab w:val="decimal" w:pos="1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80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5391B" w:rsidRPr="00FF6801">
              <w:rPr>
                <w:rFonts w:ascii="Arial" w:hAnsi="Arial" w:cs="Arial"/>
                <w:sz w:val="20"/>
                <w:szCs w:val="20"/>
              </w:rPr>
              <w:t>2.196.016,84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3906" w:rsidRPr="00FF6801" w:rsidRDefault="000A265E" w:rsidP="0065391B">
            <w:pPr>
              <w:pStyle w:val="Zkladntext"/>
              <w:tabs>
                <w:tab w:val="decimal" w:pos="1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80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5391B" w:rsidRPr="00FF6801">
              <w:rPr>
                <w:rFonts w:ascii="Arial" w:hAnsi="Arial" w:cs="Arial"/>
                <w:sz w:val="20"/>
                <w:szCs w:val="20"/>
              </w:rPr>
              <w:t>2.657.180,38</w:t>
            </w:r>
          </w:p>
        </w:tc>
      </w:tr>
      <w:tr w:rsidR="00943906" w:rsidRPr="009232F0" w:rsidTr="001E7752">
        <w:tc>
          <w:tcPr>
            <w:tcW w:w="4680" w:type="dxa"/>
            <w:tcBorders>
              <w:top w:val="dotted" w:sz="6" w:space="0" w:color="auto"/>
              <w:left w:val="single" w:sz="24" w:space="0" w:color="auto"/>
              <w:bottom w:val="dotted" w:sz="6" w:space="0" w:color="auto"/>
              <w:right w:val="double" w:sz="12" w:space="0" w:color="auto"/>
            </w:tcBorders>
            <w:vAlign w:val="center"/>
          </w:tcPr>
          <w:p w:rsidR="00943906" w:rsidRPr="00FF6801" w:rsidRDefault="000A265E" w:rsidP="00AF3252">
            <w:pPr>
              <w:pStyle w:val="Zkladntext"/>
              <w:rPr>
                <w:rFonts w:ascii="Arial" w:hAnsi="Arial" w:cs="Arial"/>
                <w:b/>
                <w:sz w:val="16"/>
              </w:rPr>
            </w:pPr>
            <w:r w:rsidRPr="00FF6801">
              <w:rPr>
                <w:rFonts w:ascii="Arial" w:hAnsi="Arial" w:cs="Arial"/>
                <w:b/>
                <w:sz w:val="16"/>
              </w:rPr>
              <w:t>navýšení</w:t>
            </w:r>
            <w:r w:rsidR="00943906" w:rsidRPr="00FF6801">
              <w:rPr>
                <w:rFonts w:ascii="Arial" w:hAnsi="Arial" w:cs="Arial"/>
                <w:b/>
                <w:sz w:val="16"/>
              </w:rPr>
              <w:t xml:space="preserve"> </w:t>
            </w:r>
            <w:r w:rsidR="00122CEC" w:rsidRPr="00FF6801">
              <w:rPr>
                <w:rFonts w:ascii="Arial" w:hAnsi="Arial" w:cs="Arial"/>
                <w:b/>
                <w:sz w:val="16"/>
              </w:rPr>
              <w:t>v rámci řešené změny</w:t>
            </w:r>
            <w:r w:rsidR="00B23DC2" w:rsidRPr="00FF6801">
              <w:rPr>
                <w:rFonts w:ascii="Arial" w:hAnsi="Arial" w:cs="Arial"/>
                <w:b/>
                <w:sz w:val="16"/>
              </w:rPr>
              <w:t xml:space="preserve"> </w:t>
            </w:r>
            <w:r w:rsidR="00B71517" w:rsidRPr="00FF6801">
              <w:rPr>
                <w:rFonts w:ascii="Arial" w:hAnsi="Arial" w:cs="Arial"/>
                <w:b/>
                <w:sz w:val="16"/>
              </w:rPr>
              <w:t>c</w:t>
            </w:r>
          </w:p>
        </w:tc>
        <w:tc>
          <w:tcPr>
            <w:tcW w:w="1620" w:type="dxa"/>
            <w:tcBorders>
              <w:top w:val="dotted" w:sz="6" w:space="0" w:color="auto"/>
              <w:left w:val="double" w:sz="12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943906" w:rsidRPr="00FF6801" w:rsidRDefault="0065391B" w:rsidP="00FF6801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801">
              <w:rPr>
                <w:rFonts w:ascii="Arial" w:hAnsi="Arial" w:cs="Arial"/>
                <w:sz w:val="20"/>
                <w:szCs w:val="20"/>
              </w:rPr>
              <w:t>2.630.40</w:t>
            </w:r>
            <w:r w:rsidR="00FF6801" w:rsidRPr="00FF6801">
              <w:rPr>
                <w:rFonts w:ascii="Arial" w:hAnsi="Arial" w:cs="Arial"/>
                <w:sz w:val="20"/>
                <w:szCs w:val="20"/>
              </w:rPr>
              <w:t>1</w:t>
            </w:r>
            <w:r w:rsidRPr="00FF6801">
              <w:rPr>
                <w:rFonts w:ascii="Arial" w:hAnsi="Arial" w:cs="Arial"/>
                <w:sz w:val="20"/>
                <w:szCs w:val="20"/>
              </w:rPr>
              <w:t>,</w:t>
            </w:r>
            <w:r w:rsidR="00FF6801" w:rsidRPr="00FF6801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62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24" w:space="0" w:color="auto"/>
            </w:tcBorders>
            <w:vAlign w:val="center"/>
          </w:tcPr>
          <w:p w:rsidR="00AC21DE" w:rsidRPr="00FF6801" w:rsidRDefault="0065391B" w:rsidP="0065391B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801">
              <w:rPr>
                <w:rFonts w:ascii="Arial" w:hAnsi="Arial" w:cs="Arial"/>
                <w:sz w:val="20"/>
                <w:szCs w:val="20"/>
              </w:rPr>
              <w:t>3</w:t>
            </w:r>
            <w:r w:rsidR="00FF6801" w:rsidRPr="00FF6801">
              <w:rPr>
                <w:rFonts w:ascii="Arial" w:hAnsi="Arial" w:cs="Arial"/>
                <w:sz w:val="20"/>
                <w:szCs w:val="20"/>
              </w:rPr>
              <w:t>.3182.785,80</w:t>
            </w:r>
          </w:p>
        </w:tc>
      </w:tr>
      <w:tr w:rsidR="00551508" w:rsidRPr="009232F0" w:rsidTr="001E7752">
        <w:tc>
          <w:tcPr>
            <w:tcW w:w="4680" w:type="dxa"/>
            <w:tcBorders>
              <w:top w:val="dotted" w:sz="6" w:space="0" w:color="auto"/>
              <w:left w:val="single" w:sz="24" w:space="0" w:color="auto"/>
              <w:bottom w:val="dotted" w:sz="6" w:space="0" w:color="auto"/>
              <w:right w:val="double" w:sz="12" w:space="0" w:color="auto"/>
            </w:tcBorders>
            <w:vAlign w:val="center"/>
          </w:tcPr>
          <w:p w:rsidR="00551508" w:rsidRPr="00FF6801" w:rsidRDefault="00AF3252" w:rsidP="00AF3252">
            <w:pPr>
              <w:pStyle w:val="Zkladntext"/>
              <w:rPr>
                <w:rFonts w:ascii="Arial" w:hAnsi="Arial" w:cs="Arial"/>
                <w:b/>
                <w:sz w:val="16"/>
              </w:rPr>
            </w:pPr>
            <w:r w:rsidRPr="00FF6801">
              <w:rPr>
                <w:rFonts w:ascii="Arial" w:hAnsi="Arial" w:cs="Arial"/>
                <w:b/>
                <w:sz w:val="16"/>
              </w:rPr>
              <w:t>m</w:t>
            </w:r>
            <w:r w:rsidR="00551508" w:rsidRPr="00FF6801">
              <w:rPr>
                <w:rFonts w:ascii="Arial" w:hAnsi="Arial" w:cs="Arial"/>
                <w:b/>
                <w:sz w:val="16"/>
              </w:rPr>
              <w:t xml:space="preserve">éněpráce v rámci řešené změny </w:t>
            </w:r>
            <w:r w:rsidRPr="00FF6801">
              <w:rPr>
                <w:rFonts w:ascii="Arial" w:hAnsi="Arial" w:cs="Arial"/>
                <w:b/>
                <w:sz w:val="16"/>
              </w:rPr>
              <w:t>d</w:t>
            </w:r>
          </w:p>
        </w:tc>
        <w:tc>
          <w:tcPr>
            <w:tcW w:w="1620" w:type="dxa"/>
            <w:tcBorders>
              <w:top w:val="dotted" w:sz="6" w:space="0" w:color="auto"/>
              <w:left w:val="double" w:sz="12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551508" w:rsidRPr="00FF6801" w:rsidRDefault="00551508" w:rsidP="000A265E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80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5391B" w:rsidRPr="00FF6801">
              <w:rPr>
                <w:rFonts w:ascii="Arial" w:hAnsi="Arial" w:cs="Arial"/>
                <w:sz w:val="20"/>
                <w:szCs w:val="20"/>
              </w:rPr>
              <w:t>1.207.692,15</w:t>
            </w:r>
          </w:p>
        </w:tc>
        <w:tc>
          <w:tcPr>
            <w:tcW w:w="162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24" w:space="0" w:color="auto"/>
            </w:tcBorders>
            <w:vAlign w:val="center"/>
          </w:tcPr>
          <w:p w:rsidR="00551508" w:rsidRPr="00FF6801" w:rsidRDefault="00551508" w:rsidP="00551508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80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5391B" w:rsidRPr="00FF6801">
              <w:rPr>
                <w:rFonts w:ascii="Arial" w:hAnsi="Arial" w:cs="Arial"/>
                <w:sz w:val="20"/>
                <w:szCs w:val="20"/>
              </w:rPr>
              <w:t>1.449.230,58</w:t>
            </w:r>
          </w:p>
        </w:tc>
      </w:tr>
      <w:tr w:rsidR="00AF3252" w:rsidRPr="005866EA">
        <w:tc>
          <w:tcPr>
            <w:tcW w:w="4680" w:type="dxa"/>
            <w:tcBorders>
              <w:top w:val="dotted" w:sz="6" w:space="0" w:color="auto"/>
              <w:left w:val="single" w:sz="2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AF3252" w:rsidRPr="00FF6801" w:rsidRDefault="00AF3252" w:rsidP="00AF3252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FF6801">
              <w:rPr>
                <w:rFonts w:ascii="Arial" w:hAnsi="Arial" w:cs="Arial"/>
                <w:b/>
                <w:sz w:val="16"/>
              </w:rPr>
              <w:t>Nová cena díla celkem</w:t>
            </w:r>
          </w:p>
        </w:tc>
        <w:tc>
          <w:tcPr>
            <w:tcW w:w="1620" w:type="dxa"/>
            <w:tcBorders>
              <w:top w:val="dotted" w:sz="6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52" w:rsidRPr="00FF6801" w:rsidRDefault="00FF6801" w:rsidP="0066670C">
            <w:pPr>
              <w:pStyle w:val="Zklad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801">
              <w:rPr>
                <w:rFonts w:ascii="Arial" w:hAnsi="Arial" w:cs="Arial"/>
                <w:b/>
                <w:sz w:val="20"/>
                <w:szCs w:val="20"/>
              </w:rPr>
              <w:t>30.299.244,10</w:t>
            </w:r>
          </w:p>
        </w:tc>
        <w:tc>
          <w:tcPr>
            <w:tcW w:w="1620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3252" w:rsidRPr="00FF6801" w:rsidRDefault="0066670C" w:rsidP="00FF6801">
            <w:pPr>
              <w:pStyle w:val="Zklad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801">
              <w:rPr>
                <w:rFonts w:ascii="Arial" w:hAnsi="Arial" w:cs="Arial"/>
                <w:b/>
                <w:sz w:val="20"/>
                <w:szCs w:val="20"/>
              </w:rPr>
              <w:t>36.662.085,</w:t>
            </w:r>
            <w:r w:rsidR="00FF6801" w:rsidRPr="00FF6801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</w:tr>
    </w:tbl>
    <w:p w:rsidR="00934AE9" w:rsidRPr="00834D9A" w:rsidRDefault="00050ED6">
      <w:pPr>
        <w:pStyle w:val="Zkladntext"/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934AE9" w:rsidRPr="00834D9A">
        <w:rPr>
          <w:rFonts w:ascii="Arial" w:hAnsi="Arial" w:cs="Arial"/>
          <w:b/>
          <w:sz w:val="22"/>
          <w:szCs w:val="22"/>
        </w:rPr>
        <w:t xml:space="preserve">8. Stanovisko </w:t>
      </w:r>
      <w:r w:rsidR="003E638C" w:rsidRPr="00834D9A">
        <w:rPr>
          <w:rFonts w:ascii="Arial" w:hAnsi="Arial" w:cs="Arial"/>
          <w:b/>
          <w:sz w:val="22"/>
          <w:szCs w:val="22"/>
        </w:rPr>
        <w:t>generálního projektanta</w:t>
      </w:r>
      <w:r w:rsidR="00934AE9" w:rsidRPr="00834D9A">
        <w:rPr>
          <w:rFonts w:ascii="Arial" w:hAnsi="Arial" w:cs="Arial"/>
          <w:b/>
          <w:sz w:val="22"/>
          <w:szCs w:val="22"/>
        </w:rPr>
        <w:t>:</w:t>
      </w:r>
    </w:p>
    <w:p w:rsidR="00DB4F88" w:rsidRPr="0065391B" w:rsidRDefault="00DB4F88" w:rsidP="00B82278">
      <w:pPr>
        <w:pStyle w:val="Zkladntext"/>
        <w:spacing w:before="120"/>
        <w:ind w:firstLine="180"/>
        <w:jc w:val="left"/>
        <w:rPr>
          <w:rFonts w:ascii="Arial" w:hAnsi="Arial" w:cs="Arial"/>
          <w:sz w:val="20"/>
          <w:szCs w:val="20"/>
        </w:rPr>
      </w:pPr>
      <w:r w:rsidRPr="0065391B">
        <w:rPr>
          <w:rFonts w:ascii="Arial" w:hAnsi="Arial" w:cs="Arial"/>
          <w:sz w:val="20"/>
          <w:szCs w:val="20"/>
        </w:rPr>
        <w:t xml:space="preserve">8.1. </w:t>
      </w:r>
      <w:r w:rsidR="00F264CF" w:rsidRPr="0065391B">
        <w:rPr>
          <w:rFonts w:ascii="Arial" w:hAnsi="Arial" w:cs="Arial"/>
          <w:b/>
          <w:sz w:val="20"/>
          <w:szCs w:val="20"/>
        </w:rPr>
        <w:t>S</w:t>
      </w:r>
      <w:r w:rsidRPr="0065391B">
        <w:rPr>
          <w:rFonts w:ascii="Arial" w:hAnsi="Arial" w:cs="Arial"/>
          <w:b/>
          <w:sz w:val="20"/>
          <w:szCs w:val="20"/>
        </w:rPr>
        <w:t>ou</w:t>
      </w:r>
      <w:r w:rsidR="00F264CF" w:rsidRPr="0065391B">
        <w:rPr>
          <w:rFonts w:ascii="Arial" w:hAnsi="Arial" w:cs="Arial"/>
          <w:b/>
          <w:sz w:val="20"/>
          <w:szCs w:val="20"/>
        </w:rPr>
        <w:t xml:space="preserve">hlasím </w:t>
      </w:r>
      <w:r w:rsidR="004C3CAF" w:rsidRPr="0065391B">
        <w:rPr>
          <w:rFonts w:ascii="Arial" w:hAnsi="Arial" w:cs="Arial"/>
          <w:b/>
          <w:sz w:val="20"/>
          <w:szCs w:val="20"/>
        </w:rPr>
        <w:t>/ nesou</w:t>
      </w:r>
      <w:r w:rsidR="00F264CF" w:rsidRPr="0065391B">
        <w:rPr>
          <w:rFonts w:ascii="Arial" w:hAnsi="Arial" w:cs="Arial"/>
          <w:b/>
          <w:sz w:val="20"/>
          <w:szCs w:val="20"/>
        </w:rPr>
        <w:t xml:space="preserve">hlasím </w:t>
      </w:r>
      <w:r w:rsidR="00D94FAD" w:rsidRPr="0065391B">
        <w:rPr>
          <w:rFonts w:ascii="Arial" w:hAnsi="Arial" w:cs="Arial"/>
          <w:sz w:val="20"/>
          <w:szCs w:val="20"/>
        </w:rPr>
        <w:t>………..……………..</w:t>
      </w:r>
      <w:r w:rsidRPr="0065391B">
        <w:rPr>
          <w:rFonts w:ascii="Arial" w:hAnsi="Arial" w:cs="Arial"/>
          <w:sz w:val="20"/>
          <w:szCs w:val="20"/>
        </w:rPr>
        <w:t xml:space="preserve"> </w:t>
      </w:r>
      <w:r w:rsidR="00B82278" w:rsidRPr="0065391B">
        <w:rPr>
          <w:rFonts w:ascii="Arial" w:hAnsi="Arial" w:cs="Arial"/>
          <w:sz w:val="20"/>
          <w:szCs w:val="20"/>
        </w:rPr>
        <w:br/>
        <w:t xml:space="preserve">   </w:t>
      </w:r>
      <w:r w:rsidRPr="0065391B">
        <w:rPr>
          <w:rFonts w:ascii="Arial" w:hAnsi="Arial" w:cs="Arial"/>
          <w:sz w:val="20"/>
          <w:szCs w:val="20"/>
        </w:rPr>
        <w:t>8.</w:t>
      </w:r>
      <w:r w:rsidR="00F264CF" w:rsidRPr="0065391B">
        <w:rPr>
          <w:rFonts w:ascii="Arial" w:hAnsi="Arial" w:cs="Arial"/>
          <w:sz w:val="20"/>
          <w:szCs w:val="20"/>
        </w:rPr>
        <w:t>2</w:t>
      </w:r>
      <w:r w:rsidRPr="0065391B">
        <w:rPr>
          <w:rFonts w:ascii="Arial" w:hAnsi="Arial" w:cs="Arial"/>
          <w:sz w:val="20"/>
          <w:szCs w:val="20"/>
        </w:rPr>
        <w:t>. Popis zdůvodnění změny (odchylek od PD)</w:t>
      </w:r>
    </w:p>
    <w:p w:rsidR="0065391B" w:rsidRPr="0065391B" w:rsidRDefault="002F1682" w:rsidP="0065391B">
      <w:pPr>
        <w:spacing w:before="100" w:beforeAutospacing="1" w:after="100" w:afterAutospacing="1"/>
        <w:ind w:left="284" w:firstLine="142"/>
        <w:jc w:val="both"/>
        <w:rPr>
          <w:rFonts w:ascii="Arial" w:hAnsi="Arial" w:cs="Arial"/>
          <w:sz w:val="20"/>
          <w:szCs w:val="20"/>
        </w:rPr>
      </w:pPr>
      <w:r w:rsidRPr="0065391B">
        <w:rPr>
          <w:rFonts w:ascii="Arial" w:hAnsi="Arial" w:cs="Arial"/>
          <w:sz w:val="20"/>
          <w:szCs w:val="20"/>
        </w:rPr>
        <w:t xml:space="preserve">Z pozice AD konstatujeme, že předložené </w:t>
      </w:r>
      <w:r w:rsidR="00FF6801">
        <w:rPr>
          <w:rFonts w:ascii="Arial" w:hAnsi="Arial" w:cs="Arial"/>
          <w:sz w:val="20"/>
          <w:szCs w:val="20"/>
        </w:rPr>
        <w:t>pod</w:t>
      </w:r>
      <w:r w:rsidRPr="0065391B">
        <w:rPr>
          <w:rFonts w:ascii="Arial" w:hAnsi="Arial" w:cs="Arial"/>
          <w:sz w:val="20"/>
          <w:szCs w:val="20"/>
        </w:rPr>
        <w:t xml:space="preserve">klady zhotovitele stavby jsou adekvátní pro provedení plnohodnotného a funkčního díla. V návaznosti na nálezové skutečnosti v rámci realizace projednané na KD tedy doporučujeme plné provedení. </w:t>
      </w:r>
    </w:p>
    <w:p w:rsidR="00934AE9" w:rsidRPr="0065391B" w:rsidRDefault="00934AE9" w:rsidP="0031369A">
      <w:pPr>
        <w:pStyle w:val="Zkladntext"/>
        <w:ind w:left="284" w:firstLine="49"/>
        <w:rPr>
          <w:rFonts w:ascii="Arial" w:hAnsi="Arial" w:cs="Arial"/>
          <w:i/>
          <w:sz w:val="20"/>
          <w:szCs w:val="20"/>
        </w:rPr>
      </w:pPr>
    </w:p>
    <w:p w:rsidR="00934AE9" w:rsidRDefault="00934AE9" w:rsidP="005C4F40">
      <w:pPr>
        <w:pStyle w:val="Zkladntext"/>
        <w:ind w:firstLine="180"/>
        <w:jc w:val="left"/>
        <w:rPr>
          <w:rFonts w:ascii="Arial" w:hAnsi="Arial" w:cs="Arial"/>
          <w:sz w:val="20"/>
          <w:szCs w:val="20"/>
        </w:rPr>
      </w:pPr>
      <w:r w:rsidRPr="0065391B">
        <w:rPr>
          <w:rFonts w:ascii="Arial" w:hAnsi="Arial" w:cs="Arial"/>
          <w:sz w:val="20"/>
          <w:szCs w:val="20"/>
        </w:rPr>
        <w:t>Datum:</w:t>
      </w:r>
    </w:p>
    <w:p w:rsidR="0065391B" w:rsidRDefault="0065391B" w:rsidP="005C4F40">
      <w:pPr>
        <w:pStyle w:val="Zkladntext"/>
        <w:ind w:firstLine="180"/>
        <w:jc w:val="left"/>
        <w:rPr>
          <w:rFonts w:ascii="Arial" w:hAnsi="Arial" w:cs="Arial"/>
          <w:sz w:val="20"/>
          <w:szCs w:val="20"/>
        </w:rPr>
      </w:pPr>
    </w:p>
    <w:p w:rsidR="0065391B" w:rsidRPr="0065391B" w:rsidRDefault="0065391B" w:rsidP="005C4F40">
      <w:pPr>
        <w:pStyle w:val="Zkladntext"/>
        <w:ind w:firstLine="180"/>
        <w:jc w:val="left"/>
        <w:rPr>
          <w:rFonts w:ascii="Arial" w:hAnsi="Arial" w:cs="Arial"/>
          <w:sz w:val="20"/>
          <w:szCs w:val="20"/>
        </w:rPr>
      </w:pPr>
    </w:p>
    <w:p w:rsidR="00934AE9" w:rsidRPr="00834D9A" w:rsidRDefault="00DB516A" w:rsidP="00B2678B">
      <w:pPr>
        <w:pStyle w:val="Zkladntext"/>
        <w:tabs>
          <w:tab w:val="left" w:pos="3420"/>
          <w:tab w:val="left" w:pos="6120"/>
        </w:tabs>
        <w:ind w:firstLine="5954"/>
        <w:jc w:val="center"/>
        <w:rPr>
          <w:rFonts w:ascii="Arial" w:hAnsi="Arial" w:cs="Arial"/>
          <w:i/>
          <w:sz w:val="22"/>
          <w:szCs w:val="22"/>
        </w:rPr>
      </w:pPr>
      <w:r w:rsidRPr="00834D9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5015230</wp:posOffset>
                </wp:positionH>
                <wp:positionV relativeFrom="paragraph">
                  <wp:posOffset>118745</wp:posOffset>
                </wp:positionV>
                <wp:extent cx="13716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2B0C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9.35pt" to="502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tQ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8VM2TU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" o:allowincell="f">
                <w10:wrap anchorx="page"/>
              </v:line>
            </w:pict>
          </mc:Fallback>
        </mc:AlternateContent>
      </w:r>
      <w:r w:rsidR="00184EA1" w:rsidRPr="00834D9A">
        <w:rPr>
          <w:rFonts w:ascii="Arial" w:hAnsi="Arial" w:cs="Arial"/>
          <w:sz w:val="22"/>
          <w:szCs w:val="22"/>
        </w:rPr>
        <w:br/>
        <w:t xml:space="preserve">                                                                             </w:t>
      </w:r>
      <w:r w:rsidR="00F264CF">
        <w:rPr>
          <w:rFonts w:ascii="Arial" w:hAnsi="Arial" w:cs="Arial"/>
          <w:sz w:val="22"/>
          <w:szCs w:val="22"/>
        </w:rPr>
        <w:t xml:space="preserve">                     </w:t>
      </w:r>
      <w:r w:rsidR="00F264CF">
        <w:rPr>
          <w:rFonts w:ascii="Arial" w:hAnsi="Arial" w:cs="Arial"/>
          <w:sz w:val="22"/>
          <w:szCs w:val="22"/>
        </w:rPr>
        <w:br/>
        <w:t xml:space="preserve">                                                                                            </w:t>
      </w:r>
      <w:r w:rsidR="00B2678B">
        <w:rPr>
          <w:rFonts w:ascii="Arial" w:hAnsi="Arial" w:cs="Arial"/>
          <w:i/>
          <w:sz w:val="22"/>
          <w:szCs w:val="22"/>
        </w:rPr>
        <w:t xml:space="preserve">  </w:t>
      </w:r>
      <w:r w:rsidR="003B42CB">
        <w:rPr>
          <w:rFonts w:asciiTheme="minorHAnsi" w:hAnsiTheme="minorHAnsi" w:cs="Arial"/>
          <w:sz w:val="20"/>
          <w:szCs w:val="22"/>
        </w:rPr>
        <w:t>xxxxxxxxxxxxxxxxxx</w:t>
      </w:r>
    </w:p>
    <w:p w:rsidR="00934AE9" w:rsidRPr="00834D9A" w:rsidRDefault="00934AE9" w:rsidP="00A54E3E">
      <w:pPr>
        <w:pStyle w:val="Zkladntext"/>
        <w:spacing w:before="240"/>
        <w:rPr>
          <w:rFonts w:ascii="Arial" w:hAnsi="Arial" w:cs="Arial"/>
          <w:b/>
          <w:sz w:val="22"/>
          <w:szCs w:val="22"/>
        </w:rPr>
      </w:pPr>
      <w:r w:rsidRPr="00834D9A">
        <w:rPr>
          <w:rFonts w:ascii="Arial" w:hAnsi="Arial" w:cs="Arial"/>
          <w:b/>
          <w:sz w:val="22"/>
          <w:szCs w:val="22"/>
        </w:rPr>
        <w:t>9. Stanovisko TD</w:t>
      </w:r>
      <w:r w:rsidR="00DB1C00">
        <w:rPr>
          <w:rFonts w:ascii="Arial" w:hAnsi="Arial" w:cs="Arial"/>
          <w:b/>
          <w:sz w:val="22"/>
          <w:szCs w:val="22"/>
        </w:rPr>
        <w:t>I</w:t>
      </w:r>
      <w:r w:rsidRPr="00834D9A">
        <w:rPr>
          <w:rFonts w:ascii="Arial" w:hAnsi="Arial" w:cs="Arial"/>
          <w:b/>
          <w:sz w:val="22"/>
          <w:szCs w:val="22"/>
        </w:rPr>
        <w:t>:</w:t>
      </w:r>
    </w:p>
    <w:p w:rsidR="005835A9" w:rsidRDefault="009E5979" w:rsidP="005835A9">
      <w:pPr>
        <w:pStyle w:val="Zkladntext"/>
        <w:spacing w:before="120"/>
        <w:rPr>
          <w:rFonts w:ascii="Arial" w:hAnsi="Arial" w:cs="Arial"/>
          <w:sz w:val="20"/>
          <w:szCs w:val="22"/>
        </w:rPr>
      </w:pPr>
      <w:r w:rsidRPr="00AE4097">
        <w:rPr>
          <w:rFonts w:ascii="Arial" w:hAnsi="Arial" w:cs="Arial"/>
          <w:sz w:val="20"/>
          <w:szCs w:val="22"/>
        </w:rPr>
        <w:t xml:space="preserve">9.1. </w:t>
      </w:r>
      <w:r w:rsidR="00D94FAD" w:rsidRPr="00AE4097">
        <w:rPr>
          <w:rFonts w:ascii="Arial" w:hAnsi="Arial" w:cs="Arial"/>
          <w:b/>
          <w:sz w:val="20"/>
          <w:szCs w:val="22"/>
        </w:rPr>
        <w:t>Souhlasím / nesouhlasím</w:t>
      </w:r>
      <w:r w:rsidR="00E34576" w:rsidRPr="00AE4097">
        <w:rPr>
          <w:rFonts w:ascii="Arial" w:hAnsi="Arial" w:cs="Arial"/>
          <w:sz w:val="20"/>
          <w:szCs w:val="22"/>
        </w:rPr>
        <w:t xml:space="preserve"> </w:t>
      </w:r>
      <w:r w:rsidR="00D94FAD" w:rsidRPr="00AE4097">
        <w:rPr>
          <w:rFonts w:ascii="Arial" w:hAnsi="Arial" w:cs="Arial"/>
          <w:sz w:val="20"/>
          <w:szCs w:val="22"/>
        </w:rPr>
        <w:t>……………………….</w:t>
      </w:r>
    </w:p>
    <w:p w:rsidR="005835A9" w:rsidRDefault="009E5979" w:rsidP="005835A9">
      <w:pPr>
        <w:pStyle w:val="Zkladntext"/>
        <w:spacing w:before="120"/>
        <w:rPr>
          <w:rFonts w:ascii="Arial" w:hAnsi="Arial" w:cs="Arial"/>
          <w:sz w:val="20"/>
          <w:szCs w:val="22"/>
        </w:rPr>
      </w:pPr>
      <w:r w:rsidRPr="00AE4097">
        <w:rPr>
          <w:rFonts w:ascii="Arial" w:hAnsi="Arial" w:cs="Arial"/>
          <w:sz w:val="20"/>
          <w:szCs w:val="22"/>
        </w:rPr>
        <w:t>9.2.</w:t>
      </w:r>
      <w:r w:rsidR="0015045A" w:rsidRPr="00AE4097">
        <w:rPr>
          <w:rFonts w:ascii="Arial" w:hAnsi="Arial" w:cs="Arial"/>
          <w:sz w:val="20"/>
          <w:szCs w:val="22"/>
        </w:rPr>
        <w:t xml:space="preserve"> </w:t>
      </w:r>
      <w:r w:rsidR="004C3CAF" w:rsidRPr="00AE4097">
        <w:rPr>
          <w:rFonts w:ascii="Arial" w:hAnsi="Arial" w:cs="Arial"/>
          <w:sz w:val="20"/>
          <w:szCs w:val="22"/>
        </w:rPr>
        <w:t xml:space="preserve">Zvýšené množství realizovaných prací, </w:t>
      </w:r>
      <w:r w:rsidR="004C3CAF" w:rsidRPr="00AE4097">
        <w:rPr>
          <w:rFonts w:ascii="Arial" w:hAnsi="Arial" w:cs="Arial"/>
          <w:b/>
          <w:sz w:val="20"/>
          <w:szCs w:val="22"/>
        </w:rPr>
        <w:t>nemá</w:t>
      </w:r>
      <w:r w:rsidR="00616686" w:rsidRPr="00AE4097">
        <w:rPr>
          <w:rFonts w:ascii="Arial" w:hAnsi="Arial" w:cs="Arial"/>
          <w:b/>
          <w:sz w:val="20"/>
          <w:szCs w:val="22"/>
        </w:rPr>
        <w:t xml:space="preserve"> </w:t>
      </w:r>
      <w:r w:rsidR="004C3CAF" w:rsidRPr="00AE4097">
        <w:rPr>
          <w:rFonts w:ascii="Arial" w:hAnsi="Arial" w:cs="Arial"/>
          <w:b/>
          <w:sz w:val="20"/>
          <w:szCs w:val="22"/>
        </w:rPr>
        <w:t>/ má</w:t>
      </w:r>
      <w:r w:rsidR="004C3CAF" w:rsidRPr="00AE4097">
        <w:rPr>
          <w:rFonts w:ascii="Arial" w:hAnsi="Arial" w:cs="Arial"/>
          <w:sz w:val="20"/>
          <w:szCs w:val="22"/>
        </w:rPr>
        <w:t xml:space="preserve"> vliv na konečný termín dokončení akce </w:t>
      </w:r>
      <w:r w:rsidR="00D94FAD" w:rsidRPr="00AE4097">
        <w:rPr>
          <w:rFonts w:ascii="Arial" w:hAnsi="Arial" w:cs="Arial"/>
          <w:sz w:val="20"/>
          <w:szCs w:val="22"/>
        </w:rPr>
        <w:br/>
        <w:t xml:space="preserve">       </w:t>
      </w:r>
      <w:r w:rsidR="004C3CAF" w:rsidRPr="00AE4097">
        <w:rPr>
          <w:rFonts w:ascii="Arial" w:hAnsi="Arial" w:cs="Arial"/>
          <w:sz w:val="20"/>
          <w:szCs w:val="22"/>
        </w:rPr>
        <w:t xml:space="preserve">a </w:t>
      </w:r>
      <w:r w:rsidR="004C3CAF" w:rsidRPr="00AE4097">
        <w:rPr>
          <w:rFonts w:ascii="Arial" w:hAnsi="Arial" w:cs="Arial"/>
          <w:b/>
          <w:sz w:val="20"/>
          <w:szCs w:val="22"/>
        </w:rPr>
        <w:t>nemá</w:t>
      </w:r>
      <w:r w:rsidR="006E110E">
        <w:rPr>
          <w:rFonts w:ascii="Arial" w:hAnsi="Arial" w:cs="Arial"/>
          <w:b/>
          <w:sz w:val="20"/>
          <w:szCs w:val="22"/>
        </w:rPr>
        <w:t xml:space="preserve"> </w:t>
      </w:r>
      <w:r w:rsidR="004C3CAF" w:rsidRPr="00AE4097">
        <w:rPr>
          <w:rFonts w:ascii="Arial" w:hAnsi="Arial" w:cs="Arial"/>
          <w:b/>
          <w:sz w:val="20"/>
          <w:szCs w:val="22"/>
        </w:rPr>
        <w:t>/</w:t>
      </w:r>
      <w:r w:rsidR="006E110E">
        <w:rPr>
          <w:rFonts w:ascii="Arial" w:hAnsi="Arial" w:cs="Arial"/>
          <w:b/>
          <w:sz w:val="20"/>
          <w:szCs w:val="22"/>
        </w:rPr>
        <w:t xml:space="preserve"> </w:t>
      </w:r>
      <w:r w:rsidR="004C3CAF" w:rsidRPr="00AE4097">
        <w:rPr>
          <w:rFonts w:ascii="Arial" w:hAnsi="Arial" w:cs="Arial"/>
          <w:b/>
          <w:sz w:val="20"/>
          <w:szCs w:val="22"/>
        </w:rPr>
        <w:t>má</w:t>
      </w:r>
      <w:r w:rsidR="004C3CAF" w:rsidRPr="00AE4097">
        <w:rPr>
          <w:rFonts w:ascii="Arial" w:hAnsi="Arial" w:cs="Arial"/>
          <w:sz w:val="20"/>
          <w:szCs w:val="22"/>
        </w:rPr>
        <w:t xml:space="preserve"> dopad na celkové náklady stavby.</w:t>
      </w:r>
    </w:p>
    <w:p w:rsidR="005835A9" w:rsidRDefault="009E5979" w:rsidP="005835A9">
      <w:pPr>
        <w:pStyle w:val="Zkladntext"/>
        <w:spacing w:before="120"/>
        <w:rPr>
          <w:rFonts w:ascii="Arial" w:hAnsi="Arial" w:cs="Arial"/>
          <w:sz w:val="20"/>
          <w:szCs w:val="22"/>
        </w:rPr>
      </w:pPr>
      <w:r w:rsidRPr="00AE4097">
        <w:rPr>
          <w:rFonts w:ascii="Arial" w:hAnsi="Arial" w:cs="Arial"/>
          <w:sz w:val="20"/>
          <w:szCs w:val="22"/>
        </w:rPr>
        <w:t>9.3.</w:t>
      </w:r>
      <w:r w:rsidR="0015045A" w:rsidRPr="00AE4097">
        <w:rPr>
          <w:rFonts w:ascii="Arial" w:hAnsi="Arial" w:cs="Arial"/>
          <w:sz w:val="20"/>
          <w:szCs w:val="22"/>
        </w:rPr>
        <w:t xml:space="preserve"> </w:t>
      </w:r>
      <w:r w:rsidR="00E34576" w:rsidRPr="00AE4097">
        <w:rPr>
          <w:rFonts w:ascii="Arial" w:hAnsi="Arial" w:cs="Arial"/>
          <w:sz w:val="20"/>
          <w:szCs w:val="22"/>
        </w:rPr>
        <w:t>C</w:t>
      </w:r>
      <w:r w:rsidR="004C3CAF" w:rsidRPr="00AE4097">
        <w:rPr>
          <w:rFonts w:ascii="Arial" w:hAnsi="Arial" w:cs="Arial"/>
          <w:sz w:val="20"/>
          <w:szCs w:val="22"/>
        </w:rPr>
        <w:t>enová nabídka zhotovitele</w:t>
      </w:r>
      <w:r w:rsidR="00D94FAD" w:rsidRPr="00AE4097">
        <w:rPr>
          <w:rFonts w:ascii="Arial" w:hAnsi="Arial" w:cs="Arial"/>
          <w:sz w:val="20"/>
          <w:szCs w:val="22"/>
        </w:rPr>
        <w:t xml:space="preserve"> </w:t>
      </w:r>
      <w:r w:rsidR="004C3CAF" w:rsidRPr="00AE4097">
        <w:rPr>
          <w:rFonts w:ascii="Arial" w:hAnsi="Arial" w:cs="Arial"/>
          <w:sz w:val="20"/>
          <w:szCs w:val="22"/>
        </w:rPr>
        <w:t xml:space="preserve">- </w:t>
      </w:r>
      <w:r w:rsidR="004C3CAF" w:rsidRPr="00AE4097">
        <w:rPr>
          <w:rFonts w:ascii="Arial" w:hAnsi="Arial" w:cs="Arial"/>
          <w:b/>
          <w:sz w:val="20"/>
          <w:szCs w:val="22"/>
        </w:rPr>
        <w:t>odpovídá /</w:t>
      </w:r>
      <w:r w:rsidR="00C15A1F" w:rsidRPr="00AE4097">
        <w:rPr>
          <w:rFonts w:ascii="Arial" w:hAnsi="Arial" w:cs="Arial"/>
          <w:b/>
          <w:sz w:val="20"/>
          <w:szCs w:val="22"/>
        </w:rPr>
        <w:t xml:space="preserve"> </w:t>
      </w:r>
      <w:r w:rsidR="004C3CAF" w:rsidRPr="00AE4097">
        <w:rPr>
          <w:rFonts w:ascii="Arial" w:hAnsi="Arial" w:cs="Arial"/>
          <w:b/>
          <w:sz w:val="20"/>
          <w:szCs w:val="22"/>
        </w:rPr>
        <w:t>neodpovídá</w:t>
      </w:r>
      <w:r w:rsidR="00E34576" w:rsidRPr="00AE4097">
        <w:rPr>
          <w:rFonts w:ascii="Arial" w:hAnsi="Arial" w:cs="Arial"/>
          <w:b/>
          <w:sz w:val="20"/>
          <w:szCs w:val="22"/>
        </w:rPr>
        <w:t xml:space="preserve"> </w:t>
      </w:r>
      <w:r w:rsidR="004C3CAF" w:rsidRPr="00AE4097">
        <w:rPr>
          <w:rFonts w:ascii="Arial" w:hAnsi="Arial" w:cs="Arial"/>
          <w:sz w:val="20"/>
          <w:szCs w:val="22"/>
        </w:rPr>
        <w:t>skutečnosti pro provedení na stavbě</w:t>
      </w:r>
      <w:r w:rsidR="00D94FAD" w:rsidRPr="00AE4097">
        <w:rPr>
          <w:rFonts w:ascii="Arial" w:hAnsi="Arial" w:cs="Arial"/>
          <w:sz w:val="20"/>
          <w:szCs w:val="22"/>
        </w:rPr>
        <w:t>.</w:t>
      </w:r>
      <w:r w:rsidR="004C3CAF" w:rsidRPr="00AE4097">
        <w:rPr>
          <w:rFonts w:ascii="Arial" w:hAnsi="Arial" w:cs="Arial"/>
          <w:sz w:val="20"/>
          <w:szCs w:val="22"/>
        </w:rPr>
        <w:t xml:space="preserve"> </w:t>
      </w:r>
      <w:r w:rsidR="006646DB" w:rsidRPr="00AE4097">
        <w:rPr>
          <w:rFonts w:ascii="Arial" w:hAnsi="Arial" w:cs="Arial"/>
          <w:sz w:val="20"/>
          <w:szCs w:val="22"/>
        </w:rPr>
        <w:t xml:space="preserve">   </w:t>
      </w:r>
      <w:r w:rsidR="006646DB" w:rsidRPr="00AE4097">
        <w:rPr>
          <w:rFonts w:ascii="Arial" w:hAnsi="Arial" w:cs="Arial"/>
          <w:sz w:val="20"/>
          <w:szCs w:val="22"/>
        </w:rPr>
        <w:br/>
        <w:t xml:space="preserve">       </w:t>
      </w:r>
      <w:r w:rsidR="00E34576" w:rsidRPr="00AE4097">
        <w:rPr>
          <w:rFonts w:ascii="Arial" w:hAnsi="Arial" w:cs="Arial"/>
          <w:sz w:val="20"/>
          <w:szCs w:val="22"/>
        </w:rPr>
        <w:t xml:space="preserve">Zhotovitel předložil </w:t>
      </w:r>
      <w:r w:rsidR="00D94FAD" w:rsidRPr="00AE4097">
        <w:rPr>
          <w:rFonts w:ascii="Arial" w:hAnsi="Arial" w:cs="Arial"/>
          <w:sz w:val="20"/>
          <w:szCs w:val="22"/>
        </w:rPr>
        <w:t>o</w:t>
      </w:r>
      <w:r w:rsidR="00E34576" w:rsidRPr="00AE4097">
        <w:rPr>
          <w:rFonts w:ascii="Arial" w:hAnsi="Arial" w:cs="Arial"/>
          <w:sz w:val="20"/>
          <w:szCs w:val="22"/>
        </w:rPr>
        <w:t xml:space="preserve">ceněný výkaz výměr </w:t>
      </w:r>
      <w:r w:rsidR="00E34576" w:rsidRPr="00AE4097">
        <w:rPr>
          <w:rFonts w:ascii="Arial" w:hAnsi="Arial" w:cs="Arial"/>
          <w:b/>
          <w:sz w:val="20"/>
          <w:szCs w:val="22"/>
        </w:rPr>
        <w:t>víceprací</w:t>
      </w:r>
      <w:r w:rsidR="00C15A1F" w:rsidRPr="00AE4097">
        <w:rPr>
          <w:rFonts w:ascii="Arial" w:hAnsi="Arial" w:cs="Arial"/>
          <w:b/>
          <w:sz w:val="20"/>
          <w:szCs w:val="22"/>
        </w:rPr>
        <w:t xml:space="preserve"> </w:t>
      </w:r>
      <w:r w:rsidR="00E34576" w:rsidRPr="00AE4097">
        <w:rPr>
          <w:rFonts w:ascii="Arial" w:hAnsi="Arial" w:cs="Arial"/>
          <w:b/>
          <w:sz w:val="20"/>
          <w:szCs w:val="22"/>
        </w:rPr>
        <w:t>/</w:t>
      </w:r>
      <w:r w:rsidR="00C15A1F" w:rsidRPr="00AE4097">
        <w:rPr>
          <w:rFonts w:ascii="Arial" w:hAnsi="Arial" w:cs="Arial"/>
          <w:b/>
          <w:sz w:val="20"/>
          <w:szCs w:val="22"/>
        </w:rPr>
        <w:t xml:space="preserve"> </w:t>
      </w:r>
      <w:r w:rsidR="00E34576" w:rsidRPr="00AE4097">
        <w:rPr>
          <w:rFonts w:ascii="Arial" w:hAnsi="Arial" w:cs="Arial"/>
          <w:b/>
          <w:sz w:val="20"/>
          <w:szCs w:val="22"/>
        </w:rPr>
        <w:t>méněprací</w:t>
      </w:r>
      <w:r w:rsidR="00E34576" w:rsidRPr="00AE4097">
        <w:rPr>
          <w:rFonts w:ascii="Arial" w:hAnsi="Arial" w:cs="Arial"/>
          <w:sz w:val="20"/>
          <w:szCs w:val="22"/>
        </w:rPr>
        <w:t xml:space="preserve"> dle článku </w:t>
      </w:r>
      <w:r w:rsidR="003D4B2B">
        <w:rPr>
          <w:rFonts w:ascii="Arial" w:hAnsi="Arial" w:cs="Arial"/>
          <w:sz w:val="20"/>
          <w:szCs w:val="22"/>
        </w:rPr>
        <w:t>5</w:t>
      </w:r>
      <w:r w:rsidR="00E34576" w:rsidRPr="00AE4097">
        <w:rPr>
          <w:rFonts w:ascii="Arial" w:hAnsi="Arial" w:cs="Arial"/>
          <w:sz w:val="20"/>
          <w:szCs w:val="22"/>
        </w:rPr>
        <w:t xml:space="preserve"> </w:t>
      </w:r>
      <w:r w:rsidR="005835A9">
        <w:rPr>
          <w:rFonts w:ascii="Arial" w:hAnsi="Arial" w:cs="Arial"/>
          <w:sz w:val="20"/>
          <w:szCs w:val="22"/>
        </w:rPr>
        <w:t>o</w:t>
      </w:r>
      <w:r w:rsidR="003D4B2B">
        <w:rPr>
          <w:rFonts w:ascii="Arial" w:hAnsi="Arial" w:cs="Arial"/>
          <w:sz w:val="20"/>
          <w:szCs w:val="22"/>
        </w:rPr>
        <w:t>dst</w:t>
      </w:r>
      <w:r w:rsidR="00E34576" w:rsidRPr="00AE4097">
        <w:rPr>
          <w:rFonts w:ascii="Arial" w:hAnsi="Arial" w:cs="Arial"/>
          <w:sz w:val="20"/>
          <w:szCs w:val="22"/>
        </w:rPr>
        <w:t>.</w:t>
      </w:r>
      <w:r w:rsidR="003D4B2B">
        <w:rPr>
          <w:rFonts w:ascii="Arial" w:hAnsi="Arial" w:cs="Arial"/>
          <w:sz w:val="20"/>
          <w:szCs w:val="22"/>
        </w:rPr>
        <w:t xml:space="preserve"> 5.4, 5.5 a 5.6</w:t>
      </w:r>
      <w:r w:rsidR="00E34576" w:rsidRPr="00AE4097">
        <w:rPr>
          <w:rFonts w:ascii="Arial" w:hAnsi="Arial" w:cs="Arial"/>
          <w:sz w:val="20"/>
          <w:szCs w:val="22"/>
        </w:rPr>
        <w:t xml:space="preserve">  </w:t>
      </w:r>
      <w:r w:rsidR="006646DB" w:rsidRPr="00AE4097">
        <w:rPr>
          <w:rFonts w:ascii="Arial" w:hAnsi="Arial" w:cs="Arial"/>
          <w:sz w:val="20"/>
          <w:szCs w:val="22"/>
        </w:rPr>
        <w:br/>
        <w:t xml:space="preserve">       </w:t>
      </w:r>
      <w:r w:rsidR="00E34576" w:rsidRPr="00AE4097">
        <w:rPr>
          <w:rFonts w:ascii="Arial" w:hAnsi="Arial" w:cs="Arial"/>
          <w:sz w:val="20"/>
          <w:szCs w:val="22"/>
        </w:rPr>
        <w:t>smlouvy o dílo na realizaci stavby</w:t>
      </w:r>
      <w:r w:rsidR="005835A9">
        <w:rPr>
          <w:rFonts w:ascii="Arial" w:hAnsi="Arial" w:cs="Arial"/>
          <w:sz w:val="20"/>
          <w:szCs w:val="22"/>
        </w:rPr>
        <w:t xml:space="preserve"> č.j.</w:t>
      </w:r>
      <w:r w:rsidR="005835A9" w:rsidRPr="005835A9">
        <w:rPr>
          <w:rFonts w:ascii="Arial" w:hAnsi="Arial" w:cs="Arial"/>
          <w:sz w:val="20"/>
          <w:szCs w:val="22"/>
        </w:rPr>
        <w:t xml:space="preserve"> </w:t>
      </w:r>
      <w:r w:rsidR="005835A9" w:rsidRPr="00AE4097">
        <w:rPr>
          <w:rFonts w:ascii="Arial" w:hAnsi="Arial" w:cs="Arial"/>
          <w:sz w:val="20"/>
          <w:szCs w:val="22"/>
        </w:rPr>
        <w:t>NPÚ450/79612/2018</w:t>
      </w:r>
      <w:r w:rsidR="00E34576" w:rsidRPr="00AE4097">
        <w:rPr>
          <w:rFonts w:ascii="Arial" w:hAnsi="Arial" w:cs="Arial"/>
          <w:sz w:val="20"/>
          <w:szCs w:val="22"/>
        </w:rPr>
        <w:t>.</w:t>
      </w:r>
    </w:p>
    <w:p w:rsidR="005835A9" w:rsidRDefault="00B82278" w:rsidP="005835A9">
      <w:pPr>
        <w:pStyle w:val="Zkladntext"/>
        <w:spacing w:before="120"/>
        <w:rPr>
          <w:rFonts w:ascii="Arial" w:hAnsi="Arial" w:cs="Arial"/>
          <w:sz w:val="20"/>
          <w:szCs w:val="22"/>
        </w:rPr>
      </w:pPr>
      <w:r w:rsidRPr="00AE4097">
        <w:rPr>
          <w:rFonts w:ascii="Arial" w:hAnsi="Arial" w:cs="Arial"/>
          <w:sz w:val="20"/>
          <w:szCs w:val="22"/>
        </w:rPr>
        <w:br/>
      </w:r>
      <w:r w:rsidR="009E5979" w:rsidRPr="00AE4097">
        <w:rPr>
          <w:rFonts w:ascii="Arial" w:hAnsi="Arial" w:cs="Arial"/>
          <w:sz w:val="20"/>
          <w:szCs w:val="22"/>
        </w:rPr>
        <w:t>9.4.</w:t>
      </w:r>
      <w:r w:rsidR="0015045A" w:rsidRPr="00AE4097">
        <w:rPr>
          <w:rFonts w:ascii="Arial" w:hAnsi="Arial" w:cs="Arial"/>
          <w:sz w:val="20"/>
          <w:szCs w:val="22"/>
        </w:rPr>
        <w:t xml:space="preserve"> </w:t>
      </w:r>
      <w:r w:rsidR="004C3CAF" w:rsidRPr="00AE4097">
        <w:rPr>
          <w:rFonts w:ascii="Arial" w:hAnsi="Arial" w:cs="Arial"/>
          <w:sz w:val="20"/>
          <w:szCs w:val="22"/>
        </w:rPr>
        <w:t xml:space="preserve">Po podrobném prostudování smlouvy o dílo na </w:t>
      </w:r>
      <w:r w:rsidR="004C3CAF" w:rsidRPr="00AE4097">
        <w:rPr>
          <w:rFonts w:ascii="Arial" w:hAnsi="Arial" w:cs="Arial"/>
          <w:b/>
          <w:sz w:val="20"/>
          <w:szCs w:val="22"/>
        </w:rPr>
        <w:t xml:space="preserve">zpracování dokumentace pro zadání </w:t>
      </w:r>
      <w:r w:rsidR="006646DB" w:rsidRPr="00AE4097">
        <w:rPr>
          <w:rFonts w:ascii="Arial" w:hAnsi="Arial" w:cs="Arial"/>
          <w:b/>
          <w:sz w:val="20"/>
          <w:szCs w:val="22"/>
        </w:rPr>
        <w:t xml:space="preserve"> </w:t>
      </w:r>
      <w:r w:rsidR="006646DB" w:rsidRPr="00AE4097">
        <w:rPr>
          <w:rFonts w:ascii="Arial" w:hAnsi="Arial" w:cs="Arial"/>
          <w:b/>
          <w:sz w:val="20"/>
          <w:szCs w:val="22"/>
        </w:rPr>
        <w:br/>
        <w:t xml:space="preserve">       </w:t>
      </w:r>
      <w:r w:rsidR="004C3CAF" w:rsidRPr="00AE4097">
        <w:rPr>
          <w:rFonts w:ascii="Arial" w:hAnsi="Arial" w:cs="Arial"/>
          <w:b/>
          <w:sz w:val="20"/>
          <w:szCs w:val="22"/>
        </w:rPr>
        <w:t>stavby</w:t>
      </w:r>
      <w:r w:rsidR="004C3CAF" w:rsidRPr="00AE4097">
        <w:rPr>
          <w:rFonts w:ascii="Arial" w:hAnsi="Arial" w:cs="Arial"/>
          <w:sz w:val="20"/>
          <w:szCs w:val="22"/>
        </w:rPr>
        <w:t xml:space="preserve"> TDI konstatuje, že </w:t>
      </w:r>
      <w:r w:rsidR="00E34576" w:rsidRPr="00AE4097">
        <w:rPr>
          <w:rFonts w:ascii="Arial" w:hAnsi="Arial" w:cs="Arial"/>
          <w:b/>
          <w:sz w:val="20"/>
          <w:szCs w:val="22"/>
        </w:rPr>
        <w:t>lze</w:t>
      </w:r>
      <w:r w:rsidR="004C3CAF" w:rsidRPr="00AE4097">
        <w:rPr>
          <w:rFonts w:ascii="Arial" w:hAnsi="Arial" w:cs="Arial"/>
          <w:sz w:val="20"/>
          <w:szCs w:val="22"/>
        </w:rPr>
        <w:t xml:space="preserve"> v tomto případě </w:t>
      </w:r>
      <w:r w:rsidR="00F07DA7">
        <w:rPr>
          <w:rFonts w:ascii="Arial" w:hAnsi="Arial" w:cs="Arial"/>
          <w:sz w:val="20"/>
          <w:szCs w:val="22"/>
        </w:rPr>
        <w:t xml:space="preserve">částečně </w:t>
      </w:r>
      <w:r w:rsidR="004C3CAF" w:rsidRPr="00AE4097">
        <w:rPr>
          <w:rFonts w:ascii="Arial" w:hAnsi="Arial" w:cs="Arial"/>
          <w:sz w:val="20"/>
          <w:szCs w:val="22"/>
        </w:rPr>
        <w:t xml:space="preserve">uplatnit vůči </w:t>
      </w:r>
      <w:r w:rsidR="00581C0A" w:rsidRPr="00AE4097">
        <w:rPr>
          <w:rFonts w:ascii="Arial" w:hAnsi="Arial" w:cs="Arial"/>
          <w:sz w:val="20"/>
          <w:szCs w:val="22"/>
        </w:rPr>
        <w:t>vy</w:t>
      </w:r>
      <w:r w:rsidR="004C3CAF" w:rsidRPr="00AE4097">
        <w:rPr>
          <w:rFonts w:ascii="Arial" w:hAnsi="Arial" w:cs="Arial"/>
          <w:sz w:val="20"/>
          <w:szCs w:val="22"/>
        </w:rPr>
        <w:t>hotoviteli projektu</w:t>
      </w:r>
      <w:r w:rsidR="006646DB" w:rsidRPr="00AE4097">
        <w:rPr>
          <w:rFonts w:ascii="Arial" w:hAnsi="Arial" w:cs="Arial"/>
          <w:sz w:val="20"/>
          <w:szCs w:val="22"/>
        </w:rPr>
        <w:br/>
        <w:t xml:space="preserve">    </w:t>
      </w:r>
      <w:r w:rsidR="004C3CAF" w:rsidRPr="00AE4097">
        <w:rPr>
          <w:rFonts w:ascii="Arial" w:hAnsi="Arial" w:cs="Arial"/>
          <w:sz w:val="20"/>
          <w:szCs w:val="22"/>
        </w:rPr>
        <w:t xml:space="preserve"> </w:t>
      </w:r>
      <w:r w:rsidR="006646DB" w:rsidRPr="00AE4097">
        <w:rPr>
          <w:rFonts w:ascii="Arial" w:hAnsi="Arial" w:cs="Arial"/>
          <w:sz w:val="20"/>
          <w:szCs w:val="22"/>
        </w:rPr>
        <w:t xml:space="preserve">  </w:t>
      </w:r>
      <w:r w:rsidR="004C3CAF" w:rsidRPr="00AE4097">
        <w:rPr>
          <w:rFonts w:ascii="Arial" w:hAnsi="Arial" w:cs="Arial"/>
          <w:sz w:val="20"/>
          <w:szCs w:val="22"/>
        </w:rPr>
        <w:t xml:space="preserve">škodu za vadu projektu, neboť ve skutečnosti ke škodě došlo, investor by </w:t>
      </w:r>
      <w:r w:rsidR="00F07DA7">
        <w:rPr>
          <w:rFonts w:ascii="Arial" w:hAnsi="Arial" w:cs="Arial"/>
          <w:sz w:val="20"/>
          <w:szCs w:val="22"/>
        </w:rPr>
        <w:t xml:space="preserve">však </w:t>
      </w:r>
      <w:r w:rsidR="004C3CAF" w:rsidRPr="00AE4097">
        <w:rPr>
          <w:rFonts w:ascii="Arial" w:hAnsi="Arial" w:cs="Arial"/>
          <w:sz w:val="20"/>
          <w:szCs w:val="22"/>
        </w:rPr>
        <w:t>uvedené</w:t>
      </w:r>
      <w:r w:rsidR="006646DB" w:rsidRPr="00AE4097">
        <w:rPr>
          <w:rFonts w:ascii="Arial" w:hAnsi="Arial" w:cs="Arial"/>
          <w:sz w:val="20"/>
          <w:szCs w:val="22"/>
        </w:rPr>
        <w:br/>
        <w:t xml:space="preserve">     </w:t>
      </w:r>
      <w:r w:rsidR="004C3CAF" w:rsidRPr="00AE4097">
        <w:rPr>
          <w:rFonts w:ascii="Arial" w:hAnsi="Arial" w:cs="Arial"/>
          <w:sz w:val="20"/>
          <w:szCs w:val="22"/>
        </w:rPr>
        <w:t xml:space="preserve"> </w:t>
      </w:r>
      <w:r w:rsidR="006646DB" w:rsidRPr="00AE4097">
        <w:rPr>
          <w:rFonts w:ascii="Arial" w:hAnsi="Arial" w:cs="Arial"/>
          <w:sz w:val="20"/>
          <w:szCs w:val="22"/>
        </w:rPr>
        <w:t xml:space="preserve"> </w:t>
      </w:r>
      <w:r w:rsidR="004C3CAF" w:rsidRPr="00AE4097">
        <w:rPr>
          <w:rFonts w:ascii="Arial" w:hAnsi="Arial" w:cs="Arial"/>
          <w:sz w:val="20"/>
          <w:szCs w:val="22"/>
        </w:rPr>
        <w:t>práce zaplatil, pokud by byly</w:t>
      </w:r>
      <w:r w:rsidR="005835A9">
        <w:rPr>
          <w:rFonts w:ascii="Arial" w:hAnsi="Arial" w:cs="Arial"/>
          <w:sz w:val="20"/>
          <w:szCs w:val="22"/>
        </w:rPr>
        <w:t xml:space="preserve"> součástí zadávací dokumentace.</w:t>
      </w:r>
    </w:p>
    <w:p w:rsidR="005835A9" w:rsidRDefault="007808F3" w:rsidP="006E110E">
      <w:pPr>
        <w:pStyle w:val="Zkladntext"/>
        <w:spacing w:before="120"/>
        <w:ind w:left="426" w:hanging="426"/>
        <w:rPr>
          <w:rFonts w:ascii="Arial" w:hAnsi="Arial" w:cs="Arial"/>
          <w:sz w:val="20"/>
          <w:szCs w:val="22"/>
        </w:rPr>
      </w:pPr>
      <w:r w:rsidRPr="00AE4097">
        <w:rPr>
          <w:rFonts w:ascii="Arial" w:hAnsi="Arial" w:cs="Arial"/>
          <w:sz w:val="20"/>
          <w:szCs w:val="22"/>
        </w:rPr>
        <w:lastRenderedPageBreak/>
        <w:t>9.5</w:t>
      </w:r>
      <w:r w:rsidR="009E5979" w:rsidRPr="00AE4097">
        <w:rPr>
          <w:rFonts w:ascii="Arial" w:hAnsi="Arial" w:cs="Arial"/>
          <w:sz w:val="20"/>
          <w:szCs w:val="22"/>
        </w:rPr>
        <w:t xml:space="preserve">. </w:t>
      </w:r>
      <w:r w:rsidR="00E34576" w:rsidRPr="00AE4097">
        <w:rPr>
          <w:rFonts w:ascii="Arial" w:hAnsi="Arial" w:cs="Arial"/>
          <w:sz w:val="20"/>
          <w:szCs w:val="22"/>
        </w:rPr>
        <w:t>Návrh dalšího postupu administrace</w:t>
      </w:r>
      <w:r w:rsidR="00E04F1C" w:rsidRPr="00AE4097">
        <w:rPr>
          <w:rFonts w:ascii="Arial" w:hAnsi="Arial" w:cs="Arial"/>
          <w:sz w:val="20"/>
          <w:szCs w:val="22"/>
        </w:rPr>
        <w:t xml:space="preserve"> </w:t>
      </w:r>
      <w:r w:rsidR="009E5979" w:rsidRPr="00AE4097">
        <w:rPr>
          <w:rFonts w:ascii="Arial" w:hAnsi="Arial" w:cs="Arial"/>
          <w:sz w:val="20"/>
          <w:szCs w:val="22"/>
        </w:rPr>
        <w:t xml:space="preserve">změnového listu dle </w:t>
      </w:r>
      <w:r w:rsidR="004C3CAF" w:rsidRPr="00AE4097">
        <w:rPr>
          <w:rFonts w:ascii="Arial" w:hAnsi="Arial" w:cs="Arial"/>
          <w:sz w:val="20"/>
          <w:szCs w:val="22"/>
        </w:rPr>
        <w:t>zákona</w:t>
      </w:r>
      <w:r w:rsidR="00DB1C00">
        <w:rPr>
          <w:rFonts w:ascii="Arial" w:hAnsi="Arial" w:cs="Arial"/>
          <w:sz w:val="20"/>
          <w:szCs w:val="22"/>
        </w:rPr>
        <w:t xml:space="preserve"> </w:t>
      </w:r>
      <w:r w:rsidR="004C3CAF" w:rsidRPr="00AE4097">
        <w:rPr>
          <w:rFonts w:ascii="Arial" w:hAnsi="Arial" w:cs="Arial"/>
          <w:sz w:val="20"/>
          <w:szCs w:val="22"/>
        </w:rPr>
        <w:t>č.</w:t>
      </w:r>
      <w:r w:rsidR="00A22357" w:rsidRPr="00AE4097">
        <w:rPr>
          <w:rFonts w:ascii="Arial" w:hAnsi="Arial" w:cs="Arial"/>
          <w:sz w:val="20"/>
          <w:szCs w:val="22"/>
        </w:rPr>
        <w:t xml:space="preserve"> </w:t>
      </w:r>
      <w:r w:rsidR="00A22357" w:rsidRPr="00AE4097">
        <w:rPr>
          <w:rStyle w:val="Siln"/>
          <w:rFonts w:ascii="Arial" w:hAnsi="Arial" w:cs="Arial"/>
          <w:b w:val="0"/>
          <w:sz w:val="20"/>
          <w:szCs w:val="22"/>
        </w:rPr>
        <w:t>134/2016</w:t>
      </w:r>
      <w:r w:rsidR="004C3CAF" w:rsidRPr="00AE4097">
        <w:rPr>
          <w:rFonts w:ascii="Arial" w:hAnsi="Arial" w:cs="Arial"/>
          <w:b/>
          <w:sz w:val="20"/>
          <w:szCs w:val="22"/>
        </w:rPr>
        <w:t xml:space="preserve"> </w:t>
      </w:r>
      <w:r w:rsidR="004C3CAF" w:rsidRPr="00AE4097">
        <w:rPr>
          <w:rFonts w:ascii="Arial" w:hAnsi="Arial" w:cs="Arial"/>
          <w:sz w:val="20"/>
          <w:szCs w:val="22"/>
        </w:rPr>
        <w:t>Sb.</w:t>
      </w:r>
      <w:r w:rsidR="00B82278" w:rsidRPr="00AE4097">
        <w:rPr>
          <w:rFonts w:ascii="Arial" w:hAnsi="Arial" w:cs="Arial"/>
          <w:sz w:val="20"/>
          <w:szCs w:val="22"/>
        </w:rPr>
        <w:t xml:space="preserve"> </w:t>
      </w:r>
      <w:r w:rsidR="004C3CAF" w:rsidRPr="00AE4097">
        <w:rPr>
          <w:rFonts w:ascii="Arial" w:hAnsi="Arial" w:cs="Arial"/>
          <w:sz w:val="20"/>
          <w:szCs w:val="22"/>
        </w:rPr>
        <w:t>o zadávání veřejných</w:t>
      </w:r>
      <w:r w:rsidR="0015045A" w:rsidRPr="00AE4097">
        <w:rPr>
          <w:rFonts w:ascii="Arial" w:hAnsi="Arial" w:cs="Arial"/>
          <w:sz w:val="20"/>
          <w:szCs w:val="22"/>
        </w:rPr>
        <w:t xml:space="preserve"> zakázek</w:t>
      </w:r>
      <w:r w:rsidR="00E04F1C" w:rsidRPr="00AE4097">
        <w:rPr>
          <w:rFonts w:ascii="Arial" w:hAnsi="Arial" w:cs="Arial"/>
          <w:sz w:val="20"/>
          <w:szCs w:val="22"/>
        </w:rPr>
        <w:t>.</w:t>
      </w:r>
    </w:p>
    <w:p w:rsidR="00934AE9" w:rsidRPr="00AE4097" w:rsidRDefault="007808F3" w:rsidP="005835A9">
      <w:pPr>
        <w:pStyle w:val="Zkladntext"/>
        <w:spacing w:before="120"/>
        <w:rPr>
          <w:rFonts w:ascii="Arial" w:hAnsi="Arial" w:cs="Arial"/>
          <w:sz w:val="20"/>
          <w:szCs w:val="22"/>
        </w:rPr>
      </w:pPr>
      <w:r w:rsidRPr="00AE4097">
        <w:rPr>
          <w:rFonts w:ascii="Arial" w:hAnsi="Arial" w:cs="Arial"/>
          <w:sz w:val="20"/>
          <w:szCs w:val="22"/>
        </w:rPr>
        <w:t>9.6</w:t>
      </w:r>
      <w:r w:rsidR="009E5979" w:rsidRPr="00AE4097">
        <w:rPr>
          <w:rFonts w:ascii="Arial" w:hAnsi="Arial" w:cs="Arial"/>
          <w:sz w:val="20"/>
          <w:szCs w:val="22"/>
        </w:rPr>
        <w:t xml:space="preserve">. </w:t>
      </w:r>
      <w:r w:rsidR="00934AE9" w:rsidRPr="00AE4097">
        <w:rPr>
          <w:rFonts w:ascii="Arial" w:hAnsi="Arial" w:cs="Arial"/>
          <w:sz w:val="20"/>
          <w:szCs w:val="22"/>
        </w:rPr>
        <w:t xml:space="preserve">Uvedené práce souvisí s předmětem díla a </w:t>
      </w:r>
      <w:r w:rsidR="00934AE9" w:rsidRPr="00AE4097">
        <w:rPr>
          <w:rFonts w:ascii="Arial" w:hAnsi="Arial" w:cs="Arial"/>
          <w:b/>
          <w:sz w:val="20"/>
          <w:szCs w:val="22"/>
        </w:rPr>
        <w:t>jsou</w:t>
      </w:r>
      <w:r w:rsidR="00C15A1F" w:rsidRPr="00AE4097">
        <w:rPr>
          <w:rFonts w:ascii="Arial" w:hAnsi="Arial" w:cs="Arial"/>
          <w:b/>
          <w:sz w:val="20"/>
          <w:szCs w:val="22"/>
        </w:rPr>
        <w:t xml:space="preserve"> </w:t>
      </w:r>
      <w:r w:rsidR="009E5979" w:rsidRPr="00AE4097">
        <w:rPr>
          <w:rFonts w:ascii="Arial" w:hAnsi="Arial" w:cs="Arial"/>
          <w:b/>
          <w:sz w:val="20"/>
          <w:szCs w:val="22"/>
        </w:rPr>
        <w:t>/</w:t>
      </w:r>
      <w:r w:rsidR="00C15A1F" w:rsidRPr="00AE4097">
        <w:rPr>
          <w:rFonts w:ascii="Arial" w:hAnsi="Arial" w:cs="Arial"/>
          <w:b/>
          <w:sz w:val="20"/>
          <w:szCs w:val="22"/>
        </w:rPr>
        <w:t xml:space="preserve"> </w:t>
      </w:r>
      <w:r w:rsidR="009E5979" w:rsidRPr="00AE4097">
        <w:rPr>
          <w:rFonts w:ascii="Arial" w:hAnsi="Arial" w:cs="Arial"/>
          <w:b/>
          <w:sz w:val="20"/>
          <w:szCs w:val="22"/>
        </w:rPr>
        <w:t>nejsou</w:t>
      </w:r>
      <w:r w:rsidR="00934AE9" w:rsidRPr="00AE4097">
        <w:rPr>
          <w:rFonts w:ascii="Arial" w:hAnsi="Arial" w:cs="Arial"/>
          <w:sz w:val="20"/>
          <w:szCs w:val="22"/>
        </w:rPr>
        <w:t xml:space="preserve"> v souladu se stavebním povole</w:t>
      </w:r>
      <w:r w:rsidR="000811E9" w:rsidRPr="00AE4097">
        <w:rPr>
          <w:rFonts w:ascii="Arial" w:hAnsi="Arial" w:cs="Arial"/>
          <w:sz w:val="20"/>
          <w:szCs w:val="22"/>
        </w:rPr>
        <w:t>-</w:t>
      </w:r>
      <w:r w:rsidR="006646DB" w:rsidRPr="00AE4097">
        <w:rPr>
          <w:rFonts w:ascii="Arial" w:hAnsi="Arial" w:cs="Arial"/>
          <w:sz w:val="20"/>
          <w:szCs w:val="22"/>
        </w:rPr>
        <w:br/>
        <w:t xml:space="preserve">       </w:t>
      </w:r>
      <w:r w:rsidR="00934AE9" w:rsidRPr="00AE4097">
        <w:rPr>
          <w:rFonts w:ascii="Arial" w:hAnsi="Arial" w:cs="Arial"/>
          <w:sz w:val="20"/>
          <w:szCs w:val="22"/>
        </w:rPr>
        <w:t>ním.</w:t>
      </w:r>
    </w:p>
    <w:p w:rsidR="001231F6" w:rsidRPr="00AE4097" w:rsidRDefault="001231F6" w:rsidP="009E5979">
      <w:pPr>
        <w:pStyle w:val="Zkladntext"/>
        <w:rPr>
          <w:rFonts w:ascii="Arial" w:hAnsi="Arial" w:cs="Arial"/>
          <w:b/>
          <w:sz w:val="20"/>
          <w:szCs w:val="22"/>
        </w:rPr>
      </w:pPr>
    </w:p>
    <w:p w:rsidR="00934AE9" w:rsidRPr="00AE4097" w:rsidRDefault="006646DB" w:rsidP="00834D9A">
      <w:pPr>
        <w:pStyle w:val="Zkladntext"/>
        <w:jc w:val="left"/>
        <w:rPr>
          <w:rFonts w:ascii="Arial" w:hAnsi="Arial" w:cs="Arial"/>
          <w:sz w:val="20"/>
          <w:szCs w:val="22"/>
        </w:rPr>
      </w:pPr>
      <w:r w:rsidRPr="00AE4097">
        <w:rPr>
          <w:rFonts w:ascii="Arial" w:hAnsi="Arial" w:cs="Arial"/>
          <w:b/>
          <w:sz w:val="20"/>
          <w:szCs w:val="22"/>
        </w:rPr>
        <w:t xml:space="preserve">       </w:t>
      </w:r>
      <w:r w:rsidR="00934AE9" w:rsidRPr="00AE4097">
        <w:rPr>
          <w:rFonts w:ascii="Arial" w:hAnsi="Arial" w:cs="Arial"/>
          <w:b/>
          <w:sz w:val="20"/>
          <w:szCs w:val="22"/>
        </w:rPr>
        <w:t>TD</w:t>
      </w:r>
      <w:r w:rsidR="00DB1C00">
        <w:rPr>
          <w:rFonts w:ascii="Arial" w:hAnsi="Arial" w:cs="Arial"/>
          <w:b/>
          <w:sz w:val="20"/>
          <w:szCs w:val="22"/>
        </w:rPr>
        <w:t>I</w:t>
      </w:r>
      <w:r w:rsidR="003E638C" w:rsidRPr="00AE4097">
        <w:rPr>
          <w:rFonts w:ascii="Arial" w:hAnsi="Arial" w:cs="Arial"/>
          <w:b/>
          <w:sz w:val="20"/>
          <w:szCs w:val="22"/>
        </w:rPr>
        <w:t xml:space="preserve"> </w:t>
      </w:r>
      <w:r w:rsidR="007808F3" w:rsidRPr="00AE4097">
        <w:rPr>
          <w:rFonts w:ascii="Arial" w:hAnsi="Arial" w:cs="Arial"/>
          <w:sz w:val="20"/>
          <w:szCs w:val="22"/>
        </w:rPr>
        <w:t xml:space="preserve">vzhledem </w:t>
      </w:r>
      <w:r w:rsidR="008875AB" w:rsidRPr="00AE4097">
        <w:rPr>
          <w:rFonts w:ascii="Arial" w:hAnsi="Arial" w:cs="Arial"/>
          <w:sz w:val="20"/>
          <w:szCs w:val="22"/>
        </w:rPr>
        <w:t xml:space="preserve">k </w:t>
      </w:r>
      <w:r w:rsidR="007808F3" w:rsidRPr="00AE4097">
        <w:rPr>
          <w:rFonts w:ascii="Arial" w:hAnsi="Arial" w:cs="Arial"/>
          <w:sz w:val="20"/>
          <w:szCs w:val="22"/>
        </w:rPr>
        <w:t>výše uveden</w:t>
      </w:r>
      <w:r w:rsidR="008875AB" w:rsidRPr="00AE4097">
        <w:rPr>
          <w:rFonts w:ascii="Arial" w:hAnsi="Arial" w:cs="Arial"/>
          <w:sz w:val="20"/>
          <w:szCs w:val="22"/>
        </w:rPr>
        <w:t>ým</w:t>
      </w:r>
      <w:r w:rsidR="007808F3" w:rsidRPr="00AE4097">
        <w:rPr>
          <w:rFonts w:ascii="Arial" w:hAnsi="Arial" w:cs="Arial"/>
          <w:sz w:val="20"/>
          <w:szCs w:val="22"/>
        </w:rPr>
        <w:t xml:space="preserve"> skutečnostem</w:t>
      </w:r>
      <w:r w:rsidR="007808F3" w:rsidRPr="00AE4097">
        <w:rPr>
          <w:rFonts w:ascii="Arial" w:hAnsi="Arial" w:cs="Arial"/>
          <w:b/>
          <w:sz w:val="20"/>
          <w:szCs w:val="22"/>
        </w:rPr>
        <w:t xml:space="preserve"> </w:t>
      </w:r>
      <w:r w:rsidR="00934AE9" w:rsidRPr="00AE4097">
        <w:rPr>
          <w:rFonts w:ascii="Arial" w:hAnsi="Arial" w:cs="Arial"/>
          <w:b/>
          <w:sz w:val="20"/>
          <w:szCs w:val="22"/>
        </w:rPr>
        <w:t>doporučuje</w:t>
      </w:r>
      <w:r w:rsidR="00934AE9" w:rsidRPr="00AE4097">
        <w:rPr>
          <w:rFonts w:ascii="Arial" w:hAnsi="Arial" w:cs="Arial"/>
          <w:sz w:val="20"/>
          <w:szCs w:val="22"/>
        </w:rPr>
        <w:t xml:space="preserve"> </w:t>
      </w:r>
      <w:r w:rsidR="00DB1C00">
        <w:rPr>
          <w:rFonts w:ascii="Arial" w:hAnsi="Arial" w:cs="Arial"/>
          <w:sz w:val="20"/>
          <w:szCs w:val="22"/>
        </w:rPr>
        <w:t>t</w:t>
      </w:r>
      <w:r w:rsidR="007808F3" w:rsidRPr="00AE4097">
        <w:rPr>
          <w:rFonts w:ascii="Arial" w:hAnsi="Arial" w:cs="Arial"/>
          <w:sz w:val="20"/>
          <w:szCs w:val="22"/>
        </w:rPr>
        <w:t>ento ZL</w:t>
      </w:r>
      <w:r w:rsidR="00934AE9" w:rsidRPr="00AE4097">
        <w:rPr>
          <w:rFonts w:ascii="Arial" w:hAnsi="Arial" w:cs="Arial"/>
          <w:sz w:val="20"/>
          <w:szCs w:val="22"/>
        </w:rPr>
        <w:t xml:space="preserve"> </w:t>
      </w:r>
      <w:r w:rsidR="00934AE9" w:rsidRPr="00AE4097">
        <w:rPr>
          <w:rFonts w:ascii="Arial" w:hAnsi="Arial" w:cs="Arial"/>
          <w:b/>
          <w:sz w:val="20"/>
          <w:szCs w:val="22"/>
        </w:rPr>
        <w:t>odsouhl</w:t>
      </w:r>
      <w:r w:rsidR="00834D9A" w:rsidRPr="00AE4097">
        <w:rPr>
          <w:rFonts w:ascii="Arial" w:hAnsi="Arial" w:cs="Arial"/>
          <w:b/>
          <w:sz w:val="20"/>
          <w:szCs w:val="22"/>
        </w:rPr>
        <w:t>a</w:t>
      </w:r>
      <w:r w:rsidR="00934AE9" w:rsidRPr="00AE4097">
        <w:rPr>
          <w:rFonts w:ascii="Arial" w:hAnsi="Arial" w:cs="Arial"/>
          <w:b/>
          <w:sz w:val="20"/>
          <w:szCs w:val="22"/>
        </w:rPr>
        <w:t>sit</w:t>
      </w:r>
      <w:r w:rsidRPr="00AE4097">
        <w:rPr>
          <w:rFonts w:ascii="Arial" w:hAnsi="Arial" w:cs="Arial"/>
          <w:b/>
          <w:sz w:val="20"/>
          <w:szCs w:val="22"/>
        </w:rPr>
        <w:t xml:space="preserve"> </w:t>
      </w:r>
      <w:r w:rsidR="009E5979" w:rsidRPr="00AE4097">
        <w:rPr>
          <w:rFonts w:ascii="Arial" w:hAnsi="Arial" w:cs="Arial"/>
          <w:b/>
          <w:sz w:val="20"/>
          <w:szCs w:val="22"/>
        </w:rPr>
        <w:t>/</w:t>
      </w:r>
      <w:r w:rsidRPr="00AE4097">
        <w:rPr>
          <w:rFonts w:ascii="Arial" w:hAnsi="Arial" w:cs="Arial"/>
          <w:b/>
          <w:sz w:val="20"/>
          <w:szCs w:val="22"/>
        </w:rPr>
        <w:t xml:space="preserve"> </w:t>
      </w:r>
      <w:r w:rsidR="009E5979" w:rsidRPr="00AE4097">
        <w:rPr>
          <w:rFonts w:ascii="Arial" w:hAnsi="Arial" w:cs="Arial"/>
          <w:b/>
          <w:sz w:val="20"/>
          <w:szCs w:val="22"/>
        </w:rPr>
        <w:t>neodsouhlasit</w:t>
      </w:r>
      <w:r w:rsidR="00934AE9" w:rsidRPr="00AE4097">
        <w:rPr>
          <w:rFonts w:ascii="Arial" w:hAnsi="Arial" w:cs="Arial"/>
          <w:b/>
          <w:sz w:val="20"/>
          <w:szCs w:val="22"/>
        </w:rPr>
        <w:t>.</w:t>
      </w:r>
    </w:p>
    <w:p w:rsidR="00934AE9" w:rsidRDefault="006646DB" w:rsidP="00834D9A">
      <w:pPr>
        <w:pStyle w:val="Zkladntext"/>
        <w:rPr>
          <w:rFonts w:ascii="Arial" w:hAnsi="Arial" w:cs="Arial"/>
          <w:sz w:val="20"/>
          <w:szCs w:val="22"/>
        </w:rPr>
      </w:pPr>
      <w:r w:rsidRPr="00AE4097">
        <w:rPr>
          <w:rFonts w:ascii="Arial" w:hAnsi="Arial" w:cs="Arial"/>
          <w:sz w:val="20"/>
          <w:szCs w:val="22"/>
        </w:rPr>
        <w:br/>
      </w:r>
      <w:r w:rsidR="00934AE9" w:rsidRPr="00AE4097">
        <w:rPr>
          <w:rFonts w:ascii="Arial" w:hAnsi="Arial" w:cs="Arial"/>
          <w:sz w:val="20"/>
          <w:szCs w:val="22"/>
        </w:rPr>
        <w:t xml:space="preserve">Datum: </w:t>
      </w:r>
    </w:p>
    <w:p w:rsidR="006E110E" w:rsidRDefault="006E110E" w:rsidP="00834D9A">
      <w:pPr>
        <w:pStyle w:val="Zkladntext"/>
        <w:rPr>
          <w:rFonts w:ascii="Arial" w:hAnsi="Arial" w:cs="Arial"/>
          <w:sz w:val="20"/>
          <w:szCs w:val="22"/>
        </w:rPr>
      </w:pPr>
    </w:p>
    <w:p w:rsidR="006E110E" w:rsidRDefault="006E110E" w:rsidP="00834D9A">
      <w:pPr>
        <w:pStyle w:val="Zkladntext"/>
        <w:rPr>
          <w:rFonts w:ascii="Arial" w:hAnsi="Arial" w:cs="Arial"/>
          <w:sz w:val="20"/>
          <w:szCs w:val="22"/>
        </w:rPr>
      </w:pPr>
    </w:p>
    <w:p w:rsidR="006E110E" w:rsidRPr="00AE4097" w:rsidRDefault="006E110E" w:rsidP="00834D9A">
      <w:pPr>
        <w:pStyle w:val="Zkladntext"/>
        <w:rPr>
          <w:rFonts w:ascii="Arial" w:hAnsi="Arial" w:cs="Arial"/>
          <w:sz w:val="20"/>
          <w:szCs w:val="22"/>
        </w:rPr>
      </w:pPr>
    </w:p>
    <w:p w:rsidR="00934AE9" w:rsidRPr="00834D9A" w:rsidRDefault="00DB516A">
      <w:pPr>
        <w:pStyle w:val="Zkladntext"/>
        <w:ind w:firstLine="900"/>
        <w:rPr>
          <w:rFonts w:ascii="Arial" w:hAnsi="Arial" w:cs="Arial"/>
          <w:sz w:val="22"/>
          <w:szCs w:val="22"/>
        </w:rPr>
      </w:pPr>
      <w:r w:rsidRPr="00834D9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5015230</wp:posOffset>
                </wp:positionH>
                <wp:positionV relativeFrom="paragraph">
                  <wp:posOffset>91440</wp:posOffset>
                </wp:positionV>
                <wp:extent cx="137160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7BA1A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7.2pt" to="502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UG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" o:allowincell="f">
                <w10:wrap anchorx="page"/>
              </v:line>
            </w:pict>
          </mc:Fallback>
        </mc:AlternateContent>
      </w:r>
    </w:p>
    <w:p w:rsidR="00934AE9" w:rsidRPr="00834D9A" w:rsidRDefault="003B42CB" w:rsidP="0094321A">
      <w:pPr>
        <w:pStyle w:val="Zkladntext"/>
        <w:tabs>
          <w:tab w:val="left" w:pos="3420"/>
          <w:tab w:val="left" w:pos="6120"/>
        </w:tabs>
        <w:ind w:firstLine="5529"/>
        <w:jc w:val="center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="Arial"/>
          <w:sz w:val="20"/>
          <w:szCs w:val="22"/>
        </w:rPr>
        <w:t>xxxxxxxxxxxxxxx</w:t>
      </w:r>
    </w:p>
    <w:p w:rsidR="00934AE9" w:rsidRPr="0094321A" w:rsidRDefault="00DB1C00" w:rsidP="0094321A">
      <w:pPr>
        <w:pStyle w:val="Nadpis3"/>
        <w:tabs>
          <w:tab w:val="left" w:pos="2880"/>
        </w:tabs>
        <w:ind w:firstLine="5529"/>
        <w:jc w:val="center"/>
        <w:rPr>
          <w:rFonts w:asciiTheme="minorHAnsi" w:hAnsiTheme="minorHAnsi" w:cs="Arial"/>
          <w:i w:val="0"/>
          <w:iCs w:val="0"/>
          <w:szCs w:val="22"/>
        </w:rPr>
      </w:pPr>
      <w:r>
        <w:rPr>
          <w:rFonts w:asciiTheme="minorHAnsi" w:hAnsiTheme="minorHAnsi" w:cs="Arial"/>
          <w:i w:val="0"/>
          <w:iCs w:val="0"/>
          <w:szCs w:val="22"/>
        </w:rPr>
        <w:t>TDI</w:t>
      </w:r>
    </w:p>
    <w:p w:rsidR="00AC21DE" w:rsidRDefault="00AC21DE" w:rsidP="0077280C">
      <w:pPr>
        <w:pStyle w:val="Zkladntext"/>
        <w:rPr>
          <w:rFonts w:ascii="Arial" w:hAnsi="Arial" w:cs="Arial"/>
          <w:b/>
          <w:sz w:val="22"/>
          <w:szCs w:val="22"/>
        </w:rPr>
      </w:pPr>
    </w:p>
    <w:p w:rsidR="002F1682" w:rsidRDefault="002F1682" w:rsidP="002F1682">
      <w:pPr>
        <w:pStyle w:val="Zkladntext"/>
        <w:rPr>
          <w:rFonts w:ascii="Arial" w:hAnsi="Arial" w:cs="Arial"/>
          <w:b/>
          <w:sz w:val="22"/>
          <w:szCs w:val="22"/>
        </w:rPr>
      </w:pPr>
      <w:r w:rsidRPr="00834D9A">
        <w:rPr>
          <w:rFonts w:ascii="Arial" w:hAnsi="Arial" w:cs="Arial"/>
          <w:b/>
          <w:sz w:val="22"/>
          <w:szCs w:val="22"/>
        </w:rPr>
        <w:t>10. Stanovisko objednatele díla:</w:t>
      </w:r>
    </w:p>
    <w:p w:rsidR="002F1682" w:rsidRPr="00834D9A" w:rsidRDefault="002F1682" w:rsidP="002F1682">
      <w:pPr>
        <w:pStyle w:val="Zkladntext"/>
        <w:rPr>
          <w:rFonts w:ascii="Arial" w:hAnsi="Arial" w:cs="Arial"/>
          <w:b/>
          <w:sz w:val="22"/>
          <w:szCs w:val="22"/>
        </w:rPr>
      </w:pPr>
    </w:p>
    <w:p w:rsidR="002F1682" w:rsidRPr="004110CB" w:rsidRDefault="002F1682" w:rsidP="002F1682">
      <w:pPr>
        <w:pStyle w:val="Zkladntext"/>
        <w:ind w:left="567" w:hanging="567"/>
        <w:rPr>
          <w:rFonts w:ascii="Arial" w:hAnsi="Arial" w:cs="Arial"/>
          <w:sz w:val="20"/>
          <w:szCs w:val="22"/>
        </w:rPr>
      </w:pPr>
      <w:r w:rsidRPr="004110CB">
        <w:rPr>
          <w:rFonts w:ascii="Arial" w:hAnsi="Arial" w:cs="Arial"/>
          <w:sz w:val="20"/>
          <w:szCs w:val="22"/>
        </w:rPr>
        <w:t xml:space="preserve">10.1. V rámci realizace, byly učiněny nálezy a zjištění, které vedly po odsouhlasení k vytvoření souhrnného Změnového listu č. </w:t>
      </w:r>
      <w:r w:rsidR="00175D19" w:rsidRPr="004110CB">
        <w:rPr>
          <w:rFonts w:ascii="Arial" w:hAnsi="Arial" w:cs="Arial"/>
          <w:sz w:val="20"/>
          <w:szCs w:val="22"/>
        </w:rPr>
        <w:t>2</w:t>
      </w:r>
      <w:r w:rsidRPr="004110CB">
        <w:rPr>
          <w:rFonts w:ascii="Arial" w:hAnsi="Arial" w:cs="Arial"/>
          <w:sz w:val="20"/>
          <w:szCs w:val="22"/>
        </w:rPr>
        <w:t>, ve kterém jsou sladěny nálezy s požadavky objednatele - investora pro ucelené provedení akce.</w:t>
      </w:r>
    </w:p>
    <w:p w:rsidR="004110CB" w:rsidRPr="00D01E3D" w:rsidRDefault="004110CB" w:rsidP="00D01E3D">
      <w:pPr>
        <w:pStyle w:val="Zkladntext"/>
        <w:spacing w:before="120"/>
        <w:ind w:left="709" w:hanging="142"/>
        <w:rPr>
          <w:rFonts w:ascii="Arial" w:hAnsi="Arial" w:cs="Arial"/>
          <w:sz w:val="20"/>
          <w:szCs w:val="20"/>
        </w:rPr>
      </w:pPr>
      <w:r w:rsidRPr="00D01E3D">
        <w:rPr>
          <w:rFonts w:ascii="Arial" w:hAnsi="Arial" w:cs="Arial"/>
          <w:sz w:val="20"/>
          <w:szCs w:val="20"/>
        </w:rPr>
        <w:t xml:space="preserve">- Při realizaci </w:t>
      </w:r>
      <w:r w:rsidR="000C1CA8" w:rsidRPr="00D01E3D">
        <w:rPr>
          <w:rFonts w:ascii="Arial" w:hAnsi="Arial" w:cs="Arial"/>
          <w:sz w:val="20"/>
          <w:szCs w:val="20"/>
        </w:rPr>
        <w:t>byla</w:t>
      </w:r>
      <w:r w:rsidRPr="00D01E3D">
        <w:rPr>
          <w:rFonts w:ascii="Arial" w:hAnsi="Arial" w:cs="Arial"/>
          <w:sz w:val="20"/>
          <w:szCs w:val="20"/>
        </w:rPr>
        <w:t xml:space="preserve"> zjištěna </w:t>
      </w:r>
      <w:r w:rsidR="000C1CA8" w:rsidRPr="00D01E3D">
        <w:rPr>
          <w:rFonts w:ascii="Arial" w:hAnsi="Arial" w:cs="Arial"/>
          <w:sz w:val="20"/>
          <w:szCs w:val="20"/>
        </w:rPr>
        <w:t xml:space="preserve">ve výkazu výměr absence položek spojených s povrchovými úpravami fasád. Povrchy fasád nelze ponechat nedokončeny s ohledem na životnost obnovy a záruky poskytnuté zhotovitelem. Tato vícepráce si vyžádá navýšení v objemu </w:t>
      </w:r>
      <w:r w:rsidR="0065391B" w:rsidRPr="00E70B49">
        <w:rPr>
          <w:rFonts w:ascii="Arial" w:hAnsi="Arial" w:cs="Arial"/>
          <w:sz w:val="20"/>
          <w:szCs w:val="20"/>
        </w:rPr>
        <w:t>731</w:t>
      </w:r>
      <w:r w:rsidR="0065391B">
        <w:rPr>
          <w:rFonts w:ascii="Arial" w:hAnsi="Arial" w:cs="Arial"/>
          <w:sz w:val="20"/>
          <w:szCs w:val="20"/>
        </w:rPr>
        <w:t>.</w:t>
      </w:r>
      <w:r w:rsidR="0065391B" w:rsidRPr="00E70B49">
        <w:rPr>
          <w:rFonts w:ascii="Arial" w:hAnsi="Arial" w:cs="Arial"/>
          <w:sz w:val="20"/>
          <w:szCs w:val="20"/>
        </w:rPr>
        <w:t>60</w:t>
      </w:r>
      <w:r w:rsidR="00B23DBF">
        <w:rPr>
          <w:rFonts w:ascii="Arial" w:hAnsi="Arial" w:cs="Arial"/>
          <w:sz w:val="20"/>
          <w:szCs w:val="20"/>
        </w:rPr>
        <w:t>8</w:t>
      </w:r>
      <w:r w:rsidR="0065391B" w:rsidRPr="00E70B49">
        <w:rPr>
          <w:rFonts w:ascii="Arial" w:hAnsi="Arial" w:cs="Arial"/>
          <w:sz w:val="20"/>
          <w:szCs w:val="20"/>
        </w:rPr>
        <w:t>,</w:t>
      </w:r>
      <w:r w:rsidR="00B23DBF">
        <w:rPr>
          <w:rFonts w:ascii="Arial" w:hAnsi="Arial" w:cs="Arial"/>
          <w:sz w:val="20"/>
          <w:szCs w:val="20"/>
        </w:rPr>
        <w:t>51</w:t>
      </w:r>
      <w:r w:rsidR="000811E9" w:rsidRPr="00D01E3D">
        <w:rPr>
          <w:rFonts w:ascii="Arial" w:hAnsi="Arial" w:cs="Arial"/>
          <w:sz w:val="20"/>
          <w:szCs w:val="20"/>
        </w:rPr>
        <w:t xml:space="preserve"> Kč s DPH.</w:t>
      </w:r>
      <w:r w:rsidRPr="00D01E3D">
        <w:rPr>
          <w:rFonts w:ascii="Arial" w:hAnsi="Arial" w:cs="Arial"/>
          <w:sz w:val="20"/>
          <w:szCs w:val="20"/>
        </w:rPr>
        <w:t xml:space="preserve"> </w:t>
      </w:r>
      <w:r w:rsidR="000811E9" w:rsidRPr="00D01E3D">
        <w:rPr>
          <w:rFonts w:ascii="Arial" w:hAnsi="Arial" w:cs="Arial"/>
          <w:sz w:val="20"/>
          <w:szCs w:val="20"/>
        </w:rPr>
        <w:t xml:space="preserve">V této souvislosti bude na základě SoD č.j. NPÚ450/18466/2015 uzavřené s projekční kanceláří </w:t>
      </w:r>
      <w:r w:rsidR="000811E9" w:rsidRPr="00D01E3D">
        <w:rPr>
          <w:rFonts w:ascii="Arial" w:hAnsi="Arial" w:cs="Arial"/>
          <w:i/>
          <w:sz w:val="20"/>
          <w:szCs w:val="20"/>
        </w:rPr>
        <w:t>Architekti Hrůša &amp; spol</w:t>
      </w:r>
      <w:r w:rsidRPr="00D01E3D">
        <w:rPr>
          <w:rFonts w:ascii="Arial" w:hAnsi="Arial" w:cs="Arial"/>
          <w:i/>
          <w:sz w:val="20"/>
          <w:szCs w:val="20"/>
        </w:rPr>
        <w:t>.</w:t>
      </w:r>
      <w:r w:rsidR="000811E9" w:rsidRPr="00D01E3D">
        <w:rPr>
          <w:rFonts w:ascii="Arial" w:hAnsi="Arial" w:cs="Arial"/>
          <w:sz w:val="20"/>
          <w:szCs w:val="20"/>
        </w:rPr>
        <w:t xml:space="preserve"> požadována smluvní pokuta ve výši 15 % z výše uvedené částky. </w:t>
      </w:r>
    </w:p>
    <w:p w:rsidR="005F146E" w:rsidRPr="00D01E3D" w:rsidRDefault="004110CB" w:rsidP="00D01E3D">
      <w:pPr>
        <w:pStyle w:val="Zkladntext"/>
        <w:spacing w:before="120"/>
        <w:ind w:left="709" w:hanging="142"/>
        <w:rPr>
          <w:rFonts w:ascii="Arial" w:hAnsi="Arial" w:cs="Arial"/>
          <w:sz w:val="20"/>
          <w:szCs w:val="20"/>
        </w:rPr>
      </w:pPr>
      <w:r w:rsidRPr="00D01E3D">
        <w:rPr>
          <w:rFonts w:ascii="Arial" w:hAnsi="Arial" w:cs="Arial"/>
          <w:sz w:val="20"/>
          <w:szCs w:val="20"/>
        </w:rPr>
        <w:t xml:space="preserve">- </w:t>
      </w:r>
      <w:r w:rsidR="000811E9" w:rsidRPr="00D01E3D">
        <w:rPr>
          <w:rFonts w:ascii="Arial" w:hAnsi="Arial" w:cs="Arial"/>
          <w:sz w:val="20"/>
          <w:szCs w:val="20"/>
        </w:rPr>
        <w:t xml:space="preserve">V rámci realizace </w:t>
      </w:r>
      <w:r w:rsidR="00DB1C00">
        <w:rPr>
          <w:rFonts w:ascii="Arial" w:hAnsi="Arial" w:cs="Arial"/>
          <w:sz w:val="20"/>
          <w:szCs w:val="20"/>
        </w:rPr>
        <w:t>je</w:t>
      </w:r>
      <w:r w:rsidR="000811E9" w:rsidRPr="00D01E3D">
        <w:rPr>
          <w:rFonts w:ascii="Arial" w:hAnsi="Arial" w:cs="Arial"/>
          <w:sz w:val="20"/>
          <w:szCs w:val="20"/>
        </w:rPr>
        <w:t xml:space="preserve"> možno provést méně invazivní zásahy při obnově nosných konstrukcí krovu v mansardové části střechy</w:t>
      </w:r>
      <w:r w:rsidR="005F146E" w:rsidRPr="00D01E3D">
        <w:rPr>
          <w:rFonts w:ascii="Arial" w:hAnsi="Arial" w:cs="Arial"/>
          <w:sz w:val="20"/>
          <w:szCs w:val="20"/>
        </w:rPr>
        <w:t>,</w:t>
      </w:r>
      <w:r w:rsidR="000811E9" w:rsidRPr="00D01E3D">
        <w:rPr>
          <w:rFonts w:ascii="Arial" w:hAnsi="Arial" w:cs="Arial"/>
          <w:sz w:val="20"/>
          <w:szCs w:val="20"/>
        </w:rPr>
        <w:t xml:space="preserve"> než </w:t>
      </w:r>
      <w:r w:rsidR="005F146E" w:rsidRPr="00D01E3D">
        <w:rPr>
          <w:rFonts w:ascii="Arial" w:hAnsi="Arial" w:cs="Arial"/>
          <w:sz w:val="20"/>
          <w:szCs w:val="20"/>
        </w:rPr>
        <w:t>byl předpoklad projektové dokumentace. Ne</w:t>
      </w:r>
      <w:r w:rsidR="00DB1C00">
        <w:rPr>
          <w:rFonts w:ascii="Arial" w:hAnsi="Arial" w:cs="Arial"/>
          <w:sz w:val="20"/>
          <w:szCs w:val="20"/>
        </w:rPr>
        <w:t>ní</w:t>
      </w:r>
      <w:r w:rsidR="005F146E" w:rsidRPr="00D01E3D">
        <w:rPr>
          <w:rFonts w:ascii="Arial" w:hAnsi="Arial" w:cs="Arial"/>
          <w:sz w:val="20"/>
          <w:szCs w:val="20"/>
        </w:rPr>
        <w:t xml:space="preserve"> tak nutná realizace obnovy koupelen, podlah a destrukce podbití interiérů v podkroví střechy</w:t>
      </w:r>
      <w:r w:rsidRPr="00D01E3D">
        <w:rPr>
          <w:rFonts w:ascii="Arial" w:hAnsi="Arial" w:cs="Arial"/>
          <w:sz w:val="20"/>
          <w:szCs w:val="20"/>
        </w:rPr>
        <w:t xml:space="preserve">. </w:t>
      </w:r>
    </w:p>
    <w:p w:rsidR="004110CB" w:rsidRPr="00D01E3D" w:rsidRDefault="005F146E" w:rsidP="00D01E3D">
      <w:pPr>
        <w:pStyle w:val="Zkladntext"/>
        <w:spacing w:before="120"/>
        <w:ind w:left="709"/>
        <w:rPr>
          <w:rFonts w:ascii="Arial" w:hAnsi="Arial" w:cs="Arial"/>
          <w:sz w:val="20"/>
          <w:szCs w:val="20"/>
        </w:rPr>
      </w:pPr>
      <w:r w:rsidRPr="00D01E3D">
        <w:rPr>
          <w:rFonts w:ascii="Arial" w:hAnsi="Arial" w:cs="Arial"/>
          <w:sz w:val="20"/>
          <w:szCs w:val="20"/>
        </w:rPr>
        <w:t>V konstrukci krovu nebyl prokázán výskyt dřevokazných hub,</w:t>
      </w:r>
      <w:r w:rsidR="004110CB" w:rsidRPr="00D01E3D">
        <w:rPr>
          <w:rFonts w:ascii="Arial" w:hAnsi="Arial" w:cs="Arial"/>
          <w:sz w:val="20"/>
          <w:szCs w:val="20"/>
        </w:rPr>
        <w:t xml:space="preserve"> </w:t>
      </w:r>
      <w:r w:rsidRPr="00D01E3D">
        <w:rPr>
          <w:rFonts w:ascii="Arial" w:hAnsi="Arial" w:cs="Arial"/>
          <w:sz w:val="20"/>
          <w:szCs w:val="20"/>
        </w:rPr>
        <w:t>ne</w:t>
      </w:r>
      <w:r w:rsidR="00DB1C00">
        <w:rPr>
          <w:rFonts w:ascii="Arial" w:hAnsi="Arial" w:cs="Arial"/>
          <w:sz w:val="20"/>
          <w:szCs w:val="20"/>
        </w:rPr>
        <w:t xml:space="preserve">ní </w:t>
      </w:r>
      <w:r w:rsidRPr="00D01E3D">
        <w:rPr>
          <w:rFonts w:ascii="Arial" w:hAnsi="Arial" w:cs="Arial"/>
          <w:sz w:val="20"/>
          <w:szCs w:val="20"/>
        </w:rPr>
        <w:t>tedy nutná realizace ozařování</w:t>
      </w:r>
      <w:r w:rsidR="00DB5619">
        <w:rPr>
          <w:rFonts w:ascii="Arial" w:hAnsi="Arial" w:cs="Arial"/>
          <w:sz w:val="20"/>
          <w:szCs w:val="20"/>
        </w:rPr>
        <w:t xml:space="preserve"> dřevěných konstrukcí</w:t>
      </w:r>
      <w:r w:rsidRPr="00D01E3D">
        <w:rPr>
          <w:rFonts w:ascii="Arial" w:hAnsi="Arial" w:cs="Arial"/>
          <w:sz w:val="20"/>
          <w:szCs w:val="20"/>
        </w:rPr>
        <w:t xml:space="preserve"> mikrovlnami.</w:t>
      </w:r>
    </w:p>
    <w:p w:rsidR="006A5329" w:rsidRDefault="006A5329" w:rsidP="00D01E3D">
      <w:pPr>
        <w:pStyle w:val="Zkladntext"/>
        <w:spacing w:before="120"/>
        <w:ind w:left="709" w:hanging="142"/>
        <w:rPr>
          <w:rFonts w:ascii="Arial" w:hAnsi="Arial" w:cs="Arial"/>
          <w:sz w:val="20"/>
          <w:szCs w:val="20"/>
        </w:rPr>
      </w:pPr>
      <w:r w:rsidRPr="00D01E3D">
        <w:rPr>
          <w:rFonts w:ascii="Arial" w:hAnsi="Arial" w:cs="Arial"/>
          <w:sz w:val="20"/>
          <w:szCs w:val="20"/>
        </w:rPr>
        <w:t>-</w:t>
      </w:r>
      <w:r w:rsidR="004110CB" w:rsidRPr="00D01E3D">
        <w:rPr>
          <w:rFonts w:ascii="Arial" w:hAnsi="Arial" w:cs="Arial"/>
          <w:sz w:val="20"/>
          <w:szCs w:val="20"/>
        </w:rPr>
        <w:t xml:space="preserve"> </w:t>
      </w:r>
      <w:r w:rsidR="00D01E3D">
        <w:rPr>
          <w:rFonts w:ascii="Arial" w:hAnsi="Arial" w:cs="Arial"/>
          <w:sz w:val="20"/>
          <w:szCs w:val="20"/>
        </w:rPr>
        <w:t>Z</w:t>
      </w:r>
      <w:r w:rsidR="00D01E3D" w:rsidRPr="00D01E3D">
        <w:rPr>
          <w:rFonts w:ascii="Arial" w:hAnsi="Arial" w:cs="Arial"/>
          <w:sz w:val="20"/>
          <w:szCs w:val="20"/>
        </w:rPr>
        <w:t>měna</w:t>
      </w:r>
      <w:r w:rsidR="004110CB" w:rsidRPr="00D01E3D">
        <w:rPr>
          <w:rFonts w:ascii="Arial" w:hAnsi="Arial" w:cs="Arial"/>
          <w:sz w:val="20"/>
          <w:szCs w:val="20"/>
        </w:rPr>
        <w:t xml:space="preserve"> </w:t>
      </w:r>
      <w:r w:rsidR="005F146E" w:rsidRPr="00D01E3D">
        <w:rPr>
          <w:rFonts w:ascii="Arial" w:hAnsi="Arial" w:cs="Arial"/>
          <w:sz w:val="20"/>
          <w:szCs w:val="20"/>
        </w:rPr>
        <w:t xml:space="preserve">spojená s odstraněním novodobé přístavby </w:t>
      </w:r>
      <w:r w:rsidR="004110CB" w:rsidRPr="00D01E3D">
        <w:rPr>
          <w:rFonts w:ascii="Arial" w:hAnsi="Arial" w:cs="Arial"/>
          <w:sz w:val="20"/>
          <w:szCs w:val="20"/>
        </w:rPr>
        <w:t>bude mít vliv na termín dokončení realizace z důvodu dodávky nebo výroby atypických prvků.</w:t>
      </w:r>
      <w:r w:rsidR="005F146E" w:rsidRPr="00D01E3D">
        <w:rPr>
          <w:rFonts w:ascii="Arial" w:hAnsi="Arial" w:cs="Arial"/>
          <w:sz w:val="20"/>
          <w:szCs w:val="20"/>
        </w:rPr>
        <w:t xml:space="preserve"> Realizace odstranění přístavby umožní řešení bezpečnostních rizik, pronájem objektu bez omezení, naplnění </w:t>
      </w:r>
      <w:r w:rsidR="00D01E3D" w:rsidRPr="00D01E3D">
        <w:rPr>
          <w:rFonts w:ascii="Arial" w:hAnsi="Arial" w:cs="Arial"/>
          <w:sz w:val="20"/>
          <w:szCs w:val="20"/>
        </w:rPr>
        <w:t>záměru dokončení obnovy vnějšího pláště.</w:t>
      </w:r>
    </w:p>
    <w:p w:rsidR="00D01E3D" w:rsidRPr="00D01E3D" w:rsidRDefault="00D01E3D" w:rsidP="00D01E3D">
      <w:pPr>
        <w:pStyle w:val="Zkladntext"/>
        <w:spacing w:before="120"/>
        <w:ind w:left="709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 rámci obnovy vnějšího pláště byly zjištěny nepřesnosti v PD, ve výkazu výměr se nachází některé duplicitní položky nebo naopak některé chybí. Změny spojené s realizací výkladců na terasu hotelu vyplynuly z požadavku investora a odborného orgánu. Navržené okenice výkladců by byly nesnadno proveditelné s ohledem na životnost, kva</w:t>
      </w:r>
      <w:r w:rsidR="001163BE">
        <w:rPr>
          <w:rFonts w:ascii="Arial" w:hAnsi="Arial" w:cs="Arial"/>
          <w:sz w:val="20"/>
          <w:szCs w:val="20"/>
        </w:rPr>
        <w:t xml:space="preserve">litu provedení </w:t>
      </w:r>
      <w:r>
        <w:rPr>
          <w:rFonts w:ascii="Arial" w:hAnsi="Arial" w:cs="Arial"/>
          <w:sz w:val="20"/>
          <w:szCs w:val="20"/>
        </w:rPr>
        <w:t>a funkčnost prvku</w:t>
      </w:r>
      <w:r w:rsidR="001163BE">
        <w:rPr>
          <w:rFonts w:ascii="Arial" w:hAnsi="Arial" w:cs="Arial"/>
          <w:sz w:val="20"/>
          <w:szCs w:val="20"/>
        </w:rPr>
        <w:t>.</w:t>
      </w:r>
    </w:p>
    <w:p w:rsidR="002F1682" w:rsidRPr="004110CB" w:rsidRDefault="002F1682" w:rsidP="002F1682">
      <w:pPr>
        <w:pStyle w:val="Zkladntext"/>
        <w:spacing w:before="120"/>
        <w:jc w:val="left"/>
        <w:rPr>
          <w:rFonts w:ascii="Arial" w:hAnsi="Arial" w:cs="Arial"/>
          <w:sz w:val="20"/>
          <w:szCs w:val="22"/>
        </w:rPr>
      </w:pPr>
    </w:p>
    <w:p w:rsidR="00DB1C00" w:rsidRDefault="002F1682" w:rsidP="006A5329">
      <w:pPr>
        <w:ind w:left="709" w:hanging="709"/>
        <w:jc w:val="both"/>
        <w:rPr>
          <w:rFonts w:ascii="Arial" w:hAnsi="Arial" w:cs="Arial"/>
          <w:sz w:val="20"/>
          <w:szCs w:val="22"/>
        </w:rPr>
      </w:pPr>
      <w:r w:rsidRPr="004110CB">
        <w:rPr>
          <w:rFonts w:ascii="Arial" w:hAnsi="Arial" w:cs="Arial"/>
          <w:color w:val="FF0000"/>
          <w:sz w:val="20"/>
          <w:szCs w:val="22"/>
        </w:rPr>
        <w:t xml:space="preserve">  </w:t>
      </w:r>
      <w:r w:rsidRPr="004110CB">
        <w:rPr>
          <w:rFonts w:ascii="Arial" w:hAnsi="Arial" w:cs="Arial"/>
          <w:sz w:val="20"/>
          <w:szCs w:val="22"/>
        </w:rPr>
        <w:t>10.2. Dílčí změn</w:t>
      </w:r>
      <w:r w:rsidR="00F70ABD" w:rsidRPr="004110CB">
        <w:rPr>
          <w:rFonts w:ascii="Arial" w:hAnsi="Arial" w:cs="Arial"/>
          <w:sz w:val="20"/>
          <w:szCs w:val="22"/>
        </w:rPr>
        <w:t>y</w:t>
      </w:r>
      <w:r w:rsidRPr="004110CB">
        <w:rPr>
          <w:rFonts w:ascii="Arial" w:hAnsi="Arial" w:cs="Arial"/>
          <w:sz w:val="20"/>
          <w:szCs w:val="22"/>
        </w:rPr>
        <w:t xml:space="preserve"> popisovan</w:t>
      </w:r>
      <w:r w:rsidR="00F70ABD" w:rsidRPr="004110CB">
        <w:rPr>
          <w:rFonts w:ascii="Arial" w:hAnsi="Arial" w:cs="Arial"/>
          <w:sz w:val="20"/>
          <w:szCs w:val="22"/>
        </w:rPr>
        <w:t>é</w:t>
      </w:r>
      <w:r w:rsidRPr="004110CB">
        <w:rPr>
          <w:rFonts w:ascii="Arial" w:hAnsi="Arial" w:cs="Arial"/>
          <w:sz w:val="20"/>
          <w:szCs w:val="22"/>
        </w:rPr>
        <w:t xml:space="preserve"> v tomto změnovém listu však nemění povahu veřejné zakázky a hodnota změny nepřekročí v souladu s § 222 odst. </w:t>
      </w:r>
      <w:r w:rsidR="006A5329" w:rsidRPr="004110CB">
        <w:rPr>
          <w:rFonts w:ascii="Arial" w:hAnsi="Arial" w:cs="Arial"/>
          <w:sz w:val="20"/>
          <w:szCs w:val="22"/>
        </w:rPr>
        <w:t>4</w:t>
      </w:r>
      <w:r w:rsidRPr="004110CB">
        <w:rPr>
          <w:rFonts w:ascii="Arial" w:hAnsi="Arial" w:cs="Arial"/>
          <w:sz w:val="20"/>
          <w:szCs w:val="22"/>
        </w:rPr>
        <w:t xml:space="preserve"> zákona 15% původní veřejné zakázky</w:t>
      </w:r>
      <w:r w:rsidR="00F70ABD" w:rsidRPr="004110CB">
        <w:rPr>
          <w:rFonts w:ascii="Arial" w:hAnsi="Arial" w:cs="Arial"/>
          <w:sz w:val="20"/>
          <w:szCs w:val="22"/>
        </w:rPr>
        <w:t xml:space="preserve">, neboť součet absolutních hodnot změn je ve výši </w:t>
      </w:r>
      <w:r w:rsidR="00DB1C00">
        <w:rPr>
          <w:rFonts w:ascii="Arial" w:hAnsi="Arial" w:cs="Arial"/>
          <w:sz w:val="20"/>
          <w:szCs w:val="22"/>
        </w:rPr>
        <w:t>6,9</w:t>
      </w:r>
      <w:r w:rsidR="00F70ABD" w:rsidRPr="004110CB">
        <w:rPr>
          <w:rFonts w:ascii="Arial" w:hAnsi="Arial" w:cs="Arial"/>
          <w:sz w:val="20"/>
          <w:szCs w:val="22"/>
        </w:rPr>
        <w:t xml:space="preserve">%. </w:t>
      </w:r>
      <w:r w:rsidR="000D3EE6" w:rsidRPr="004110CB">
        <w:rPr>
          <w:rFonts w:ascii="Arial" w:hAnsi="Arial" w:cs="Arial"/>
          <w:sz w:val="20"/>
          <w:szCs w:val="22"/>
        </w:rPr>
        <w:t>V</w:t>
      </w:r>
      <w:r w:rsidR="00F70ABD" w:rsidRPr="004110CB">
        <w:rPr>
          <w:rFonts w:ascii="Arial" w:hAnsi="Arial" w:cs="Arial"/>
          <w:sz w:val="20"/>
          <w:szCs w:val="22"/>
        </w:rPr>
        <w:t xml:space="preserve"> souladu s § 222 odst. </w:t>
      </w:r>
      <w:r w:rsidR="006A5329" w:rsidRPr="004110CB">
        <w:rPr>
          <w:rFonts w:ascii="Arial" w:hAnsi="Arial" w:cs="Arial"/>
          <w:sz w:val="20"/>
          <w:szCs w:val="22"/>
        </w:rPr>
        <w:t>6</w:t>
      </w:r>
      <w:r w:rsidR="00F70ABD" w:rsidRPr="004110CB">
        <w:rPr>
          <w:rFonts w:ascii="Arial" w:hAnsi="Arial" w:cs="Arial"/>
          <w:sz w:val="20"/>
          <w:szCs w:val="22"/>
        </w:rPr>
        <w:t xml:space="preserve"> zákona </w:t>
      </w:r>
      <w:r w:rsidR="000D3EE6" w:rsidRPr="004110CB">
        <w:rPr>
          <w:rFonts w:ascii="Arial" w:hAnsi="Arial" w:cs="Arial"/>
          <w:sz w:val="20"/>
          <w:szCs w:val="22"/>
        </w:rPr>
        <w:t>je změ</w:t>
      </w:r>
      <w:r w:rsidR="00F70ABD" w:rsidRPr="004110CB">
        <w:rPr>
          <w:rFonts w:ascii="Arial" w:hAnsi="Arial" w:cs="Arial"/>
          <w:sz w:val="20"/>
          <w:szCs w:val="22"/>
        </w:rPr>
        <w:t>n</w:t>
      </w:r>
      <w:r w:rsidR="000D3EE6" w:rsidRPr="004110CB">
        <w:rPr>
          <w:rFonts w:ascii="Arial" w:hAnsi="Arial" w:cs="Arial"/>
          <w:sz w:val="20"/>
          <w:szCs w:val="22"/>
        </w:rPr>
        <w:t xml:space="preserve">a v součtu absolutních hodnot </w:t>
      </w:r>
      <w:r w:rsidR="006A5329" w:rsidRPr="004110CB">
        <w:rPr>
          <w:rFonts w:ascii="Arial" w:hAnsi="Arial" w:cs="Arial"/>
          <w:sz w:val="20"/>
          <w:szCs w:val="22"/>
        </w:rPr>
        <w:t>2</w:t>
      </w:r>
      <w:r w:rsidR="00DB1C00">
        <w:rPr>
          <w:rFonts w:ascii="Arial" w:hAnsi="Arial" w:cs="Arial"/>
          <w:sz w:val="20"/>
          <w:szCs w:val="22"/>
        </w:rPr>
        <w:t>4</w:t>
      </w:r>
      <w:r w:rsidR="006A5329" w:rsidRPr="004110CB">
        <w:rPr>
          <w:rFonts w:ascii="Arial" w:hAnsi="Arial" w:cs="Arial"/>
          <w:sz w:val="20"/>
          <w:szCs w:val="22"/>
        </w:rPr>
        <w:t>,</w:t>
      </w:r>
      <w:r w:rsidR="00DB1C00">
        <w:rPr>
          <w:rFonts w:ascii="Arial" w:hAnsi="Arial" w:cs="Arial"/>
          <w:sz w:val="20"/>
          <w:szCs w:val="22"/>
        </w:rPr>
        <w:t>10</w:t>
      </w:r>
      <w:r w:rsidR="000D3EE6" w:rsidRPr="004110CB">
        <w:rPr>
          <w:rFonts w:ascii="Arial" w:hAnsi="Arial" w:cs="Arial"/>
          <w:sz w:val="20"/>
          <w:szCs w:val="22"/>
        </w:rPr>
        <w:t xml:space="preserve"> %. </w:t>
      </w:r>
    </w:p>
    <w:p w:rsidR="006A5329" w:rsidRDefault="000D3EE6" w:rsidP="00DB1C00">
      <w:pPr>
        <w:ind w:left="709" w:hanging="1"/>
        <w:jc w:val="both"/>
        <w:rPr>
          <w:rFonts w:ascii="Arial" w:hAnsi="Arial" w:cs="Arial"/>
          <w:sz w:val="20"/>
          <w:szCs w:val="22"/>
        </w:rPr>
      </w:pPr>
      <w:r w:rsidRPr="004110CB">
        <w:rPr>
          <w:rFonts w:ascii="Arial" w:hAnsi="Arial" w:cs="Arial"/>
          <w:sz w:val="20"/>
          <w:szCs w:val="22"/>
        </w:rPr>
        <w:t xml:space="preserve">Konečné cena díla se snižuje </w:t>
      </w:r>
      <w:r w:rsidR="006A5329" w:rsidRPr="004110CB">
        <w:rPr>
          <w:rFonts w:ascii="Arial" w:hAnsi="Arial" w:cs="Arial"/>
          <w:sz w:val="20"/>
          <w:szCs w:val="22"/>
        </w:rPr>
        <w:t>-</w:t>
      </w:r>
      <w:r w:rsidRPr="004110CB">
        <w:rPr>
          <w:rFonts w:ascii="Arial" w:hAnsi="Arial" w:cs="Arial"/>
          <w:sz w:val="20"/>
          <w:szCs w:val="22"/>
        </w:rPr>
        <w:t xml:space="preserve"> 0,</w:t>
      </w:r>
      <w:r w:rsidR="006A5329" w:rsidRPr="004110CB">
        <w:rPr>
          <w:rFonts w:ascii="Arial" w:hAnsi="Arial" w:cs="Arial"/>
          <w:sz w:val="20"/>
          <w:szCs w:val="22"/>
        </w:rPr>
        <w:t>8</w:t>
      </w:r>
      <w:r w:rsidR="0066670C">
        <w:rPr>
          <w:rFonts w:ascii="Arial" w:hAnsi="Arial" w:cs="Arial"/>
          <w:sz w:val="20"/>
          <w:szCs w:val="22"/>
        </w:rPr>
        <w:t>1</w:t>
      </w:r>
      <w:r w:rsidR="006A5329" w:rsidRPr="004110CB">
        <w:rPr>
          <w:rFonts w:ascii="Arial" w:hAnsi="Arial" w:cs="Arial"/>
          <w:sz w:val="20"/>
          <w:szCs w:val="22"/>
        </w:rPr>
        <w:t xml:space="preserve"> </w:t>
      </w:r>
      <w:r w:rsidRPr="004110CB">
        <w:rPr>
          <w:rFonts w:ascii="Arial" w:hAnsi="Arial" w:cs="Arial"/>
          <w:sz w:val="20"/>
          <w:szCs w:val="22"/>
        </w:rPr>
        <w:t xml:space="preserve">%, je tedy </w:t>
      </w:r>
      <w:r w:rsidR="0066670C" w:rsidRPr="0066670C">
        <w:rPr>
          <w:rFonts w:ascii="Arial" w:hAnsi="Arial" w:cs="Arial"/>
          <w:b/>
          <w:sz w:val="20"/>
          <w:szCs w:val="20"/>
        </w:rPr>
        <w:t>36</w:t>
      </w:r>
      <w:r w:rsidR="0066670C">
        <w:rPr>
          <w:rFonts w:ascii="Arial" w:hAnsi="Arial" w:cs="Arial"/>
          <w:b/>
          <w:sz w:val="20"/>
          <w:szCs w:val="20"/>
        </w:rPr>
        <w:t>.</w:t>
      </w:r>
      <w:r w:rsidR="0066670C" w:rsidRPr="0066670C">
        <w:rPr>
          <w:rFonts w:ascii="Arial" w:hAnsi="Arial" w:cs="Arial"/>
          <w:b/>
          <w:sz w:val="20"/>
          <w:szCs w:val="20"/>
        </w:rPr>
        <w:t>662</w:t>
      </w:r>
      <w:r w:rsidR="0066670C">
        <w:rPr>
          <w:rFonts w:ascii="Arial" w:hAnsi="Arial" w:cs="Arial"/>
          <w:b/>
          <w:sz w:val="20"/>
          <w:szCs w:val="20"/>
        </w:rPr>
        <w:t>.</w:t>
      </w:r>
      <w:r w:rsidR="0066670C" w:rsidRPr="0066670C">
        <w:rPr>
          <w:rFonts w:ascii="Arial" w:hAnsi="Arial" w:cs="Arial"/>
          <w:b/>
          <w:sz w:val="20"/>
          <w:szCs w:val="20"/>
        </w:rPr>
        <w:t>085,</w:t>
      </w:r>
      <w:r w:rsidR="00F70E32">
        <w:rPr>
          <w:rFonts w:ascii="Arial" w:hAnsi="Arial" w:cs="Arial"/>
          <w:b/>
          <w:sz w:val="20"/>
          <w:szCs w:val="20"/>
        </w:rPr>
        <w:t>36</w:t>
      </w:r>
      <w:r w:rsidR="0066670C">
        <w:rPr>
          <w:rFonts w:ascii="Arial" w:hAnsi="Arial" w:cs="Arial"/>
          <w:b/>
          <w:sz w:val="20"/>
          <w:szCs w:val="20"/>
        </w:rPr>
        <w:t xml:space="preserve"> </w:t>
      </w:r>
      <w:r w:rsidRPr="004110CB">
        <w:rPr>
          <w:rFonts w:ascii="Arial" w:hAnsi="Arial" w:cs="Arial"/>
          <w:sz w:val="20"/>
          <w:szCs w:val="22"/>
        </w:rPr>
        <w:t>Kč s DPH.</w:t>
      </w:r>
    </w:p>
    <w:p w:rsidR="00175D19" w:rsidRPr="006A5329" w:rsidRDefault="00175D19" w:rsidP="006A5329">
      <w:pPr>
        <w:ind w:left="709" w:hanging="709"/>
        <w:jc w:val="both"/>
        <w:rPr>
          <w:rFonts w:ascii="Arial" w:hAnsi="Arial" w:cs="Arial"/>
          <w:sz w:val="20"/>
          <w:szCs w:val="22"/>
        </w:rPr>
      </w:pPr>
      <w:r w:rsidRPr="006A5329">
        <w:rPr>
          <w:rFonts w:ascii="Arial" w:hAnsi="Arial" w:cs="Arial"/>
          <w:sz w:val="20"/>
          <w:szCs w:val="22"/>
        </w:rPr>
        <w:t xml:space="preserve"> </w:t>
      </w:r>
    </w:p>
    <w:p w:rsidR="002F1682" w:rsidRPr="006A5329" w:rsidRDefault="002F1682" w:rsidP="002F1682">
      <w:pPr>
        <w:pStyle w:val="Zkladntext"/>
        <w:ind w:left="709" w:hanging="709"/>
        <w:rPr>
          <w:rFonts w:ascii="Arial" w:hAnsi="Arial" w:cs="Arial"/>
          <w:sz w:val="20"/>
          <w:szCs w:val="22"/>
        </w:rPr>
      </w:pPr>
      <w:r w:rsidRPr="006A5329">
        <w:rPr>
          <w:rFonts w:ascii="Arial" w:hAnsi="Arial" w:cs="Arial"/>
          <w:sz w:val="20"/>
          <w:szCs w:val="22"/>
        </w:rPr>
        <w:t>Změnový list nabývá účinnosti podpisem dodatku ke smlouvě o dílo na dodávku stavby.</w:t>
      </w:r>
    </w:p>
    <w:p w:rsidR="002F1682" w:rsidRPr="00834D9A" w:rsidRDefault="002F1682" w:rsidP="002F1682">
      <w:pPr>
        <w:pStyle w:val="Zkladntext"/>
        <w:rPr>
          <w:rFonts w:ascii="Arial" w:hAnsi="Arial" w:cs="Arial"/>
          <w:i/>
          <w:sz w:val="22"/>
          <w:szCs w:val="22"/>
        </w:rPr>
      </w:pPr>
    </w:p>
    <w:p w:rsidR="002F1682" w:rsidRPr="00AE4097" w:rsidRDefault="002F1682" w:rsidP="002F1682">
      <w:pPr>
        <w:pStyle w:val="Zkladntext"/>
        <w:rPr>
          <w:rFonts w:ascii="Arial" w:hAnsi="Arial" w:cs="Arial"/>
          <w:sz w:val="20"/>
          <w:szCs w:val="22"/>
        </w:rPr>
      </w:pPr>
      <w:r w:rsidRPr="00AE4097">
        <w:rPr>
          <w:rFonts w:ascii="Arial" w:hAnsi="Arial" w:cs="Arial"/>
          <w:sz w:val="20"/>
          <w:szCs w:val="22"/>
        </w:rPr>
        <w:t xml:space="preserve">Datum: </w:t>
      </w:r>
    </w:p>
    <w:p w:rsidR="002F1682" w:rsidRDefault="002F1682" w:rsidP="002F1682">
      <w:pPr>
        <w:pStyle w:val="Zkladntext"/>
        <w:rPr>
          <w:rFonts w:ascii="Arial" w:hAnsi="Arial" w:cs="Arial"/>
          <w:sz w:val="22"/>
          <w:szCs w:val="22"/>
        </w:rPr>
      </w:pPr>
    </w:p>
    <w:p w:rsidR="002F1682" w:rsidRDefault="002F1682" w:rsidP="002F1682">
      <w:pPr>
        <w:pStyle w:val="Zkladntext"/>
        <w:rPr>
          <w:rFonts w:ascii="Arial" w:hAnsi="Arial" w:cs="Arial"/>
          <w:sz w:val="22"/>
          <w:szCs w:val="22"/>
        </w:rPr>
      </w:pPr>
    </w:p>
    <w:p w:rsidR="00175D19" w:rsidRDefault="00175D19" w:rsidP="002F1682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2"/>
          <w:szCs w:val="22"/>
        </w:rPr>
      </w:pPr>
    </w:p>
    <w:p w:rsidR="0094321A" w:rsidRPr="0094321A" w:rsidRDefault="002F1682" w:rsidP="0094321A">
      <w:pPr>
        <w:pStyle w:val="Zhlav"/>
        <w:tabs>
          <w:tab w:val="clear" w:pos="4536"/>
          <w:tab w:val="clear" w:pos="9072"/>
        </w:tabs>
        <w:ind w:left="5103" w:firstLine="426"/>
        <w:jc w:val="center"/>
        <w:rPr>
          <w:rFonts w:asciiTheme="minorHAnsi" w:hAnsiTheme="minorHAnsi" w:cs="Arial"/>
          <w:sz w:val="20"/>
          <w:szCs w:val="22"/>
        </w:rPr>
      </w:pPr>
      <w:r w:rsidRPr="00834D9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132080</wp:posOffset>
                </wp:positionV>
                <wp:extent cx="1600200" cy="0"/>
                <wp:effectExtent l="0" t="0" r="0" b="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F1B50" id="Přímá spojnic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4pt" to="44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6IJgIAADU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" o:allowincell="f"/>
            </w:pict>
          </mc:Fallback>
        </mc:AlternateContent>
      </w:r>
      <w:r w:rsidRPr="00834D9A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 </w:t>
      </w:r>
      <w:r w:rsidR="003B42CB">
        <w:rPr>
          <w:rFonts w:asciiTheme="minorHAnsi" w:hAnsiTheme="minorHAnsi" w:cs="Arial"/>
          <w:sz w:val="20"/>
          <w:szCs w:val="22"/>
        </w:rPr>
        <w:t>xxxxxxxxxxxxxxxx</w:t>
      </w:r>
      <w:bookmarkStart w:id="0" w:name="_GoBack"/>
      <w:bookmarkEnd w:id="0"/>
    </w:p>
    <w:p w:rsidR="002F1682" w:rsidRPr="0094321A" w:rsidRDefault="002F1682" w:rsidP="0094321A">
      <w:pPr>
        <w:pStyle w:val="Zhlav"/>
        <w:tabs>
          <w:tab w:val="clear" w:pos="4536"/>
          <w:tab w:val="clear" w:pos="9072"/>
        </w:tabs>
        <w:ind w:left="5103" w:firstLine="426"/>
        <w:jc w:val="center"/>
        <w:rPr>
          <w:rFonts w:asciiTheme="minorHAnsi" w:hAnsiTheme="minorHAnsi" w:cs="Arial"/>
          <w:sz w:val="20"/>
          <w:szCs w:val="22"/>
        </w:rPr>
      </w:pPr>
      <w:r w:rsidRPr="002F1682">
        <w:rPr>
          <w:rFonts w:asciiTheme="minorHAnsi" w:hAnsiTheme="minorHAnsi" w:cs="Arial"/>
          <w:sz w:val="20"/>
          <w:szCs w:val="22"/>
        </w:rPr>
        <w:t>zástupce pro věci technické objednatele</w:t>
      </w:r>
    </w:p>
    <w:p w:rsidR="00792D1B" w:rsidRPr="00834D9A" w:rsidRDefault="00792D1B" w:rsidP="002F1682">
      <w:pPr>
        <w:pStyle w:val="Zkladntext"/>
        <w:rPr>
          <w:rFonts w:ascii="Arial" w:hAnsi="Arial" w:cs="Arial"/>
          <w:sz w:val="22"/>
          <w:szCs w:val="22"/>
        </w:rPr>
      </w:pPr>
    </w:p>
    <w:sectPr w:rsidR="00792D1B" w:rsidRPr="00834D9A" w:rsidSect="00F96A8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96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6F0" w:rsidRDefault="007546F0">
      <w:r>
        <w:separator/>
      </w:r>
    </w:p>
  </w:endnote>
  <w:endnote w:type="continuationSeparator" w:id="0">
    <w:p w:rsidR="007546F0" w:rsidRDefault="0075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E06" w:rsidRPr="00DA5741" w:rsidRDefault="00CD2E06">
    <w:pPr>
      <w:pStyle w:val="Zpat"/>
      <w:rPr>
        <w:rFonts w:ascii="Arial" w:hAnsi="Arial" w:cs="Arial"/>
        <w:i/>
        <w:sz w:val="20"/>
      </w:rPr>
    </w:pPr>
    <w:r w:rsidRPr="00DA5741">
      <w:rPr>
        <w:rFonts w:ascii="Arial" w:hAnsi="Arial" w:cs="Arial"/>
        <w:i/>
        <w:sz w:val="20"/>
      </w:rPr>
      <w:t xml:space="preserve">Změnový list je vyhotoven ve 2 originálních výtiscích. Jeden výtisk založen u zhotovitele, jeden výtisk u investora. Kopie založena u TDI. </w:t>
    </w:r>
  </w:p>
  <w:p w:rsidR="00CD2E06" w:rsidRPr="00DA5741" w:rsidRDefault="00CD2E06">
    <w:pPr>
      <w:pStyle w:val="Zpat"/>
      <w:jc w:val="center"/>
      <w:rPr>
        <w:rFonts w:ascii="Arial" w:hAnsi="Arial" w:cs="Arial"/>
      </w:rPr>
    </w:pPr>
    <w:r w:rsidRPr="00DA5741">
      <w:rPr>
        <w:rFonts w:ascii="Arial" w:hAnsi="Arial" w:cs="Arial"/>
        <w:i/>
        <w:sz w:val="18"/>
      </w:rPr>
      <w:t>Str:</w:t>
    </w:r>
    <w:r w:rsidRPr="00DA5741">
      <w:rPr>
        <w:rFonts w:ascii="Arial" w:hAnsi="Arial" w:cs="Arial"/>
      </w:rPr>
      <w:t xml:space="preserve"> </w:t>
    </w:r>
    <w:r w:rsidRPr="00DA5741">
      <w:rPr>
        <w:rStyle w:val="slostrnky"/>
        <w:rFonts w:ascii="Arial" w:hAnsi="Arial" w:cs="Arial"/>
        <w:b/>
      </w:rPr>
      <w:fldChar w:fldCharType="begin"/>
    </w:r>
    <w:r w:rsidRPr="00DA5741">
      <w:rPr>
        <w:rStyle w:val="slostrnky"/>
        <w:rFonts w:ascii="Arial" w:hAnsi="Arial" w:cs="Arial"/>
        <w:b/>
      </w:rPr>
      <w:instrText xml:space="preserve"> PAGE </w:instrText>
    </w:r>
    <w:r w:rsidRPr="00DA5741">
      <w:rPr>
        <w:rStyle w:val="slostrnky"/>
        <w:rFonts w:ascii="Arial" w:hAnsi="Arial" w:cs="Arial"/>
        <w:b/>
      </w:rPr>
      <w:fldChar w:fldCharType="separate"/>
    </w:r>
    <w:r w:rsidR="003B42CB">
      <w:rPr>
        <w:rStyle w:val="slostrnky"/>
        <w:rFonts w:ascii="Arial" w:hAnsi="Arial" w:cs="Arial"/>
        <w:b/>
        <w:noProof/>
      </w:rPr>
      <w:t>4</w:t>
    </w:r>
    <w:r w:rsidRPr="00DA5741">
      <w:rPr>
        <w:rStyle w:val="slostrnky"/>
        <w:rFonts w:ascii="Arial" w:hAnsi="Arial" w:cs="Arial"/>
        <w:b/>
      </w:rPr>
      <w:fldChar w:fldCharType="end"/>
    </w:r>
    <w:r w:rsidRPr="00DA5741">
      <w:rPr>
        <w:rStyle w:val="slostrnky"/>
        <w:rFonts w:ascii="Arial" w:hAnsi="Arial" w:cs="Arial"/>
      </w:rPr>
      <w:t>/</w:t>
    </w:r>
    <w:r w:rsidRPr="00DA5741">
      <w:rPr>
        <w:rStyle w:val="slostrnky"/>
        <w:rFonts w:ascii="Arial" w:hAnsi="Arial" w:cs="Arial"/>
        <w:sz w:val="16"/>
      </w:rPr>
      <w:fldChar w:fldCharType="begin"/>
    </w:r>
    <w:r w:rsidRPr="00DA5741">
      <w:rPr>
        <w:rStyle w:val="slostrnky"/>
        <w:rFonts w:ascii="Arial" w:hAnsi="Arial" w:cs="Arial"/>
        <w:sz w:val="16"/>
      </w:rPr>
      <w:instrText xml:space="preserve"> NUMPAGES </w:instrText>
    </w:r>
    <w:r w:rsidRPr="00DA5741">
      <w:rPr>
        <w:rStyle w:val="slostrnky"/>
        <w:rFonts w:ascii="Arial" w:hAnsi="Arial" w:cs="Arial"/>
        <w:sz w:val="16"/>
      </w:rPr>
      <w:fldChar w:fldCharType="separate"/>
    </w:r>
    <w:r w:rsidR="003B42CB">
      <w:rPr>
        <w:rStyle w:val="slostrnky"/>
        <w:rFonts w:ascii="Arial" w:hAnsi="Arial" w:cs="Arial"/>
        <w:noProof/>
        <w:sz w:val="16"/>
      </w:rPr>
      <w:t>4</w:t>
    </w:r>
    <w:r w:rsidRPr="00DA5741">
      <w:rPr>
        <w:rStyle w:val="slostrnky"/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E06" w:rsidRPr="005866EA" w:rsidRDefault="00CD2E06">
    <w:pPr>
      <w:pStyle w:val="Zpat"/>
      <w:jc w:val="center"/>
      <w:rPr>
        <w:rFonts w:ascii="Arial" w:hAnsi="Arial" w:cs="Arial"/>
      </w:rPr>
    </w:pPr>
    <w:r w:rsidRPr="005866EA">
      <w:rPr>
        <w:rFonts w:ascii="Arial" w:hAnsi="Arial" w:cs="Arial"/>
        <w:i/>
        <w:sz w:val="18"/>
      </w:rPr>
      <w:t>Str:</w:t>
    </w:r>
    <w:r w:rsidRPr="005866EA">
      <w:rPr>
        <w:rFonts w:ascii="Arial" w:hAnsi="Arial" w:cs="Arial"/>
      </w:rPr>
      <w:t xml:space="preserve"> </w:t>
    </w:r>
    <w:r w:rsidRPr="005866EA">
      <w:rPr>
        <w:rFonts w:ascii="Arial" w:hAnsi="Arial" w:cs="Arial"/>
        <w:b/>
      </w:rPr>
      <w:t>1</w:t>
    </w:r>
    <w:r w:rsidRPr="005866EA">
      <w:rPr>
        <w:rFonts w:ascii="Arial" w:hAnsi="Arial" w:cs="Arial"/>
        <w:sz w:val="16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6F0" w:rsidRDefault="007546F0">
      <w:r>
        <w:separator/>
      </w:r>
    </w:p>
  </w:footnote>
  <w:footnote w:type="continuationSeparator" w:id="0">
    <w:p w:rsidR="007546F0" w:rsidRDefault="00754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E06" w:rsidRPr="00556E99" w:rsidRDefault="00CD2E06" w:rsidP="00CD2E06">
    <w:pPr>
      <w:spacing w:before="120"/>
      <w:jc w:val="center"/>
      <w:rPr>
        <w:rFonts w:ascii="Arial" w:hAnsi="Arial" w:cs="Arial"/>
      </w:rPr>
    </w:pPr>
    <w:r w:rsidRPr="00556E99">
      <w:rPr>
        <w:rFonts w:ascii="Arial" w:hAnsi="Arial" w:cs="Arial"/>
      </w:rPr>
      <w:t>Název akce</w:t>
    </w:r>
    <w:r w:rsidR="00CF57E3">
      <w:rPr>
        <w:rFonts w:ascii="Arial" w:hAnsi="Arial" w:cs="Arial"/>
      </w:rPr>
      <w:t xml:space="preserve"> </w:t>
    </w:r>
    <w:r w:rsidR="00CF57E3" w:rsidRPr="00CF57E3">
      <w:rPr>
        <w:rFonts w:ascii="Arial" w:hAnsi="Arial" w:cs="Arial"/>
      </w:rPr>
      <w:t xml:space="preserve">„SZ Valtice – revitalizace vnějšího pláště zámku – Hotel Hubertus“ </w:t>
    </w:r>
    <w:r w:rsidR="001A2811" w:rsidRPr="001A2811">
      <w:t xml:space="preserve"> </w:t>
    </w:r>
  </w:p>
  <w:p w:rsidR="00CD2E06" w:rsidRPr="00875713" w:rsidRDefault="00CD2E06" w:rsidP="008757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E06" w:rsidRPr="00556E99" w:rsidRDefault="00CD2E06" w:rsidP="00CD2E06">
    <w:pPr>
      <w:spacing w:before="120"/>
      <w:jc w:val="center"/>
      <w:rPr>
        <w:rFonts w:ascii="Arial" w:hAnsi="Arial" w:cs="Arial"/>
      </w:rPr>
    </w:pPr>
    <w:r w:rsidRPr="00556E99">
      <w:rPr>
        <w:rFonts w:ascii="Arial" w:hAnsi="Arial" w:cs="Arial"/>
      </w:rPr>
      <w:t>Název akce “</w:t>
    </w:r>
    <w:r w:rsidRPr="00556E99">
      <w:rPr>
        <w:rFonts w:ascii="Arial" w:eastAsia="Calibri" w:hAnsi="Arial" w:cs="Arial"/>
      </w:rPr>
      <w:t xml:space="preserve">SZ VALTICE – spojovací krček a fasáda západního předzámčí, </w:t>
    </w:r>
    <w:r w:rsidRPr="00556E99">
      <w:rPr>
        <w:rFonts w:ascii="Arial" w:eastAsia="Calibri" w:hAnsi="Arial" w:cs="Arial"/>
      </w:rPr>
      <w:br/>
      <w:t>SO 02 – Konírna západního předzámčí</w:t>
    </w:r>
    <w:r w:rsidRPr="00556E99">
      <w:rPr>
        <w:rFonts w:ascii="Arial" w:hAnsi="Arial" w:cs="Arial"/>
      </w:rPr>
      <w:t>“</w:t>
    </w:r>
  </w:p>
  <w:p w:rsidR="00CD2E06" w:rsidRDefault="00CD2E06">
    <w:pPr>
      <w:pStyle w:val="Zhlav"/>
    </w:pPr>
  </w:p>
  <w:p w:rsidR="00CD2E06" w:rsidRDefault="00CD2E06" w:rsidP="00DA574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6084E"/>
    <w:multiLevelType w:val="hybridMultilevel"/>
    <w:tmpl w:val="AF88A07C"/>
    <w:lvl w:ilvl="0" w:tplc="A1442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A5890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32F9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C454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E81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488A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5E34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F24C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0CE4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3D"/>
    <w:rsid w:val="0002487B"/>
    <w:rsid w:val="000262A6"/>
    <w:rsid w:val="00033EEE"/>
    <w:rsid w:val="00037564"/>
    <w:rsid w:val="00050ED6"/>
    <w:rsid w:val="00055F48"/>
    <w:rsid w:val="0007331C"/>
    <w:rsid w:val="000811E9"/>
    <w:rsid w:val="000A0118"/>
    <w:rsid w:val="000A265E"/>
    <w:rsid w:val="000A4B64"/>
    <w:rsid w:val="000B0BAE"/>
    <w:rsid w:val="000B2684"/>
    <w:rsid w:val="000B5A38"/>
    <w:rsid w:val="000C16C3"/>
    <w:rsid w:val="000C1CA8"/>
    <w:rsid w:val="000C2883"/>
    <w:rsid w:val="000C6991"/>
    <w:rsid w:val="000D3221"/>
    <w:rsid w:val="000D3EE6"/>
    <w:rsid w:val="000E6011"/>
    <w:rsid w:val="000F54F4"/>
    <w:rsid w:val="000F7C48"/>
    <w:rsid w:val="0010600D"/>
    <w:rsid w:val="001163BE"/>
    <w:rsid w:val="00117EA2"/>
    <w:rsid w:val="00122CEC"/>
    <w:rsid w:val="001231F6"/>
    <w:rsid w:val="001258FE"/>
    <w:rsid w:val="00126280"/>
    <w:rsid w:val="001303C8"/>
    <w:rsid w:val="00144FB8"/>
    <w:rsid w:val="0015045A"/>
    <w:rsid w:val="0015173A"/>
    <w:rsid w:val="00152A8B"/>
    <w:rsid w:val="00153527"/>
    <w:rsid w:val="00156D5F"/>
    <w:rsid w:val="00171691"/>
    <w:rsid w:val="00175D19"/>
    <w:rsid w:val="001819AA"/>
    <w:rsid w:val="00184EA1"/>
    <w:rsid w:val="001A2811"/>
    <w:rsid w:val="001B13D0"/>
    <w:rsid w:val="001C27AF"/>
    <w:rsid w:val="001C7B03"/>
    <w:rsid w:val="001D027E"/>
    <w:rsid w:val="001D2BE7"/>
    <w:rsid w:val="001E095D"/>
    <w:rsid w:val="001E1214"/>
    <w:rsid w:val="001E1BE3"/>
    <w:rsid w:val="001E7752"/>
    <w:rsid w:val="001F21A1"/>
    <w:rsid w:val="00213C0D"/>
    <w:rsid w:val="0021632A"/>
    <w:rsid w:val="00216B03"/>
    <w:rsid w:val="00226480"/>
    <w:rsid w:val="002350B4"/>
    <w:rsid w:val="00237623"/>
    <w:rsid w:val="00245A03"/>
    <w:rsid w:val="0026021B"/>
    <w:rsid w:val="00270007"/>
    <w:rsid w:val="00294318"/>
    <w:rsid w:val="00294404"/>
    <w:rsid w:val="00297023"/>
    <w:rsid w:val="002A40C0"/>
    <w:rsid w:val="002A512C"/>
    <w:rsid w:val="002B0503"/>
    <w:rsid w:val="002B3B11"/>
    <w:rsid w:val="002C7064"/>
    <w:rsid w:val="002D1012"/>
    <w:rsid w:val="002D41D9"/>
    <w:rsid w:val="002E0533"/>
    <w:rsid w:val="002F1682"/>
    <w:rsid w:val="00313222"/>
    <w:rsid w:val="0031369A"/>
    <w:rsid w:val="0032533B"/>
    <w:rsid w:val="00332F16"/>
    <w:rsid w:val="00340F73"/>
    <w:rsid w:val="0034771B"/>
    <w:rsid w:val="00350B0F"/>
    <w:rsid w:val="00353138"/>
    <w:rsid w:val="003558CC"/>
    <w:rsid w:val="0037176B"/>
    <w:rsid w:val="003722DC"/>
    <w:rsid w:val="00372B30"/>
    <w:rsid w:val="00376BA8"/>
    <w:rsid w:val="00376CA1"/>
    <w:rsid w:val="0039221C"/>
    <w:rsid w:val="003A1941"/>
    <w:rsid w:val="003A4D73"/>
    <w:rsid w:val="003A5CC3"/>
    <w:rsid w:val="003B42CB"/>
    <w:rsid w:val="003B5B17"/>
    <w:rsid w:val="003D01C3"/>
    <w:rsid w:val="003D0873"/>
    <w:rsid w:val="003D4B2B"/>
    <w:rsid w:val="003E638C"/>
    <w:rsid w:val="003F77FC"/>
    <w:rsid w:val="004044B8"/>
    <w:rsid w:val="00404DC5"/>
    <w:rsid w:val="00405610"/>
    <w:rsid w:val="004062E6"/>
    <w:rsid w:val="004110CB"/>
    <w:rsid w:val="0042044E"/>
    <w:rsid w:val="00421F18"/>
    <w:rsid w:val="0042567D"/>
    <w:rsid w:val="0042669C"/>
    <w:rsid w:val="0043234A"/>
    <w:rsid w:val="00435D68"/>
    <w:rsid w:val="00436BEA"/>
    <w:rsid w:val="0044473C"/>
    <w:rsid w:val="00445F96"/>
    <w:rsid w:val="00455818"/>
    <w:rsid w:val="004708A5"/>
    <w:rsid w:val="00475E68"/>
    <w:rsid w:val="004914F4"/>
    <w:rsid w:val="004937AA"/>
    <w:rsid w:val="00493806"/>
    <w:rsid w:val="00494968"/>
    <w:rsid w:val="0049527E"/>
    <w:rsid w:val="004B2FC0"/>
    <w:rsid w:val="004B6DE1"/>
    <w:rsid w:val="004C39D2"/>
    <w:rsid w:val="004C3CAF"/>
    <w:rsid w:val="004D05DC"/>
    <w:rsid w:val="004E4623"/>
    <w:rsid w:val="004E5F63"/>
    <w:rsid w:val="004F425F"/>
    <w:rsid w:val="00503D50"/>
    <w:rsid w:val="00503E5A"/>
    <w:rsid w:val="00506FFB"/>
    <w:rsid w:val="0051385F"/>
    <w:rsid w:val="005206B5"/>
    <w:rsid w:val="00523107"/>
    <w:rsid w:val="00540FC8"/>
    <w:rsid w:val="005423C9"/>
    <w:rsid w:val="00551508"/>
    <w:rsid w:val="00554F87"/>
    <w:rsid w:val="00556E99"/>
    <w:rsid w:val="00564776"/>
    <w:rsid w:val="00564FC4"/>
    <w:rsid w:val="00571928"/>
    <w:rsid w:val="00577BC9"/>
    <w:rsid w:val="00581C0A"/>
    <w:rsid w:val="005835A9"/>
    <w:rsid w:val="005866EA"/>
    <w:rsid w:val="00591E73"/>
    <w:rsid w:val="0059490A"/>
    <w:rsid w:val="005959A1"/>
    <w:rsid w:val="005C32EF"/>
    <w:rsid w:val="005C4F40"/>
    <w:rsid w:val="005E749D"/>
    <w:rsid w:val="005E7579"/>
    <w:rsid w:val="005F1460"/>
    <w:rsid w:val="005F146E"/>
    <w:rsid w:val="005F1907"/>
    <w:rsid w:val="005F5C23"/>
    <w:rsid w:val="00602FD2"/>
    <w:rsid w:val="0061079E"/>
    <w:rsid w:val="006118B4"/>
    <w:rsid w:val="00616686"/>
    <w:rsid w:val="00620716"/>
    <w:rsid w:val="00624B01"/>
    <w:rsid w:val="0062725A"/>
    <w:rsid w:val="00632A8F"/>
    <w:rsid w:val="0065391B"/>
    <w:rsid w:val="006645D1"/>
    <w:rsid w:val="006646DB"/>
    <w:rsid w:val="0066670C"/>
    <w:rsid w:val="0067303D"/>
    <w:rsid w:val="00677A22"/>
    <w:rsid w:val="00680700"/>
    <w:rsid w:val="006837B0"/>
    <w:rsid w:val="00683C63"/>
    <w:rsid w:val="00692E52"/>
    <w:rsid w:val="006A0C44"/>
    <w:rsid w:val="006A5329"/>
    <w:rsid w:val="006B5F5C"/>
    <w:rsid w:val="006D0604"/>
    <w:rsid w:val="006E110E"/>
    <w:rsid w:val="006E4C1E"/>
    <w:rsid w:val="006F5C43"/>
    <w:rsid w:val="007005DC"/>
    <w:rsid w:val="00702C77"/>
    <w:rsid w:val="0071573C"/>
    <w:rsid w:val="00725DBD"/>
    <w:rsid w:val="00743AE1"/>
    <w:rsid w:val="00744743"/>
    <w:rsid w:val="007479D2"/>
    <w:rsid w:val="00747EE4"/>
    <w:rsid w:val="00750849"/>
    <w:rsid w:val="0075228C"/>
    <w:rsid w:val="007546F0"/>
    <w:rsid w:val="0077280C"/>
    <w:rsid w:val="007777DC"/>
    <w:rsid w:val="007808F3"/>
    <w:rsid w:val="00781155"/>
    <w:rsid w:val="007870C7"/>
    <w:rsid w:val="00792D1B"/>
    <w:rsid w:val="00793C44"/>
    <w:rsid w:val="007A1462"/>
    <w:rsid w:val="007C1DCB"/>
    <w:rsid w:val="007C2E2C"/>
    <w:rsid w:val="007C3ADE"/>
    <w:rsid w:val="007C6617"/>
    <w:rsid w:val="007F0142"/>
    <w:rsid w:val="007F506D"/>
    <w:rsid w:val="00802F3D"/>
    <w:rsid w:val="00806A85"/>
    <w:rsid w:val="00807121"/>
    <w:rsid w:val="00810387"/>
    <w:rsid w:val="00830F29"/>
    <w:rsid w:val="0083468F"/>
    <w:rsid w:val="00834D9A"/>
    <w:rsid w:val="008379FE"/>
    <w:rsid w:val="00854FCF"/>
    <w:rsid w:val="00857435"/>
    <w:rsid w:val="0086132E"/>
    <w:rsid w:val="0086333E"/>
    <w:rsid w:val="00875713"/>
    <w:rsid w:val="00877BD8"/>
    <w:rsid w:val="008838ED"/>
    <w:rsid w:val="008875AB"/>
    <w:rsid w:val="008903B0"/>
    <w:rsid w:val="00892FD5"/>
    <w:rsid w:val="00893776"/>
    <w:rsid w:val="00893D45"/>
    <w:rsid w:val="008A489F"/>
    <w:rsid w:val="008A6BF2"/>
    <w:rsid w:val="008B094D"/>
    <w:rsid w:val="008B36CE"/>
    <w:rsid w:val="008C0F3F"/>
    <w:rsid w:val="008D1A05"/>
    <w:rsid w:val="008D2B47"/>
    <w:rsid w:val="008E10C4"/>
    <w:rsid w:val="008E2A66"/>
    <w:rsid w:val="00901D64"/>
    <w:rsid w:val="00902B24"/>
    <w:rsid w:val="00903D56"/>
    <w:rsid w:val="00913D57"/>
    <w:rsid w:val="009232F0"/>
    <w:rsid w:val="00925EB4"/>
    <w:rsid w:val="00934AE9"/>
    <w:rsid w:val="0094321A"/>
    <w:rsid w:val="00943721"/>
    <w:rsid w:val="00943906"/>
    <w:rsid w:val="00953B47"/>
    <w:rsid w:val="00985014"/>
    <w:rsid w:val="009B3553"/>
    <w:rsid w:val="009E5979"/>
    <w:rsid w:val="00A22357"/>
    <w:rsid w:val="00A42439"/>
    <w:rsid w:val="00A42E94"/>
    <w:rsid w:val="00A51C9B"/>
    <w:rsid w:val="00A54CD1"/>
    <w:rsid w:val="00A54E3E"/>
    <w:rsid w:val="00A63D3C"/>
    <w:rsid w:val="00A71157"/>
    <w:rsid w:val="00A75FC3"/>
    <w:rsid w:val="00A808B9"/>
    <w:rsid w:val="00A818E3"/>
    <w:rsid w:val="00A91BFB"/>
    <w:rsid w:val="00A966BB"/>
    <w:rsid w:val="00AA2F24"/>
    <w:rsid w:val="00AB34B8"/>
    <w:rsid w:val="00AB3643"/>
    <w:rsid w:val="00AB5DC7"/>
    <w:rsid w:val="00AC21DE"/>
    <w:rsid w:val="00AD24F0"/>
    <w:rsid w:val="00AE4097"/>
    <w:rsid w:val="00AF1D07"/>
    <w:rsid w:val="00AF3252"/>
    <w:rsid w:val="00AF3DB6"/>
    <w:rsid w:val="00AF6022"/>
    <w:rsid w:val="00B0401E"/>
    <w:rsid w:val="00B058B8"/>
    <w:rsid w:val="00B0782A"/>
    <w:rsid w:val="00B166FF"/>
    <w:rsid w:val="00B23DBF"/>
    <w:rsid w:val="00B23DC2"/>
    <w:rsid w:val="00B25387"/>
    <w:rsid w:val="00B2678B"/>
    <w:rsid w:val="00B30759"/>
    <w:rsid w:val="00B31AAC"/>
    <w:rsid w:val="00B40C80"/>
    <w:rsid w:val="00B418B6"/>
    <w:rsid w:val="00B42B82"/>
    <w:rsid w:val="00B516B6"/>
    <w:rsid w:val="00B57B90"/>
    <w:rsid w:val="00B614FB"/>
    <w:rsid w:val="00B61902"/>
    <w:rsid w:val="00B63D11"/>
    <w:rsid w:val="00B65FA1"/>
    <w:rsid w:val="00B71517"/>
    <w:rsid w:val="00B82278"/>
    <w:rsid w:val="00BA13E5"/>
    <w:rsid w:val="00BA2B83"/>
    <w:rsid w:val="00BA3C0F"/>
    <w:rsid w:val="00BC20A5"/>
    <w:rsid w:val="00BC4CD0"/>
    <w:rsid w:val="00BC631B"/>
    <w:rsid w:val="00BD508A"/>
    <w:rsid w:val="00BE4F5B"/>
    <w:rsid w:val="00BE59A9"/>
    <w:rsid w:val="00BF3E1D"/>
    <w:rsid w:val="00C02E7E"/>
    <w:rsid w:val="00C10A2D"/>
    <w:rsid w:val="00C15A1F"/>
    <w:rsid w:val="00C17464"/>
    <w:rsid w:val="00C17F48"/>
    <w:rsid w:val="00C211C2"/>
    <w:rsid w:val="00C24E55"/>
    <w:rsid w:val="00C43240"/>
    <w:rsid w:val="00C57A3A"/>
    <w:rsid w:val="00C57B60"/>
    <w:rsid w:val="00C6429F"/>
    <w:rsid w:val="00C655AA"/>
    <w:rsid w:val="00C7356F"/>
    <w:rsid w:val="00C85B5D"/>
    <w:rsid w:val="00C8794B"/>
    <w:rsid w:val="00C964A3"/>
    <w:rsid w:val="00CA7E1B"/>
    <w:rsid w:val="00CC20CB"/>
    <w:rsid w:val="00CC3464"/>
    <w:rsid w:val="00CD2043"/>
    <w:rsid w:val="00CD2E06"/>
    <w:rsid w:val="00CE35B5"/>
    <w:rsid w:val="00CE4E08"/>
    <w:rsid w:val="00CE7E2F"/>
    <w:rsid w:val="00CF57E3"/>
    <w:rsid w:val="00D01E3D"/>
    <w:rsid w:val="00D048E9"/>
    <w:rsid w:val="00D05681"/>
    <w:rsid w:val="00D14EC4"/>
    <w:rsid w:val="00D15644"/>
    <w:rsid w:val="00D25784"/>
    <w:rsid w:val="00D2738A"/>
    <w:rsid w:val="00D36710"/>
    <w:rsid w:val="00D36B3F"/>
    <w:rsid w:val="00D44966"/>
    <w:rsid w:val="00D4680A"/>
    <w:rsid w:val="00D532E6"/>
    <w:rsid w:val="00D733C9"/>
    <w:rsid w:val="00D873D4"/>
    <w:rsid w:val="00D94442"/>
    <w:rsid w:val="00D94FAD"/>
    <w:rsid w:val="00D950EE"/>
    <w:rsid w:val="00D96725"/>
    <w:rsid w:val="00D967A2"/>
    <w:rsid w:val="00DA5741"/>
    <w:rsid w:val="00DB1C00"/>
    <w:rsid w:val="00DB2BCC"/>
    <w:rsid w:val="00DB4F88"/>
    <w:rsid w:val="00DB516A"/>
    <w:rsid w:val="00DB5619"/>
    <w:rsid w:val="00DB7217"/>
    <w:rsid w:val="00DC7C1D"/>
    <w:rsid w:val="00DE2934"/>
    <w:rsid w:val="00DE54F1"/>
    <w:rsid w:val="00DF6F75"/>
    <w:rsid w:val="00E04F1C"/>
    <w:rsid w:val="00E05308"/>
    <w:rsid w:val="00E153E6"/>
    <w:rsid w:val="00E17D00"/>
    <w:rsid w:val="00E17E61"/>
    <w:rsid w:val="00E34576"/>
    <w:rsid w:val="00E44EF9"/>
    <w:rsid w:val="00E47043"/>
    <w:rsid w:val="00E70B49"/>
    <w:rsid w:val="00E71CDB"/>
    <w:rsid w:val="00E72E7C"/>
    <w:rsid w:val="00E809B9"/>
    <w:rsid w:val="00E91B97"/>
    <w:rsid w:val="00EA005F"/>
    <w:rsid w:val="00EA56BD"/>
    <w:rsid w:val="00EA71D2"/>
    <w:rsid w:val="00EB0182"/>
    <w:rsid w:val="00EB1CD4"/>
    <w:rsid w:val="00EC7A3A"/>
    <w:rsid w:val="00ED6C86"/>
    <w:rsid w:val="00EF20B0"/>
    <w:rsid w:val="00EF2ABC"/>
    <w:rsid w:val="00EF2B86"/>
    <w:rsid w:val="00EF7FC1"/>
    <w:rsid w:val="00F05E6A"/>
    <w:rsid w:val="00F078C8"/>
    <w:rsid w:val="00F07DA7"/>
    <w:rsid w:val="00F13A0E"/>
    <w:rsid w:val="00F23944"/>
    <w:rsid w:val="00F25EC5"/>
    <w:rsid w:val="00F264CF"/>
    <w:rsid w:val="00F35284"/>
    <w:rsid w:val="00F37450"/>
    <w:rsid w:val="00F3794E"/>
    <w:rsid w:val="00F4186E"/>
    <w:rsid w:val="00F70104"/>
    <w:rsid w:val="00F70ABD"/>
    <w:rsid w:val="00F70E32"/>
    <w:rsid w:val="00F8391D"/>
    <w:rsid w:val="00F84F82"/>
    <w:rsid w:val="00F87C28"/>
    <w:rsid w:val="00F96A82"/>
    <w:rsid w:val="00FA42A4"/>
    <w:rsid w:val="00FC33B8"/>
    <w:rsid w:val="00FE4C5D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85A8F5"/>
  <w15:docId w15:val="{AB091D51-4DDA-43FB-8695-EF1FB153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A8F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540"/>
      <w:jc w:val="both"/>
      <w:outlineLvl w:val="0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tabs>
        <w:tab w:val="left" w:pos="6120"/>
      </w:tabs>
      <w:jc w:val="both"/>
      <w:outlineLvl w:val="2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paragraph" w:styleId="Zkladntext2">
    <w:name w:val="Body Text 2"/>
    <w:basedOn w:val="Normln"/>
    <w:pPr>
      <w:jc w:val="center"/>
    </w:pPr>
    <w:rPr>
      <w:szCs w:val="20"/>
    </w:rPr>
  </w:style>
  <w:style w:type="character" w:styleId="Siln">
    <w:name w:val="Strong"/>
    <w:uiPriority w:val="22"/>
    <w:qFormat/>
    <w:rPr>
      <w:b/>
      <w:b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B05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50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31AA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CD2E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639F1-DCB4-4131-AB6E-0A1BF9A1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1543</Words>
  <Characters>9105</Characters>
  <Application>Microsoft Office Word</Application>
  <DocSecurity>4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m ě n o v ý   l i s t</vt:lpstr>
    </vt:vector>
  </TitlesOfParts>
  <Company>AIP</Company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m ě n o v ý   l i s t</dc:title>
  <dc:subject/>
  <dc:creator>AIP</dc:creator>
  <cp:keywords/>
  <cp:lastModifiedBy>-</cp:lastModifiedBy>
  <cp:revision>2</cp:revision>
  <cp:lastPrinted>2020-04-06T07:35:00Z</cp:lastPrinted>
  <dcterms:created xsi:type="dcterms:W3CDTF">2020-05-07T08:28:00Z</dcterms:created>
  <dcterms:modified xsi:type="dcterms:W3CDTF">2020-05-07T08:28:00Z</dcterms:modified>
</cp:coreProperties>
</file>