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F4801" w14:textId="77777777" w:rsidR="007D5AB5" w:rsidRDefault="00070E4D" w:rsidP="00464535">
      <w:pPr>
        <w:pStyle w:val="Nzevsmlouvytitulnstrana"/>
        <w:spacing w:after="120" w:line="264" w:lineRule="auto"/>
        <w:rPr>
          <w:caps w:val="0"/>
          <w:sz w:val="32"/>
          <w:szCs w:val="32"/>
        </w:rPr>
      </w:pPr>
      <w:r w:rsidRPr="00E45D8B">
        <w:rPr>
          <w:caps w:val="0"/>
          <w:sz w:val="32"/>
          <w:szCs w:val="32"/>
        </w:rPr>
        <w:t>Smlouva o dílo</w:t>
      </w:r>
      <w:r w:rsidR="00813ADB">
        <w:rPr>
          <w:caps w:val="0"/>
          <w:sz w:val="32"/>
          <w:szCs w:val="32"/>
        </w:rPr>
        <w:t xml:space="preserve"> </w:t>
      </w:r>
    </w:p>
    <w:p w14:paraId="732A20A2" w14:textId="737A2FC0" w:rsidR="007D5AB5" w:rsidRDefault="00F53AD3" w:rsidP="00464535">
      <w:pPr>
        <w:pStyle w:val="Titulnstranapomocn"/>
        <w:spacing w:after="120" w:line="264" w:lineRule="auto"/>
        <w:rPr>
          <w:i w:val="0"/>
          <w:caps w:val="0"/>
        </w:rPr>
      </w:pPr>
      <w:r>
        <w:rPr>
          <w:i w:val="0"/>
          <w:caps w:val="0"/>
        </w:rPr>
        <w:t>číslo objednatele:</w:t>
      </w:r>
      <w:r w:rsidRPr="00E45D8B">
        <w:rPr>
          <w:i w:val="0"/>
          <w:caps w:val="0"/>
        </w:rPr>
        <w:t xml:space="preserve"> </w:t>
      </w:r>
      <w:r w:rsidR="00AB2D8F" w:rsidRPr="00AB2D8F">
        <w:rPr>
          <w:i w:val="0"/>
        </w:rPr>
        <w:t>0101/T6500/20/RS</w:t>
      </w:r>
    </w:p>
    <w:p w14:paraId="62A0BAD1" w14:textId="77777777" w:rsidR="00BE166D" w:rsidRDefault="00BE3E34" w:rsidP="00464535">
      <w:pPr>
        <w:pStyle w:val="Nzevsmlouvytitulnstrana"/>
        <w:spacing w:after="120" w:line="264" w:lineRule="auto"/>
        <w:rPr>
          <w:b w:val="0"/>
          <w:caps w:val="0"/>
          <w:sz w:val="22"/>
          <w:szCs w:val="22"/>
        </w:rPr>
      </w:pPr>
      <w:r w:rsidRPr="00D64C0F">
        <w:rPr>
          <w:b w:val="0"/>
          <w:caps w:val="0"/>
          <w:sz w:val="22"/>
          <w:szCs w:val="22"/>
        </w:rPr>
        <w:t xml:space="preserve">na provedení </w:t>
      </w:r>
      <w:r w:rsidR="00E35571" w:rsidRPr="00D64C0F">
        <w:rPr>
          <w:b w:val="0"/>
          <w:caps w:val="0"/>
          <w:sz w:val="22"/>
          <w:szCs w:val="22"/>
        </w:rPr>
        <w:t>Stavebních prací</w:t>
      </w:r>
    </w:p>
    <w:p w14:paraId="4B2BE002" w14:textId="77777777" w:rsidR="007D5AB5" w:rsidRDefault="00EE7A08" w:rsidP="00464535">
      <w:pPr>
        <w:pStyle w:val="Titulnstranapomocn"/>
        <w:spacing w:after="120" w:line="264" w:lineRule="auto"/>
        <w:rPr>
          <w:b/>
          <w:i w:val="0"/>
          <w:caps w:val="0"/>
          <w:sz w:val="22"/>
          <w:szCs w:val="22"/>
        </w:rPr>
      </w:pPr>
      <w:r w:rsidRPr="00D64C0F">
        <w:rPr>
          <w:b/>
          <w:i w:val="0"/>
          <w:caps w:val="0"/>
          <w:sz w:val="22"/>
          <w:szCs w:val="22"/>
        </w:rPr>
        <w:t>„</w:t>
      </w:r>
      <w:r w:rsidR="008474E3">
        <w:rPr>
          <w:b/>
          <w:i w:val="0"/>
          <w:caps w:val="0"/>
          <w:sz w:val="22"/>
          <w:szCs w:val="22"/>
        </w:rPr>
        <w:t xml:space="preserve">ÚČOV – </w:t>
      </w:r>
      <w:r w:rsidR="00B927BA">
        <w:rPr>
          <w:b/>
          <w:i w:val="0"/>
          <w:caps w:val="0"/>
          <w:sz w:val="22"/>
          <w:szCs w:val="22"/>
        </w:rPr>
        <w:t>Měrné profily na výpustním objektu HČS</w:t>
      </w:r>
      <w:r w:rsidR="00E42B84" w:rsidRPr="00D64C0F">
        <w:rPr>
          <w:b/>
          <w:i w:val="0"/>
          <w:caps w:val="0"/>
          <w:sz w:val="22"/>
          <w:szCs w:val="22"/>
        </w:rPr>
        <w:t>“</w:t>
      </w:r>
    </w:p>
    <w:p w14:paraId="6D3D7EC5" w14:textId="77777777" w:rsidR="007D5AB5" w:rsidRDefault="007D5AB5" w:rsidP="00464535">
      <w:pPr>
        <w:pStyle w:val="Titulnstranapomocn"/>
        <w:spacing w:after="120" w:line="264" w:lineRule="auto"/>
        <w:rPr>
          <w:sz w:val="22"/>
          <w:szCs w:val="22"/>
        </w:rPr>
      </w:pPr>
    </w:p>
    <w:p w14:paraId="6B3547CC" w14:textId="77777777" w:rsidR="007D5AB5" w:rsidRDefault="00B2533F" w:rsidP="00464535">
      <w:pPr>
        <w:pStyle w:val="Titulnstrananzevstrany"/>
        <w:spacing w:after="120" w:line="264" w:lineRule="auto"/>
        <w:jc w:val="both"/>
        <w:rPr>
          <w:sz w:val="22"/>
          <w:szCs w:val="22"/>
        </w:rPr>
      </w:pPr>
      <w:r w:rsidRPr="00D64C0F">
        <w:rPr>
          <w:sz w:val="22"/>
          <w:szCs w:val="22"/>
        </w:rPr>
        <w:t>S</w:t>
      </w:r>
      <w:r w:rsidRPr="00D64C0F">
        <w:rPr>
          <w:caps w:val="0"/>
          <w:sz w:val="22"/>
          <w:szCs w:val="22"/>
        </w:rPr>
        <w:t>mluvní strany</w:t>
      </w:r>
    </w:p>
    <w:p w14:paraId="76103D3D" w14:textId="77777777" w:rsidR="00B2533F" w:rsidRPr="00D64C0F" w:rsidRDefault="00AE55A1" w:rsidP="00464535">
      <w:pPr>
        <w:pStyle w:val="Smluvnstrany123"/>
        <w:spacing w:after="0" w:line="264" w:lineRule="auto"/>
      </w:pPr>
      <w:r w:rsidRPr="00D64C0F">
        <w:rPr>
          <w:b/>
          <w:lang w:eastAsia="en-US"/>
        </w:rPr>
        <w:t>Pražská vodohospodářská společnost a.s.</w:t>
      </w:r>
    </w:p>
    <w:p w14:paraId="680A4F29" w14:textId="77777777" w:rsidR="007D5AB5" w:rsidRDefault="00AE55A1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 w:rsidRPr="00D64C0F">
        <w:rPr>
          <w:lang w:eastAsia="en-US"/>
        </w:rPr>
        <w:t>IČ</w:t>
      </w:r>
      <w:r w:rsidR="00DE5D8E">
        <w:rPr>
          <w:lang w:eastAsia="en-US"/>
        </w:rPr>
        <w:t>O</w:t>
      </w:r>
      <w:r w:rsidRPr="00D64C0F">
        <w:rPr>
          <w:lang w:eastAsia="en-US"/>
        </w:rPr>
        <w:t xml:space="preserve">: </w:t>
      </w:r>
      <w:r w:rsidR="00B2533F" w:rsidRPr="00D64C0F">
        <w:rPr>
          <w:lang w:eastAsia="en-US"/>
        </w:rPr>
        <w:tab/>
      </w:r>
      <w:r w:rsidRPr="00D64C0F">
        <w:rPr>
          <w:lang w:eastAsia="en-US"/>
        </w:rPr>
        <w:t>256 56</w:t>
      </w:r>
      <w:r w:rsidR="00B2533F" w:rsidRPr="00D64C0F">
        <w:rPr>
          <w:lang w:eastAsia="en-US"/>
        </w:rPr>
        <w:t> </w:t>
      </w:r>
      <w:r w:rsidRPr="00D64C0F">
        <w:rPr>
          <w:lang w:eastAsia="en-US"/>
        </w:rPr>
        <w:t>112</w:t>
      </w:r>
    </w:p>
    <w:p w14:paraId="6E8BB76D" w14:textId="77777777" w:rsidR="007D5AB5" w:rsidRDefault="00D46C44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</w:pPr>
      <w:r w:rsidRPr="00D64C0F">
        <w:rPr>
          <w:lang w:eastAsia="en-US"/>
        </w:rPr>
        <w:t xml:space="preserve">DIČ: </w:t>
      </w:r>
      <w:r w:rsidR="00B2533F" w:rsidRPr="00D64C0F">
        <w:rPr>
          <w:lang w:eastAsia="en-US"/>
        </w:rPr>
        <w:tab/>
      </w:r>
      <w:r w:rsidRPr="00D64C0F">
        <w:rPr>
          <w:lang w:eastAsia="en-US"/>
        </w:rPr>
        <w:t>CZ25656112</w:t>
      </w:r>
    </w:p>
    <w:p w14:paraId="0108C125" w14:textId="77777777" w:rsidR="007D5AB5" w:rsidRDefault="00AE55A1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 w:rsidRPr="00D64C0F">
        <w:rPr>
          <w:lang w:eastAsia="en-US"/>
        </w:rPr>
        <w:t>se sídlem</w:t>
      </w:r>
      <w:r w:rsidR="00B2533F" w:rsidRPr="00D64C0F">
        <w:rPr>
          <w:lang w:eastAsia="en-US"/>
        </w:rPr>
        <w:t>:</w:t>
      </w:r>
      <w:r w:rsidR="00B2533F" w:rsidRPr="00D64C0F">
        <w:rPr>
          <w:lang w:eastAsia="en-US"/>
        </w:rPr>
        <w:tab/>
      </w:r>
      <w:r w:rsidRPr="00D64C0F">
        <w:rPr>
          <w:lang w:eastAsia="en-US"/>
        </w:rPr>
        <w:t>Praha 1 - Staré Město, Žatecká 110/2, PSČ 110 00</w:t>
      </w:r>
    </w:p>
    <w:p w14:paraId="47E65553" w14:textId="77777777" w:rsidR="007D5AB5" w:rsidRPr="00E371B8" w:rsidRDefault="00AE55A1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  <w:rPr>
          <w:lang w:eastAsia="en-US"/>
        </w:rPr>
      </w:pPr>
      <w:r w:rsidRPr="00D64C0F">
        <w:rPr>
          <w:lang w:eastAsia="en-US"/>
        </w:rPr>
        <w:t>zapsan</w:t>
      </w:r>
      <w:r w:rsidR="00DA6627" w:rsidRPr="00D64C0F">
        <w:rPr>
          <w:lang w:eastAsia="en-US"/>
        </w:rPr>
        <w:t>á</w:t>
      </w:r>
      <w:r w:rsidR="00B2533F" w:rsidRPr="00D64C0F">
        <w:rPr>
          <w:lang w:eastAsia="en-US"/>
        </w:rPr>
        <w:t>:</w:t>
      </w:r>
      <w:r w:rsidR="00B2533F" w:rsidRPr="00D64C0F">
        <w:rPr>
          <w:lang w:eastAsia="en-US"/>
        </w:rPr>
        <w:tab/>
      </w:r>
      <w:r w:rsidR="00B2533F" w:rsidRPr="00D64C0F">
        <w:rPr>
          <w:lang w:eastAsia="en-US"/>
        </w:rPr>
        <w:tab/>
      </w:r>
      <w:r w:rsidRPr="00D64C0F">
        <w:rPr>
          <w:lang w:eastAsia="en-US"/>
        </w:rPr>
        <w:t>v </w:t>
      </w:r>
      <w:r w:rsidRPr="00E371B8">
        <w:rPr>
          <w:lang w:eastAsia="en-US"/>
        </w:rPr>
        <w:t>obchodním rejstříku vedeném Městským soudem v Praze, oddíl B, vložka 5290</w:t>
      </w:r>
    </w:p>
    <w:p w14:paraId="6A64236C" w14:textId="66EBF6A1" w:rsidR="007D5AB5" w:rsidRPr="00E371B8" w:rsidRDefault="00827D41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  <w:rPr>
          <w:rStyle w:val="platne1"/>
          <w:lang w:val="cs-CZ"/>
        </w:rPr>
      </w:pPr>
      <w:r w:rsidRPr="00E371B8">
        <w:rPr>
          <w:lang w:eastAsia="en-US"/>
        </w:rPr>
        <w:t>zastoupena</w:t>
      </w:r>
      <w:r w:rsidR="00DA6627" w:rsidRPr="00E371B8">
        <w:rPr>
          <w:lang w:eastAsia="en-US"/>
        </w:rPr>
        <w:t>:</w:t>
      </w:r>
      <w:r w:rsidR="00510467" w:rsidRPr="00E371B8">
        <w:rPr>
          <w:lang w:eastAsia="en-US"/>
        </w:rPr>
        <w:tab/>
      </w:r>
    </w:p>
    <w:p w14:paraId="70321283" w14:textId="056163A5" w:rsidR="00C7522A" w:rsidRPr="00E371B8" w:rsidRDefault="00C7522A" w:rsidP="004B777B">
      <w:pPr>
        <w:tabs>
          <w:tab w:val="left" w:pos="2552"/>
        </w:tabs>
        <w:spacing w:after="0" w:line="264" w:lineRule="auto"/>
      </w:pPr>
      <w:r w:rsidRPr="00E371B8">
        <w:t xml:space="preserve">bankovní spojení: </w:t>
      </w:r>
      <w:r w:rsidRPr="00E371B8">
        <w:tab/>
      </w:r>
    </w:p>
    <w:p w14:paraId="4BFD2366" w14:textId="77777777" w:rsidR="00C7522A" w:rsidRDefault="00C7522A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</w:pPr>
      <w:r w:rsidRPr="00E371B8">
        <w:t>Osoby oprávněné jednat ve</w:t>
      </w:r>
      <w:r>
        <w:t xml:space="preserve"> věcech smluvních: </w:t>
      </w:r>
    </w:p>
    <w:p w14:paraId="4943EAFA" w14:textId="77777777" w:rsidR="00C7522A" w:rsidRDefault="00C7522A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</w:pPr>
      <w:r>
        <w:tab/>
        <w:t>osoby dle zápisu v obchodním rejstříku oprávněné zastupovat společnost</w:t>
      </w:r>
    </w:p>
    <w:p w14:paraId="4D9A5A60" w14:textId="77777777" w:rsidR="00C7522A" w:rsidRDefault="00C7522A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</w:pPr>
      <w:r>
        <w:t>Osoby oprávněné jednat ve věcech technických:</w:t>
      </w:r>
    </w:p>
    <w:p w14:paraId="492D44F3" w14:textId="04386CAA" w:rsidR="00C7522A" w:rsidRDefault="00C7522A" w:rsidP="004B777B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  <w:rPr>
          <w:lang w:eastAsia="en-US"/>
        </w:rPr>
      </w:pPr>
      <w:r>
        <w:tab/>
      </w:r>
    </w:p>
    <w:p w14:paraId="1EAFDC79" w14:textId="77777777" w:rsidR="007D5AB5" w:rsidRDefault="00B2533F" w:rsidP="00464535">
      <w:pPr>
        <w:pStyle w:val="Smluvnstrany123"/>
        <w:numPr>
          <w:ilvl w:val="0"/>
          <w:numId w:val="0"/>
        </w:numPr>
        <w:tabs>
          <w:tab w:val="left" w:pos="567"/>
        </w:tabs>
        <w:spacing w:after="120" w:line="264" w:lineRule="auto"/>
      </w:pPr>
      <w:r>
        <w:tab/>
      </w:r>
      <w:r w:rsidR="00DD0CC1">
        <w:t>(dále jen „</w:t>
      </w:r>
      <w:r w:rsidR="003F11EB">
        <w:rPr>
          <w:b/>
        </w:rPr>
        <w:t>Objednatel</w:t>
      </w:r>
      <w:r w:rsidR="00DD0CC1">
        <w:t>“)</w:t>
      </w:r>
    </w:p>
    <w:p w14:paraId="5BA9D98F" w14:textId="77777777" w:rsidR="007D5AB5" w:rsidRDefault="004E295E" w:rsidP="00464535">
      <w:pPr>
        <w:pStyle w:val="Smluvnstrany123"/>
        <w:numPr>
          <w:ilvl w:val="0"/>
          <w:numId w:val="0"/>
        </w:numPr>
        <w:spacing w:after="120" w:line="264" w:lineRule="auto"/>
        <w:ind w:left="567"/>
        <w:rPr>
          <w:b/>
        </w:rPr>
      </w:pPr>
      <w:r w:rsidRPr="00B2533F">
        <w:rPr>
          <w:b/>
        </w:rPr>
        <w:t>a</w:t>
      </w:r>
    </w:p>
    <w:p w14:paraId="1E0C275B" w14:textId="77777777" w:rsidR="00B2533F" w:rsidRPr="00B2533F" w:rsidRDefault="003A6372" w:rsidP="00464535">
      <w:pPr>
        <w:pStyle w:val="Smluvnstrany123"/>
        <w:spacing w:after="0" w:line="264" w:lineRule="auto"/>
        <w:rPr>
          <w:lang w:eastAsia="en-US"/>
        </w:rPr>
      </w:pPr>
      <w:r w:rsidRPr="003A6372">
        <w:rPr>
          <w:b/>
          <w:lang w:eastAsia="en-US"/>
        </w:rPr>
        <w:t>Energie – stavební a báňská a.s.</w:t>
      </w:r>
    </w:p>
    <w:p w14:paraId="534E90D2" w14:textId="77777777" w:rsidR="007D5AB5" w:rsidRDefault="004E295E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 w:rsidRPr="00E14E1C">
        <w:rPr>
          <w:lang w:eastAsia="en-US"/>
        </w:rPr>
        <w:t>IČ</w:t>
      </w:r>
      <w:r w:rsidR="00DE5D8E">
        <w:rPr>
          <w:lang w:eastAsia="en-US"/>
        </w:rPr>
        <w:t>O</w:t>
      </w:r>
      <w:r w:rsidRPr="00E14E1C">
        <w:rPr>
          <w:lang w:eastAsia="en-US"/>
        </w:rPr>
        <w:t>:</w:t>
      </w:r>
      <w:r w:rsidR="00F5533B">
        <w:rPr>
          <w:lang w:eastAsia="en-US"/>
        </w:rPr>
        <w:t xml:space="preserve"> </w:t>
      </w:r>
      <w:r w:rsidR="00B2533F">
        <w:rPr>
          <w:lang w:eastAsia="en-US"/>
        </w:rPr>
        <w:tab/>
      </w:r>
      <w:r w:rsidR="00AB63B1">
        <w:rPr>
          <w:lang w:eastAsia="en-US"/>
        </w:rPr>
        <w:t>45146802</w:t>
      </w:r>
    </w:p>
    <w:p w14:paraId="08169C10" w14:textId="77777777" w:rsidR="007D5AB5" w:rsidRDefault="00D46C44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>
        <w:rPr>
          <w:lang w:eastAsia="en-US"/>
        </w:rPr>
        <w:t xml:space="preserve">DIČ: </w:t>
      </w:r>
      <w:r w:rsidR="00B2533F">
        <w:rPr>
          <w:lang w:eastAsia="en-US"/>
        </w:rPr>
        <w:tab/>
      </w:r>
      <w:r w:rsidR="00AB63B1">
        <w:rPr>
          <w:lang w:eastAsia="en-US"/>
        </w:rPr>
        <w:t>CZ45146802</w:t>
      </w:r>
    </w:p>
    <w:p w14:paraId="666DC822" w14:textId="77777777" w:rsidR="007D5AB5" w:rsidRDefault="004E295E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 w:rsidRPr="00E14E1C">
        <w:rPr>
          <w:lang w:eastAsia="en-US"/>
        </w:rPr>
        <w:t>se sídlem</w:t>
      </w:r>
      <w:r w:rsidR="00986314">
        <w:rPr>
          <w:lang w:eastAsia="en-US"/>
        </w:rPr>
        <w:t>:</w:t>
      </w:r>
      <w:r w:rsidR="00B2533F" w:rsidRPr="00B2533F">
        <w:rPr>
          <w:lang w:eastAsia="en-US"/>
        </w:rPr>
        <w:t xml:space="preserve"> </w:t>
      </w:r>
      <w:r w:rsidR="00B2533F">
        <w:rPr>
          <w:lang w:eastAsia="en-US"/>
        </w:rPr>
        <w:tab/>
      </w:r>
      <w:r w:rsidR="00AB63B1">
        <w:rPr>
          <w:lang w:eastAsia="en-US"/>
        </w:rPr>
        <w:t>Vašíčkova 3081, 272 04 Kladno</w:t>
      </w:r>
    </w:p>
    <w:p w14:paraId="1CA3B4A5" w14:textId="77777777" w:rsidR="007D5AB5" w:rsidRDefault="004E295E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  <w:rPr>
          <w:lang w:eastAsia="en-US"/>
        </w:rPr>
      </w:pPr>
      <w:r w:rsidRPr="007E7C4B">
        <w:rPr>
          <w:lang w:eastAsia="en-US"/>
        </w:rPr>
        <w:t>zapsan</w:t>
      </w:r>
      <w:r w:rsidR="00DA6627">
        <w:rPr>
          <w:lang w:eastAsia="en-US"/>
        </w:rPr>
        <w:t>á</w:t>
      </w:r>
      <w:r w:rsidR="00B2533F">
        <w:rPr>
          <w:lang w:eastAsia="en-US"/>
        </w:rPr>
        <w:tab/>
      </w:r>
      <w:r w:rsidR="00B2533F">
        <w:rPr>
          <w:lang w:eastAsia="en-US"/>
        </w:rPr>
        <w:tab/>
      </w:r>
      <w:r w:rsidRPr="007E7C4B">
        <w:rPr>
          <w:lang w:eastAsia="en-US"/>
        </w:rPr>
        <w:t>v obchodním rejstříku vedeném</w:t>
      </w:r>
      <w:r w:rsidR="007E7C4B" w:rsidRPr="007E7C4B">
        <w:rPr>
          <w:lang w:eastAsia="en-US"/>
        </w:rPr>
        <w:t xml:space="preserve"> </w:t>
      </w:r>
      <w:r w:rsidR="00AB63B1">
        <w:rPr>
          <w:lang w:eastAsia="en-US"/>
        </w:rPr>
        <w:t>Městským soudem v Praze</w:t>
      </w:r>
      <w:r w:rsidR="00AB63B1" w:rsidRPr="007E7C4B">
        <w:rPr>
          <w:lang w:eastAsia="en-US"/>
        </w:rPr>
        <w:t xml:space="preserve">, </w:t>
      </w:r>
      <w:r w:rsidRPr="007E7C4B">
        <w:rPr>
          <w:lang w:eastAsia="en-US"/>
        </w:rPr>
        <w:t>oddíl </w:t>
      </w:r>
      <w:r w:rsidR="00AB63B1">
        <w:rPr>
          <w:lang w:eastAsia="en-US"/>
        </w:rPr>
        <w:t>B</w:t>
      </w:r>
      <w:r w:rsidR="007E7C4B" w:rsidRPr="007E7C4B">
        <w:t xml:space="preserve">, vložka </w:t>
      </w:r>
      <w:r w:rsidR="00AB63B1">
        <w:rPr>
          <w:lang w:eastAsia="en-US"/>
        </w:rPr>
        <w:t>1399</w:t>
      </w:r>
    </w:p>
    <w:p w14:paraId="4F55CDD2" w14:textId="03AD6052" w:rsidR="007D5AB5" w:rsidRDefault="00C77B37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val="cs-CZ" w:eastAsia="en-US"/>
        </w:rPr>
      </w:pPr>
      <w:r>
        <w:rPr>
          <w:lang w:eastAsia="en-US"/>
        </w:rPr>
        <w:t>zastoupen</w:t>
      </w:r>
      <w:r w:rsidR="00B65A40" w:rsidRPr="00CE4FF0">
        <w:rPr>
          <w:lang w:eastAsia="en-US"/>
        </w:rPr>
        <w:t>a</w:t>
      </w:r>
      <w:r w:rsidR="00986314">
        <w:rPr>
          <w:lang w:eastAsia="en-US"/>
        </w:rPr>
        <w:t xml:space="preserve">: </w:t>
      </w:r>
      <w:r w:rsidR="00B2533F">
        <w:rPr>
          <w:lang w:eastAsia="en-US"/>
        </w:rPr>
        <w:tab/>
      </w:r>
    </w:p>
    <w:p w14:paraId="65079C3D" w14:textId="2D54E3DC" w:rsidR="00C7522A" w:rsidRDefault="00C7522A" w:rsidP="004B777B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567"/>
        <w:rPr>
          <w:lang w:eastAsia="en-US"/>
        </w:rPr>
      </w:pPr>
      <w:r w:rsidRPr="00ED0925">
        <w:t>bankovní spojení:</w:t>
      </w:r>
      <w:r>
        <w:t xml:space="preserve"> </w:t>
      </w:r>
      <w:r>
        <w:tab/>
      </w:r>
    </w:p>
    <w:p w14:paraId="7001AA4C" w14:textId="77777777" w:rsidR="00C7522A" w:rsidRDefault="00C7522A" w:rsidP="00464535">
      <w:pPr>
        <w:pStyle w:val="Smluvnstrany123"/>
        <w:numPr>
          <w:ilvl w:val="0"/>
          <w:numId w:val="0"/>
        </w:numPr>
        <w:tabs>
          <w:tab w:val="left" w:pos="2552"/>
        </w:tabs>
        <w:spacing w:after="0" w:line="264" w:lineRule="auto"/>
        <w:ind w:left="2547" w:hanging="1980"/>
      </w:pPr>
      <w:r>
        <w:t xml:space="preserve">Osoby oprávněné jednat ve věcech smluvních: </w:t>
      </w:r>
    </w:p>
    <w:p w14:paraId="742649F4" w14:textId="77777777" w:rsidR="00C7522A" w:rsidRDefault="00C7522A" w:rsidP="00464535">
      <w:pPr>
        <w:pStyle w:val="Smluvnstrany123"/>
        <w:numPr>
          <w:ilvl w:val="0"/>
          <w:numId w:val="0"/>
        </w:numPr>
        <w:spacing w:after="0" w:line="264" w:lineRule="auto"/>
        <w:ind w:left="567"/>
      </w:pPr>
      <w:r>
        <w:t>Osoby oprávněné jednat ve věcech technických:</w:t>
      </w:r>
    </w:p>
    <w:p w14:paraId="29C5CDC1" w14:textId="2CB63FFF" w:rsidR="007D5AB5" w:rsidRDefault="004B777B" w:rsidP="00464535">
      <w:pPr>
        <w:pStyle w:val="Smluvnstrany123"/>
        <w:numPr>
          <w:ilvl w:val="0"/>
          <w:numId w:val="0"/>
        </w:numPr>
        <w:spacing w:before="120" w:after="120" w:line="264" w:lineRule="auto"/>
        <w:ind w:left="567"/>
      </w:pPr>
      <w:r>
        <w:t xml:space="preserve"> </w:t>
      </w:r>
      <w:r w:rsidR="00DD0CC1">
        <w:t>(dále jen „</w:t>
      </w:r>
      <w:r w:rsidR="003F11EB" w:rsidRPr="007E7C4B">
        <w:rPr>
          <w:b/>
        </w:rPr>
        <w:t>Zhotovitel</w:t>
      </w:r>
      <w:r w:rsidR="00DD0CC1">
        <w:t>“)</w:t>
      </w:r>
    </w:p>
    <w:p w14:paraId="24731E23" w14:textId="67AAE258" w:rsidR="007D5AB5" w:rsidRPr="00170ACA" w:rsidRDefault="00DF0A5E" w:rsidP="00A51061">
      <w:pPr>
        <w:pStyle w:val="Neodsazentext"/>
        <w:spacing w:after="360" w:line="276" w:lineRule="auto"/>
      </w:pPr>
      <w:r w:rsidRPr="00170ACA">
        <w:t xml:space="preserve">uzavřely </w:t>
      </w:r>
      <w:r w:rsidR="00BD0D27" w:rsidRPr="00170ACA">
        <w:t>níže uvedeného dne, měsíce a roku, v</w:t>
      </w:r>
      <w:r w:rsidR="003E45F7">
        <w:t> </w:t>
      </w:r>
      <w:r w:rsidR="00BD0D27" w:rsidRPr="00170ACA">
        <w:t>souladu s</w:t>
      </w:r>
      <w:r w:rsidR="003E45F7">
        <w:t> </w:t>
      </w:r>
      <w:r w:rsidR="00BD0D27" w:rsidRPr="00170ACA">
        <w:t xml:space="preserve">ustanovením § 2586 a násl. </w:t>
      </w:r>
      <w:r w:rsidR="003E45F7" w:rsidRPr="00170ACA">
        <w:t>Z</w:t>
      </w:r>
      <w:r w:rsidR="00BD0D27" w:rsidRPr="00170ACA">
        <w:t>ákona č.</w:t>
      </w:r>
      <w:r w:rsidR="001324B8" w:rsidRPr="00170ACA">
        <w:t> </w:t>
      </w:r>
      <w:r w:rsidR="00BD0D27" w:rsidRPr="00170ACA">
        <w:t>89/2012 Sb., občansk</w:t>
      </w:r>
      <w:r w:rsidR="00B65A40" w:rsidRPr="00170ACA">
        <w:t>ý</w:t>
      </w:r>
      <w:r w:rsidR="00BD0D27" w:rsidRPr="00170ACA">
        <w:t xml:space="preserve"> zákoník (dále jen „</w:t>
      </w:r>
      <w:r w:rsidR="00BD0D27" w:rsidRPr="00170ACA">
        <w:rPr>
          <w:b/>
        </w:rPr>
        <w:t>Občanský zákoník</w:t>
      </w:r>
      <w:r w:rsidR="00BD0D27" w:rsidRPr="00170ACA">
        <w:t>“) a v</w:t>
      </w:r>
      <w:r w:rsidR="003E45F7">
        <w:t> </w:t>
      </w:r>
      <w:r w:rsidR="00BD0D27" w:rsidRPr="00170ACA">
        <w:t xml:space="preserve">návaznosti na zadávací řízení </w:t>
      </w:r>
      <w:r w:rsidR="009E0E1F" w:rsidRPr="00170ACA">
        <w:t>na veřejnou zakázku s</w:t>
      </w:r>
      <w:r w:rsidR="003E45F7">
        <w:t> </w:t>
      </w:r>
      <w:r w:rsidR="009E0E1F" w:rsidRPr="00170ACA">
        <w:t>názvem „</w:t>
      </w:r>
      <w:r w:rsidR="003A3D4D" w:rsidRPr="00170ACA">
        <w:rPr>
          <w:i/>
        </w:rPr>
        <w:t xml:space="preserve">Celková přestavba ÚČOV na Císařském ostrově, </w:t>
      </w:r>
      <w:r w:rsidR="00893D0F" w:rsidRPr="00170ACA">
        <w:rPr>
          <w:i/>
        </w:rPr>
        <w:t>E</w:t>
      </w:r>
      <w:r w:rsidR="003A3D4D" w:rsidRPr="00170ACA">
        <w:rPr>
          <w:i/>
        </w:rPr>
        <w:t xml:space="preserve">tapa </w:t>
      </w:r>
      <w:r w:rsidR="00893D0F" w:rsidRPr="00170ACA">
        <w:rPr>
          <w:i/>
        </w:rPr>
        <w:t>0</w:t>
      </w:r>
      <w:r w:rsidR="003A3D4D" w:rsidRPr="00170ACA">
        <w:rPr>
          <w:i/>
        </w:rPr>
        <w:t xml:space="preserve">007 </w:t>
      </w:r>
      <w:r w:rsidR="00893D0F" w:rsidRPr="00170ACA">
        <w:rPr>
          <w:i/>
        </w:rPr>
        <w:t>–</w:t>
      </w:r>
      <w:r w:rsidR="003A3D4D" w:rsidRPr="00170ACA">
        <w:rPr>
          <w:i/>
        </w:rPr>
        <w:t xml:space="preserve"> nátoky na ÚČOV </w:t>
      </w:r>
      <w:r w:rsidR="003E45F7">
        <w:rPr>
          <w:i/>
        </w:rPr>
        <w:t>–</w:t>
      </w:r>
      <w:r w:rsidR="003A3D4D" w:rsidRPr="00170ACA">
        <w:rPr>
          <w:i/>
        </w:rPr>
        <w:t xml:space="preserve"> II. a III. </w:t>
      </w:r>
      <w:r w:rsidR="003E45F7" w:rsidRPr="00170ACA">
        <w:rPr>
          <w:i/>
        </w:rPr>
        <w:t>E</w:t>
      </w:r>
      <w:r w:rsidR="003A3D4D" w:rsidRPr="00170ACA">
        <w:rPr>
          <w:i/>
        </w:rPr>
        <w:t>tapa</w:t>
      </w:r>
      <w:r w:rsidR="009E0E1F" w:rsidRPr="00170ACA">
        <w:t>“</w:t>
      </w:r>
      <w:r w:rsidR="00BD0D27" w:rsidRPr="00170ACA">
        <w:t xml:space="preserve">, </w:t>
      </w:r>
      <w:r w:rsidR="00196B25" w:rsidRPr="00170ACA">
        <w:t xml:space="preserve">ev. </w:t>
      </w:r>
      <w:r w:rsidR="003E45F7" w:rsidRPr="00170ACA">
        <w:t>Č</w:t>
      </w:r>
      <w:r w:rsidR="00196B25" w:rsidRPr="00170ACA">
        <w:t xml:space="preserve">. VZ: </w:t>
      </w:r>
      <w:r w:rsidR="00067886" w:rsidRPr="00170ACA">
        <w:t>496646</w:t>
      </w:r>
      <w:r w:rsidR="00523B73" w:rsidRPr="00170ACA">
        <w:t xml:space="preserve"> a </w:t>
      </w:r>
      <w:r w:rsidR="002631F5" w:rsidRPr="00170ACA">
        <w:t>opční</w:t>
      </w:r>
      <w:r w:rsidR="001324B8" w:rsidRPr="00170ACA">
        <w:t>ho</w:t>
      </w:r>
      <w:r w:rsidR="002631F5" w:rsidRPr="00170ACA">
        <w:t xml:space="preserve"> práv</w:t>
      </w:r>
      <w:r w:rsidR="001324B8" w:rsidRPr="00170ACA">
        <w:t>a</w:t>
      </w:r>
      <w:r w:rsidR="002631F5" w:rsidRPr="00170ACA">
        <w:t>, které si objednatel v</w:t>
      </w:r>
      <w:r w:rsidR="003E45F7">
        <w:t> </w:t>
      </w:r>
      <w:r w:rsidR="002631F5" w:rsidRPr="00170ACA">
        <w:t xml:space="preserve">souladu </w:t>
      </w:r>
      <w:r w:rsidR="002631F5" w:rsidRPr="00170ACA">
        <w:rPr>
          <w:rFonts w:eastAsia="Calibri"/>
        </w:rPr>
        <w:t>s</w:t>
      </w:r>
      <w:r w:rsidR="003E45F7">
        <w:rPr>
          <w:rFonts w:eastAsia="Calibri"/>
        </w:rPr>
        <w:t> </w:t>
      </w:r>
      <w:proofErr w:type="spellStart"/>
      <w:r w:rsidR="002631F5" w:rsidRPr="00170ACA">
        <w:rPr>
          <w:rFonts w:eastAsia="Calibri"/>
        </w:rPr>
        <w:t>ust</w:t>
      </w:r>
      <w:proofErr w:type="spellEnd"/>
      <w:r w:rsidR="002631F5" w:rsidRPr="00170ACA">
        <w:rPr>
          <w:rFonts w:eastAsia="Calibri"/>
        </w:rPr>
        <w:t>. § 99 odst. 1 zákona č. 137/2006 Sb., o veřejných zakázkách, v</w:t>
      </w:r>
      <w:r w:rsidR="003E45F7">
        <w:rPr>
          <w:rFonts w:eastAsia="Calibri"/>
        </w:rPr>
        <w:t> </w:t>
      </w:r>
      <w:r w:rsidR="002631F5" w:rsidRPr="00170ACA">
        <w:rPr>
          <w:rFonts w:eastAsia="Calibri"/>
        </w:rPr>
        <w:t>tomto řízení vyhradil</w:t>
      </w:r>
      <w:r w:rsidR="00196B25" w:rsidRPr="00170ACA">
        <w:t xml:space="preserve">, </w:t>
      </w:r>
      <w:r w:rsidR="00BD0D27" w:rsidRPr="00170ACA">
        <w:t>tuto smlouvu:</w:t>
      </w:r>
    </w:p>
    <w:p w14:paraId="6F57E0F4" w14:textId="77777777" w:rsidR="007D5AB5" w:rsidRDefault="0026023A" w:rsidP="00A51061">
      <w:pPr>
        <w:pStyle w:val="PrvnrovesmlouvyNadpis"/>
        <w:spacing w:before="0" w:after="120" w:line="276" w:lineRule="auto"/>
      </w:pPr>
      <w:r>
        <w:t>předmět smlouvy</w:t>
      </w:r>
    </w:p>
    <w:p w14:paraId="195DF258" w14:textId="0185D9A1" w:rsidR="000069AF" w:rsidRDefault="008B463B" w:rsidP="000069AF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Předmětem této smlouvy je </w:t>
      </w:r>
      <w:r w:rsidR="00B927BA" w:rsidRPr="00B927BA">
        <w:t xml:space="preserve">realizace měrných profilů na potrubí přepadlé vody z Hlavní čerpací stanice </w:t>
      </w:r>
      <w:r w:rsidR="000069AF">
        <w:rPr>
          <w:lang w:val="cs-CZ"/>
        </w:rPr>
        <w:t xml:space="preserve">(dále jen </w:t>
      </w:r>
      <w:r w:rsidR="000069AF" w:rsidRPr="000069AF">
        <w:rPr>
          <w:b/>
          <w:lang w:val="cs-CZ"/>
        </w:rPr>
        <w:t>„HČS“</w:t>
      </w:r>
      <w:r w:rsidR="000069AF">
        <w:rPr>
          <w:lang w:val="cs-CZ"/>
        </w:rPr>
        <w:t xml:space="preserve">) </w:t>
      </w:r>
      <w:r w:rsidR="00B927BA" w:rsidRPr="00B927BA">
        <w:t xml:space="preserve">v případě dešťových událostí. Stávající betonové potrubí 3x DN 1400 bude prodlouženo ve </w:t>
      </w:r>
      <w:proofErr w:type="spellStart"/>
      <w:r w:rsidR="00B927BA" w:rsidRPr="00B927BA">
        <w:t>výústním</w:t>
      </w:r>
      <w:proofErr w:type="spellEnd"/>
      <w:r w:rsidR="00B927BA" w:rsidRPr="00B927BA">
        <w:t xml:space="preserve"> objektu sklolaminátovými troubami délky cca 4,0</w:t>
      </w:r>
      <w:r w:rsidR="000069AF">
        <w:rPr>
          <w:lang w:val="cs-CZ"/>
        </w:rPr>
        <w:t> </w:t>
      </w:r>
      <w:r w:rsidR="00B927BA" w:rsidRPr="00B927BA">
        <w:t xml:space="preserve">m pro vytvoření měrných profilů, instalaci průtokoměrů a míst pro kontrolní </w:t>
      </w:r>
      <w:proofErr w:type="spellStart"/>
      <w:r w:rsidR="00B927BA" w:rsidRPr="00B927BA">
        <w:t>hydrometrování</w:t>
      </w:r>
      <w:proofErr w:type="spellEnd"/>
      <w:r w:rsidR="00B927BA" w:rsidRPr="00B927BA">
        <w:t xml:space="preserve">. </w:t>
      </w:r>
      <w:r w:rsidR="00B927BA" w:rsidRPr="00B927BA">
        <w:lastRenderedPageBreak/>
        <w:t>Vyhodnocovací jednotky průtokoměrů budou osazeny ve zděném pilíři u vstupu na hranu HČS a zajištěn bude i přenos naměřených hodnot</w:t>
      </w:r>
      <w:r w:rsidR="00B927BA" w:rsidRPr="000069AF">
        <w:t xml:space="preserve"> </w:t>
      </w:r>
      <w:r w:rsidR="000069AF">
        <w:t xml:space="preserve">(dále jen </w:t>
      </w:r>
      <w:r w:rsidR="000069AF" w:rsidRPr="000069AF">
        <w:rPr>
          <w:b/>
        </w:rPr>
        <w:t>„Dílo“</w:t>
      </w:r>
      <w:r w:rsidR="000069AF">
        <w:t>)</w:t>
      </w:r>
      <w:r w:rsidR="00B927BA" w:rsidRPr="000069AF">
        <w:t>. Realizace měrných profilů přímo navazuje na stavební práce realizované v rámci stavby</w:t>
      </w:r>
      <w:r w:rsidR="00B927BA" w:rsidRPr="00AA5DFA">
        <w:t xml:space="preserve"> </w:t>
      </w:r>
      <w:r w:rsidR="00B927BA" w:rsidRPr="000069AF">
        <w:t xml:space="preserve">„Celková přestavba ÚČOV na Císařském ostrově, etapa 007 </w:t>
      </w:r>
      <w:r w:rsidR="003E45F7">
        <w:t>–</w:t>
      </w:r>
      <w:r w:rsidR="00B927BA" w:rsidRPr="000069AF">
        <w:t xml:space="preserve"> nátoky na ÚČOV </w:t>
      </w:r>
      <w:r w:rsidR="003E45F7">
        <w:t>–</w:t>
      </w:r>
      <w:r w:rsidR="00B927BA" w:rsidRPr="000069AF">
        <w:t xml:space="preserve"> II. a III. Etapa“ a je nezbytná pro provoz Hlavní čerpací stanice v rámci celkové rekonstrukce a přestavby Ústřední čistírny odpadních vod Praha (dále jen </w:t>
      </w:r>
      <w:r w:rsidR="00B927BA" w:rsidRPr="000069AF">
        <w:rPr>
          <w:b/>
        </w:rPr>
        <w:t>„ÚČOV“</w:t>
      </w:r>
      <w:r w:rsidR="00B927BA" w:rsidRPr="000069AF">
        <w:t>), aby bylo v souladu s legislativou zajištěno měření objemu přepadlých vod v případě dešťových událostí.</w:t>
      </w:r>
    </w:p>
    <w:p w14:paraId="4426DDA1" w14:textId="77777777" w:rsidR="007D5AB5" w:rsidRDefault="00B65A40" w:rsidP="000069AF">
      <w:pPr>
        <w:pStyle w:val="Druhrovesmlouvy"/>
        <w:tabs>
          <w:tab w:val="clear" w:pos="1277"/>
        </w:tabs>
        <w:spacing w:after="120" w:line="276" w:lineRule="auto"/>
        <w:ind w:left="567"/>
      </w:pPr>
      <w:r>
        <w:t>Dílo</w:t>
      </w:r>
      <w:r w:rsidR="008B463B">
        <w:t xml:space="preserve"> </w:t>
      </w:r>
      <w:r w:rsidR="00704380">
        <w:t xml:space="preserve">je </w:t>
      </w:r>
      <w:r>
        <w:t xml:space="preserve">blíže </w:t>
      </w:r>
      <w:r w:rsidR="008B463B">
        <w:t>definován</w:t>
      </w:r>
      <w:r w:rsidR="00704380">
        <w:t>o</w:t>
      </w:r>
      <w:r w:rsidR="008B463B">
        <w:t xml:space="preserve"> </w:t>
      </w:r>
      <w:r w:rsidR="00B37482">
        <w:t>projektov</w:t>
      </w:r>
      <w:r>
        <w:t>ou</w:t>
      </w:r>
      <w:r w:rsidR="008B463B">
        <w:t xml:space="preserve"> dokumentac</w:t>
      </w:r>
      <w:r>
        <w:t>í</w:t>
      </w:r>
      <w:r w:rsidR="001324B8" w:rsidRPr="000069AF">
        <w:t xml:space="preserve"> </w:t>
      </w:r>
      <w:r w:rsidR="000069AF" w:rsidRPr="000069AF">
        <w:t xml:space="preserve">„ÚČOV – MĚRNÉ PROFILY NA VÝPUSTNÍM OBJEKTU HČS“ vypracovanou společností </w:t>
      </w:r>
      <w:proofErr w:type="spellStart"/>
      <w:r w:rsidR="000069AF" w:rsidRPr="000069AF">
        <w:t>Sweco</w:t>
      </w:r>
      <w:proofErr w:type="spellEnd"/>
      <w:r w:rsidR="000069AF" w:rsidRPr="000069AF">
        <w:t xml:space="preserve"> </w:t>
      </w:r>
      <w:proofErr w:type="spellStart"/>
      <w:r w:rsidR="000069AF" w:rsidRPr="000069AF">
        <w:t>Hydroprojekt</w:t>
      </w:r>
      <w:proofErr w:type="spellEnd"/>
      <w:r w:rsidR="000069AF" w:rsidRPr="000069AF">
        <w:t xml:space="preserve"> a.s., IČ: 26475081, se sídlem Praha 4, Táborská 31, PSČ 140 16 (dále jen „Projektová dokumentace“), která </w:t>
      </w:r>
      <w:r w:rsidR="000069AF" w:rsidRPr="0013441A">
        <w:t>tvoří přílohu č. 2 Návrhu smlouvy o dílo, která je přílohou této výzvy</w:t>
      </w:r>
      <w:r w:rsidR="008B463B" w:rsidRPr="0013441A">
        <w:t xml:space="preserve"> a</w:t>
      </w:r>
      <w:r w:rsidR="00FE2F07" w:rsidRPr="0013441A">
        <w:t xml:space="preserve"> ve</w:t>
      </w:r>
      <w:r w:rsidR="008B463B" w:rsidRPr="0013441A">
        <w:t xml:space="preserve"> </w:t>
      </w:r>
      <w:r w:rsidR="00502CEB" w:rsidRPr="0013441A">
        <w:t xml:space="preserve">Zhotovitelem </w:t>
      </w:r>
      <w:r w:rsidR="001C5C22" w:rsidRPr="0013441A">
        <w:t xml:space="preserve">vyplněných </w:t>
      </w:r>
      <w:r w:rsidR="002D55DC" w:rsidRPr="0013441A">
        <w:t xml:space="preserve">soupisech </w:t>
      </w:r>
      <w:r w:rsidR="008B463B" w:rsidRPr="0013441A">
        <w:t xml:space="preserve">prací, které jsou přílohou č. </w:t>
      </w:r>
      <w:r w:rsidR="00815130" w:rsidRPr="0013441A">
        <w:t>5</w:t>
      </w:r>
      <w:r w:rsidR="008B463B" w:rsidRPr="0013441A">
        <w:t xml:space="preserve"> této smlouvy</w:t>
      </w:r>
      <w:r w:rsidR="008B463B">
        <w:t>.</w:t>
      </w:r>
    </w:p>
    <w:p w14:paraId="22114427" w14:textId="56D53890" w:rsidR="007D5AB5" w:rsidRDefault="00E126A9" w:rsidP="000069AF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Dílo bude realizováno souběžně s realizací jiných staveb v okolí místa provádění Díla (čl. 6 odst. 6.1 této smlouvy), zejména se stavbou </w:t>
      </w:r>
      <w:r w:rsidR="00EE4985" w:rsidRPr="00EE4985">
        <w:t xml:space="preserve">Celková přestavba ÚČOV na Císařském ostrově, etapa 007 </w:t>
      </w:r>
      <w:r w:rsidR="003E45F7">
        <w:t>–</w:t>
      </w:r>
      <w:r w:rsidR="00EE4985" w:rsidRPr="00EE4985">
        <w:t xml:space="preserve"> nátoky na ÚČOV </w:t>
      </w:r>
      <w:r w:rsidR="003E45F7">
        <w:t>–</w:t>
      </w:r>
      <w:r w:rsidR="00EE4985" w:rsidRPr="00EE4985">
        <w:t xml:space="preserve"> III. </w:t>
      </w:r>
      <w:r w:rsidR="003E45F7" w:rsidRPr="000069AF">
        <w:t>E</w:t>
      </w:r>
      <w:r w:rsidR="00EE4985" w:rsidRPr="00EE4985">
        <w:t>tapa</w:t>
      </w:r>
      <w:r w:rsidR="00EE4985">
        <w:t xml:space="preserve">, resp. </w:t>
      </w:r>
      <w:r w:rsidR="003E45F7">
        <w:rPr>
          <w:lang w:val="cs-CZ"/>
        </w:rPr>
        <w:t>Z</w:t>
      </w:r>
      <w:r w:rsidR="00914FAE">
        <w:rPr>
          <w:lang w:val="cs-CZ"/>
        </w:rPr>
        <w:t xml:space="preserve">kušebním provozem </w:t>
      </w:r>
      <w:r w:rsidR="00EE4985">
        <w:t>II.</w:t>
      </w:r>
      <w:r w:rsidR="008D2B21" w:rsidRPr="000069AF">
        <w:t xml:space="preserve"> </w:t>
      </w:r>
      <w:r w:rsidR="00914FAE">
        <w:t>etap</w:t>
      </w:r>
      <w:r w:rsidR="00914FAE">
        <w:rPr>
          <w:lang w:val="cs-CZ"/>
        </w:rPr>
        <w:t>y</w:t>
      </w:r>
      <w:r w:rsidR="00914FAE">
        <w:t xml:space="preserve"> </w:t>
      </w:r>
      <w:r>
        <w:t>a při provozu stávající vodní linky</w:t>
      </w:r>
      <w:r w:rsidR="00D15182">
        <w:rPr>
          <w:lang w:val="cs-CZ"/>
        </w:rPr>
        <w:t xml:space="preserve"> </w:t>
      </w:r>
      <w:r w:rsidR="00AB2D8F">
        <w:rPr>
          <w:lang w:val="cs-CZ"/>
        </w:rPr>
        <w:t xml:space="preserve">ÚČOV </w:t>
      </w:r>
      <w:r w:rsidR="00D15182">
        <w:rPr>
          <w:lang w:val="cs-CZ"/>
        </w:rPr>
        <w:t xml:space="preserve">(dále i jen </w:t>
      </w:r>
      <w:r w:rsidR="00914FAE">
        <w:rPr>
          <w:lang w:val="cs-CZ"/>
        </w:rPr>
        <w:t>SVL</w:t>
      </w:r>
      <w:r w:rsidR="00D15182">
        <w:rPr>
          <w:lang w:val="cs-CZ"/>
        </w:rPr>
        <w:t>)</w:t>
      </w:r>
      <w:r w:rsidR="00914FAE">
        <w:rPr>
          <w:lang w:val="cs-CZ"/>
        </w:rPr>
        <w:t xml:space="preserve"> a </w:t>
      </w:r>
      <w:r w:rsidR="00D15182">
        <w:rPr>
          <w:lang w:val="cs-CZ"/>
        </w:rPr>
        <w:t xml:space="preserve">nové vodní linky ÚČOV </w:t>
      </w:r>
      <w:r w:rsidR="00AB2D8F">
        <w:rPr>
          <w:lang w:val="cs-CZ"/>
        </w:rPr>
        <w:t>(dále</w:t>
      </w:r>
      <w:r w:rsidR="00D15182">
        <w:rPr>
          <w:lang w:val="cs-CZ"/>
        </w:rPr>
        <w:t xml:space="preserve"> i jen </w:t>
      </w:r>
      <w:r w:rsidR="00914FAE">
        <w:rPr>
          <w:lang w:val="cs-CZ"/>
        </w:rPr>
        <w:t>NVL</w:t>
      </w:r>
      <w:r w:rsidR="00D15182">
        <w:rPr>
          <w:lang w:val="cs-CZ"/>
        </w:rPr>
        <w:t>)</w:t>
      </w:r>
      <w:r w:rsidR="00C671D1">
        <w:t>,</w:t>
      </w:r>
      <w:r>
        <w:t xml:space="preserve"> a proto je Zhotovitel povinen realizovat Dílo </w:t>
      </w:r>
      <w:r w:rsidR="00053AAC">
        <w:t>ve</w:t>
      </w:r>
      <w:r w:rsidR="00C671D1">
        <w:t> </w:t>
      </w:r>
      <w:r w:rsidR="00053AAC">
        <w:t>vzájemné interakci a součinnosti s</w:t>
      </w:r>
      <w:r w:rsidR="00C671D1">
        <w:t>e </w:t>
      </w:r>
      <w:r>
        <w:t xml:space="preserve">zhotoviteli </w:t>
      </w:r>
      <w:r w:rsidR="00C671D1">
        <w:t xml:space="preserve">takových staveb a provozovatelem </w:t>
      </w:r>
      <w:r w:rsidR="00914FAE">
        <w:rPr>
          <w:lang w:val="cs-CZ"/>
        </w:rPr>
        <w:t>ÚČOV SVL a NVL</w:t>
      </w:r>
      <w:r w:rsidR="00C671D1">
        <w:t xml:space="preserve">. </w:t>
      </w:r>
    </w:p>
    <w:p w14:paraId="0B705DC5" w14:textId="77777777" w:rsidR="007D5AB5" w:rsidRDefault="002700E9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FE2F07">
        <w:t>Zhotovitel bere na vědomí, že zdrojem finančních prostředků na realizaci investiční akc</w:t>
      </w:r>
      <w:r w:rsidR="008D2B21">
        <w:rPr>
          <w:lang w:val="cs-CZ"/>
        </w:rPr>
        <w:t>e</w:t>
      </w:r>
      <w:r w:rsidRPr="00FE2F07">
        <w:t xml:space="preserve"> Objednatele </w:t>
      </w:r>
      <w:r w:rsidRPr="00067886">
        <w:rPr>
          <w:szCs w:val="20"/>
        </w:rPr>
        <w:t>mohou být</w:t>
      </w:r>
      <w:r w:rsidRPr="00FE2F07">
        <w:t xml:space="preserve"> finanční příspěvky veřejnoprávních dotačních programů. </w:t>
      </w:r>
    </w:p>
    <w:p w14:paraId="70C9FA9F" w14:textId="77777777" w:rsidR="007D5AB5" w:rsidRDefault="006B6D12" w:rsidP="00A51061">
      <w:pPr>
        <w:pStyle w:val="PrvnrovesmlouvyNadpis"/>
        <w:spacing w:before="0" w:after="120" w:line="276" w:lineRule="auto"/>
      </w:pPr>
      <w:r>
        <w:t>Smluvní dokumentace</w:t>
      </w:r>
    </w:p>
    <w:p w14:paraId="0FA09E79" w14:textId="20758CC5" w:rsidR="007D5AB5" w:rsidRDefault="006B6D12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Podpisem této smlouvy vyjadřují smluvní strany souhlas s tím, že</w:t>
      </w:r>
      <w:r w:rsidR="0057700E">
        <w:t xml:space="preserve"> se</w:t>
      </w:r>
      <w:r>
        <w:t xml:space="preserve"> jejich vztah bude řídit </w:t>
      </w:r>
      <w:r w:rsidR="00D9517B">
        <w:t xml:space="preserve">touto smlouvou a jejími přílohami, včetně </w:t>
      </w:r>
      <w:r w:rsidR="00B740BF">
        <w:t xml:space="preserve">dokumentu s názvem </w:t>
      </w:r>
      <w:r w:rsidR="000461CE" w:rsidRPr="000E5A9E">
        <w:rPr>
          <w:i/>
        </w:rPr>
        <w:t>O</w:t>
      </w:r>
      <w:r w:rsidRPr="000E5A9E">
        <w:rPr>
          <w:i/>
        </w:rPr>
        <w:t>bchodní podmín</w:t>
      </w:r>
      <w:r w:rsidR="00B740BF">
        <w:rPr>
          <w:i/>
        </w:rPr>
        <w:t>ky</w:t>
      </w:r>
      <w:r w:rsidRPr="000E5A9E">
        <w:rPr>
          <w:i/>
        </w:rPr>
        <w:t xml:space="preserve"> </w:t>
      </w:r>
      <w:r w:rsidR="000461CE" w:rsidRPr="000E5A9E">
        <w:rPr>
          <w:i/>
        </w:rPr>
        <w:t>Pražské vodohospodářské společnosti a.s.</w:t>
      </w:r>
      <w:r w:rsidRPr="000E5A9E">
        <w:rPr>
          <w:i/>
        </w:rPr>
        <w:t xml:space="preserve"> </w:t>
      </w:r>
      <w:r w:rsidRPr="00E763DA">
        <w:rPr>
          <w:i/>
        </w:rPr>
        <w:t>pro stavby</w:t>
      </w:r>
      <w:r w:rsidRPr="00E763DA">
        <w:t xml:space="preserve"> </w:t>
      </w:r>
      <w:r w:rsidR="008625F8" w:rsidRPr="00E763DA">
        <w:rPr>
          <w:i/>
        </w:rPr>
        <w:t>„</w:t>
      </w:r>
      <w:r w:rsidR="00E763DA" w:rsidRPr="00231322">
        <w:rPr>
          <w:i/>
        </w:rPr>
        <w:t xml:space="preserve">ÚČOV – </w:t>
      </w:r>
      <w:r w:rsidR="00231322">
        <w:rPr>
          <w:i/>
          <w:lang w:val="cs-CZ"/>
        </w:rPr>
        <w:t>Měrné profily na výpustním objektu HČS</w:t>
      </w:r>
      <w:r w:rsidR="008625F8" w:rsidRPr="00231322">
        <w:rPr>
          <w:i/>
        </w:rPr>
        <w:t>“</w:t>
      </w:r>
      <w:r w:rsidR="008625F8" w:rsidRPr="00231322">
        <w:rPr>
          <w:b/>
        </w:rPr>
        <w:t xml:space="preserve"> </w:t>
      </w:r>
      <w:r w:rsidRPr="00231322">
        <w:t>(dále jen „</w:t>
      </w:r>
      <w:r w:rsidR="003A3D4D" w:rsidRPr="00231322">
        <w:rPr>
          <w:b/>
        </w:rPr>
        <w:t>OP</w:t>
      </w:r>
      <w:r w:rsidRPr="00231322">
        <w:t xml:space="preserve">“), </w:t>
      </w:r>
      <w:r w:rsidR="00B740BF" w:rsidRPr="00231322">
        <w:t xml:space="preserve">jenž obsahuje podrobnou úpravu práv a povinností smluvních stran. OP tvoří </w:t>
      </w:r>
      <w:r w:rsidRPr="00231322">
        <w:t>přílohu č. 1 této smlouvy</w:t>
      </w:r>
      <w:r>
        <w:t>.</w:t>
      </w:r>
      <w:r w:rsidR="00D9517B" w:rsidRPr="00D9517B">
        <w:t xml:space="preserve"> </w:t>
      </w:r>
      <w:r w:rsidR="00A9679F">
        <w:t>Smluvní strany podpisem</w:t>
      </w:r>
      <w:r w:rsidR="00B740BF">
        <w:t xml:space="preserve"> této smlouvy</w:t>
      </w:r>
      <w:r w:rsidR="00A9679F">
        <w:t xml:space="preserve"> stvrzují, že si </w:t>
      </w:r>
      <w:r w:rsidR="003A3D4D">
        <w:t>OP</w:t>
      </w:r>
      <w:r w:rsidR="00D92BC1">
        <w:t xml:space="preserve"> </w:t>
      </w:r>
      <w:r w:rsidR="00A9679F">
        <w:t xml:space="preserve">přečetly, tyto </w:t>
      </w:r>
      <w:r w:rsidR="00B740BF">
        <w:t xml:space="preserve">OP </w:t>
      </w:r>
      <w:r w:rsidR="00A9679F">
        <w:t>neobsahují žádná překvapivá ujednání a že mají v úmyslu se jimi řídit.</w:t>
      </w:r>
    </w:p>
    <w:p w14:paraId="1FEC5369" w14:textId="77777777" w:rsidR="007B272F" w:rsidRDefault="007B272F" w:rsidP="004B5F26">
      <w:pPr>
        <w:pStyle w:val="Druhrovesmlouvy"/>
        <w:tabs>
          <w:tab w:val="clear" w:pos="1277"/>
        </w:tabs>
        <w:spacing w:after="120" w:line="276" w:lineRule="auto"/>
        <w:ind w:left="567"/>
      </w:pPr>
      <w:r>
        <w:t>Pokud by mezi některými ujednáními v této smlouvě a jejích přílohách byl rozpor, platí</w:t>
      </w:r>
      <w:r w:rsidR="00725E98">
        <w:t xml:space="preserve"> ujednání v dokumentu vyšší právní síly. P</w:t>
      </w:r>
      <w:r>
        <w:t>rávní síla jednotlivých dokumentů od nejvyšší právní síly</w:t>
      </w:r>
      <w:r w:rsidR="003520C7">
        <w:t xml:space="preserve"> po nejniž</w:t>
      </w:r>
      <w:r>
        <w:t xml:space="preserve">ší je následující: </w:t>
      </w:r>
    </w:p>
    <w:p w14:paraId="4848B99D" w14:textId="77777777" w:rsidR="007B272F" w:rsidRDefault="007B272F" w:rsidP="004B5F26">
      <w:pPr>
        <w:pStyle w:val="Druhrovesmlouvy"/>
        <w:numPr>
          <w:ilvl w:val="0"/>
          <w:numId w:val="0"/>
        </w:numPr>
        <w:spacing w:after="120" w:line="276" w:lineRule="auto"/>
        <w:ind w:left="851"/>
      </w:pPr>
      <w:r>
        <w:t xml:space="preserve">1) </w:t>
      </w:r>
      <w:r w:rsidR="00502CEB">
        <w:t>k</w:t>
      </w:r>
      <w:r>
        <w:t>menová část této smlouvy bez jejích příloh</w:t>
      </w:r>
      <w:r w:rsidR="00B740BF">
        <w:t xml:space="preserve"> (tělo této smlouvy)</w:t>
      </w:r>
      <w:r>
        <w:t>;</w:t>
      </w:r>
    </w:p>
    <w:p w14:paraId="2905870A" w14:textId="77777777" w:rsidR="00BE166D" w:rsidRPr="00DD06CD" w:rsidRDefault="007B272F">
      <w:pPr>
        <w:pStyle w:val="Druhrovesmlouvy"/>
        <w:numPr>
          <w:ilvl w:val="0"/>
          <w:numId w:val="0"/>
        </w:numPr>
        <w:spacing w:after="120" w:line="276" w:lineRule="auto"/>
        <w:ind w:left="851"/>
      </w:pPr>
      <w:r>
        <w:t xml:space="preserve">2) </w:t>
      </w:r>
      <w:r w:rsidR="00B740BF">
        <w:t>P</w:t>
      </w:r>
      <w:r w:rsidR="00CE42B4">
        <w:t>rojektová</w:t>
      </w:r>
      <w:r>
        <w:t xml:space="preserve"> dokumentace</w:t>
      </w:r>
      <w:r w:rsidRPr="00DD06CD">
        <w:t>;</w:t>
      </w:r>
    </w:p>
    <w:p w14:paraId="541A5DA7" w14:textId="77777777" w:rsidR="00BE166D" w:rsidRDefault="007B272F">
      <w:pPr>
        <w:pStyle w:val="Druhrovesmlouvy"/>
        <w:numPr>
          <w:ilvl w:val="0"/>
          <w:numId w:val="0"/>
        </w:numPr>
        <w:spacing w:after="120" w:line="276" w:lineRule="auto"/>
        <w:ind w:left="851"/>
      </w:pPr>
      <w:r>
        <w:t xml:space="preserve">3) </w:t>
      </w:r>
      <w:r w:rsidR="002D55DC">
        <w:t xml:space="preserve">soupisy </w:t>
      </w:r>
      <w:r>
        <w:t>prací</w:t>
      </w:r>
      <w:r w:rsidR="00E87832">
        <w:t xml:space="preserve">, jež </w:t>
      </w:r>
      <w:r w:rsidR="000E5A9E">
        <w:t xml:space="preserve">jsou součástí </w:t>
      </w:r>
      <w:r w:rsidR="00E87832">
        <w:t>příloh</w:t>
      </w:r>
      <w:r w:rsidR="000E5A9E">
        <w:t>y</w:t>
      </w:r>
      <w:r w:rsidR="00E87832">
        <w:t xml:space="preserve"> č. </w:t>
      </w:r>
      <w:r w:rsidR="00815130">
        <w:t>5</w:t>
      </w:r>
      <w:r w:rsidR="00E87832">
        <w:t xml:space="preserve"> této smlouvy</w:t>
      </w:r>
      <w:r>
        <w:t>;</w:t>
      </w:r>
    </w:p>
    <w:p w14:paraId="1287B367" w14:textId="77777777" w:rsidR="00BE166D" w:rsidRDefault="007B272F">
      <w:pPr>
        <w:pStyle w:val="Druhrovesmlouvy"/>
        <w:numPr>
          <w:ilvl w:val="0"/>
          <w:numId w:val="0"/>
        </w:numPr>
        <w:spacing w:after="120" w:line="276" w:lineRule="auto"/>
        <w:ind w:left="851"/>
      </w:pPr>
      <w:r>
        <w:t>4)</w:t>
      </w:r>
      <w:r w:rsidR="00161976">
        <w:t xml:space="preserve"> </w:t>
      </w:r>
      <w:r w:rsidR="003A3D4D">
        <w:t>OP</w:t>
      </w:r>
      <w:r w:rsidR="00161976">
        <w:t xml:space="preserve">; </w:t>
      </w:r>
    </w:p>
    <w:p w14:paraId="7AFA20D3" w14:textId="77777777" w:rsidR="00033655" w:rsidRDefault="007B272F">
      <w:pPr>
        <w:pStyle w:val="Druhrovesmlouvy"/>
        <w:numPr>
          <w:ilvl w:val="0"/>
          <w:numId w:val="0"/>
        </w:numPr>
        <w:spacing w:after="120" w:line="276" w:lineRule="auto"/>
        <w:ind w:left="851"/>
      </w:pPr>
      <w:r>
        <w:t xml:space="preserve">5) </w:t>
      </w:r>
      <w:r w:rsidR="00502CEB">
        <w:t>ostatní přílohy smlouvy</w:t>
      </w:r>
      <w:r>
        <w:t>.</w:t>
      </w:r>
    </w:p>
    <w:p w14:paraId="68CA3782" w14:textId="77777777" w:rsidR="007D5AB5" w:rsidRDefault="00E126A9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>
        <w:t>Pojmy používané v této smlouvě ale jí nedefinované mají význam stanovený jim OP.</w:t>
      </w:r>
    </w:p>
    <w:p w14:paraId="30C075FB" w14:textId="77777777" w:rsidR="007D5AB5" w:rsidRDefault="00E61CAC" w:rsidP="00A51061">
      <w:pPr>
        <w:pStyle w:val="PrvnrovesmlouvyNadpis"/>
        <w:spacing w:before="0" w:after="120" w:line="276" w:lineRule="auto"/>
      </w:pPr>
      <w:r>
        <w:t xml:space="preserve">povinnosti </w:t>
      </w:r>
      <w:r w:rsidR="006B6D12">
        <w:t>a prohlášení Zhotovitele</w:t>
      </w:r>
    </w:p>
    <w:p w14:paraId="627AEC68" w14:textId="77777777" w:rsidR="007D5AB5" w:rsidRDefault="006B6D12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7A1A85">
        <w:t>Zhotovitel se zavazuje na svůj náklad</w:t>
      </w:r>
      <w:r w:rsidR="009568D1">
        <w:t xml:space="preserve"> a </w:t>
      </w:r>
      <w:r w:rsidRPr="007A1A85">
        <w:t xml:space="preserve">na vlastní nebezpečí a odpovědnost řádně a včas Dílo provést a předat </w:t>
      </w:r>
      <w:r w:rsidR="009568D1">
        <w:t xml:space="preserve">jej </w:t>
      </w:r>
      <w:r w:rsidRPr="007A1A85">
        <w:t>Objednateli</w:t>
      </w:r>
      <w:r w:rsidR="009568D1">
        <w:t>, a to vše za podmínek stanovených touto smlouvou</w:t>
      </w:r>
      <w:r w:rsidRPr="007A1A85">
        <w:t xml:space="preserve">. </w:t>
      </w:r>
    </w:p>
    <w:p w14:paraId="20CC43E6" w14:textId="77777777" w:rsidR="007D5AB5" w:rsidRDefault="00A9679F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lastRenderedPageBreak/>
        <w:t>Při realizaci Díla je Zhotovitel povinen dodržovat tuto smlouvu</w:t>
      </w:r>
      <w:r w:rsidR="008E6959">
        <w:t xml:space="preserve"> včetně jejích příloh</w:t>
      </w:r>
      <w:r>
        <w:t xml:space="preserve">, pokyny Objednatele, ČSN a bezpečnostní a další obecně závazné předpisy, které se týkají jeho činnosti při provádění Díla. </w:t>
      </w:r>
    </w:p>
    <w:p w14:paraId="57559A88" w14:textId="77777777" w:rsidR="007D5AB5" w:rsidRDefault="006B6D12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7A1A85">
        <w:t xml:space="preserve">Zhotovitel se zavazuje </w:t>
      </w:r>
      <w:r w:rsidR="00C277B9">
        <w:t xml:space="preserve">v rámci realizace Díla </w:t>
      </w:r>
      <w:r w:rsidRPr="007A1A85">
        <w:t xml:space="preserve">opatřit </w:t>
      </w:r>
      <w:r w:rsidR="00C277B9">
        <w:t xml:space="preserve">a dodat </w:t>
      </w:r>
      <w:r w:rsidRPr="007A1A85">
        <w:t xml:space="preserve">všechna potřebná Technologická zařízení a provést veškeré činnosti </w:t>
      </w:r>
      <w:r w:rsidRPr="0043430F">
        <w:t>potřebné</w:t>
      </w:r>
      <w:r w:rsidRPr="007A1A85">
        <w:t xml:space="preserve"> </w:t>
      </w:r>
      <w:r w:rsidR="00C277B9">
        <w:t xml:space="preserve">nebo vhodné </w:t>
      </w:r>
      <w:r w:rsidRPr="007A1A85">
        <w:t>k</w:t>
      </w:r>
      <w:r w:rsidR="00C277B9">
        <w:t> </w:t>
      </w:r>
      <w:r w:rsidRPr="007A1A85">
        <w:t>provedení Díla v</w:t>
      </w:r>
      <w:r w:rsidR="00767A63">
        <w:t> </w:t>
      </w:r>
      <w:r w:rsidRPr="007A1A85">
        <w:t xml:space="preserve">rozsahu a kvalitě určené </w:t>
      </w:r>
      <w:r w:rsidR="00C277B9">
        <w:t>touto smlouvou</w:t>
      </w:r>
      <w:r w:rsidR="00960196">
        <w:t xml:space="preserve"> a</w:t>
      </w:r>
      <w:r w:rsidR="00C277B9">
        <w:t xml:space="preserve"> zejména</w:t>
      </w:r>
      <w:r w:rsidR="00960196">
        <w:t xml:space="preserve"> pak</w:t>
      </w:r>
      <w:r w:rsidR="00C277B9">
        <w:t xml:space="preserve"> </w:t>
      </w:r>
      <w:r w:rsidR="00B740BF">
        <w:t>P</w:t>
      </w:r>
      <w:r w:rsidR="00B37482">
        <w:t>rojektovou</w:t>
      </w:r>
      <w:r>
        <w:t xml:space="preserve"> dokumentací</w:t>
      </w:r>
      <w:r w:rsidRPr="007A1A85">
        <w:t xml:space="preserve">. </w:t>
      </w:r>
    </w:p>
    <w:p w14:paraId="0A16344B" w14:textId="77777777" w:rsidR="007D5AB5" w:rsidRDefault="00CB1A3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Pokud porušením </w:t>
      </w:r>
      <w:r w:rsidR="00C277B9">
        <w:t xml:space="preserve">jakékoliv povinnosti </w:t>
      </w:r>
      <w:r>
        <w:t xml:space="preserve">Zhotovitele při provádění Díla vyplývající z obecně závazných předpisů či z této smlouvy vznikne Objednateli či třetí </w:t>
      </w:r>
      <w:r w:rsidR="00C277B9">
        <w:t xml:space="preserve">osobě </w:t>
      </w:r>
      <w:r>
        <w:t xml:space="preserve">jakákoliv </w:t>
      </w:r>
      <w:r w:rsidR="00C277B9">
        <w:t>újma</w:t>
      </w:r>
      <w:r>
        <w:t>, odpovídá za ni Zhotovitel, a to bez ohledu na zavinění</w:t>
      </w:r>
      <w:r w:rsidR="00170ACA">
        <w:rPr>
          <w:lang w:val="cs-CZ"/>
        </w:rPr>
        <w:t>.</w:t>
      </w:r>
    </w:p>
    <w:p w14:paraId="10E0CF68" w14:textId="77777777" w:rsidR="007D5AB5" w:rsidRDefault="00D9517B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0C7172">
        <w:t xml:space="preserve">Zhotovitel prohlašuje, že k provedení </w:t>
      </w:r>
      <w:r>
        <w:t>Díla má všechna potřebná</w:t>
      </w:r>
      <w:r w:rsidRPr="000C7172">
        <w:t xml:space="preserve"> oprávnění k podnikání a provedení </w:t>
      </w:r>
      <w:r w:rsidRPr="00231322">
        <w:t xml:space="preserve">Díla zajistí osobami </w:t>
      </w:r>
      <w:r w:rsidR="00C277B9" w:rsidRPr="00231322">
        <w:t xml:space="preserve">k tomu </w:t>
      </w:r>
      <w:r w:rsidRPr="00231322">
        <w:t>odborně způsobilými.</w:t>
      </w:r>
      <w:r w:rsidR="00CB1A34" w:rsidRPr="00231322">
        <w:t xml:space="preserve"> </w:t>
      </w:r>
      <w:r w:rsidR="00FE2F07" w:rsidRPr="00231322">
        <w:t>Zhotovitel se zavazuje zajistit, že na provádění Díla se budou podílet osoby uvedené v Seznamu členů realizačního týmu, který tvoří </w:t>
      </w:r>
      <w:r w:rsidR="004D1B63" w:rsidRPr="003971D4">
        <w:t>p</w:t>
      </w:r>
      <w:r w:rsidR="00FE2F07" w:rsidRPr="003971D4">
        <w:t xml:space="preserve">řílohu </w:t>
      </w:r>
      <w:r w:rsidR="00FE2F07" w:rsidRPr="00231322">
        <w:t xml:space="preserve">č. </w:t>
      </w:r>
      <w:r w:rsidR="00815130" w:rsidRPr="00231322">
        <w:t>7</w:t>
      </w:r>
      <w:r w:rsidR="00FE2F07" w:rsidRPr="00231322">
        <w:t xml:space="preserve"> této smlouvy. Zhotovitel je povinen zabezpečit odpovídající profesionální složení realizačního týmu</w:t>
      </w:r>
      <w:r w:rsidR="00FE2F07" w:rsidRPr="00642397">
        <w:t xml:space="preserve"> až </w:t>
      </w:r>
      <w:r w:rsidR="003C3D8B">
        <w:t xml:space="preserve">do dne provedení </w:t>
      </w:r>
      <w:r w:rsidR="00FE2F07">
        <w:t>D</w:t>
      </w:r>
      <w:r w:rsidR="00FE2F07" w:rsidRPr="00642397">
        <w:t>íla.</w:t>
      </w:r>
      <w:r w:rsidR="00FE2F07">
        <w:t xml:space="preserve"> </w:t>
      </w:r>
      <w:r w:rsidR="00FE2F07" w:rsidRPr="00642397">
        <w:t xml:space="preserve">V případě </w:t>
      </w:r>
      <w:r w:rsidR="00FE2F07">
        <w:t xml:space="preserve">nutné </w:t>
      </w:r>
      <w:r w:rsidR="00FE2F07" w:rsidRPr="00642397">
        <w:t xml:space="preserve">změny </w:t>
      </w:r>
      <w:r w:rsidR="00FE2F07">
        <w:t xml:space="preserve">složení realizačního týmu </w:t>
      </w:r>
      <w:r w:rsidR="00FE2F07" w:rsidRPr="00642397">
        <w:t xml:space="preserve">je </w:t>
      </w:r>
      <w:r w:rsidR="00FE2F07">
        <w:t>Z</w:t>
      </w:r>
      <w:r w:rsidR="00FE2F07" w:rsidRPr="00642397">
        <w:t>hotovitel povinen neprodleně</w:t>
      </w:r>
      <w:r w:rsidR="00FE2F07">
        <w:t xml:space="preserve"> písemně oznámit tuto změnu Objednateli, </w:t>
      </w:r>
      <w:r w:rsidR="00FE2F07" w:rsidRPr="00642397">
        <w:t>doložit</w:t>
      </w:r>
      <w:r w:rsidR="003C3D8B">
        <w:t xml:space="preserve"> Objednateli</w:t>
      </w:r>
      <w:r w:rsidR="00FE2F07">
        <w:t>, že noví členové realizačního týmu</w:t>
      </w:r>
      <w:r w:rsidR="00FE2F07" w:rsidRPr="00642397">
        <w:t xml:space="preserve"> spl</w:t>
      </w:r>
      <w:r w:rsidR="00FE2F07">
        <w:t xml:space="preserve">ňují </w:t>
      </w:r>
      <w:r w:rsidR="00FE2F07" w:rsidRPr="00642397">
        <w:t>podmínk</w:t>
      </w:r>
      <w:r w:rsidR="00FE2F07">
        <w:t>y</w:t>
      </w:r>
      <w:r w:rsidR="00FE2F07" w:rsidRPr="00642397">
        <w:t xml:space="preserve"> stanoven</w:t>
      </w:r>
      <w:r w:rsidR="00FE2F07">
        <w:t>é</w:t>
      </w:r>
      <w:r w:rsidR="00FE2F07" w:rsidRPr="00642397">
        <w:t xml:space="preserve"> </w:t>
      </w:r>
      <w:r w:rsidR="00FE2F07">
        <w:t>O</w:t>
      </w:r>
      <w:r w:rsidR="00FE2F07" w:rsidRPr="00642397">
        <w:t>bjednatelem</w:t>
      </w:r>
      <w:r w:rsidR="00746BB4">
        <w:t>,</w:t>
      </w:r>
      <w:r w:rsidR="00FE2F07" w:rsidRPr="00642397">
        <w:t xml:space="preserve"> a vyžádat si od </w:t>
      </w:r>
      <w:r w:rsidR="003C3D8B">
        <w:t xml:space="preserve">Objednatele předchozí písemný </w:t>
      </w:r>
      <w:r w:rsidR="00FE2F07">
        <w:t xml:space="preserve">souhlas s </w:t>
      </w:r>
      <w:r w:rsidR="00FE2F07" w:rsidRPr="00642397">
        <w:t>nahrazení</w:t>
      </w:r>
      <w:r w:rsidR="00FE2F07">
        <w:t>m původních členů realizačního týmu</w:t>
      </w:r>
      <w:r w:rsidR="00FE2F07" w:rsidRPr="00642397">
        <w:t xml:space="preserve"> příslušnými náhradníky.</w:t>
      </w:r>
    </w:p>
    <w:p w14:paraId="1B817810" w14:textId="77777777" w:rsidR="007D5AB5" w:rsidRDefault="001E4C80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F414C1">
        <w:t>Veškerá komunikace mezi Objednatelem a Zhotovitelem bude probíhat v českém jazyce.</w:t>
      </w:r>
      <w:r w:rsidRPr="00E4258E">
        <w:t xml:space="preserve"> </w:t>
      </w:r>
      <w:r w:rsidR="00D64C0F">
        <w:t>V případě, že se na provádění D</w:t>
      </w:r>
      <w:r w:rsidR="00046D35" w:rsidRPr="00EC716B">
        <w:t xml:space="preserve">íla budou podílet osoby neovládající český jazyk, </w:t>
      </w:r>
      <w:r w:rsidRPr="00A665E6">
        <w:t xml:space="preserve">zavazuje </w:t>
      </w:r>
      <w:r w:rsidR="00046D35" w:rsidRPr="001505A7">
        <w:t xml:space="preserve">se Zhotovitel </w:t>
      </w:r>
      <w:r w:rsidR="00F414C1" w:rsidRPr="00F414C1">
        <w:t xml:space="preserve">na vlastní náklady </w:t>
      </w:r>
      <w:r w:rsidRPr="00F414C1">
        <w:t>zajistit</w:t>
      </w:r>
      <w:r w:rsidR="00046D35" w:rsidRPr="00F414C1">
        <w:t xml:space="preserve"> přítomnost tlumočníka.  </w:t>
      </w:r>
    </w:p>
    <w:p w14:paraId="50E7C8E4" w14:textId="77777777" w:rsidR="007D5AB5" w:rsidRDefault="007B272F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C77B37">
        <w:t xml:space="preserve">Další </w:t>
      </w:r>
      <w:r w:rsidR="00AB4A27">
        <w:t>povinnosti</w:t>
      </w:r>
      <w:r w:rsidR="00AB4A27" w:rsidRPr="00C77B37">
        <w:t xml:space="preserve"> </w:t>
      </w:r>
      <w:r w:rsidRPr="003971D4">
        <w:t xml:space="preserve">Zhotovitele jsou obsaženy v příloze č. </w:t>
      </w:r>
      <w:r w:rsidR="00815130" w:rsidRPr="003971D4">
        <w:t>5</w:t>
      </w:r>
      <w:r w:rsidRPr="003971D4">
        <w:t xml:space="preserve"> této smlouvy</w:t>
      </w:r>
      <w:r>
        <w:t xml:space="preserve"> ve formě závazného prohlášení</w:t>
      </w:r>
      <w:r w:rsidR="002A5B97">
        <w:t xml:space="preserve"> (dále jen „</w:t>
      </w:r>
      <w:r w:rsidR="002A5B97" w:rsidRPr="006D3922">
        <w:rPr>
          <w:b/>
        </w:rPr>
        <w:t>Prohlášení</w:t>
      </w:r>
      <w:r w:rsidR="002A5B97">
        <w:t>“)</w:t>
      </w:r>
      <w:r>
        <w:t xml:space="preserve">, jehož součástí je i orientační položkový rozpočet </w:t>
      </w:r>
      <w:r w:rsidR="002A5B97">
        <w:t xml:space="preserve">(dále jen </w:t>
      </w:r>
      <w:r>
        <w:t>„</w:t>
      </w:r>
      <w:r w:rsidR="004D1B63">
        <w:rPr>
          <w:b/>
        </w:rPr>
        <w:t>Orientační p</w:t>
      </w:r>
      <w:r>
        <w:rPr>
          <w:b/>
        </w:rPr>
        <w:t>oložkový rozpočet</w:t>
      </w:r>
      <w:r>
        <w:t>“)</w:t>
      </w:r>
      <w:r w:rsidR="00815130">
        <w:t>, který je tvořen soupisem prací</w:t>
      </w:r>
      <w:r>
        <w:t>. Není-li v této smlouvě jak</w:t>
      </w:r>
      <w:r w:rsidR="00AB4A27">
        <w:t>á</w:t>
      </w:r>
      <w:r>
        <w:t>koli</w:t>
      </w:r>
      <w:r w:rsidR="00AB4A27">
        <w:t>v</w:t>
      </w:r>
      <w:r>
        <w:t xml:space="preserve"> </w:t>
      </w:r>
      <w:r w:rsidR="00AB4A27">
        <w:t xml:space="preserve">z povinností Zhotovitele </w:t>
      </w:r>
      <w:r>
        <w:t>plynoucí z Prohlášení výslovně uveden</w:t>
      </w:r>
      <w:r w:rsidR="00AB4A27">
        <w:t>a</w:t>
      </w:r>
      <w:r>
        <w:t xml:space="preserve">, zavazuje se Zhotovitel při plnění Díla postupovat </w:t>
      </w:r>
      <w:r w:rsidR="00785756">
        <w:t>podle</w:t>
      </w:r>
      <w:r>
        <w:t xml:space="preserve"> Prohlášení. </w:t>
      </w:r>
    </w:p>
    <w:p w14:paraId="6712ACD1" w14:textId="77777777" w:rsidR="007D5AB5" w:rsidRDefault="006B6D12" w:rsidP="00A51061">
      <w:pPr>
        <w:pStyle w:val="PrvnrovesmlouvyNadpis"/>
        <w:spacing w:before="0" w:after="120" w:line="276" w:lineRule="auto"/>
      </w:pPr>
      <w:r>
        <w:t>Harmonogram prací</w:t>
      </w:r>
    </w:p>
    <w:p w14:paraId="527CAD89" w14:textId="77777777" w:rsidR="007D5AB5" w:rsidRDefault="00A9679F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Zhotovitel je povinen</w:t>
      </w:r>
      <w:r w:rsidRPr="00566FC2">
        <w:t xml:space="preserve"> </w:t>
      </w:r>
      <w:r w:rsidRPr="00795B29">
        <w:t xml:space="preserve">převzít Staveniště </w:t>
      </w:r>
      <w:r w:rsidR="007D5AB5" w:rsidRPr="00A51061">
        <w:t>do třiceti (30) pracovních dní</w:t>
      </w:r>
      <w:r w:rsidRPr="00795B29">
        <w:t xml:space="preserve"> </w:t>
      </w:r>
      <w:r w:rsidR="00C56791" w:rsidRPr="00795B29">
        <w:t xml:space="preserve">ode dne doručení </w:t>
      </w:r>
      <w:r w:rsidR="00736D76">
        <w:t>písemné výzvy Objednatele Zhotoviteli k převzetí Staveniště, nebude-li v písemné výzvě stanoven delší termín.</w:t>
      </w:r>
    </w:p>
    <w:p w14:paraId="141A31EB" w14:textId="77777777" w:rsidR="007D5AB5" w:rsidRDefault="00736D76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je povinen zahájit práce do patnácti (15) pracovních dnů ode dne převzetí Staveniště. </w:t>
      </w:r>
    </w:p>
    <w:p w14:paraId="4BF9D358" w14:textId="77777777" w:rsidR="007D5AB5" w:rsidRDefault="00CB1A34" w:rsidP="00DD06CD">
      <w:pPr>
        <w:pStyle w:val="Druhrovesmlouvy"/>
        <w:tabs>
          <w:tab w:val="clear" w:pos="1277"/>
        </w:tabs>
        <w:spacing w:after="120" w:line="276" w:lineRule="auto"/>
        <w:ind w:left="567"/>
      </w:pPr>
      <w:r>
        <w:t>Zhotovitel není oprávněn zahájit práce dříve, než</w:t>
      </w:r>
      <w:r w:rsidR="0080723D">
        <w:t xml:space="preserve"> </w:t>
      </w:r>
      <w:r w:rsidR="00DD06CD">
        <w:t>převez</w:t>
      </w:r>
      <w:r w:rsidR="00DD06CD">
        <w:rPr>
          <w:lang w:val="cs-CZ"/>
        </w:rPr>
        <w:t>me</w:t>
      </w:r>
      <w:r w:rsidR="0080723D">
        <w:t xml:space="preserve"> staveniště od objednatele. </w:t>
      </w:r>
    </w:p>
    <w:p w14:paraId="4A2DC20A" w14:textId="72440883" w:rsidR="007D5AB5" w:rsidRDefault="00901EF5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rPr>
          <w:color w:val="000000"/>
          <w:szCs w:val="24"/>
        </w:rPr>
        <w:t>D</w:t>
      </w:r>
      <w:r w:rsidRPr="006964E8">
        <w:rPr>
          <w:color w:val="000000"/>
          <w:szCs w:val="24"/>
        </w:rPr>
        <w:t xml:space="preserve">oba, po kterou bude </w:t>
      </w:r>
      <w:r>
        <w:rPr>
          <w:color w:val="000000"/>
          <w:szCs w:val="24"/>
        </w:rPr>
        <w:t>Zhotovitel</w:t>
      </w:r>
      <w:r w:rsidRPr="006964E8">
        <w:rPr>
          <w:color w:val="000000"/>
          <w:szCs w:val="24"/>
        </w:rPr>
        <w:t xml:space="preserve"> plnit výstavb</w:t>
      </w:r>
      <w:r w:rsidR="008D2B21">
        <w:rPr>
          <w:color w:val="000000"/>
          <w:szCs w:val="24"/>
          <w:lang w:val="cs-CZ"/>
        </w:rPr>
        <w:t>u</w:t>
      </w:r>
      <w:r w:rsidRPr="006964E8">
        <w:rPr>
          <w:color w:val="000000"/>
          <w:szCs w:val="24"/>
        </w:rPr>
        <w:t xml:space="preserve"> od jej</w:t>
      </w:r>
      <w:r w:rsidR="008D2B21">
        <w:rPr>
          <w:color w:val="000000"/>
          <w:szCs w:val="24"/>
          <w:lang w:val="cs-CZ"/>
        </w:rPr>
        <w:t>ího</w:t>
      </w:r>
      <w:r w:rsidRPr="006964E8">
        <w:rPr>
          <w:color w:val="000000"/>
          <w:szCs w:val="24"/>
        </w:rPr>
        <w:t xml:space="preserve"> zahájení, </w:t>
      </w:r>
      <w:r>
        <w:rPr>
          <w:color w:val="000000"/>
          <w:szCs w:val="24"/>
        </w:rPr>
        <w:t>je</w:t>
      </w:r>
      <w:r w:rsidRPr="006964E8">
        <w:rPr>
          <w:color w:val="000000"/>
          <w:szCs w:val="24"/>
        </w:rPr>
        <w:t xml:space="preserve"> určena na základě </w:t>
      </w:r>
      <w:r w:rsidR="00942C09">
        <w:rPr>
          <w:bCs/>
          <w:color w:val="000000"/>
          <w:szCs w:val="24"/>
        </w:rPr>
        <w:t>h</w:t>
      </w:r>
      <w:r w:rsidRPr="00901EF5">
        <w:rPr>
          <w:bCs/>
          <w:color w:val="000000"/>
          <w:szCs w:val="24"/>
        </w:rPr>
        <w:t>armonogram</w:t>
      </w:r>
      <w:r>
        <w:rPr>
          <w:bCs/>
          <w:color w:val="000000"/>
          <w:szCs w:val="24"/>
        </w:rPr>
        <w:t>u</w:t>
      </w:r>
      <w:r w:rsidRPr="00901EF5">
        <w:rPr>
          <w:bCs/>
          <w:color w:val="000000"/>
          <w:szCs w:val="24"/>
        </w:rPr>
        <w:t xml:space="preserve"> prací</w:t>
      </w:r>
      <w:r>
        <w:rPr>
          <w:bCs/>
          <w:color w:val="000000"/>
          <w:szCs w:val="24"/>
        </w:rPr>
        <w:t xml:space="preserve">, který tvoří </w:t>
      </w:r>
      <w:r w:rsidR="00CE0E70">
        <w:rPr>
          <w:bCs/>
          <w:color w:val="000000"/>
          <w:szCs w:val="24"/>
        </w:rPr>
        <w:t>p</w:t>
      </w:r>
      <w:r>
        <w:rPr>
          <w:bCs/>
          <w:color w:val="000000"/>
          <w:szCs w:val="24"/>
        </w:rPr>
        <w:t xml:space="preserve">řílohu č. </w:t>
      </w:r>
      <w:r w:rsidR="00815130">
        <w:rPr>
          <w:bCs/>
          <w:color w:val="000000"/>
          <w:szCs w:val="24"/>
        </w:rPr>
        <w:t>3</w:t>
      </w:r>
      <w:r>
        <w:rPr>
          <w:bCs/>
          <w:color w:val="000000"/>
          <w:szCs w:val="24"/>
        </w:rPr>
        <w:t xml:space="preserve"> této smlouvy</w:t>
      </w:r>
      <w:r w:rsidR="00942C09">
        <w:rPr>
          <w:bCs/>
          <w:color w:val="000000"/>
          <w:szCs w:val="24"/>
        </w:rPr>
        <w:t xml:space="preserve"> (dále jen „</w:t>
      </w:r>
      <w:r w:rsidR="00942C09" w:rsidRPr="00942C09">
        <w:rPr>
          <w:b/>
          <w:bCs/>
          <w:color w:val="000000"/>
          <w:szCs w:val="24"/>
        </w:rPr>
        <w:t>Harmonogram prací</w:t>
      </w:r>
      <w:r w:rsidR="00942C09">
        <w:rPr>
          <w:bCs/>
          <w:color w:val="000000"/>
          <w:szCs w:val="24"/>
        </w:rPr>
        <w:t>“)</w:t>
      </w:r>
      <w:r>
        <w:rPr>
          <w:color w:val="000000"/>
          <w:szCs w:val="24"/>
        </w:rPr>
        <w:t>.</w:t>
      </w:r>
      <w:r w:rsidRPr="00901EF5">
        <w:t xml:space="preserve"> </w:t>
      </w:r>
      <w:r w:rsidRPr="00DB6BF9">
        <w:rPr>
          <w:color w:val="000000"/>
          <w:szCs w:val="24"/>
        </w:rPr>
        <w:t xml:space="preserve">Maximální </w:t>
      </w:r>
      <w:r w:rsidR="00A12255">
        <w:rPr>
          <w:color w:val="000000"/>
          <w:szCs w:val="24"/>
        </w:rPr>
        <w:t>lhůta</w:t>
      </w:r>
      <w:r w:rsidR="00A12255" w:rsidRPr="00DB6BF9">
        <w:rPr>
          <w:color w:val="000000"/>
          <w:szCs w:val="24"/>
        </w:rPr>
        <w:t xml:space="preserve"> </w:t>
      </w:r>
      <w:r w:rsidRPr="00DB6BF9">
        <w:rPr>
          <w:color w:val="000000"/>
          <w:szCs w:val="24"/>
        </w:rPr>
        <w:t xml:space="preserve">plnění </w:t>
      </w:r>
      <w:r w:rsidR="00A12255">
        <w:rPr>
          <w:color w:val="000000"/>
          <w:szCs w:val="24"/>
        </w:rPr>
        <w:t>(Termín plnění)</w:t>
      </w:r>
      <w:r w:rsidR="0080723D">
        <w:rPr>
          <w:color w:val="000000"/>
          <w:szCs w:val="24"/>
        </w:rPr>
        <w:t xml:space="preserve"> </w:t>
      </w:r>
      <w:r w:rsidRPr="00DB6BF9">
        <w:rPr>
          <w:color w:val="000000"/>
          <w:szCs w:val="24"/>
        </w:rPr>
        <w:t xml:space="preserve">činí </w:t>
      </w:r>
      <w:r w:rsidR="003944F3" w:rsidRPr="003944F3">
        <w:rPr>
          <w:b/>
          <w:bCs/>
          <w:color w:val="000000"/>
          <w:szCs w:val="24"/>
          <w:lang w:val="cs-CZ"/>
        </w:rPr>
        <w:t>17</w:t>
      </w:r>
      <w:r w:rsidR="00883042" w:rsidRPr="005E162B">
        <w:rPr>
          <w:b/>
          <w:color w:val="000000"/>
          <w:szCs w:val="24"/>
        </w:rPr>
        <w:t xml:space="preserve"> </w:t>
      </w:r>
      <w:r w:rsidRPr="005E162B">
        <w:rPr>
          <w:b/>
          <w:color w:val="000000"/>
          <w:szCs w:val="24"/>
        </w:rPr>
        <w:t>týdnů</w:t>
      </w:r>
      <w:r w:rsidR="003A6372" w:rsidRPr="003A6372">
        <w:rPr>
          <w:color w:val="000000"/>
          <w:szCs w:val="24"/>
        </w:rPr>
        <w:t>.</w:t>
      </w:r>
      <w:r w:rsidRPr="00DB6BF9">
        <w:rPr>
          <w:color w:val="000000"/>
          <w:szCs w:val="24"/>
        </w:rPr>
        <w:t xml:space="preserve"> </w:t>
      </w:r>
      <w:r w:rsidR="00A12255">
        <w:t>Termín</w:t>
      </w:r>
      <w:r w:rsidR="00A12255" w:rsidRPr="00901EF5">
        <w:t xml:space="preserve"> </w:t>
      </w:r>
      <w:r w:rsidR="0019139D" w:rsidRPr="00901EF5">
        <w:t xml:space="preserve">plnění začne běžet od převzetí </w:t>
      </w:r>
      <w:r w:rsidR="00FF4F34">
        <w:t>S</w:t>
      </w:r>
      <w:r w:rsidR="0019139D" w:rsidRPr="00901EF5">
        <w:t>ta</w:t>
      </w:r>
      <w:r w:rsidR="00FF4F34">
        <w:t>ve</w:t>
      </w:r>
      <w:r w:rsidR="0019139D" w:rsidRPr="00901EF5">
        <w:t xml:space="preserve">niště </w:t>
      </w:r>
      <w:r>
        <w:t>Zhotovitelem</w:t>
      </w:r>
      <w:r w:rsidR="0080723D">
        <w:t>.</w:t>
      </w:r>
    </w:p>
    <w:p w14:paraId="5879E920" w14:textId="4532CABD" w:rsidR="007D5AB5" w:rsidRDefault="00E31FF6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>
        <w:t>Zhotovitel bere na vědomí, že lhůt</w:t>
      </w:r>
      <w:r w:rsidR="008D2B21">
        <w:rPr>
          <w:lang w:val="cs-CZ"/>
        </w:rPr>
        <w:t>a</w:t>
      </w:r>
      <w:r>
        <w:t xml:space="preserve"> stanoven</w:t>
      </w:r>
      <w:r w:rsidR="008D2B21">
        <w:rPr>
          <w:lang w:val="cs-CZ"/>
        </w:rPr>
        <w:t>a</w:t>
      </w:r>
      <w:r>
        <w:t xml:space="preserve"> v</w:t>
      </w:r>
      <w:r w:rsidR="007700D6">
        <w:t xml:space="preserve"> </w:t>
      </w:r>
      <w:r>
        <w:t>čl</w:t>
      </w:r>
      <w:r w:rsidR="007700D6">
        <w:t>. 4 odst.</w:t>
      </w:r>
      <w:r>
        <w:t xml:space="preserve"> 4.</w:t>
      </w:r>
      <w:r w:rsidR="0080723D">
        <w:t>4</w:t>
      </w:r>
      <w:r>
        <w:t xml:space="preserve"> této smlouvy m</w:t>
      </w:r>
      <w:r w:rsidR="008D2B21">
        <w:rPr>
          <w:lang w:val="cs-CZ"/>
        </w:rPr>
        <w:t>ůže b</w:t>
      </w:r>
      <w:r w:rsidR="00BC2A84">
        <w:rPr>
          <w:lang w:val="cs-CZ"/>
        </w:rPr>
        <w:t>ý</w:t>
      </w:r>
      <w:r w:rsidR="008D2B21">
        <w:rPr>
          <w:lang w:val="cs-CZ"/>
        </w:rPr>
        <w:t>t</w:t>
      </w:r>
      <w:r>
        <w:t xml:space="preserve"> prodloužen</w:t>
      </w:r>
      <w:r w:rsidR="008D2B21">
        <w:rPr>
          <w:lang w:val="cs-CZ"/>
        </w:rPr>
        <w:t>a</w:t>
      </w:r>
      <w:r>
        <w:t xml:space="preserve"> zejména z důvodu kolize </w:t>
      </w:r>
      <w:proofErr w:type="spellStart"/>
      <w:r w:rsidR="00DE6856">
        <w:t>re</w:t>
      </w:r>
      <w:r w:rsidR="00634A4B">
        <w:rPr>
          <w:lang w:val="cs-CZ"/>
        </w:rPr>
        <w:t>a</w:t>
      </w:r>
      <w:r w:rsidR="00DE6856">
        <w:t>lizace</w:t>
      </w:r>
      <w:proofErr w:type="spellEnd"/>
      <w:r w:rsidR="00DE6856">
        <w:t xml:space="preserve"> Díla se souběžně realizovanými nebo provozovanými stav</w:t>
      </w:r>
      <w:r w:rsidR="007700D6">
        <w:t>b</w:t>
      </w:r>
      <w:r w:rsidR="00DE6856">
        <w:t>ami</w:t>
      </w:r>
      <w:r w:rsidR="007700D6">
        <w:t xml:space="preserve"> </w:t>
      </w:r>
      <w:r>
        <w:t>(jak</w:t>
      </w:r>
      <w:r w:rsidR="007700D6">
        <w:t> </w:t>
      </w:r>
      <w:r>
        <w:t>je uvedeno v čl</w:t>
      </w:r>
      <w:r w:rsidR="007700D6">
        <w:t>.</w:t>
      </w:r>
      <w:r>
        <w:t xml:space="preserve"> </w:t>
      </w:r>
      <w:r w:rsidR="007700D6">
        <w:t xml:space="preserve">1 odst. </w:t>
      </w:r>
      <w:r>
        <w:t>1.</w:t>
      </w:r>
      <w:r w:rsidR="000069AF">
        <w:rPr>
          <w:lang w:val="cs-CZ"/>
        </w:rPr>
        <w:t>3</w:t>
      </w:r>
      <w:r>
        <w:t xml:space="preserve"> </w:t>
      </w:r>
      <w:r w:rsidR="007700D6">
        <w:t xml:space="preserve">této </w:t>
      </w:r>
      <w:r>
        <w:t>smlouvy)</w:t>
      </w:r>
      <w:r w:rsidR="00DE6856">
        <w:t xml:space="preserve"> na základě pokynu </w:t>
      </w:r>
      <w:r w:rsidR="00A167F8">
        <w:rPr>
          <w:lang w:val="cs-CZ"/>
        </w:rPr>
        <w:t xml:space="preserve">Objednatele nebo </w:t>
      </w:r>
      <w:r w:rsidR="00DD06CD">
        <w:t>provozovat</w:t>
      </w:r>
      <w:r w:rsidR="00DD06CD">
        <w:rPr>
          <w:lang w:val="cs-CZ"/>
        </w:rPr>
        <w:t>ele</w:t>
      </w:r>
      <w:r w:rsidR="00DE6856">
        <w:t xml:space="preserve"> </w:t>
      </w:r>
      <w:r w:rsidR="00972E91">
        <w:rPr>
          <w:lang w:val="cs-CZ"/>
        </w:rPr>
        <w:t>ÚČOV SVL a NVL</w:t>
      </w:r>
      <w:r w:rsidR="003609D3">
        <w:rPr>
          <w:lang w:val="cs-CZ"/>
        </w:rPr>
        <w:t xml:space="preserve"> </w:t>
      </w:r>
      <w:r w:rsidR="00972E91">
        <w:rPr>
          <w:lang w:val="cs-CZ"/>
        </w:rPr>
        <w:t xml:space="preserve">a </w:t>
      </w:r>
      <w:r w:rsidR="00A167F8">
        <w:rPr>
          <w:lang w:val="cs-CZ"/>
        </w:rPr>
        <w:t>HČS</w:t>
      </w:r>
      <w:r w:rsidR="001C608E">
        <w:rPr>
          <w:lang w:val="cs-CZ"/>
        </w:rPr>
        <w:t>.</w:t>
      </w:r>
      <w:r w:rsidR="00DE6856">
        <w:t xml:space="preserve"> </w:t>
      </w:r>
      <w:r w:rsidR="007700D6">
        <w:t xml:space="preserve">Délka takového prodloužení vždy bude odpovídat </w:t>
      </w:r>
      <w:r w:rsidR="00DE6856">
        <w:t xml:space="preserve">době trvání takové kolize. </w:t>
      </w:r>
      <w:r w:rsidR="00151085">
        <w:t>Maximální lhůt</w:t>
      </w:r>
      <w:r w:rsidR="00DE6856">
        <w:t>u</w:t>
      </w:r>
      <w:r w:rsidR="00151085">
        <w:t xml:space="preserve"> plnění je možn</w:t>
      </w:r>
      <w:r w:rsidR="00DE6856">
        <w:t>é</w:t>
      </w:r>
      <w:r w:rsidR="00151085">
        <w:t xml:space="preserve"> prodloužit i </w:t>
      </w:r>
      <w:r w:rsidR="00151085">
        <w:lastRenderedPageBreak/>
        <w:t xml:space="preserve">v případě nastalé </w:t>
      </w:r>
      <w:r w:rsidR="004A10D7">
        <w:t>V</w:t>
      </w:r>
      <w:r w:rsidR="00151085">
        <w:t>yšší moci</w:t>
      </w:r>
      <w:r w:rsidR="0052056C">
        <w:t xml:space="preserve"> a to maximálně o dobu trvání Vyšší moci nebo jejích důsledků. Vyšší mocí</w:t>
      </w:r>
      <w:r w:rsidR="00151085">
        <w:t xml:space="preserve"> se</w:t>
      </w:r>
      <w:r w:rsidR="0052056C">
        <w:t> </w:t>
      </w:r>
      <w:r w:rsidR="00151085">
        <w:t>rozumí zejména povodeň, záplava či zátopa,</w:t>
      </w:r>
      <w:r w:rsidR="00464428">
        <w:t xml:space="preserve"> požár</w:t>
      </w:r>
      <w:r w:rsidR="00151085">
        <w:t xml:space="preserve"> či další nepředvídatelné klimatické změny, jakožto i vznik soudního či jiného sporu, v důsledku kterého dojde k</w:t>
      </w:r>
      <w:r w:rsidR="00464428">
        <w:t> prodlení při</w:t>
      </w:r>
      <w:r w:rsidR="004A10D7">
        <w:t> </w:t>
      </w:r>
      <w:r w:rsidR="00464428">
        <w:t xml:space="preserve">plnění Díla. </w:t>
      </w:r>
      <w:r w:rsidR="007D5AB5" w:rsidRPr="00A51061">
        <w:t xml:space="preserve">Nedostatek pracovních sil, finančních prostředků nebo materiálu </w:t>
      </w:r>
      <w:r w:rsidR="00464428">
        <w:t xml:space="preserve">Zhotovitele nebo jeho </w:t>
      </w:r>
      <w:r w:rsidR="008D2B21">
        <w:rPr>
          <w:lang w:val="cs-CZ"/>
        </w:rPr>
        <w:t>Pod</w:t>
      </w:r>
      <w:r w:rsidR="007D5AB5" w:rsidRPr="00A51061">
        <w:t xml:space="preserve">dodavatelů se za případy spadající do kategorie </w:t>
      </w:r>
      <w:r w:rsidR="0052056C">
        <w:t>V</w:t>
      </w:r>
      <w:r w:rsidR="007D5AB5" w:rsidRPr="00A51061">
        <w:t xml:space="preserve">yšší moci nepovažují, pokud k nim nedošlo právě následkem zásahu </w:t>
      </w:r>
      <w:r w:rsidR="0052056C">
        <w:t>V</w:t>
      </w:r>
      <w:r w:rsidR="007D5AB5" w:rsidRPr="00A51061">
        <w:t>yšší moci.</w:t>
      </w:r>
    </w:p>
    <w:p w14:paraId="57F15541" w14:textId="77777777" w:rsidR="007D5AB5" w:rsidRDefault="00D9517B" w:rsidP="00A51061">
      <w:pPr>
        <w:pStyle w:val="PrvnrovesmlouvyNadpis"/>
        <w:spacing w:before="0" w:after="120" w:line="276" w:lineRule="auto"/>
      </w:pPr>
      <w:r>
        <w:t>Součásti díla</w:t>
      </w:r>
    </w:p>
    <w:p w14:paraId="60607647" w14:textId="77777777" w:rsidR="007D5AB5" w:rsidRDefault="00CB1A3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je povinen provést veškeré činnosti a dodávky potřebné ke zhotovení Díla </w:t>
      </w:r>
      <w:r w:rsidR="007B272F">
        <w:t>za</w:t>
      </w:r>
      <w:r w:rsidR="004250F4">
        <w:t> </w:t>
      </w:r>
      <w:r w:rsidR="007B272F">
        <w:t xml:space="preserve">podmínek této smlouvy.  </w:t>
      </w:r>
    </w:p>
    <w:p w14:paraId="6FA66F8F" w14:textId="77777777" w:rsidR="007D5AB5" w:rsidRDefault="00883042" w:rsidP="00A51061">
      <w:pPr>
        <w:pStyle w:val="Druhrovesmlouvy"/>
        <w:keepNext/>
        <w:tabs>
          <w:tab w:val="clear" w:pos="1277"/>
        </w:tabs>
        <w:spacing w:after="120" w:line="276" w:lineRule="auto"/>
        <w:ind w:left="567"/>
      </w:pPr>
      <w:r>
        <w:t>Zhotovitel se zavazuje provést D</w:t>
      </w:r>
      <w:r w:rsidRPr="007A1A85">
        <w:t>íl</w:t>
      </w:r>
      <w:r>
        <w:t>o</w:t>
      </w:r>
      <w:r w:rsidR="00E315C4">
        <w:t xml:space="preserve"> v rozsahu vymezeném v</w:t>
      </w:r>
      <w:r>
        <w:t xml:space="preserve"> příslušných </w:t>
      </w:r>
      <w:r w:rsidR="00E315C4">
        <w:t xml:space="preserve">přílohách </w:t>
      </w:r>
      <w:r>
        <w:t>této smlouvy</w:t>
      </w:r>
      <w:r w:rsidR="00CE0E70">
        <w:t xml:space="preserve">, </w:t>
      </w:r>
      <w:r w:rsidR="00050112">
        <w:t>z</w:t>
      </w:r>
      <w:r w:rsidR="00050112" w:rsidRPr="007A1A85">
        <w:t xml:space="preserve">ejména </w:t>
      </w:r>
      <w:r>
        <w:t xml:space="preserve">se zavazuje provést </w:t>
      </w:r>
      <w:r w:rsidR="00050112" w:rsidRPr="007A1A85">
        <w:t xml:space="preserve">veškeré </w:t>
      </w:r>
      <w:r w:rsidR="00050112">
        <w:t xml:space="preserve">stavební, </w:t>
      </w:r>
      <w:r w:rsidR="00050112" w:rsidRPr="007A1A85">
        <w:t>dopravní,</w:t>
      </w:r>
      <w:r w:rsidR="00050112">
        <w:t xml:space="preserve"> </w:t>
      </w:r>
      <w:r w:rsidR="00050112" w:rsidRPr="007A1A85">
        <w:t>montážní, instalační</w:t>
      </w:r>
      <w:r w:rsidR="00050112">
        <w:t>, úklidové</w:t>
      </w:r>
      <w:r w:rsidR="00050112" w:rsidRPr="007A1A85">
        <w:t>, organizační a koordinační činnosti</w:t>
      </w:r>
      <w:r>
        <w:t xml:space="preserve">, jež jsou </w:t>
      </w:r>
      <w:r w:rsidR="00050112" w:rsidRPr="007A1A85">
        <w:t xml:space="preserve">potřebné </w:t>
      </w:r>
      <w:r>
        <w:t xml:space="preserve">nebo vhodné </w:t>
      </w:r>
      <w:r w:rsidR="00050112" w:rsidRPr="007A1A85">
        <w:t>k provedení Díla, včetně:</w:t>
      </w:r>
      <w:r w:rsidR="00050112">
        <w:t xml:space="preserve"> </w:t>
      </w:r>
    </w:p>
    <w:p w14:paraId="5F12C51F" w14:textId="77777777" w:rsidR="00050112" w:rsidRDefault="00050112" w:rsidP="004B5F26">
      <w:pPr>
        <w:pStyle w:val="Tetrovesmlouvy"/>
        <w:spacing w:after="120" w:line="276" w:lineRule="auto"/>
        <w:ind w:hanging="568"/>
      </w:pPr>
      <w:r>
        <w:t>převzetí Staveniště od Objednatele;</w:t>
      </w:r>
    </w:p>
    <w:p w14:paraId="6E211FFC" w14:textId="77777777" w:rsidR="007D5AB5" w:rsidRDefault="00050112" w:rsidP="00A51061">
      <w:pPr>
        <w:pStyle w:val="Tetrovesmlouvy"/>
        <w:spacing w:after="120" w:line="276" w:lineRule="auto"/>
        <w:ind w:hanging="568"/>
      </w:pPr>
      <w:r>
        <w:t>provedení všech přípravných prací</w:t>
      </w:r>
      <w:r w:rsidR="00BF4DCC">
        <w:t>,</w:t>
      </w:r>
      <w:r w:rsidRPr="000C7172">
        <w:t xml:space="preserve"> </w:t>
      </w:r>
      <w:r w:rsidR="00CB1A34">
        <w:t>budou-li nutné (</w:t>
      </w:r>
      <w:r w:rsidRPr="000C7172">
        <w:t>včetně přípojek,</w:t>
      </w:r>
      <w:r>
        <w:t xml:space="preserve"> </w:t>
      </w:r>
      <w:r w:rsidRPr="000C7172">
        <w:t xml:space="preserve">oplocení </w:t>
      </w:r>
      <w:r w:rsidR="00942C09">
        <w:br/>
      </w:r>
      <w:r w:rsidRPr="000C7172">
        <w:t>a záborů</w:t>
      </w:r>
      <w:r w:rsidR="00CB1A34">
        <w:t>)</w:t>
      </w:r>
      <w:r w:rsidRPr="000C7172">
        <w:t>;</w:t>
      </w:r>
    </w:p>
    <w:p w14:paraId="07D4EBB4" w14:textId="77777777" w:rsidR="007D5AB5" w:rsidRDefault="00050112" w:rsidP="00C006A4">
      <w:pPr>
        <w:pStyle w:val="Tetrovesmlouvy"/>
        <w:spacing w:after="120" w:line="276" w:lineRule="auto"/>
        <w:ind w:hanging="568"/>
      </w:pPr>
      <w:r>
        <w:t xml:space="preserve">koordinace veškerých </w:t>
      </w:r>
      <w:r w:rsidR="00C006A4">
        <w:t xml:space="preserve">prací a dodávek včetně všech </w:t>
      </w:r>
      <w:r w:rsidR="00C006A4">
        <w:rPr>
          <w:lang w:val="cs-CZ"/>
        </w:rPr>
        <w:t>Pod</w:t>
      </w:r>
      <w:r>
        <w:t xml:space="preserve">dodavatelů </w:t>
      </w:r>
      <w:r w:rsidR="00BF4DCC">
        <w:t>po</w:t>
      </w:r>
      <w:r>
        <w:t>dle soupisů prací;</w:t>
      </w:r>
    </w:p>
    <w:p w14:paraId="0E631443" w14:textId="77777777" w:rsidR="007D5AB5" w:rsidRDefault="00050112" w:rsidP="00A51061">
      <w:pPr>
        <w:pStyle w:val="Tetrovesmlouvy"/>
        <w:spacing w:after="120" w:line="276" w:lineRule="auto"/>
        <w:ind w:hanging="568"/>
      </w:pPr>
      <w:r>
        <w:t xml:space="preserve">kompletní dopravy </w:t>
      </w:r>
      <w:r w:rsidRPr="007A64B5">
        <w:t xml:space="preserve">vč. pojištění </w:t>
      </w:r>
      <w:r>
        <w:t xml:space="preserve">všech Technologických zařízení a dopravy dalšího Vybavení na místo stavby, popř. z místa stavby, </w:t>
      </w:r>
      <w:proofErr w:type="spellStart"/>
      <w:r>
        <w:t>vnitrostaveništní</w:t>
      </w:r>
      <w:proofErr w:type="spellEnd"/>
      <w:r>
        <w:t xml:space="preserve"> dopravy </w:t>
      </w:r>
      <w:r w:rsidR="00942C09">
        <w:br/>
      </w:r>
      <w:r>
        <w:t>a manipulace,</w:t>
      </w:r>
      <w:r w:rsidRPr="007A64B5">
        <w:t xml:space="preserve"> vč. </w:t>
      </w:r>
      <w:r w:rsidR="00BF4DCC">
        <w:t xml:space="preserve">úhrady </w:t>
      </w:r>
      <w:r w:rsidRPr="007A64B5">
        <w:t>veškerých poplatků spojených s dovozem, cel, daní, dovozní a vývozní přirážky a vč. likvidace obalů</w:t>
      </w:r>
      <w:r>
        <w:t>;</w:t>
      </w:r>
    </w:p>
    <w:p w14:paraId="0A0D06D7" w14:textId="77777777" w:rsidR="007D5AB5" w:rsidRDefault="00050112" w:rsidP="00A51061">
      <w:pPr>
        <w:pStyle w:val="Tetrovesmlouvy"/>
        <w:spacing w:after="120" w:line="276" w:lineRule="auto"/>
        <w:ind w:hanging="568"/>
      </w:pPr>
      <w:r>
        <w:t xml:space="preserve">kompletní montáže, </w:t>
      </w:r>
      <w:r w:rsidRPr="004927DD">
        <w:t xml:space="preserve">instalace, kalibrace, uvedení do provozu, prověření bezchybné funkčnosti a předvedení </w:t>
      </w:r>
      <w:r>
        <w:t xml:space="preserve">všech Technologických zařízení </w:t>
      </w:r>
      <w:r w:rsidRPr="004927DD">
        <w:t>Objednateli</w:t>
      </w:r>
      <w:r>
        <w:t xml:space="preserve">; </w:t>
      </w:r>
    </w:p>
    <w:p w14:paraId="30CC17EF" w14:textId="77777777" w:rsidR="007D5AB5" w:rsidRDefault="00050112" w:rsidP="00A51061">
      <w:pPr>
        <w:pStyle w:val="Tetrovesmlouvy"/>
        <w:spacing w:after="120" w:line="276" w:lineRule="auto"/>
        <w:ind w:hanging="568"/>
      </w:pPr>
      <w:r>
        <w:t>veškeré administrativní, řídící a kontrolní činnosti Zhotovitele v souvislosti s</w:t>
      </w:r>
      <w:r w:rsidR="00BF4DCC">
        <w:t> realizací Díla</w:t>
      </w:r>
      <w:r>
        <w:t xml:space="preserve">; </w:t>
      </w:r>
    </w:p>
    <w:p w14:paraId="20BEFDA6" w14:textId="77777777" w:rsidR="007D5AB5" w:rsidRDefault="00050112" w:rsidP="00A51061">
      <w:pPr>
        <w:pStyle w:val="Tetrovesmlouvy"/>
        <w:spacing w:after="120" w:line="276" w:lineRule="auto"/>
        <w:ind w:hanging="568"/>
      </w:pPr>
      <w:r w:rsidRPr="007A64B5">
        <w:t xml:space="preserve">poskytování záruky za jakost Díla podle podmínek uvedených </w:t>
      </w:r>
      <w:r w:rsidR="00BE7A9B">
        <w:t>v</w:t>
      </w:r>
      <w:r>
        <w:t xml:space="preserve"> této smlouv</w:t>
      </w:r>
      <w:r w:rsidR="00BE7A9B">
        <w:t>ě</w:t>
      </w:r>
      <w:r>
        <w:t>;</w:t>
      </w:r>
    </w:p>
    <w:p w14:paraId="5A158A44" w14:textId="77777777" w:rsidR="007D5AB5" w:rsidRDefault="00050112" w:rsidP="00A51061">
      <w:pPr>
        <w:pStyle w:val="Tetrovesmlouvy"/>
        <w:spacing w:after="120" w:line="276" w:lineRule="auto"/>
        <w:ind w:hanging="568"/>
      </w:pPr>
      <w:r w:rsidRPr="004E582A">
        <w:t>projednání dopravních rozhodnutí a jejich realizace</w:t>
      </w:r>
      <w:r>
        <w:t>, včetně nákladů s tím spojených.</w:t>
      </w:r>
    </w:p>
    <w:p w14:paraId="07663F0E" w14:textId="4CE7C045" w:rsidR="007D5AB5" w:rsidRDefault="00D30588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450481">
        <w:rPr>
          <w:rFonts w:eastAsia="Arial Unicode MS"/>
        </w:rPr>
        <w:t>Součástí Díla je předání veškeré dokumentace</w:t>
      </w:r>
      <w:r w:rsidR="0026709F">
        <w:rPr>
          <w:rFonts w:eastAsia="Arial Unicode MS"/>
        </w:rPr>
        <w:t xml:space="preserve"> </w:t>
      </w:r>
      <w:r w:rsidR="003E45F7">
        <w:rPr>
          <w:rFonts w:eastAsia="Arial Unicode MS"/>
        </w:rPr>
        <w:t>–</w:t>
      </w:r>
      <w:r w:rsidR="00BD4552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</w:t>
      </w:r>
      <w:r w:rsidR="008E6959">
        <w:rPr>
          <w:rFonts w:eastAsia="Arial Unicode MS"/>
        </w:rPr>
        <w:t>é</w:t>
      </w:r>
      <w:r w:rsidRPr="00450481">
        <w:rPr>
          <w:rFonts w:eastAsia="Arial Unicode MS"/>
        </w:rPr>
        <w:t xml:space="preserve">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</w:t>
      </w:r>
      <w:r w:rsidR="008E6959">
        <w:rPr>
          <w:rFonts w:eastAsia="Arial Unicode MS"/>
        </w:rPr>
        <w:t>é</w:t>
      </w:r>
      <w:r w:rsidRPr="00450481">
        <w:rPr>
          <w:rFonts w:eastAsia="Arial Unicode MS"/>
        </w:rPr>
        <w:t xml:space="preserve"> pro nakládání s Technologickým zařízením</w:t>
      </w:r>
      <w:r w:rsidR="003E144A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</w:t>
      </w:r>
      <w:r w:rsidR="008E6959">
        <w:rPr>
          <w:rFonts w:eastAsia="Arial Unicode MS"/>
        </w:rPr>
        <w:t>é</w:t>
      </w:r>
      <w:r w:rsidRPr="00450481">
        <w:rPr>
          <w:rFonts w:eastAsia="Arial Unicode MS"/>
        </w:rPr>
        <w:t xml:space="preserve"> vyžadují příslušné obecně závazné právní předpisy a české a evropské normy ČSN a EN, technická dokumentace apod.</w:t>
      </w:r>
    </w:p>
    <w:p w14:paraId="788DA239" w14:textId="77777777" w:rsidR="007D5AB5" w:rsidRPr="00A51061" w:rsidRDefault="000A2178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3E144A">
        <w:rPr>
          <w:rFonts w:eastAsia="Arial Unicode MS"/>
        </w:rPr>
        <w:t xml:space="preserve"> </w:t>
      </w:r>
      <w:r w:rsidR="00E315C4">
        <w:rPr>
          <w:rFonts w:eastAsia="Arial Unicode MS"/>
        </w:rPr>
        <w:t xml:space="preserve">anebo vhodná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>Díla</w:t>
      </w:r>
      <w:r w:rsidR="006B1F85">
        <w:rPr>
          <w:rFonts w:eastAsia="Arial Unicode MS"/>
        </w:rPr>
        <w:t xml:space="preserve"> či </w:t>
      </w:r>
      <w:r w:rsidR="00160DE5">
        <w:rPr>
          <w:rFonts w:eastAsia="Arial Unicode MS"/>
          <w:lang w:val="cs-CZ"/>
        </w:rPr>
        <w:t>č</w:t>
      </w:r>
      <w:proofErr w:type="spellStart"/>
      <w:r w:rsidR="006B1F85">
        <w:rPr>
          <w:rFonts w:eastAsia="Arial Unicode MS"/>
        </w:rPr>
        <w:t>ástí</w:t>
      </w:r>
      <w:proofErr w:type="spellEnd"/>
      <w:r w:rsidR="00C7051D">
        <w:rPr>
          <w:rFonts w:eastAsia="Arial Unicode MS"/>
        </w:rPr>
        <w:t xml:space="preserve"> Díla</w:t>
      </w:r>
      <w:r w:rsidR="007877AF">
        <w:rPr>
          <w:rFonts w:eastAsia="Arial Unicode MS"/>
          <w:lang w:val="cs-CZ"/>
        </w:rPr>
        <w:t>, budou-li taková existovat</w:t>
      </w:r>
      <w:r w:rsidR="00B51146">
        <w:rPr>
          <w:rFonts w:eastAsia="Arial Unicode MS"/>
        </w:rPr>
        <w:t xml:space="preserve">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</w:t>
      </w:r>
      <w:r w:rsidR="007E26D7" w:rsidRPr="007E26D7">
        <w:rPr>
          <w:rFonts w:eastAsia="Arial Unicode MS"/>
        </w:rPr>
        <w:t xml:space="preserve"> </w:t>
      </w:r>
      <w:r w:rsidR="007E26D7">
        <w:rPr>
          <w:rFonts w:eastAsia="Arial Unicode MS"/>
        </w:rPr>
        <w:t>a jejich předáním Objednateli</w:t>
      </w:r>
      <w:r w:rsidR="00B51146">
        <w:rPr>
          <w:rFonts w:eastAsia="Arial Unicode MS"/>
        </w:rPr>
        <w:t xml:space="preserve">, </w:t>
      </w:r>
      <w:r w:rsidR="007E26D7">
        <w:rPr>
          <w:rFonts w:eastAsia="Arial Unicode MS"/>
        </w:rPr>
        <w:t xml:space="preserve">přičemž jejich </w:t>
      </w:r>
      <w:r w:rsidR="00B51146">
        <w:rPr>
          <w:rFonts w:eastAsia="Arial Unicode MS"/>
        </w:rPr>
        <w:t xml:space="preserve">podmínky </w:t>
      </w:r>
      <w:r w:rsidR="007E26D7">
        <w:rPr>
          <w:rFonts w:eastAsia="Arial Unicode MS"/>
        </w:rPr>
        <w:t xml:space="preserve">musí být </w:t>
      </w:r>
      <w:r w:rsidR="00B51146">
        <w:rPr>
          <w:rFonts w:eastAsia="Arial Unicode MS"/>
        </w:rPr>
        <w:t>časově i</w:t>
      </w:r>
      <w:r w:rsidR="007E26D7">
        <w:rPr>
          <w:rFonts w:eastAsia="Arial Unicode MS"/>
        </w:rPr>
        <w:t> </w:t>
      </w:r>
      <w:r w:rsidR="00B51146">
        <w:rPr>
          <w:rFonts w:eastAsia="Arial Unicode MS"/>
        </w:rPr>
        <w:t xml:space="preserve">jinak neomezené a </w:t>
      </w:r>
      <w:r w:rsidR="007E26D7">
        <w:rPr>
          <w:rFonts w:eastAsia="Arial Unicode MS"/>
        </w:rPr>
        <w:t xml:space="preserve">musí umožňovat </w:t>
      </w:r>
      <w:r w:rsidR="00B51146">
        <w:rPr>
          <w:rFonts w:eastAsia="Arial Unicode MS"/>
        </w:rPr>
        <w:t xml:space="preserve">Objednateli </w:t>
      </w:r>
      <w:r w:rsidR="00C60508">
        <w:rPr>
          <w:rFonts w:eastAsia="Arial Unicode MS"/>
        </w:rPr>
        <w:t xml:space="preserve">užívat </w:t>
      </w:r>
      <w:r w:rsidR="00B51146">
        <w:rPr>
          <w:rFonts w:eastAsia="Arial Unicode MS"/>
        </w:rPr>
        <w:t>software bez omezení nebo dodatečných plateb. Povinnost zajistit a poskytnout příslušné licenční oprávnění platí obdobně i</w:t>
      </w:r>
      <w:r w:rsidR="007E26D7">
        <w:rPr>
          <w:rFonts w:eastAsia="Arial Unicode MS"/>
        </w:rPr>
        <w:t> </w:t>
      </w:r>
      <w:r w:rsidR="00B51146">
        <w:rPr>
          <w:rFonts w:eastAsia="Arial Unicode MS"/>
        </w:rPr>
        <w:t>pro</w:t>
      </w:r>
      <w:r w:rsidR="007E26D7">
        <w:rPr>
          <w:rFonts w:eastAsia="Arial Unicode MS"/>
        </w:rPr>
        <w:t> </w:t>
      </w:r>
      <w:r w:rsidR="00B51146">
        <w:rPr>
          <w:rFonts w:eastAsia="Arial Unicode MS"/>
        </w:rPr>
        <w:t>veškerá autorská práva, jejichž získán</w:t>
      </w:r>
      <w:r w:rsidR="007A64B5">
        <w:rPr>
          <w:rFonts w:eastAsia="Arial Unicode MS"/>
        </w:rPr>
        <w:t>í je pro užívání Díla potřebné</w:t>
      </w:r>
      <w:r w:rsidR="00CE0E70">
        <w:rPr>
          <w:rFonts w:eastAsia="Arial Unicode MS"/>
        </w:rPr>
        <w:t xml:space="preserve"> anebo vhodné.</w:t>
      </w:r>
      <w:r w:rsidR="007E26D7">
        <w:rPr>
          <w:rFonts w:eastAsia="Arial Unicode MS"/>
        </w:rPr>
        <w:t xml:space="preserve"> Zhotovitel se zavazuje poskytnout Objednateli veškerou potřebnou a vhodnou součinnost, kterou lze po něm spravedlivě požadovat, za účelem užívání Díla </w:t>
      </w:r>
      <w:r w:rsidR="007E26D7">
        <w:rPr>
          <w:rFonts w:eastAsia="Arial Unicode MS"/>
        </w:rPr>
        <w:lastRenderedPageBreak/>
        <w:t>Objednatelem, popř. k tomu oprávněnou třetí osobou, zejména v případě potřeby úprav softwar</w:t>
      </w:r>
      <w:r w:rsidR="00ED763A">
        <w:rPr>
          <w:rFonts w:eastAsia="Arial Unicode MS"/>
        </w:rPr>
        <w:t>u</w:t>
      </w:r>
      <w:r w:rsidR="007E26D7">
        <w:rPr>
          <w:rFonts w:eastAsia="Arial Unicode MS"/>
        </w:rPr>
        <w:t>.</w:t>
      </w:r>
    </w:p>
    <w:p w14:paraId="6C955000" w14:textId="724D25E2" w:rsidR="007D5AB5" w:rsidRDefault="00F708D3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7E4509">
        <w:rPr>
          <w:rFonts w:eastAsia="Arial Unicode MS"/>
        </w:rPr>
        <w:t xml:space="preserve">Zhotovitel je oprávněn provést Dílo pomocí </w:t>
      </w:r>
      <w:r w:rsidR="00DF4B84">
        <w:rPr>
          <w:rFonts w:eastAsia="Arial Unicode MS"/>
          <w:lang w:val="cs-CZ"/>
        </w:rPr>
        <w:t>Pod</w:t>
      </w:r>
      <w:r w:rsidRPr="007E4509">
        <w:rPr>
          <w:rFonts w:eastAsia="Arial Unicode MS"/>
        </w:rPr>
        <w:t xml:space="preserve">dodavatelů. Seznam všech </w:t>
      </w:r>
      <w:r w:rsidR="00DF4B84">
        <w:rPr>
          <w:rFonts w:eastAsia="Arial Unicode MS"/>
          <w:lang w:val="cs-CZ"/>
        </w:rPr>
        <w:t>pod</w:t>
      </w:r>
      <w:r w:rsidRPr="007E4509">
        <w:rPr>
          <w:rFonts w:eastAsia="Arial Unicode MS"/>
        </w:rPr>
        <w:t>dodavatelů,</w:t>
      </w:r>
      <w:r>
        <w:t xml:space="preserve"> jejichž prostřednictvím bude Zhotovitel plnit konkrétní </w:t>
      </w:r>
      <w:r w:rsidR="00DD5CCE">
        <w:rPr>
          <w:lang w:val="cs-CZ"/>
        </w:rPr>
        <w:t>č</w:t>
      </w:r>
      <w:proofErr w:type="spellStart"/>
      <w:r>
        <w:t>ást</w:t>
      </w:r>
      <w:proofErr w:type="spellEnd"/>
      <w:r>
        <w:t xml:space="preserve"> Díla, tvoří </w:t>
      </w:r>
      <w:r w:rsidRPr="00C77B37">
        <w:t>přílohu č.</w:t>
      </w:r>
      <w:r>
        <w:t xml:space="preserve"> 4</w:t>
      </w:r>
      <w:r w:rsidRPr="00C77B37">
        <w:t xml:space="preserve"> této </w:t>
      </w:r>
      <w:r>
        <w:t xml:space="preserve">smlouvy. </w:t>
      </w:r>
      <w:r w:rsidRPr="00C77B37">
        <w:t>Za výsledek činnosti</w:t>
      </w:r>
      <w:r>
        <w:t xml:space="preserve"> </w:t>
      </w:r>
      <w:r w:rsidR="00DF4B84">
        <w:rPr>
          <w:lang w:val="cs-CZ"/>
        </w:rPr>
        <w:t>Pod</w:t>
      </w:r>
      <w:r w:rsidRPr="00C77B37">
        <w:t>dodavatelů</w:t>
      </w:r>
      <w:r>
        <w:t xml:space="preserve"> </w:t>
      </w:r>
      <w:r w:rsidRPr="00C77B37">
        <w:t>odpovídá Zhotovitel stejně, jako by je</w:t>
      </w:r>
      <w:r>
        <w:t>j</w:t>
      </w:r>
      <w:r w:rsidRPr="00C77B37">
        <w:t xml:space="preserve"> provedl sám. Jakákoli smluvní úpr</w:t>
      </w:r>
      <w:r w:rsidR="00DF4B84">
        <w:t xml:space="preserve">ava mezi Zhotovitelem a jeho </w:t>
      </w:r>
      <w:r w:rsidR="00DF4B84">
        <w:rPr>
          <w:lang w:val="cs-CZ"/>
        </w:rPr>
        <w:t>Pod</w:t>
      </w:r>
      <w:r w:rsidRPr="00C77B37">
        <w:t xml:space="preserve">dodavateli nemá žádný vliv na práva a povinnosti Zhotovitele podle této </w:t>
      </w:r>
      <w:r>
        <w:t>smlouvy</w:t>
      </w:r>
      <w:r w:rsidRPr="00C77B37">
        <w:t xml:space="preserve"> či s touto </w:t>
      </w:r>
      <w:r>
        <w:t xml:space="preserve">smlouvou </w:t>
      </w:r>
      <w:r w:rsidRPr="00C77B37">
        <w:t xml:space="preserve">spojená, s výjimkami </w:t>
      </w:r>
      <w:r>
        <w:t>po</w:t>
      </w:r>
      <w:r w:rsidRPr="00C77B37">
        <w:t xml:space="preserve">dle </w:t>
      </w:r>
      <w:r>
        <w:t>této smlouvy</w:t>
      </w:r>
      <w:r w:rsidRPr="00C77B37">
        <w:t xml:space="preserve">. </w:t>
      </w:r>
      <w:r>
        <w:t xml:space="preserve">Tím není dotčeno </w:t>
      </w:r>
      <w:proofErr w:type="spellStart"/>
      <w:r>
        <w:t>ust</w:t>
      </w:r>
      <w:proofErr w:type="spellEnd"/>
      <w:r>
        <w:t xml:space="preserve">. § 2630 odst. 1 písm. </w:t>
      </w:r>
      <w:r w:rsidR="003E45F7">
        <w:t>A</w:t>
      </w:r>
      <w:r>
        <w:t xml:space="preserve">) Občanského zákoníku. </w:t>
      </w:r>
      <w:r w:rsidR="00C006A4">
        <w:t xml:space="preserve">Zhotovitel není oprávněn </w:t>
      </w:r>
      <w:r w:rsidR="00C006A4">
        <w:rPr>
          <w:lang w:val="cs-CZ"/>
        </w:rPr>
        <w:t>Pod</w:t>
      </w:r>
      <w:r w:rsidRPr="00C77B37">
        <w:t>dodavatele bez</w:t>
      </w:r>
      <w:r>
        <w:t xml:space="preserve"> předchozího písemného </w:t>
      </w:r>
      <w:r w:rsidRPr="00C77B37">
        <w:t>souhlasu Objednatele po dobu provádění Díla změnit</w:t>
      </w:r>
      <w:r>
        <w:t>.</w:t>
      </w:r>
    </w:p>
    <w:p w14:paraId="372B1466" w14:textId="77777777" w:rsidR="007D5AB5" w:rsidRDefault="00F7366F" w:rsidP="00A51061">
      <w:pPr>
        <w:pStyle w:val="PrvnrovesmlouvyNadpis"/>
        <w:spacing w:before="0" w:after="120" w:line="276" w:lineRule="auto"/>
      </w:pPr>
      <w:r>
        <w:t>místo plnění</w:t>
      </w:r>
    </w:p>
    <w:p w14:paraId="0ABA6566" w14:textId="71C7F207" w:rsidR="007D5AB5" w:rsidRDefault="004210EA" w:rsidP="00A51061">
      <w:pPr>
        <w:pStyle w:val="Druhrovesmlouvy"/>
        <w:numPr>
          <w:ilvl w:val="0"/>
          <w:numId w:val="0"/>
        </w:numPr>
        <w:spacing w:after="120" w:line="276" w:lineRule="auto"/>
        <w:ind w:left="567" w:hanging="567"/>
        <w:rPr>
          <w:rFonts w:eastAsia="Arial Unicode MS"/>
        </w:rPr>
      </w:pPr>
      <w:r>
        <w:t>6.1</w:t>
      </w:r>
      <w:r w:rsidR="002C603A">
        <w:t>.</w:t>
      </w:r>
      <w:r w:rsidR="00EA0F0D">
        <w:tab/>
      </w:r>
      <w:r w:rsidR="004E2406" w:rsidRPr="00216EAE">
        <w:t>Místem</w:t>
      </w:r>
      <w:r w:rsidR="004E2406" w:rsidRPr="00CB6AEF">
        <w:rPr>
          <w:rFonts w:eastAsia="Arial Unicode MS"/>
        </w:rPr>
        <w:t xml:space="preserve"> </w:t>
      </w:r>
      <w:r w:rsidR="00CF31E1">
        <w:rPr>
          <w:rFonts w:eastAsia="Arial Unicode MS"/>
        </w:rPr>
        <w:t>provedení</w:t>
      </w:r>
      <w:r w:rsidR="00CF31E1" w:rsidRPr="00CB6AEF">
        <w:rPr>
          <w:rFonts w:eastAsia="Arial Unicode MS"/>
        </w:rPr>
        <w:t xml:space="preserve"> </w:t>
      </w:r>
      <w:r w:rsidR="004E2406">
        <w:rPr>
          <w:rFonts w:eastAsia="Arial Unicode MS"/>
        </w:rPr>
        <w:t xml:space="preserve">Díla </w:t>
      </w:r>
      <w:r w:rsidR="007E26E4">
        <w:rPr>
          <w:rFonts w:eastAsia="Arial Unicode MS"/>
        </w:rPr>
        <w:t>je</w:t>
      </w:r>
      <w:r w:rsidR="003D41AA">
        <w:rPr>
          <w:rFonts w:eastAsia="Arial Unicode MS"/>
        </w:rPr>
        <w:t xml:space="preserve"> </w:t>
      </w:r>
      <w:r w:rsidR="000143CA">
        <w:rPr>
          <w:rFonts w:eastAsia="Arial Unicode MS"/>
          <w:lang w:val="cs-CZ"/>
        </w:rPr>
        <w:t xml:space="preserve">zejména </w:t>
      </w:r>
      <w:r w:rsidR="00877707">
        <w:rPr>
          <w:rFonts w:eastAsia="Arial Unicode MS"/>
          <w:lang w:val="cs-CZ"/>
        </w:rPr>
        <w:t>Císařský ostrov v</w:t>
      </w:r>
      <w:r w:rsidR="003E45F7">
        <w:rPr>
          <w:rFonts w:eastAsia="Arial Unicode MS"/>
          <w:lang w:val="cs-CZ"/>
        </w:rPr>
        <w:t> </w:t>
      </w:r>
      <w:r w:rsidR="00877707">
        <w:rPr>
          <w:rFonts w:eastAsia="Arial Unicode MS"/>
          <w:lang w:val="cs-CZ"/>
        </w:rPr>
        <w:t>Praze</w:t>
      </w:r>
      <w:r w:rsidR="00877707" w:rsidDel="00877707">
        <w:rPr>
          <w:rFonts w:eastAsia="Arial Unicode MS"/>
        </w:rPr>
        <w:t xml:space="preserve"> </w:t>
      </w:r>
      <w:r w:rsidR="00877707">
        <w:rPr>
          <w:rFonts w:eastAsia="Arial Unicode MS"/>
          <w:lang w:val="cs-CZ"/>
        </w:rPr>
        <w:t xml:space="preserve">a </w:t>
      </w:r>
      <w:r w:rsidR="003D41AA">
        <w:rPr>
          <w:rFonts w:eastAsia="Arial Unicode MS"/>
        </w:rPr>
        <w:t xml:space="preserve">koryto řeky Vltavy v místě </w:t>
      </w:r>
      <w:r w:rsidR="00C05886">
        <w:rPr>
          <w:rFonts w:eastAsia="Arial Unicode MS"/>
        </w:rPr>
        <w:t>Císařského ostrova v Praze. Staveniště se nachází na</w:t>
      </w:r>
      <w:r w:rsidR="00CF31E1">
        <w:rPr>
          <w:rFonts w:eastAsia="Arial Unicode MS"/>
        </w:rPr>
        <w:t> </w:t>
      </w:r>
      <w:r w:rsidR="00C05886">
        <w:rPr>
          <w:rFonts w:eastAsia="Arial Unicode MS"/>
        </w:rPr>
        <w:t>pozemcích hlavního města Prahy a pozemcích v užívání Povodí Vltavy</w:t>
      </w:r>
      <w:r w:rsidR="00CF31E1">
        <w:rPr>
          <w:rFonts w:eastAsia="Arial Unicode MS"/>
        </w:rPr>
        <w:t>,</w:t>
      </w:r>
      <w:r w:rsidR="00C05886">
        <w:rPr>
          <w:rFonts w:eastAsia="Arial Unicode MS"/>
        </w:rPr>
        <w:t xml:space="preserve"> s</w:t>
      </w:r>
      <w:r w:rsidR="00CF31E1">
        <w:rPr>
          <w:rFonts w:eastAsia="Arial Unicode MS"/>
        </w:rPr>
        <w:t>tátní podnik</w:t>
      </w:r>
      <w:r w:rsidR="006F5202">
        <w:rPr>
          <w:rFonts w:eastAsia="Arial Unicode MS"/>
        </w:rPr>
        <w:t>, přičemž se jedná o záplavové území</w:t>
      </w:r>
      <w:r w:rsidR="00C05886">
        <w:rPr>
          <w:rFonts w:eastAsia="Arial Unicode MS"/>
        </w:rPr>
        <w:t xml:space="preserve">. </w:t>
      </w:r>
      <w:r w:rsidR="004E2406">
        <w:rPr>
          <w:rFonts w:eastAsia="Arial Unicode MS"/>
        </w:rPr>
        <w:t xml:space="preserve">Dílo bude </w:t>
      </w:r>
      <w:r w:rsidR="00CF31E1">
        <w:rPr>
          <w:rFonts w:eastAsia="Arial Unicode MS"/>
        </w:rPr>
        <w:t xml:space="preserve">prováděno </w:t>
      </w:r>
      <w:r w:rsidR="00AF2904">
        <w:rPr>
          <w:rFonts w:eastAsia="Arial Unicode MS"/>
        </w:rPr>
        <w:t>i</w:t>
      </w:r>
      <w:r w:rsidR="004250F4">
        <w:rPr>
          <w:rFonts w:eastAsia="Arial Unicode MS"/>
        </w:rPr>
        <w:t> </w:t>
      </w:r>
      <w:r w:rsidR="004E2406">
        <w:rPr>
          <w:rFonts w:eastAsia="Arial Unicode MS"/>
        </w:rPr>
        <w:t xml:space="preserve">na dalších místech, </w:t>
      </w:r>
      <w:r w:rsidR="00CF31E1">
        <w:rPr>
          <w:rFonts w:eastAsia="Arial Unicode MS"/>
        </w:rPr>
        <w:t>bude</w:t>
      </w:r>
      <w:r w:rsidR="004E2406">
        <w:rPr>
          <w:rFonts w:eastAsia="Arial Unicode MS"/>
        </w:rPr>
        <w:t>-li to nezbytné</w:t>
      </w:r>
      <w:r w:rsidR="00CF31E1">
        <w:rPr>
          <w:rFonts w:eastAsia="Arial Unicode MS"/>
        </w:rPr>
        <w:t xml:space="preserve"> nebo vhodné</w:t>
      </w:r>
      <w:r w:rsidR="004E2406">
        <w:rPr>
          <w:rFonts w:eastAsia="Arial Unicode MS"/>
        </w:rPr>
        <w:t>.</w:t>
      </w:r>
      <w:r w:rsidR="00C05886">
        <w:rPr>
          <w:rFonts w:eastAsia="Arial Unicode MS"/>
        </w:rPr>
        <w:t xml:space="preserve"> Podrobnější vymezení místa plnění a</w:t>
      </w:r>
      <w:r w:rsidR="004250F4">
        <w:rPr>
          <w:rFonts w:eastAsia="Arial Unicode MS"/>
        </w:rPr>
        <w:t> </w:t>
      </w:r>
      <w:r w:rsidR="00C05886">
        <w:rPr>
          <w:rFonts w:eastAsia="Arial Unicode MS"/>
        </w:rPr>
        <w:t>požadavky na</w:t>
      </w:r>
      <w:r w:rsidR="00CF31E1">
        <w:rPr>
          <w:rFonts w:eastAsia="Arial Unicode MS"/>
        </w:rPr>
        <w:t> </w:t>
      </w:r>
      <w:r w:rsidR="00FD092B">
        <w:rPr>
          <w:rFonts w:eastAsia="Arial Unicode MS"/>
        </w:rPr>
        <w:t>Z</w:t>
      </w:r>
      <w:r w:rsidR="00C05886">
        <w:rPr>
          <w:rFonts w:eastAsia="Arial Unicode MS"/>
        </w:rPr>
        <w:t xml:space="preserve">hotovitele uvádí </w:t>
      </w:r>
      <w:r w:rsidR="00B740BF">
        <w:rPr>
          <w:rFonts w:eastAsia="Arial Unicode MS"/>
        </w:rPr>
        <w:t>P</w:t>
      </w:r>
      <w:r w:rsidR="00CE42B4">
        <w:rPr>
          <w:rFonts w:eastAsia="Arial Unicode MS"/>
        </w:rPr>
        <w:t>rojektová</w:t>
      </w:r>
      <w:r w:rsidR="00C05886">
        <w:rPr>
          <w:rFonts w:eastAsia="Arial Unicode MS"/>
        </w:rPr>
        <w:t xml:space="preserve"> dokumentace. </w:t>
      </w:r>
    </w:p>
    <w:p w14:paraId="2BD0B374" w14:textId="77777777" w:rsidR="007D5AB5" w:rsidRDefault="004210EA" w:rsidP="00A51061">
      <w:pPr>
        <w:pStyle w:val="Druhrovesmlouvy"/>
        <w:numPr>
          <w:ilvl w:val="0"/>
          <w:numId w:val="0"/>
        </w:numPr>
        <w:spacing w:after="360" w:line="276" w:lineRule="auto"/>
        <w:ind w:left="567" w:hanging="567"/>
      </w:pPr>
      <w:r>
        <w:t>6.2.</w:t>
      </w:r>
      <w:r w:rsidR="00EA0F0D">
        <w:tab/>
      </w:r>
      <w:r w:rsidR="00B13C03">
        <w:t xml:space="preserve">V případě, že Objednatel nepředá Staveniště v dohodnutém termínu a tyto skutečnosti budou mít přímý vliv na plnění termínů Zhotovitele, prodlouží se příslušný </w:t>
      </w:r>
      <w:r w:rsidR="004250F4">
        <w:t>T</w:t>
      </w:r>
      <w:r w:rsidR="00B13C03">
        <w:t xml:space="preserve">ermín plnění Zhotovitele o dobu trvání takového prodlení Objednatele. </w:t>
      </w:r>
    </w:p>
    <w:p w14:paraId="008121DE" w14:textId="77777777" w:rsidR="007D5AB5" w:rsidRDefault="00B5768A" w:rsidP="00A51061">
      <w:pPr>
        <w:pStyle w:val="PrvnrovesmlouvyNadpis"/>
        <w:spacing w:before="0" w:after="120" w:line="276" w:lineRule="auto"/>
      </w:pPr>
      <w:r>
        <w:t xml:space="preserve">provedení, </w:t>
      </w:r>
      <w:r w:rsidR="00073C26">
        <w:t>Předání a převzetí díla</w:t>
      </w:r>
    </w:p>
    <w:p w14:paraId="74FCE204" w14:textId="77777777" w:rsidR="007D5AB5" w:rsidRDefault="00B5768A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107E62">
        <w:t>Dílo je provedeno, je-li dokončeno a předáno. Platí, že celé Dílo je předáno ke dni podpisu protokolu o předání a převzetí</w:t>
      </w:r>
      <w:r w:rsidR="007E6EC6">
        <w:rPr>
          <w:lang w:val="cs-CZ"/>
        </w:rPr>
        <w:t xml:space="preserve"> Díla bez vad a nedodělků</w:t>
      </w:r>
      <w:r w:rsidR="002C603A">
        <w:t>.</w:t>
      </w:r>
    </w:p>
    <w:p w14:paraId="24779F47" w14:textId="77777777" w:rsidR="007D5AB5" w:rsidRDefault="00EC5A7F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E760D4">
        <w:t xml:space="preserve">Dílo bude předáno </w:t>
      </w:r>
      <w:r w:rsidR="00C7051D">
        <w:t xml:space="preserve">pouze </w:t>
      </w:r>
      <w:r w:rsidR="00856BAE">
        <w:t>jako celek</w:t>
      </w:r>
      <w:r w:rsidR="004210EA" w:rsidRPr="00E760D4">
        <w:t>.</w:t>
      </w:r>
      <w:r w:rsidR="00C7051D">
        <w:t xml:space="preserve"> Smluvní strany výslovně ujednávají, že</w:t>
      </w:r>
      <w:r w:rsidR="004250F4">
        <w:t> </w:t>
      </w:r>
      <w:r w:rsidR="00C7051D">
        <w:t xml:space="preserve">nebudou </w:t>
      </w:r>
      <w:r w:rsidR="00DD5CCE">
        <w:t xml:space="preserve">předávat a přebírat jednotlivé </w:t>
      </w:r>
      <w:r w:rsidR="00DD5CCE">
        <w:rPr>
          <w:lang w:val="cs-CZ"/>
        </w:rPr>
        <w:t>č</w:t>
      </w:r>
      <w:proofErr w:type="spellStart"/>
      <w:r w:rsidR="00C7051D">
        <w:t>ásti</w:t>
      </w:r>
      <w:proofErr w:type="spellEnd"/>
      <w:r w:rsidR="00C7051D">
        <w:t xml:space="preserve"> Díla</w:t>
      </w:r>
      <w:r w:rsidR="00A12255">
        <w:t>, přičemž tím není dotčena předchozí věta.</w:t>
      </w:r>
    </w:p>
    <w:p w14:paraId="1C26347F" w14:textId="77777777" w:rsidR="007D5AB5" w:rsidRDefault="006B6D12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465E01">
        <w:t xml:space="preserve">Zhotovitel se zavazuje Dílo </w:t>
      </w:r>
      <w:r w:rsidR="00B5768A" w:rsidRPr="00465E01">
        <w:t xml:space="preserve">dokončit </w:t>
      </w:r>
      <w:r w:rsidR="00856BAE">
        <w:t xml:space="preserve">a </w:t>
      </w:r>
      <w:r w:rsidRPr="00465E01">
        <w:t xml:space="preserve">předat v termínech </w:t>
      </w:r>
      <w:r w:rsidR="00B5768A" w:rsidRPr="000E5A9E">
        <w:t>po</w:t>
      </w:r>
      <w:r w:rsidRPr="000E5A9E">
        <w:t xml:space="preserve">dle </w:t>
      </w:r>
      <w:r w:rsidR="00942C09" w:rsidRPr="000E5A9E">
        <w:t>H</w:t>
      </w:r>
      <w:r w:rsidRPr="000E5A9E">
        <w:t xml:space="preserve">armonogramu prací, v opačném případě je v prodlení. </w:t>
      </w:r>
    </w:p>
    <w:p w14:paraId="00B8AD7A" w14:textId="77777777" w:rsidR="007D5AB5" w:rsidRDefault="009E45A0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rFonts w:eastAsia="Arial Unicode MS"/>
        </w:rPr>
      </w:pPr>
      <w:r>
        <w:t xml:space="preserve">Platí, že </w:t>
      </w:r>
      <w:r w:rsidR="00856BAE">
        <w:t xml:space="preserve">Dílo </w:t>
      </w:r>
      <w:r>
        <w:t xml:space="preserve">je </w:t>
      </w:r>
      <w:r w:rsidR="006B6D12">
        <w:t>před</w:t>
      </w:r>
      <w:r>
        <w:t>án</w:t>
      </w:r>
      <w:r w:rsidR="00856BAE">
        <w:t>o</w:t>
      </w:r>
      <w:r>
        <w:t xml:space="preserve"> </w:t>
      </w:r>
      <w:r w:rsidR="006B6D12">
        <w:t xml:space="preserve">a </w:t>
      </w:r>
      <w:r>
        <w:t>převzat</w:t>
      </w:r>
      <w:r w:rsidR="00856BAE">
        <w:t>o</w:t>
      </w:r>
      <w:r>
        <w:t xml:space="preserve"> </w:t>
      </w:r>
      <w:r w:rsidR="00D91794">
        <w:t xml:space="preserve">vyhotovením </w:t>
      </w:r>
      <w:r w:rsidR="00413409">
        <w:t xml:space="preserve">řádného </w:t>
      </w:r>
      <w:r w:rsidR="006B6D12">
        <w:t xml:space="preserve">protokolu o předání a převzetí </w:t>
      </w:r>
      <w:r w:rsidR="00856BAE">
        <w:t>Díla</w:t>
      </w:r>
      <w:r w:rsidR="00D91794">
        <w:t xml:space="preserve">, jež bude </w:t>
      </w:r>
      <w:r w:rsidR="006B6D12">
        <w:t>pod</w:t>
      </w:r>
      <w:r w:rsidR="00D91794">
        <w:t>epsán</w:t>
      </w:r>
      <w:r w:rsidR="006B6D12">
        <w:t xml:space="preserve"> oběma </w:t>
      </w:r>
      <w:r>
        <w:t>s</w:t>
      </w:r>
      <w:r w:rsidR="006B6D12">
        <w:t>mluvními stranami (dále jen „</w:t>
      </w:r>
      <w:r w:rsidR="006B6D12" w:rsidRPr="004742BF">
        <w:rPr>
          <w:b/>
        </w:rPr>
        <w:t>Protokol o předání a</w:t>
      </w:r>
      <w:r w:rsidR="00D91794">
        <w:rPr>
          <w:b/>
        </w:rPr>
        <w:t> </w:t>
      </w:r>
      <w:r w:rsidR="006B6D12" w:rsidRPr="004742BF">
        <w:rPr>
          <w:b/>
        </w:rPr>
        <w:t xml:space="preserve">převzetí </w:t>
      </w:r>
      <w:r w:rsidR="00856BAE">
        <w:rPr>
          <w:b/>
        </w:rPr>
        <w:t>Díla</w:t>
      </w:r>
      <w:r w:rsidR="006B6D12">
        <w:t>“).</w:t>
      </w:r>
    </w:p>
    <w:p w14:paraId="47E3E3C8" w14:textId="77777777" w:rsidR="007D5AB5" w:rsidRDefault="003C20FB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 pouze</w:t>
      </w:r>
      <w:r w:rsidRPr="000C7172">
        <w:t xml:space="preserve"> </w:t>
      </w:r>
      <w:r w:rsidR="007D5AB5" w:rsidRPr="00A51061">
        <w:rPr>
          <w:b/>
        </w:rPr>
        <w:t>řádně</w:t>
      </w:r>
      <w:r w:rsidRPr="000C7172">
        <w:t xml:space="preserve"> dokončen</w:t>
      </w:r>
      <w:r w:rsidR="00856BAE">
        <w:t>é Dílo</w:t>
      </w:r>
      <w:r w:rsidRPr="00BE3E34">
        <w:t>.</w:t>
      </w:r>
      <w:r>
        <w:t xml:space="preserve"> </w:t>
      </w:r>
      <w:r w:rsidRPr="003C20FB">
        <w:rPr>
          <w:rFonts w:eastAsia="Arial Unicode MS"/>
        </w:rPr>
        <w:t xml:space="preserve">Objednatel je oprávněn nepřevzít </w:t>
      </w:r>
      <w:r w:rsidR="00856BAE">
        <w:rPr>
          <w:rFonts w:eastAsia="Arial Unicode MS"/>
        </w:rPr>
        <w:t>Dílo</w:t>
      </w:r>
      <w:r w:rsidRPr="003C20FB">
        <w:rPr>
          <w:rFonts w:eastAsia="Arial Unicode MS"/>
        </w:rPr>
        <w:t xml:space="preserve">, pokud Zhotovitel </w:t>
      </w:r>
      <w:r w:rsidR="00856BAE">
        <w:rPr>
          <w:rFonts w:eastAsia="Arial Unicode MS"/>
        </w:rPr>
        <w:t>Dílo</w:t>
      </w:r>
      <w:r w:rsidR="0008275E">
        <w:rPr>
          <w:rFonts w:eastAsia="Arial Unicode MS"/>
        </w:rPr>
        <w:t xml:space="preserve"> </w:t>
      </w:r>
      <w:r w:rsidRPr="003C20FB">
        <w:rPr>
          <w:rFonts w:eastAsia="Arial Unicode MS"/>
        </w:rPr>
        <w:t xml:space="preserve">neprovede řádně, zejména pokud Zhotovitel </w:t>
      </w:r>
      <w:r w:rsidRPr="00D10D46">
        <w:t>nedodá</w:t>
      </w:r>
      <w:r w:rsidR="0008275E">
        <w:rPr>
          <w:rFonts w:eastAsia="Arial Unicode MS"/>
        </w:rPr>
        <w:t xml:space="preserve"> </w:t>
      </w:r>
      <w:r w:rsidR="00B473CE">
        <w:rPr>
          <w:rFonts w:eastAsia="Arial Unicode MS"/>
        </w:rPr>
        <w:t xml:space="preserve">stavební objekty a/nebo </w:t>
      </w:r>
      <w:r w:rsidRPr="003C20FB">
        <w:rPr>
          <w:rFonts w:eastAsia="Arial Unicode MS"/>
        </w:rPr>
        <w:t>Technologick</w:t>
      </w:r>
      <w:r w:rsidR="0008275E">
        <w:rPr>
          <w:rFonts w:eastAsia="Arial Unicode MS"/>
        </w:rPr>
        <w:t>á</w:t>
      </w:r>
      <w:r w:rsidRPr="003C20FB">
        <w:rPr>
          <w:rFonts w:eastAsia="Arial Unicode MS"/>
        </w:rPr>
        <w:t xml:space="preserve"> zařízení v dohodnutém množství nebo kvalitě, nebo je dodá poškozen</w:t>
      </w:r>
      <w:r w:rsidR="0008275E">
        <w:rPr>
          <w:rFonts w:eastAsia="Arial Unicode MS"/>
        </w:rPr>
        <w:t>á</w:t>
      </w:r>
      <w:r w:rsidRPr="003C20FB">
        <w:rPr>
          <w:rFonts w:eastAsia="Arial Unicode MS"/>
        </w:rPr>
        <w:t xml:space="preserve"> nebo rozbit</w:t>
      </w:r>
      <w:r w:rsidR="0008275E">
        <w:rPr>
          <w:rFonts w:eastAsia="Arial Unicode MS"/>
        </w:rPr>
        <w:t>á</w:t>
      </w:r>
      <w:r w:rsidRPr="003C20FB">
        <w:rPr>
          <w:rFonts w:eastAsia="Arial Unicode MS"/>
        </w:rPr>
        <w:t>, dále pokud Zhotovitel nedodá potřebnou dokumentaci k</w:t>
      </w:r>
      <w:r w:rsidR="00413409">
        <w:rPr>
          <w:rFonts w:eastAsia="Arial Unicode MS"/>
        </w:rPr>
        <w:t>e</w:t>
      </w:r>
      <w:r w:rsidR="00B473CE">
        <w:rPr>
          <w:rFonts w:eastAsia="Arial Unicode MS"/>
        </w:rPr>
        <w:t> stavebním objektům či </w:t>
      </w:r>
      <w:r w:rsidRPr="003C20FB">
        <w:rPr>
          <w:rFonts w:eastAsia="Arial Unicode MS"/>
        </w:rPr>
        <w:t>Technologick</w:t>
      </w:r>
      <w:r w:rsidR="0008275E">
        <w:rPr>
          <w:rFonts w:eastAsia="Arial Unicode MS"/>
        </w:rPr>
        <w:t>ým</w:t>
      </w:r>
      <w:r w:rsidRPr="003C20FB">
        <w:rPr>
          <w:rFonts w:eastAsia="Arial Unicode MS"/>
        </w:rPr>
        <w:t xml:space="preserve"> zařízení</w:t>
      </w:r>
      <w:r w:rsidR="0008275E">
        <w:rPr>
          <w:rFonts w:eastAsia="Arial Unicode MS"/>
        </w:rPr>
        <w:t>m</w:t>
      </w:r>
      <w:r w:rsidR="009E45A0">
        <w:rPr>
          <w:rFonts w:eastAsia="Arial Unicode MS"/>
        </w:rPr>
        <w:t xml:space="preserve"> včetně příslušných licenčních smluv</w:t>
      </w:r>
      <w:r w:rsidRPr="003C20FB">
        <w:rPr>
          <w:rFonts w:eastAsia="Arial Unicode MS"/>
        </w:rPr>
        <w:t xml:space="preserve"> nebo neprovede řádně </w:t>
      </w:r>
      <w:r w:rsidRPr="00107E62">
        <w:rPr>
          <w:rFonts w:eastAsia="Arial Unicode MS"/>
        </w:rPr>
        <w:t>či</w:t>
      </w:r>
      <w:r w:rsidR="0008275E" w:rsidRPr="00107E62">
        <w:rPr>
          <w:rFonts w:eastAsia="Arial Unicode MS"/>
        </w:rPr>
        <w:t> </w:t>
      </w:r>
      <w:r w:rsidRPr="00107E62">
        <w:rPr>
          <w:rFonts w:eastAsia="Arial Unicode MS"/>
        </w:rPr>
        <w:t>úplně činnosti nezbytné k</w:t>
      </w:r>
      <w:r w:rsidR="00622A38">
        <w:rPr>
          <w:rFonts w:eastAsia="Arial Unicode MS"/>
        </w:rPr>
        <w:t> </w:t>
      </w:r>
      <w:r w:rsidRPr="00107E62">
        <w:rPr>
          <w:rFonts w:eastAsia="Arial Unicode MS"/>
        </w:rPr>
        <w:t xml:space="preserve">uvedení </w:t>
      </w:r>
      <w:r w:rsidR="00B473CE">
        <w:rPr>
          <w:rFonts w:eastAsia="Arial Unicode MS"/>
        </w:rPr>
        <w:t xml:space="preserve">výsledků </w:t>
      </w:r>
      <w:r w:rsidR="00856BAE">
        <w:rPr>
          <w:rFonts w:eastAsia="Arial Unicode MS"/>
        </w:rPr>
        <w:t>Díla</w:t>
      </w:r>
      <w:r w:rsidR="00B473CE">
        <w:rPr>
          <w:rFonts w:eastAsia="Arial Unicode MS"/>
        </w:rPr>
        <w:t xml:space="preserve"> podle Projektové dokumentace</w:t>
      </w:r>
      <w:r w:rsidRPr="00EB25D0">
        <w:rPr>
          <w:rFonts w:eastAsia="Arial Unicode MS"/>
        </w:rPr>
        <w:t xml:space="preserve"> do provozu a pro </w:t>
      </w:r>
      <w:r w:rsidR="00B473CE">
        <w:rPr>
          <w:rFonts w:eastAsia="Arial Unicode MS"/>
        </w:rPr>
        <w:t>jejich</w:t>
      </w:r>
      <w:r w:rsidR="00B473CE" w:rsidRPr="00EB25D0">
        <w:rPr>
          <w:rFonts w:eastAsia="Arial Unicode MS"/>
        </w:rPr>
        <w:t xml:space="preserve"> </w:t>
      </w:r>
      <w:r w:rsidRPr="00EB25D0">
        <w:rPr>
          <w:rFonts w:eastAsia="Arial Unicode MS"/>
        </w:rPr>
        <w:t xml:space="preserve">řádnou funkčnost. </w:t>
      </w:r>
    </w:p>
    <w:p w14:paraId="0CA64DEC" w14:textId="5CE5E523" w:rsidR="008B063E" w:rsidRPr="00107E62" w:rsidRDefault="007E6661" w:rsidP="004B5F26">
      <w:pPr>
        <w:pStyle w:val="Druhrovesmlouvy"/>
        <w:tabs>
          <w:tab w:val="clear" w:pos="1277"/>
        </w:tabs>
        <w:spacing w:after="120" w:line="276" w:lineRule="auto"/>
        <w:ind w:left="567"/>
        <w:rPr>
          <w:rFonts w:eastAsia="Arial Unicode MS"/>
        </w:rPr>
      </w:pPr>
      <w:r w:rsidRPr="00107E62">
        <w:t>Zhotovitel</w:t>
      </w:r>
      <w:r w:rsidR="00CC19E6" w:rsidRPr="00107E62">
        <w:rPr>
          <w:rFonts w:eastAsia="Arial Unicode MS"/>
        </w:rPr>
        <w:t xml:space="preserve"> je povinen spolu s</w:t>
      </w:r>
      <w:r w:rsidR="009B7064" w:rsidRPr="00107E62">
        <w:rPr>
          <w:rFonts w:eastAsia="Arial Unicode MS"/>
        </w:rPr>
        <w:t xml:space="preserve"> předáním </w:t>
      </w:r>
      <w:r w:rsidR="00856BAE">
        <w:rPr>
          <w:rFonts w:eastAsia="Arial Unicode MS"/>
        </w:rPr>
        <w:t>Díla</w:t>
      </w:r>
      <w:r w:rsidR="00D953CB" w:rsidRPr="00107E62">
        <w:rPr>
          <w:rFonts w:eastAsia="Arial Unicode MS"/>
        </w:rPr>
        <w:t xml:space="preserve"> </w:t>
      </w:r>
      <w:r w:rsidR="00CC19E6" w:rsidRPr="00107E62">
        <w:rPr>
          <w:rFonts w:eastAsia="Arial Unicode MS"/>
        </w:rPr>
        <w:t>předat Objednateli:</w:t>
      </w:r>
    </w:p>
    <w:p w14:paraId="630802A4" w14:textId="77777777" w:rsidR="00BE166D" w:rsidRDefault="00CC19E6">
      <w:pPr>
        <w:pStyle w:val="Tetrovesmlouvy"/>
        <w:spacing w:after="120" w:line="276" w:lineRule="auto"/>
      </w:pPr>
      <w:r w:rsidRPr="00976635">
        <w:t>veškeré stavební deníky;</w:t>
      </w:r>
    </w:p>
    <w:p w14:paraId="455A385A" w14:textId="77777777" w:rsidR="00BE166D" w:rsidRDefault="00CC19E6">
      <w:pPr>
        <w:pStyle w:val="Tetrovesmlouvy"/>
        <w:spacing w:after="120" w:line="276" w:lineRule="auto"/>
      </w:pPr>
      <w:r w:rsidRPr="00976635">
        <w:t>veškerou stavební a technickou dokumentaci vztahující se k </w:t>
      </w:r>
      <w:r w:rsidR="00856BAE">
        <w:t>Dílu</w:t>
      </w:r>
      <w:r w:rsidR="00E315C4" w:rsidRPr="006F1D63">
        <w:t xml:space="preserve"> </w:t>
      </w:r>
      <w:r w:rsidRPr="006F1D63">
        <w:t xml:space="preserve">a </w:t>
      </w:r>
      <w:r w:rsidR="00A25D50">
        <w:t>jejímu</w:t>
      </w:r>
      <w:r w:rsidR="00E315C4" w:rsidRPr="006F1D63">
        <w:t xml:space="preserve"> </w:t>
      </w:r>
      <w:r w:rsidRPr="00107E62">
        <w:t>provádění;</w:t>
      </w:r>
    </w:p>
    <w:p w14:paraId="3130A851" w14:textId="77777777" w:rsidR="00BE166D" w:rsidRDefault="00CC19E6">
      <w:pPr>
        <w:pStyle w:val="Tetrovesmlouvy"/>
        <w:spacing w:after="120" w:line="276" w:lineRule="auto"/>
      </w:pPr>
      <w:r w:rsidRPr="00107E62">
        <w:t>veškeré doklady o provedení technických či jiných zkoušek; a</w:t>
      </w:r>
    </w:p>
    <w:p w14:paraId="32B5FA2D" w14:textId="77777777" w:rsidR="00BE166D" w:rsidRDefault="00CC19E6">
      <w:pPr>
        <w:pStyle w:val="Tetrovesmlouvy"/>
        <w:spacing w:after="120" w:line="276" w:lineRule="auto"/>
        <w:ind w:hanging="568"/>
      </w:pPr>
      <w:r w:rsidRPr="00EB25D0">
        <w:lastRenderedPageBreak/>
        <w:t>veškeré doklady o evidenci odpadů vytěžených či jinak vzniklých při provádění Díla a</w:t>
      </w:r>
      <w:r w:rsidR="00107E62" w:rsidRPr="00EB25D0">
        <w:t> </w:t>
      </w:r>
      <w:r w:rsidRPr="00107E62">
        <w:t>j</w:t>
      </w:r>
      <w:r w:rsidRPr="00EB25D0">
        <w:t xml:space="preserve">ejich likvidaci či jiném naložení s nimi v souladu s touto </w:t>
      </w:r>
      <w:r w:rsidR="008B063E" w:rsidRPr="00EB25D0">
        <w:t xml:space="preserve">smlouvou </w:t>
      </w:r>
      <w:r w:rsidRPr="00EB25D0">
        <w:t>a obecně závaznými předpisy.</w:t>
      </w:r>
    </w:p>
    <w:p w14:paraId="0A4B6685" w14:textId="77777777" w:rsidR="007D5AB5" w:rsidRDefault="003C20FB" w:rsidP="00A51061">
      <w:pPr>
        <w:pStyle w:val="Tetrovesmlouvy"/>
        <w:numPr>
          <w:ilvl w:val="0"/>
          <w:numId w:val="0"/>
        </w:numPr>
        <w:spacing w:after="120" w:line="276" w:lineRule="auto"/>
        <w:ind w:left="568"/>
      </w:pPr>
      <w:r>
        <w:t xml:space="preserve">Jakýkoli souhlas, zkouška, kontrolní záznam nebo dílčí převzetí </w:t>
      </w:r>
      <w:r w:rsidR="00856BAE">
        <w:t xml:space="preserve">Díla </w:t>
      </w:r>
      <w:r w:rsidR="004B6743">
        <w:t>po</w:t>
      </w:r>
      <w:r>
        <w:t xml:space="preserve">dle Harmonogramu prací </w:t>
      </w:r>
      <w:r w:rsidRPr="00C90EAE">
        <w:rPr>
          <w:b/>
        </w:rPr>
        <w:t xml:space="preserve">před vyhotovením </w:t>
      </w:r>
      <w:r w:rsidRPr="00C90EAE">
        <w:t xml:space="preserve">Protokolu o předání a převzetí </w:t>
      </w:r>
      <w:r w:rsidR="00856BAE">
        <w:t>Díla</w:t>
      </w:r>
      <w:r>
        <w:t xml:space="preserve"> nezbavuje Objednatele možnosti odmítnout </w:t>
      </w:r>
      <w:r w:rsidR="00A12255">
        <w:t xml:space="preserve">převzetí Díla </w:t>
      </w:r>
      <w:r>
        <w:t xml:space="preserve">jako </w:t>
      </w:r>
      <w:r w:rsidR="00A12255">
        <w:t xml:space="preserve">celku </w:t>
      </w:r>
      <w:r>
        <w:t>a nebude považováno za</w:t>
      </w:r>
      <w:r w:rsidR="006724B5">
        <w:t> </w:t>
      </w:r>
      <w:r>
        <w:t>částečné převzetí Díla.</w:t>
      </w:r>
    </w:p>
    <w:p w14:paraId="09A8AB73" w14:textId="77777777" w:rsidR="007D5AB5" w:rsidRDefault="00CC19E6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rFonts w:eastAsia="Arial Unicode MS"/>
        </w:rPr>
      </w:pPr>
      <w:r w:rsidRPr="00CB6AEF">
        <w:rPr>
          <w:rFonts w:eastAsia="Arial Unicode MS"/>
        </w:rPr>
        <w:t>Nebezpečí škod</w:t>
      </w:r>
      <w:r w:rsidR="006F5202">
        <w:rPr>
          <w:rFonts w:eastAsia="Arial Unicode MS"/>
        </w:rPr>
        <w:t xml:space="preserve">y na </w:t>
      </w:r>
      <w:r w:rsidR="00DF4B84">
        <w:rPr>
          <w:rFonts w:eastAsia="Arial Unicode MS"/>
        </w:rPr>
        <w:t xml:space="preserve">jakékoliv </w:t>
      </w:r>
      <w:r w:rsidR="00DF4B84">
        <w:rPr>
          <w:rFonts w:eastAsia="Arial Unicode MS"/>
          <w:lang w:val="cs-CZ"/>
        </w:rPr>
        <w:t>č</w:t>
      </w:r>
      <w:proofErr w:type="spellStart"/>
      <w:r w:rsidR="00C7051D">
        <w:rPr>
          <w:rFonts w:eastAsia="Arial Unicode MS"/>
        </w:rPr>
        <w:t>ásti</w:t>
      </w:r>
      <w:proofErr w:type="spellEnd"/>
      <w:r w:rsidR="00C7051D">
        <w:rPr>
          <w:rFonts w:eastAsia="Arial Unicode MS"/>
        </w:rPr>
        <w:t xml:space="preserve"> Díla </w:t>
      </w:r>
      <w:r w:rsidR="006724B5">
        <w:rPr>
          <w:rFonts w:eastAsia="Arial Unicode MS"/>
        </w:rPr>
        <w:t>(nebezpečí škody na věci)</w:t>
      </w:r>
      <w:r w:rsidR="00EF6BDA">
        <w:rPr>
          <w:rFonts w:eastAsia="Arial Unicode MS"/>
        </w:rPr>
        <w:t>,</w:t>
      </w:r>
      <w:r w:rsidR="006724B5">
        <w:rPr>
          <w:rFonts w:eastAsia="Arial Unicode MS"/>
        </w:rPr>
        <w:t xml:space="preserve"> </w:t>
      </w:r>
      <w:r w:rsidR="00622A38">
        <w:rPr>
          <w:rFonts w:eastAsia="Arial Unicode MS"/>
        </w:rPr>
        <w:t xml:space="preserve">zejména </w:t>
      </w:r>
      <w:r w:rsidR="006724B5">
        <w:t>stavebních objektech a </w:t>
      </w:r>
      <w:r w:rsidR="00622A38">
        <w:t>Technologických zařízeních</w:t>
      </w:r>
      <w:r w:rsidR="00F708D3">
        <w:rPr>
          <w:rFonts w:eastAsia="Arial Unicode MS"/>
        </w:rPr>
        <w:t>, jakož i </w:t>
      </w:r>
      <w:r w:rsidRPr="00CB6AEF">
        <w:rPr>
          <w:rFonts w:eastAsia="Arial Unicode MS"/>
        </w:rPr>
        <w:t>vlastnické právo k</w:t>
      </w:r>
      <w:r w:rsidR="00F708D3">
        <w:rPr>
          <w:rFonts w:eastAsia="Arial Unicode MS"/>
        </w:rPr>
        <w:t xml:space="preserve"> n</w:t>
      </w:r>
      <w:r w:rsidR="00C7051D">
        <w:rPr>
          <w:rFonts w:eastAsia="Arial Unicode MS"/>
        </w:rPr>
        <w:t>í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</w:t>
      </w:r>
      <w:r w:rsidR="007E6661" w:rsidRPr="00D10D46">
        <w:t>okamžikem</w:t>
      </w:r>
      <w:r w:rsidRPr="00CB6AEF">
        <w:rPr>
          <w:rFonts w:eastAsia="Arial Unicode MS"/>
        </w:rPr>
        <w:t xml:space="preserve">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 xml:space="preserve">u o předání a převzetí </w:t>
      </w:r>
      <w:r w:rsidR="00EF6BDA">
        <w:rPr>
          <w:rFonts w:eastAsia="Arial Unicode MS"/>
        </w:rPr>
        <w:t>Díla</w:t>
      </w:r>
      <w:r w:rsidR="00413409">
        <w:rPr>
          <w:rFonts w:eastAsia="Arial Unicode MS"/>
        </w:rPr>
        <w:t>, tedy takového dokumentu, který potvrzuje, že byl</w:t>
      </w:r>
      <w:r w:rsidR="00EF6BDA">
        <w:rPr>
          <w:rFonts w:eastAsia="Arial Unicode MS"/>
        </w:rPr>
        <w:t>o Dílo</w:t>
      </w:r>
      <w:r w:rsidR="00413409">
        <w:rPr>
          <w:rFonts w:eastAsia="Arial Unicode MS"/>
        </w:rPr>
        <w:t xml:space="preserve"> předán</w:t>
      </w:r>
      <w:r w:rsidR="00EF6BDA">
        <w:rPr>
          <w:rFonts w:eastAsia="Arial Unicode MS"/>
        </w:rPr>
        <w:t>o</w:t>
      </w:r>
      <w:r w:rsidR="00413409">
        <w:rPr>
          <w:rFonts w:eastAsia="Arial Unicode MS"/>
        </w:rPr>
        <w:t xml:space="preserve"> řádně, tj. bez vad a</w:t>
      </w:r>
      <w:r w:rsidR="006724B5">
        <w:rPr>
          <w:rFonts w:eastAsia="Arial Unicode MS"/>
        </w:rPr>
        <w:t> </w:t>
      </w:r>
      <w:r w:rsidR="00413409">
        <w:rPr>
          <w:rFonts w:eastAsia="Arial Unicode MS"/>
        </w:rPr>
        <w:t xml:space="preserve">nedodělků (Protokol o předání a převzetí </w:t>
      </w:r>
      <w:r w:rsidR="00EF6BDA">
        <w:rPr>
          <w:rFonts w:eastAsia="Arial Unicode MS"/>
        </w:rPr>
        <w:t>Díla</w:t>
      </w:r>
      <w:r w:rsidR="00413409">
        <w:rPr>
          <w:rFonts w:eastAsia="Arial Unicode MS"/>
        </w:rPr>
        <w:t>)</w:t>
      </w:r>
      <w:r w:rsidR="006724B5">
        <w:rPr>
          <w:rFonts w:eastAsia="Arial Unicode MS"/>
        </w:rPr>
        <w:t>. Postupuje-</w:t>
      </w:r>
      <w:r w:rsidR="00D91794">
        <w:rPr>
          <w:rFonts w:eastAsia="Arial Unicode MS"/>
        </w:rPr>
        <w:t>li Objednatel podle čl. 7 odst. </w:t>
      </w:r>
      <w:r w:rsidR="006724B5">
        <w:rPr>
          <w:rFonts w:eastAsia="Arial Unicode MS"/>
        </w:rPr>
        <w:t xml:space="preserve">10 této smlouvy, pak platí, že Protokol o předání a převzetí </w:t>
      </w:r>
      <w:r w:rsidR="00EF6BDA">
        <w:rPr>
          <w:rFonts w:eastAsia="Arial Unicode MS"/>
        </w:rPr>
        <w:t>Díla</w:t>
      </w:r>
      <w:r w:rsidR="006724B5">
        <w:rPr>
          <w:rFonts w:eastAsia="Arial Unicode MS"/>
        </w:rPr>
        <w:t xml:space="preserve"> je </w:t>
      </w:r>
      <w:r w:rsidR="00D91794">
        <w:rPr>
          <w:rFonts w:eastAsia="Arial Unicode MS"/>
        </w:rPr>
        <w:t>vyhotoven až ke </w:t>
      </w:r>
      <w:r w:rsidR="006724B5">
        <w:rPr>
          <w:rFonts w:eastAsia="Arial Unicode MS"/>
        </w:rPr>
        <w:t xml:space="preserve">dni vydání </w:t>
      </w:r>
      <w:r w:rsidR="0051016D">
        <w:rPr>
          <w:rFonts w:eastAsia="Arial Unicode MS"/>
        </w:rPr>
        <w:t xml:space="preserve">Potvrzení o splnění </w:t>
      </w:r>
      <w:r w:rsidR="00974FF7">
        <w:rPr>
          <w:rFonts w:eastAsia="Arial Unicode MS"/>
        </w:rPr>
        <w:t>Díla</w:t>
      </w:r>
      <w:r w:rsidR="0051016D">
        <w:rPr>
          <w:rFonts w:eastAsia="Arial Unicode MS"/>
        </w:rPr>
        <w:t>, jež se stane jeho součástí.</w:t>
      </w:r>
    </w:p>
    <w:p w14:paraId="26C617EC" w14:textId="77777777" w:rsidR="007D5AB5" w:rsidRDefault="00387DB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Dílo je prove</w:t>
      </w:r>
      <w:r w:rsidR="00DB537C">
        <w:t>deno řádně, pokud není stiženo v</w:t>
      </w:r>
      <w:r>
        <w:t xml:space="preserve">adami Díla. Odchylka od </w:t>
      </w:r>
      <w:r w:rsidR="009E45A0">
        <w:t>této smlouvy</w:t>
      </w:r>
      <w:r>
        <w:t xml:space="preserve">, kterou Objednatel schválil, ať již předem, či dodatečně, není </w:t>
      </w:r>
      <w:r w:rsidR="00DB537C">
        <w:t>v</w:t>
      </w:r>
      <w:r>
        <w:t>adou Díla.</w:t>
      </w:r>
    </w:p>
    <w:p w14:paraId="1890749B" w14:textId="77777777" w:rsidR="007D5AB5" w:rsidRDefault="00EF6BDA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Dílo </w:t>
      </w:r>
      <w:r w:rsidR="000B74A7">
        <w:t>je proveden</w:t>
      </w:r>
      <w:r>
        <w:t>o</w:t>
      </w:r>
      <w:r w:rsidR="000B74A7">
        <w:t xml:space="preserve"> včas, pokud k p</w:t>
      </w:r>
      <w:r w:rsidR="00387DB4">
        <w:t xml:space="preserve">ředání </w:t>
      </w:r>
      <w:r w:rsidR="004B6743">
        <w:t xml:space="preserve">a převzetí </w:t>
      </w:r>
      <w:r>
        <w:t>Díla</w:t>
      </w:r>
      <w:r w:rsidR="00387DB4">
        <w:t xml:space="preserve"> došlo </w:t>
      </w:r>
      <w:r w:rsidR="003C20FB">
        <w:t xml:space="preserve">v termínu </w:t>
      </w:r>
      <w:r w:rsidR="004B6743">
        <w:t>po</w:t>
      </w:r>
      <w:r w:rsidR="003C20FB">
        <w:t xml:space="preserve">dle </w:t>
      </w:r>
      <w:r w:rsidR="00942C09">
        <w:t>Harmonogramu prací</w:t>
      </w:r>
      <w:r w:rsidR="00387DB4">
        <w:t>.</w:t>
      </w:r>
    </w:p>
    <w:p w14:paraId="78D616CD" w14:textId="77777777" w:rsidR="007D5AB5" w:rsidRDefault="00A03F9F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>
        <w:t xml:space="preserve">V případě, že se na Díle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 xml:space="preserve">je Objednatel oprávněn Dílo </w:t>
      </w:r>
      <w:r w:rsidR="0033084D">
        <w:t xml:space="preserve">přesto </w:t>
      </w:r>
      <w:r>
        <w:t>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</w:t>
      </w:r>
      <w:r w:rsidR="0001583E">
        <w:rPr>
          <w:rFonts w:eastAsia="Arial Unicode MS"/>
        </w:rPr>
        <w:t> </w:t>
      </w:r>
      <w:r w:rsidR="006435BC">
        <w:rPr>
          <w:rFonts w:eastAsia="Arial Unicode MS"/>
        </w:rPr>
        <w:t xml:space="preserve">převzetí </w:t>
      </w:r>
      <w:r w:rsidR="001E001A">
        <w:rPr>
          <w:rFonts w:eastAsia="Arial Unicode MS"/>
        </w:rPr>
        <w:t>Díla</w:t>
      </w:r>
      <w:r>
        <w:t>.</w:t>
      </w:r>
      <w:r w:rsidR="004F0A28">
        <w:t xml:space="preserve"> Pro odstranění případných vad a nedodělků</w:t>
      </w:r>
      <w:r w:rsidR="00A25D50">
        <w:t xml:space="preserve"> </w:t>
      </w:r>
      <w:r w:rsidR="004F0A28">
        <w:t>p</w:t>
      </w:r>
      <w:r w:rsidR="00291A88">
        <w:t xml:space="preserve">ři předání </w:t>
      </w:r>
      <w:r w:rsidR="004B6743">
        <w:t xml:space="preserve">a převzetí </w:t>
      </w:r>
      <w:r w:rsidR="008B435A">
        <w:t>Díla</w:t>
      </w:r>
      <w:r w:rsidR="004B6743">
        <w:t xml:space="preserve"> </w:t>
      </w:r>
      <w:r w:rsidR="00291A88">
        <w:t xml:space="preserve">nebránících řádnému užívání </w:t>
      </w:r>
      <w:r w:rsidR="00B14778">
        <w:t>D</w:t>
      </w:r>
      <w:r w:rsidR="00291A88">
        <w:t>íla</w:t>
      </w:r>
      <w:r w:rsidR="008B435A">
        <w:t xml:space="preserve"> </w:t>
      </w:r>
      <w:r w:rsidR="00291A88">
        <w:t>bude</w:t>
      </w:r>
      <w:r>
        <w:t xml:space="preserve"> Zhotoviteli</w:t>
      </w:r>
      <w:r w:rsidR="00E413F9">
        <w:t xml:space="preserve"> </w:t>
      </w:r>
      <w:r w:rsidR="00B14778">
        <w:t>stanovena</w:t>
      </w:r>
      <w:r w:rsidR="004B6743">
        <w:t xml:space="preserve"> Objednatelem</w:t>
      </w:r>
      <w:r w:rsidR="00B14778">
        <w:t xml:space="preserve"> </w:t>
      </w:r>
      <w:r w:rsidR="00291A88">
        <w:t>lhůta pro</w:t>
      </w:r>
      <w:r w:rsidR="004B6743">
        <w:t> </w:t>
      </w:r>
      <w:r w:rsidR="00291A88">
        <w:t xml:space="preserve">odstranění </w:t>
      </w:r>
      <w:r w:rsidR="004B6743">
        <w:t xml:space="preserve">takových </w:t>
      </w:r>
      <w:r w:rsidR="00395FE5">
        <w:t>v</w:t>
      </w:r>
      <w:r w:rsidR="00291A88">
        <w:t>ad a nedodělků v</w:t>
      </w:r>
      <w:r w:rsidR="004B6743">
        <w:t xml:space="preserve"> příslušném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</w:t>
      </w:r>
      <w:r w:rsidR="0001583E">
        <w:rPr>
          <w:rFonts w:eastAsia="Arial Unicode MS"/>
        </w:rPr>
        <w:t> </w:t>
      </w:r>
      <w:r w:rsidR="006435BC">
        <w:rPr>
          <w:rFonts w:eastAsia="Arial Unicode MS"/>
        </w:rPr>
        <w:t>předání a převzetí</w:t>
      </w:r>
      <w:r w:rsidR="003C20FB">
        <w:rPr>
          <w:rFonts w:eastAsia="Arial Unicode MS"/>
        </w:rPr>
        <w:t xml:space="preserve"> </w:t>
      </w:r>
      <w:r w:rsidR="001E001A">
        <w:rPr>
          <w:rFonts w:eastAsia="Arial Unicode MS"/>
        </w:rPr>
        <w:t>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</w:t>
      </w:r>
      <w:r w:rsidR="003C20FB">
        <w:rPr>
          <w:rFonts w:eastAsia="Arial Unicode MS"/>
        </w:rPr>
        <w:t xml:space="preserve"> </w:t>
      </w:r>
      <w:r w:rsidR="001E001A">
        <w:rPr>
          <w:rFonts w:eastAsia="Arial Unicode MS"/>
        </w:rPr>
        <w:t>Díla</w:t>
      </w:r>
      <w:r w:rsidR="00291A88">
        <w:t>, platí pro</w:t>
      </w:r>
      <w:r w:rsidR="00276E13">
        <w:t> </w:t>
      </w:r>
      <w:r w:rsidR="00291A88">
        <w:t xml:space="preserve">odstranění </w:t>
      </w:r>
      <w:r w:rsidR="00DB537C">
        <w:t>v</w:t>
      </w:r>
      <w:r w:rsidR="00291A88">
        <w:t xml:space="preserve">ad </w:t>
      </w:r>
      <w:r w:rsidR="001E001A">
        <w:t>Díla</w:t>
      </w:r>
      <w:r w:rsidR="00291A88">
        <w:t xml:space="preserve"> lhůta </w:t>
      </w:r>
      <w:r w:rsidR="004B6743">
        <w:t>čtrnácti (</w:t>
      </w:r>
      <w:r w:rsidR="00291A88">
        <w:t>14</w:t>
      </w:r>
      <w:r w:rsidR="004B6743">
        <w:t>)</w:t>
      </w:r>
      <w:r w:rsidR="00291A88">
        <w:t xml:space="preserve"> </w:t>
      </w:r>
      <w:r w:rsidR="004B6743">
        <w:t xml:space="preserve">kalendářních </w:t>
      </w:r>
      <w:r w:rsidR="00291A88">
        <w:t>dní od předání</w:t>
      </w:r>
      <w:r w:rsidR="004B6743">
        <w:t xml:space="preserve"> a</w:t>
      </w:r>
      <w:r w:rsidR="0001583E">
        <w:t> </w:t>
      </w:r>
      <w:r w:rsidR="004B6743">
        <w:t xml:space="preserve">převzetí </w:t>
      </w:r>
      <w:r w:rsidR="008B435A">
        <w:t>Díla</w:t>
      </w:r>
      <w:r w:rsidR="00291A88">
        <w:t xml:space="preserve">. Po uplynutí této lhůty je </w:t>
      </w:r>
      <w:r w:rsidR="00446F30">
        <w:t>Z</w:t>
      </w:r>
      <w:r w:rsidR="00291A88">
        <w:t>hotovitel v prodlení</w:t>
      </w:r>
      <w:r w:rsidR="00391910">
        <w:t xml:space="preserve"> s odstraněním vad a</w:t>
      </w:r>
      <w:r w:rsidR="00EB25D0">
        <w:t> </w:t>
      </w:r>
      <w:r w:rsidR="00391910">
        <w:t>nedodělků</w:t>
      </w:r>
      <w:r w:rsidR="00291A88">
        <w:t xml:space="preserve">. O </w:t>
      </w:r>
      <w:r w:rsidR="006A625A">
        <w:t xml:space="preserve">řádném </w:t>
      </w:r>
      <w:r w:rsidR="00291A88">
        <w:t>odstranění všech vad</w:t>
      </w:r>
      <w:r w:rsidR="00276E13">
        <w:t> </w:t>
      </w:r>
      <w:r w:rsidR="00291A88">
        <w:t>a</w:t>
      </w:r>
      <w:r w:rsidR="00276E13">
        <w:t> </w:t>
      </w:r>
      <w:r w:rsidR="00291A88">
        <w:t xml:space="preserve">nedodělků </w:t>
      </w:r>
      <w:r w:rsidR="006A625A">
        <w:t xml:space="preserve">vytknutých </w:t>
      </w:r>
      <w:r w:rsidR="00291A88">
        <w:t>při</w:t>
      </w:r>
      <w:r w:rsidR="006A625A">
        <w:t> </w:t>
      </w:r>
      <w:r w:rsidR="00291A88">
        <w:t>předání a</w:t>
      </w:r>
      <w:r w:rsidR="0001583E">
        <w:t> </w:t>
      </w:r>
      <w:r w:rsidR="00291A88">
        <w:t xml:space="preserve">převzetí </w:t>
      </w:r>
      <w:r w:rsidR="008B435A">
        <w:t xml:space="preserve">Díla </w:t>
      </w:r>
      <w:r w:rsidR="00291A88">
        <w:t>bude</w:t>
      </w:r>
      <w:r w:rsidR="00446F30">
        <w:t xml:space="preserve"> </w:t>
      </w:r>
      <w:r w:rsidR="006435BC">
        <w:t>s</w:t>
      </w:r>
      <w:r w:rsidR="00291A88">
        <w:t>epsán zápis</w:t>
      </w:r>
      <w:r w:rsidR="006F5202">
        <w:t xml:space="preserve"> a vydáno Potvrzení o splnění Díla</w:t>
      </w:r>
      <w:r w:rsidR="004B5F26">
        <w:t>.</w:t>
      </w:r>
    </w:p>
    <w:p w14:paraId="4835B507" w14:textId="77777777" w:rsidR="007D5AB5" w:rsidRDefault="003F11EB" w:rsidP="00A51061">
      <w:pPr>
        <w:pStyle w:val="PrvnrovesmlouvyNadpis"/>
        <w:spacing w:before="0" w:after="120" w:line="276" w:lineRule="auto"/>
        <w:rPr>
          <w:lang w:eastAsia="en-US"/>
        </w:rPr>
      </w:pPr>
      <w:r>
        <w:rPr>
          <w:lang w:eastAsia="en-US"/>
        </w:rPr>
        <w:t xml:space="preserve">Cena za provedení </w:t>
      </w:r>
      <w:r>
        <w:t>díla</w:t>
      </w:r>
    </w:p>
    <w:p w14:paraId="4F6E9F70" w14:textId="40A61E64" w:rsidR="007D5AB5" w:rsidRDefault="00C77F7F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bookmarkStart w:id="0" w:name="_Ref317255475"/>
      <w:r w:rsidRPr="00446F30">
        <w:t xml:space="preserve">Objednatel se </w:t>
      </w:r>
      <w:r w:rsidRPr="00795B29">
        <w:t xml:space="preserve">zavazuje uhradit </w:t>
      </w:r>
      <w:r w:rsidR="00D43AF8" w:rsidRPr="00795B29">
        <w:t xml:space="preserve">Zhotoviteli </w:t>
      </w:r>
      <w:r w:rsidRPr="00795B29">
        <w:t xml:space="preserve">za </w:t>
      </w:r>
      <w:r w:rsidR="00D43AF8" w:rsidRPr="00795B29">
        <w:t xml:space="preserve">řádné provedení </w:t>
      </w:r>
      <w:r w:rsidR="001E001A">
        <w:t xml:space="preserve">Díla </w:t>
      </w:r>
      <w:r w:rsidR="00D43AF8" w:rsidRPr="00795B29">
        <w:t>částku ve výši</w:t>
      </w:r>
      <w:r w:rsidR="001E001A">
        <w:t xml:space="preserve"> </w:t>
      </w:r>
      <w:r w:rsidR="003944F3" w:rsidRPr="003944F3">
        <w:rPr>
          <w:b/>
          <w:bCs/>
          <w:lang w:val="cs-CZ"/>
        </w:rPr>
        <w:t>13 170 405,79</w:t>
      </w:r>
      <w:r w:rsidR="0013441A">
        <w:rPr>
          <w:i/>
          <w:color w:val="000000"/>
          <w:szCs w:val="24"/>
          <w:lang w:val="cs-CZ"/>
        </w:rPr>
        <w:t xml:space="preserve"> </w:t>
      </w:r>
      <w:r w:rsidR="00D43AF8" w:rsidRPr="00795B29">
        <w:rPr>
          <w:b/>
        </w:rPr>
        <w:t>Kč</w:t>
      </w:r>
      <w:r w:rsidR="00795B29" w:rsidRPr="00795B29">
        <w:t xml:space="preserve"> </w:t>
      </w:r>
      <w:r w:rsidR="001E001A" w:rsidRPr="00795B29">
        <w:t xml:space="preserve"> </w:t>
      </w:r>
      <w:r w:rsidR="00D43AF8" w:rsidRPr="00795B29">
        <w:t>(slovy:</w:t>
      </w:r>
      <w:r w:rsidR="003944F3">
        <w:rPr>
          <w:lang w:val="cs-CZ"/>
        </w:rPr>
        <w:t xml:space="preserve"> třináct milionů sto sedmdesát tisíc čtyři sta pět korun českých sedmdesát devět haléřů</w:t>
      </w:r>
      <w:r w:rsidR="00D43AF8" w:rsidRPr="00795B29">
        <w:t xml:space="preserve">) </w:t>
      </w:r>
      <w:r w:rsidR="0001583E" w:rsidRPr="00795B29">
        <w:t>bez DPH</w:t>
      </w:r>
      <w:r w:rsidR="001E001A">
        <w:t>.</w:t>
      </w:r>
      <w:r w:rsidR="00D43AF8" w:rsidRPr="00795B29">
        <w:t xml:space="preserve"> </w:t>
      </w:r>
    </w:p>
    <w:p w14:paraId="61E779FB" w14:textId="40984C40" w:rsidR="007D5AB5" w:rsidRDefault="00D43AF8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Pokud je Zhotovitel plátcem DPH, bude k ceně připočteno DPH </w:t>
      </w:r>
      <w:r w:rsidR="006C4708">
        <w:t>po</w:t>
      </w:r>
      <w:r>
        <w:t xml:space="preserve">dle </w:t>
      </w:r>
      <w:r w:rsidR="006C4708">
        <w:t>příslušných právních předpisů</w:t>
      </w:r>
      <w:r>
        <w:t>.</w:t>
      </w:r>
      <w:r w:rsidR="003F018E">
        <w:t xml:space="preserve"> V</w:t>
      </w:r>
      <w:r w:rsidR="00316F4C">
        <w:t xml:space="preserve"> případě </w:t>
      </w:r>
      <w:r w:rsidR="00316F4C" w:rsidRPr="0083011D">
        <w:t xml:space="preserve">poskytnutí stavebních nebo montážních prací, </w:t>
      </w:r>
      <w:r w:rsidR="00316F4C" w:rsidRPr="00C43166">
        <w:t>které podle sdělení Českého statistického úřadu o zavedení Klasifikace produkce (CZ-CPA) uveřejněného ve</w:t>
      </w:r>
      <w:r w:rsidR="006C4708">
        <w:t> </w:t>
      </w:r>
      <w:r w:rsidR="00316F4C" w:rsidRPr="00C43166">
        <w:t>Sbírce zákonů odpovídají číselnému kódu klasifikace produkce CZ-CPA 41 až 4</w:t>
      </w:r>
      <w:r w:rsidR="00DD5CCE">
        <w:rPr>
          <w:lang w:val="cs-CZ"/>
        </w:rPr>
        <w:t>3</w:t>
      </w:r>
      <w:r w:rsidR="00316F4C" w:rsidRPr="00C43166">
        <w:t xml:space="preserve"> platnému od 1. </w:t>
      </w:r>
      <w:r w:rsidR="003E45F7" w:rsidRPr="00C43166">
        <w:t>L</w:t>
      </w:r>
      <w:r w:rsidR="00316F4C" w:rsidRPr="00C43166">
        <w:t>edna 2008</w:t>
      </w:r>
      <w:r w:rsidR="00316F4C">
        <w:t xml:space="preserve">, se </w:t>
      </w:r>
      <w:r w:rsidR="003F018E">
        <w:t xml:space="preserve">uplatní režim přenesení daňové povinnosti na příjemce </w:t>
      </w:r>
      <w:r w:rsidR="006C4708">
        <w:br/>
      </w:r>
      <w:r w:rsidR="003F018E">
        <w:t xml:space="preserve">podle </w:t>
      </w:r>
      <w:proofErr w:type="spellStart"/>
      <w:r w:rsidR="003F018E">
        <w:t>ust</w:t>
      </w:r>
      <w:proofErr w:type="spellEnd"/>
      <w:r w:rsidR="003F018E">
        <w:t>. § 92e zák</w:t>
      </w:r>
      <w:r w:rsidR="001C33E8">
        <w:t>ona</w:t>
      </w:r>
      <w:r w:rsidR="003F018E">
        <w:t xml:space="preserve"> č</w:t>
      </w:r>
      <w:r w:rsidR="003F018E" w:rsidRPr="003F018E">
        <w:t xml:space="preserve">. </w:t>
      </w:r>
      <w:r w:rsidR="003F018E" w:rsidRPr="00DB6BF9">
        <w:rPr>
          <w:bCs/>
        </w:rPr>
        <w:t>235/2004</w:t>
      </w:r>
      <w:r w:rsidR="003F018E">
        <w:rPr>
          <w:bCs/>
        </w:rPr>
        <w:t xml:space="preserve"> Sb., o dani z přidané hodnoty, v</w:t>
      </w:r>
      <w:r w:rsidR="006C4708">
        <w:rPr>
          <w:bCs/>
        </w:rPr>
        <w:t>e</w:t>
      </w:r>
      <w:r w:rsidR="003F018E">
        <w:rPr>
          <w:bCs/>
        </w:rPr>
        <w:t xml:space="preserve"> znění </w:t>
      </w:r>
      <w:r w:rsidR="006C4708">
        <w:rPr>
          <w:bCs/>
        </w:rPr>
        <w:t xml:space="preserve">pozdějších předpisů </w:t>
      </w:r>
      <w:r w:rsidR="003F018E">
        <w:rPr>
          <w:bCs/>
        </w:rPr>
        <w:t xml:space="preserve">(dále jen </w:t>
      </w:r>
      <w:r w:rsidR="00FB447D">
        <w:rPr>
          <w:bCs/>
        </w:rPr>
        <w:t>„</w:t>
      </w:r>
      <w:r w:rsidR="003F018E" w:rsidRPr="00DB6BF9">
        <w:rPr>
          <w:b/>
          <w:bCs/>
        </w:rPr>
        <w:t>zákon o DPH</w:t>
      </w:r>
      <w:r w:rsidR="00FB447D">
        <w:rPr>
          <w:bCs/>
        </w:rPr>
        <w:t xml:space="preserve">“). Zhotovitel je proto povinen vystavit daňový doklad </w:t>
      </w:r>
      <w:r w:rsidR="00744A09">
        <w:rPr>
          <w:bCs/>
        </w:rPr>
        <w:t>obsahující náležitosti stanovené příslušnými ustanoveními</w:t>
      </w:r>
      <w:r w:rsidR="00FB447D">
        <w:rPr>
          <w:bCs/>
        </w:rPr>
        <w:t xml:space="preserve"> zákona o DPH s tím, že výši daně z přidané hodnoty je </w:t>
      </w:r>
      <w:r w:rsidR="00744A09">
        <w:rPr>
          <w:bCs/>
        </w:rPr>
        <w:t>v souladu s</w:t>
      </w:r>
      <w:r w:rsidR="001C33E8">
        <w:rPr>
          <w:bCs/>
        </w:rPr>
        <w:t xml:space="preserve"> </w:t>
      </w:r>
      <w:proofErr w:type="spellStart"/>
      <w:r w:rsidR="00744A09">
        <w:rPr>
          <w:bCs/>
        </w:rPr>
        <w:t>ust</w:t>
      </w:r>
      <w:proofErr w:type="spellEnd"/>
      <w:r w:rsidR="00744A09">
        <w:rPr>
          <w:bCs/>
        </w:rPr>
        <w:t xml:space="preserve">. § 92a odst. 2 zákona o DPH </w:t>
      </w:r>
      <w:r w:rsidR="00FB447D">
        <w:rPr>
          <w:bCs/>
        </w:rPr>
        <w:t xml:space="preserve">povinen přiznat Objednatel. </w:t>
      </w:r>
    </w:p>
    <w:bookmarkEnd w:id="0"/>
    <w:p w14:paraId="083F7A6A" w14:textId="20909558" w:rsidR="007D5AB5" w:rsidRDefault="001C33E8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vystaví </w:t>
      </w:r>
      <w:r w:rsidR="00D01850">
        <w:t>d</w:t>
      </w:r>
      <w:r w:rsidR="00F903D8" w:rsidRPr="00F903D8">
        <w:t xml:space="preserve">aňový doklad </w:t>
      </w:r>
      <w:r w:rsidR="00D01850">
        <w:t xml:space="preserve">(fakturu) </w:t>
      </w:r>
      <w:r w:rsidR="00F903D8" w:rsidRPr="00F903D8">
        <w:t xml:space="preserve">a doručí </w:t>
      </w:r>
      <w:r w:rsidR="00D01850">
        <w:t>jej spolu se Z</w:t>
      </w:r>
      <w:r w:rsidR="00D01850" w:rsidRPr="00F903D8">
        <w:t>jišťovacím protokolem</w:t>
      </w:r>
      <w:r w:rsidR="00D01850">
        <w:t xml:space="preserve"> </w:t>
      </w:r>
      <w:r w:rsidR="00F903D8" w:rsidRPr="00F903D8">
        <w:t xml:space="preserve">Objednateli do </w:t>
      </w:r>
      <w:r w:rsidR="006C4708">
        <w:t>patnácti (</w:t>
      </w:r>
      <w:r w:rsidR="00F903D8" w:rsidRPr="00F903D8">
        <w:t>15</w:t>
      </w:r>
      <w:r w:rsidR="006C4708">
        <w:t>)</w:t>
      </w:r>
      <w:r w:rsidR="00F903D8" w:rsidRPr="00F903D8">
        <w:t xml:space="preserve"> </w:t>
      </w:r>
      <w:r w:rsidR="006C4708">
        <w:t xml:space="preserve">kalendářních </w:t>
      </w:r>
      <w:r w:rsidR="00F903D8" w:rsidRPr="00F903D8">
        <w:t xml:space="preserve">dnů </w:t>
      </w:r>
      <w:r w:rsidR="00D01850">
        <w:t xml:space="preserve">od </w:t>
      </w:r>
      <w:r w:rsidR="00F903D8" w:rsidRPr="00F903D8">
        <w:t xml:space="preserve">ukončení </w:t>
      </w:r>
      <w:r w:rsidR="004F7CF2">
        <w:t>Zjišťovacího</w:t>
      </w:r>
      <w:r w:rsidR="004F7CF2" w:rsidRPr="00F903D8">
        <w:t xml:space="preserve"> </w:t>
      </w:r>
      <w:r w:rsidR="00F903D8" w:rsidRPr="00F903D8">
        <w:t>řízení</w:t>
      </w:r>
      <w:r w:rsidR="00D01850">
        <w:t>.</w:t>
      </w:r>
      <w:r w:rsidR="00F903D8" w:rsidRPr="00F903D8">
        <w:t xml:space="preserve"> </w:t>
      </w:r>
      <w:r w:rsidR="004F7CF2">
        <w:t xml:space="preserve">Zjišťovací řízení bude následovat vždy po ukončení každého </w:t>
      </w:r>
      <w:r w:rsidR="005014B2">
        <w:t>M</w:t>
      </w:r>
      <w:r w:rsidR="004F7CF2">
        <w:t>ilníku</w:t>
      </w:r>
      <w:r w:rsidR="00C45E99">
        <w:t xml:space="preserve">, přičemž toto řízení nenahrazuje </w:t>
      </w:r>
      <w:r w:rsidR="00C45E99">
        <w:lastRenderedPageBreak/>
        <w:t xml:space="preserve">předání a převzetí </w:t>
      </w:r>
      <w:r w:rsidR="00253B2C">
        <w:t>Díla</w:t>
      </w:r>
      <w:r w:rsidR="004F7CF2">
        <w:t xml:space="preserve">. Výsledkem Zjišťovacího řízení je Zjišťovací protokol, na </w:t>
      </w:r>
      <w:r w:rsidR="005014B2">
        <w:t xml:space="preserve">jehož </w:t>
      </w:r>
      <w:r w:rsidR="004F7CF2">
        <w:t xml:space="preserve">základě </w:t>
      </w:r>
      <w:r w:rsidR="00C45E99">
        <w:t>je </w:t>
      </w:r>
      <w:r w:rsidR="004F7CF2">
        <w:t>Zhotovitel oprávněn požadovat platbu po</w:t>
      </w:r>
      <w:r w:rsidR="00D35B8F">
        <w:t> </w:t>
      </w:r>
      <w:r w:rsidR="004F7CF2">
        <w:t>Objednateli, resp.</w:t>
      </w:r>
      <w:r w:rsidR="00532BA4">
        <w:t> </w:t>
      </w:r>
      <w:r w:rsidR="003E45F7">
        <w:t>V</w:t>
      </w:r>
      <w:r w:rsidR="004F7CF2">
        <w:t>ystavit fakturu na</w:t>
      </w:r>
      <w:r w:rsidR="00D01850">
        <w:t> </w:t>
      </w:r>
      <w:r w:rsidR="004F7CF2">
        <w:t xml:space="preserve">konkrétní </w:t>
      </w:r>
      <w:r w:rsidR="00D35B8F">
        <w:t>M</w:t>
      </w:r>
      <w:r w:rsidR="004F7CF2">
        <w:t>ilník</w:t>
      </w:r>
      <w:r w:rsidR="00D01850">
        <w:t>, není-li stanoveno v této smlouvě jinak</w:t>
      </w:r>
      <w:r w:rsidR="004F7CF2">
        <w:t>.</w:t>
      </w:r>
      <w:r w:rsidR="00532BA4">
        <w:t xml:space="preserve"> Zjišťovací protokol musí tvořit přílohu daňového dokladu (faktury).</w:t>
      </w:r>
    </w:p>
    <w:p w14:paraId="0647DB06" w14:textId="77777777" w:rsidR="007D5AB5" w:rsidRDefault="001A395D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je oprávněn vystavit fakturu </w:t>
      </w:r>
      <w:r w:rsidR="000F1DA7">
        <w:t>(daňov</w:t>
      </w:r>
      <w:r w:rsidR="00391910">
        <w:t>ý</w:t>
      </w:r>
      <w:r w:rsidR="000F1DA7">
        <w:t xml:space="preserve"> doklad) po</w:t>
      </w:r>
      <w:r w:rsidR="00113342">
        <w:t xml:space="preserve">dle </w:t>
      </w:r>
      <w:r w:rsidR="00A9679F">
        <w:t>předchozího odstavce</w:t>
      </w:r>
      <w:r w:rsidR="00113342">
        <w:t xml:space="preserve"> </w:t>
      </w:r>
      <w:r w:rsidR="008B063E">
        <w:t xml:space="preserve">této </w:t>
      </w:r>
      <w:r w:rsidR="008B063E" w:rsidRPr="00EB25D0">
        <w:t xml:space="preserve">smlouvy </w:t>
      </w:r>
      <w:r w:rsidRPr="00EB25D0">
        <w:t xml:space="preserve">pouze v případě, pokud jsou splněny následující </w:t>
      </w:r>
      <w:r w:rsidR="000118B7">
        <w:t>podmínky</w:t>
      </w:r>
      <w:r w:rsidRPr="00EB25D0">
        <w:t>:</w:t>
      </w:r>
    </w:p>
    <w:p w14:paraId="0DAA3698" w14:textId="77777777" w:rsidR="007D5AB5" w:rsidRDefault="004566F1" w:rsidP="00A51061">
      <w:pPr>
        <w:pStyle w:val="Tetrovesmlouvy"/>
        <w:spacing w:after="120" w:line="276" w:lineRule="auto"/>
        <w:ind w:left="1134"/>
      </w:pPr>
      <w:r w:rsidRPr="00EB25D0">
        <w:t>vystavení faktury</w:t>
      </w:r>
      <w:r w:rsidR="001A395D" w:rsidRPr="00E17B5A">
        <w:t xml:space="preserve"> musí následovat vždy až po </w:t>
      </w:r>
      <w:r w:rsidR="009B0377">
        <w:t xml:space="preserve">ukončení </w:t>
      </w:r>
      <w:r w:rsidR="00D903A2">
        <w:t xml:space="preserve">každého </w:t>
      </w:r>
      <w:r w:rsidR="009B0377">
        <w:t>Milník</w:t>
      </w:r>
      <w:r w:rsidR="00D903A2">
        <w:t>u vymezeného Zhotovitelem v přílohách této smlouvy</w:t>
      </w:r>
      <w:r w:rsidR="001A395D" w:rsidRPr="00107E62">
        <w:t xml:space="preserve">; </w:t>
      </w:r>
    </w:p>
    <w:p w14:paraId="55FD2EA6" w14:textId="77777777" w:rsidR="001A395D" w:rsidRPr="00107E62" w:rsidRDefault="00FD092B" w:rsidP="004B5F26">
      <w:pPr>
        <w:pStyle w:val="Tetrovesmlouvy"/>
        <w:spacing w:after="120" w:line="276" w:lineRule="auto"/>
      </w:pPr>
      <w:r w:rsidRPr="00107E62">
        <w:t>č</w:t>
      </w:r>
      <w:r w:rsidR="004566F1" w:rsidRPr="00107E62">
        <w:t xml:space="preserve">ástka </w:t>
      </w:r>
      <w:r w:rsidR="000F1DA7" w:rsidRPr="00107E62">
        <w:t>po</w:t>
      </w:r>
      <w:r w:rsidR="004566F1" w:rsidRPr="00107E62">
        <w:t xml:space="preserve">dle vystavené faktury musí být vždy nižší nebo rovna hodnotě </w:t>
      </w:r>
      <w:r w:rsidR="00D35B8F">
        <w:t xml:space="preserve">skutečně dodaných </w:t>
      </w:r>
      <w:r w:rsidR="00113342" w:rsidRPr="00107E62">
        <w:t>prací</w:t>
      </w:r>
      <w:r w:rsidR="00D35B8F">
        <w:t>/dodávek/služeb</w:t>
      </w:r>
      <w:r w:rsidR="00113342" w:rsidRPr="00107E62">
        <w:t xml:space="preserve"> zjištěných </w:t>
      </w:r>
      <w:r w:rsidR="00D35B8F">
        <w:t>po</w:t>
      </w:r>
      <w:r w:rsidR="00113342" w:rsidRPr="00107E62">
        <w:t>dle O</w:t>
      </w:r>
      <w:r w:rsidR="001A395D" w:rsidRPr="00107E62">
        <w:t xml:space="preserve">rientačního položkového rozpočtu; </w:t>
      </w:r>
    </w:p>
    <w:p w14:paraId="6CF37071" w14:textId="77777777" w:rsidR="00BE166D" w:rsidRPr="00464428" w:rsidRDefault="00DC171D">
      <w:pPr>
        <w:pStyle w:val="Tetrovesmlouvy"/>
        <w:tabs>
          <w:tab w:val="clear" w:pos="1135"/>
        </w:tabs>
        <w:spacing w:after="120" w:line="276" w:lineRule="auto"/>
        <w:ind w:left="1134"/>
      </w:pPr>
      <w:r w:rsidRPr="00464428">
        <w:t xml:space="preserve">součet plateb nesmí být vyšší než 90 % </w:t>
      </w:r>
      <w:r w:rsidR="007D5AB5" w:rsidRPr="00A51061">
        <w:t xml:space="preserve">z ceny za provedení </w:t>
      </w:r>
      <w:r w:rsidR="00253B2C">
        <w:t>Díla</w:t>
      </w:r>
      <w:r w:rsidR="007D5AB5" w:rsidRPr="00A51061">
        <w:t xml:space="preserve"> (bez DPH)</w:t>
      </w:r>
      <w:r w:rsidR="006C6D8D">
        <w:t xml:space="preserve"> (tzn. </w:t>
      </w:r>
      <w:r w:rsidR="007D5AB5" w:rsidRPr="00A51061">
        <w:t xml:space="preserve">Zhotovitel je oprávněn postupně vystavit faktury maximálně do výše 90 % ceny </w:t>
      </w:r>
      <w:r w:rsidR="00253B2C">
        <w:t>Díla</w:t>
      </w:r>
      <w:r w:rsidR="007D5AB5" w:rsidRPr="00A51061">
        <w:t>. Zbývající část Ceny Díla bude uhrazena Zhotoviteli v souladu s touto smlouvou</w:t>
      </w:r>
      <w:r w:rsidR="000C470A" w:rsidRPr="00464428">
        <w:t>;</w:t>
      </w:r>
    </w:p>
    <w:p w14:paraId="522D8C98" w14:textId="77777777" w:rsidR="007D5AB5" w:rsidRDefault="000C470A" w:rsidP="00A51061">
      <w:pPr>
        <w:pStyle w:val="Tetrovesmlouvy"/>
        <w:spacing w:after="120" w:line="276" w:lineRule="auto"/>
      </w:pPr>
      <w:r>
        <w:t xml:space="preserve">žádná platba týkající se </w:t>
      </w:r>
      <w:r w:rsidR="00253B2C">
        <w:t>Díla</w:t>
      </w:r>
      <w:r>
        <w:t xml:space="preserve"> nesmí být požadována dříve, než budou práce </w:t>
      </w:r>
      <w:r w:rsidR="00253B2C">
        <w:t>Díle</w:t>
      </w:r>
      <w:r w:rsidR="00BD19EF">
        <w:t xml:space="preserve"> </w:t>
      </w:r>
      <w:r>
        <w:t>zahájeny</w:t>
      </w:r>
      <w:r w:rsidR="001A395D">
        <w:t>.</w:t>
      </w:r>
    </w:p>
    <w:p w14:paraId="387792A3" w14:textId="77777777" w:rsidR="007D5AB5" w:rsidRDefault="004F7CF2" w:rsidP="00A51061">
      <w:pPr>
        <w:pStyle w:val="Druhrovesmlouvy"/>
        <w:tabs>
          <w:tab w:val="clear" w:pos="1277"/>
        </w:tabs>
        <w:spacing w:after="60" w:line="276" w:lineRule="auto"/>
        <w:ind w:left="567"/>
      </w:pPr>
      <w:r>
        <w:t>Zjišťovací protokol musí obsahovat alespoň:</w:t>
      </w:r>
    </w:p>
    <w:p w14:paraId="5E4154E0" w14:textId="77777777" w:rsidR="007D5AB5" w:rsidRDefault="004F7CF2" w:rsidP="006357A6">
      <w:pPr>
        <w:pStyle w:val="Druhrovesmlouvy"/>
        <w:numPr>
          <w:ilvl w:val="0"/>
          <w:numId w:val="12"/>
        </w:numPr>
        <w:spacing w:after="120" w:line="276" w:lineRule="auto"/>
        <w:ind w:left="993" w:hanging="426"/>
      </w:pPr>
      <w:r>
        <w:t xml:space="preserve">přesnou </w:t>
      </w:r>
      <w:r w:rsidR="00D903A2">
        <w:t xml:space="preserve">identifikaci </w:t>
      </w:r>
      <w:r w:rsidR="00D35B8F">
        <w:t>Milníku</w:t>
      </w:r>
      <w:r w:rsidR="00D903A2">
        <w:t>, za který je platba požadov</w:t>
      </w:r>
      <w:r w:rsidR="00D9678D">
        <w:t>á</w:t>
      </w:r>
      <w:r w:rsidR="00D903A2">
        <w:t>n</w:t>
      </w:r>
      <w:r w:rsidR="00D9678D">
        <w:t>a</w:t>
      </w:r>
      <w:r w:rsidR="00D35B8F">
        <w:t>, v členění na jednotlivé dodávky/služby/práce po</w:t>
      </w:r>
      <w:r w:rsidR="00D35B8F" w:rsidRPr="00107E62">
        <w:t>dle Orientačního položkového rozpočtu</w:t>
      </w:r>
      <w:r w:rsidR="00D35B8F">
        <w:t xml:space="preserve"> a jejich </w:t>
      </w:r>
      <w:r w:rsidR="00EA6E0F">
        <w:t>množství, jež </w:t>
      </w:r>
      <w:r w:rsidR="00D35B8F">
        <w:t>na Milník připadá</w:t>
      </w:r>
      <w:r w:rsidR="007D5AB5" w:rsidRPr="00A51061">
        <w:t>;</w:t>
      </w:r>
    </w:p>
    <w:p w14:paraId="0B61F12A" w14:textId="46CB8EEE" w:rsidR="007D5AB5" w:rsidRDefault="000118B7" w:rsidP="006357A6">
      <w:pPr>
        <w:pStyle w:val="Druhrovesmlouvy"/>
        <w:numPr>
          <w:ilvl w:val="0"/>
          <w:numId w:val="12"/>
        </w:numPr>
        <w:spacing w:after="120" w:line="276" w:lineRule="auto"/>
        <w:ind w:left="993" w:hanging="426"/>
      </w:pPr>
      <w:r>
        <w:t>údaj</w:t>
      </w:r>
      <w:r w:rsidR="00C501AA">
        <w:t>e</w:t>
      </w:r>
      <w:r>
        <w:t xml:space="preserve"> o části Ceny Díla </w:t>
      </w:r>
      <w:r w:rsidR="00C501AA">
        <w:t>v členění:</w:t>
      </w:r>
      <w:r>
        <w:t xml:space="preserve"> </w:t>
      </w:r>
      <w:r w:rsidR="007D5AB5" w:rsidRPr="00A51061">
        <w:rPr>
          <w:i/>
          <w:sz w:val="18"/>
          <w:szCs w:val="18"/>
        </w:rPr>
        <w:t>i)</w:t>
      </w:r>
      <w:r w:rsidR="00C501AA">
        <w:t xml:space="preserve"> již vyplacená (vyfakturovaná</w:t>
      </w:r>
      <w:r>
        <w:t>)</w:t>
      </w:r>
      <w:r w:rsidR="00C501AA">
        <w:t xml:space="preserve"> část Cen</w:t>
      </w:r>
      <w:r w:rsidR="00253B2C">
        <w:t>y</w:t>
      </w:r>
      <w:r w:rsidR="00C501AA">
        <w:t xml:space="preserve"> Díl</w:t>
      </w:r>
      <w:r w:rsidR="00253B2C">
        <w:t>a</w:t>
      </w:r>
      <w:r>
        <w:t xml:space="preserve">, </w:t>
      </w:r>
      <w:proofErr w:type="spellStart"/>
      <w:r w:rsidR="00C501AA" w:rsidRPr="00AC6D7E">
        <w:rPr>
          <w:i/>
          <w:sz w:val="18"/>
          <w:szCs w:val="18"/>
        </w:rPr>
        <w:t>i</w:t>
      </w:r>
      <w:r w:rsidR="00C501AA">
        <w:rPr>
          <w:i/>
          <w:sz w:val="18"/>
          <w:szCs w:val="18"/>
        </w:rPr>
        <w:t>i</w:t>
      </w:r>
      <w:proofErr w:type="spellEnd"/>
      <w:r w:rsidR="00C501AA" w:rsidRPr="00AC6D7E">
        <w:rPr>
          <w:i/>
          <w:sz w:val="18"/>
          <w:szCs w:val="18"/>
        </w:rPr>
        <w:t>)</w:t>
      </w:r>
      <w:r w:rsidR="00C501AA">
        <w:t xml:space="preserve"> nově fakturovaná část Ceny Díla </w:t>
      </w:r>
      <w:r>
        <w:t xml:space="preserve">na základě Zjišťovacího protokolu a </w:t>
      </w:r>
      <w:proofErr w:type="spellStart"/>
      <w:r w:rsidR="00C501AA" w:rsidRPr="00AC6D7E">
        <w:rPr>
          <w:i/>
          <w:sz w:val="18"/>
          <w:szCs w:val="18"/>
        </w:rPr>
        <w:t>i</w:t>
      </w:r>
      <w:r w:rsidR="00C501AA">
        <w:rPr>
          <w:i/>
          <w:sz w:val="18"/>
          <w:szCs w:val="18"/>
        </w:rPr>
        <w:t>ii</w:t>
      </w:r>
      <w:proofErr w:type="spellEnd"/>
      <w:r w:rsidR="00C501AA" w:rsidRPr="00AC6D7E">
        <w:rPr>
          <w:i/>
          <w:sz w:val="18"/>
          <w:szCs w:val="18"/>
        </w:rPr>
        <w:t>)</w:t>
      </w:r>
      <w:r w:rsidR="00C501AA">
        <w:rPr>
          <w:i/>
          <w:sz w:val="18"/>
          <w:szCs w:val="18"/>
        </w:rPr>
        <w:t xml:space="preserve"> </w:t>
      </w:r>
      <w:r>
        <w:t xml:space="preserve">zbývající </w:t>
      </w:r>
      <w:r w:rsidR="00C501AA">
        <w:t>část</w:t>
      </w:r>
      <w:r>
        <w:t xml:space="preserve"> Ceny Díla, jež </w:t>
      </w:r>
      <w:r w:rsidR="00C501AA">
        <w:t xml:space="preserve">lze ještě v souladu s touto smlouvou fakturovat </w:t>
      </w:r>
      <w:r w:rsidR="003A7223">
        <w:t xml:space="preserve">na základě Zjišťovacího protokolu </w:t>
      </w:r>
      <w:r w:rsidR="00C501AA">
        <w:t xml:space="preserve">(tzn. </w:t>
      </w:r>
      <w:r w:rsidR="003E45F7">
        <w:t>R</w:t>
      </w:r>
      <w:r w:rsidR="00C501AA">
        <w:t xml:space="preserve">ozdíl mezi částí Ceny Díla po odečtení sub i) a </w:t>
      </w:r>
      <w:proofErr w:type="spellStart"/>
      <w:r w:rsidR="00C501AA">
        <w:t>ii</w:t>
      </w:r>
      <w:proofErr w:type="spellEnd"/>
      <w:r w:rsidR="00C501AA">
        <w:t>) výše a 10 % z části Ceny Díla)</w:t>
      </w:r>
      <w:r w:rsidR="00D903A2">
        <w:t>;</w:t>
      </w:r>
    </w:p>
    <w:p w14:paraId="476D9F4A" w14:textId="77777777" w:rsidR="007D5AB5" w:rsidRDefault="00D903A2" w:rsidP="006357A6">
      <w:pPr>
        <w:pStyle w:val="Druhrovesmlouvy"/>
        <w:numPr>
          <w:ilvl w:val="0"/>
          <w:numId w:val="12"/>
        </w:numPr>
        <w:spacing w:after="120" w:line="276" w:lineRule="auto"/>
        <w:ind w:left="993" w:hanging="426"/>
      </w:pPr>
      <w:r>
        <w:t>datum vystavení</w:t>
      </w:r>
      <w:r w:rsidR="00D35B8F">
        <w:t xml:space="preserve"> </w:t>
      </w:r>
      <w:r w:rsidR="00F8432D">
        <w:t>Z</w:t>
      </w:r>
      <w:r w:rsidR="00D35B8F">
        <w:t>jišťovacího protokolu</w:t>
      </w:r>
      <w:r>
        <w:t>; a</w:t>
      </w:r>
    </w:p>
    <w:p w14:paraId="5384BB37" w14:textId="77777777" w:rsidR="007D5AB5" w:rsidRDefault="00D903A2" w:rsidP="006357A6">
      <w:pPr>
        <w:pStyle w:val="Druhrovesmlouvy"/>
        <w:numPr>
          <w:ilvl w:val="0"/>
          <w:numId w:val="12"/>
        </w:numPr>
        <w:spacing w:after="120" w:line="276" w:lineRule="auto"/>
        <w:ind w:left="992" w:hanging="425"/>
      </w:pPr>
      <w:r>
        <w:t xml:space="preserve">podpis obou </w:t>
      </w:r>
      <w:r w:rsidR="00046809">
        <w:t>s</w:t>
      </w:r>
      <w:r>
        <w:t>mluvních stran.</w:t>
      </w:r>
    </w:p>
    <w:p w14:paraId="260F04F3" w14:textId="1E9CE404" w:rsidR="007D5AB5" w:rsidRDefault="00532BA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Příslušná část Ceny </w:t>
      </w:r>
      <w:r w:rsidR="001B40D1">
        <w:t>Díla je uhrazena řádně, pokud je platba převedena na účet Zhotovitele</w:t>
      </w:r>
      <w:r w:rsidR="00BD19EF">
        <w:t xml:space="preserve"> uvedený v</w:t>
      </w:r>
      <w:r w:rsidR="003E45F7">
        <w:t> </w:t>
      </w:r>
      <w:r w:rsidR="00A7472C">
        <w:rPr>
          <w:lang w:val="cs-CZ"/>
        </w:rPr>
        <w:t>příloze č. 6</w:t>
      </w:r>
      <w:r w:rsidR="001B40D1">
        <w:t xml:space="preserve">, anebo pokud Zhotovitel písemně </w:t>
      </w:r>
      <w:r w:rsidR="001B40D1" w:rsidRPr="009777B7">
        <w:t xml:space="preserve">požádá o úhradu </w:t>
      </w:r>
      <w:r>
        <w:t xml:space="preserve">příslušné části </w:t>
      </w:r>
      <w:r w:rsidR="001B40D1" w:rsidRPr="009777B7">
        <w:t>Ceny Díla na jiný účet</w:t>
      </w:r>
      <w:r w:rsidR="001B40D1">
        <w:t>, připsáním platby na tento jiný účet</w:t>
      </w:r>
      <w:r w:rsidR="00C13230">
        <w:t>, jenž musí být zveřejněn v registru plátců DPH</w:t>
      </w:r>
      <w:r w:rsidR="00A51061">
        <w:t xml:space="preserve">. Zhotovitel musí postupovat v souladu s odst. </w:t>
      </w:r>
      <w:r w:rsidR="00A51061" w:rsidRPr="00E763DA">
        <w:t>8.20 OP</w:t>
      </w:r>
      <w:r w:rsidR="00A51061">
        <w:t>.</w:t>
      </w:r>
    </w:p>
    <w:p w14:paraId="293D9B32" w14:textId="77777777" w:rsidR="000A7E2B" w:rsidRPr="00DF4B84" w:rsidRDefault="00532BA4" w:rsidP="00253B2C">
      <w:pPr>
        <w:pStyle w:val="Druhrovesmlouvy"/>
        <w:tabs>
          <w:tab w:val="clear" w:pos="1277"/>
        </w:tabs>
        <w:spacing w:after="120" w:line="276" w:lineRule="auto"/>
        <w:ind w:left="570" w:hanging="570"/>
        <w:rPr>
          <w:lang w:eastAsia="en-US"/>
        </w:rPr>
      </w:pPr>
      <w:r>
        <w:t xml:space="preserve">Příslušná část </w:t>
      </w:r>
      <w:r w:rsidR="00904C31">
        <w:t>Cen</w:t>
      </w:r>
      <w:r>
        <w:t>y</w:t>
      </w:r>
      <w:r w:rsidR="00904C31">
        <w:t xml:space="preserve"> Díla</w:t>
      </w:r>
      <w:r w:rsidR="00CD292C">
        <w:t xml:space="preserve"> </w:t>
      </w:r>
      <w:r w:rsidR="00904C31">
        <w:t xml:space="preserve">je uhrazena včas, pokud je </w:t>
      </w:r>
      <w:r w:rsidR="000A1562">
        <w:t>odeslána z účtu Objednatele</w:t>
      </w:r>
      <w:r w:rsidR="00BD19EF" w:rsidRPr="00BD19EF">
        <w:t xml:space="preserve"> </w:t>
      </w:r>
      <w:r w:rsidR="00BD19EF">
        <w:t>do konce doby splatnosti faktury</w:t>
      </w:r>
      <w:r w:rsidR="000A1562">
        <w:t xml:space="preserve">. Objednatel </w:t>
      </w:r>
      <w:r w:rsidR="00904C31">
        <w:t xml:space="preserve">není </w:t>
      </w:r>
      <w:r w:rsidR="00C77F7F">
        <w:t>v</w:t>
      </w:r>
      <w:r w:rsidR="00904C31">
        <w:t> prodlení s</w:t>
      </w:r>
      <w:r w:rsidR="00BD19EF">
        <w:t> </w:t>
      </w:r>
      <w:r w:rsidR="00904C31">
        <w:t>úhradou</w:t>
      </w:r>
      <w:r w:rsidR="00BD19EF">
        <w:t xml:space="preserve"> platby</w:t>
      </w:r>
      <w:r w:rsidR="00904C31">
        <w:t xml:space="preserve">, pokud </w:t>
      </w:r>
      <w:r w:rsidR="00C77F7F">
        <w:t>Zhotovitel</w:t>
      </w:r>
      <w:r w:rsidR="00904C31">
        <w:t xml:space="preserve"> nevystavil fakturu anebo tuto </w:t>
      </w:r>
      <w:r w:rsidR="000A1562">
        <w:t>ne</w:t>
      </w:r>
      <w:r w:rsidR="00904C31">
        <w:t xml:space="preserve">vystavil </w:t>
      </w:r>
      <w:r w:rsidR="000A1562">
        <w:t xml:space="preserve">řádně </w:t>
      </w:r>
      <w:r w:rsidR="00904C31">
        <w:t>či ji Objednateli nedoručil.</w:t>
      </w:r>
    </w:p>
    <w:p w14:paraId="3B779A7E" w14:textId="77777777" w:rsidR="00DF4B84" w:rsidRDefault="00DF4B84" w:rsidP="006357A6">
      <w:pPr>
        <w:pStyle w:val="Druhrovesmlouvy"/>
        <w:numPr>
          <w:ilvl w:val="1"/>
          <w:numId w:val="4"/>
        </w:numPr>
        <w:ind w:left="567"/>
      </w:pPr>
      <w:r>
        <w:rPr>
          <w:bCs/>
          <w:iCs/>
        </w:rPr>
        <w:t>Zhotovitel se zavazuje, že:</w:t>
      </w:r>
    </w:p>
    <w:p w14:paraId="766E98A1" w14:textId="77777777" w:rsidR="00DF4B84" w:rsidRDefault="00DF4B84" w:rsidP="006357A6">
      <w:pPr>
        <w:pStyle w:val="Tetrovesmlouvy"/>
        <w:numPr>
          <w:ilvl w:val="2"/>
          <w:numId w:val="13"/>
        </w:numPr>
        <w:ind w:left="567"/>
        <w:rPr>
          <w:bCs/>
          <w:iCs/>
        </w:rPr>
      </w:pPr>
      <w:r>
        <w:rPr>
          <w:bCs/>
          <w:iCs/>
        </w:rPr>
        <w:t xml:space="preserve">bankovní účet jím určený k úhradě plnění podle této smlouvy je účtem zveřejněným ve smyslu </w:t>
      </w:r>
      <w:proofErr w:type="spellStart"/>
      <w:r>
        <w:rPr>
          <w:bCs/>
          <w:iCs/>
        </w:rPr>
        <w:t>ust</w:t>
      </w:r>
      <w:proofErr w:type="spellEnd"/>
      <w:r>
        <w:rPr>
          <w:bCs/>
          <w:iCs/>
        </w:rPr>
        <w:t>. §96 odst. 2 zákona č.235/2004 Sb., o dani z přidané hodnoty, ve znění pozdějších předpisů (dále jen „zákon o DPH“),</w:t>
      </w:r>
    </w:p>
    <w:p w14:paraId="0BE255EC" w14:textId="77777777" w:rsidR="00DF4B84" w:rsidRDefault="00DF4B84" w:rsidP="006357A6">
      <w:pPr>
        <w:pStyle w:val="Tetrovesmlouvy"/>
        <w:numPr>
          <w:ilvl w:val="2"/>
          <w:numId w:val="13"/>
        </w:numPr>
        <w:ind w:left="567"/>
        <w:rPr>
          <w:bCs/>
          <w:iCs/>
        </w:rPr>
      </w:pPr>
      <w:r>
        <w:rPr>
          <w:bCs/>
          <w:iCs/>
        </w:rPr>
        <w:t xml:space="preserve">neprodleně písemně oznámí Objednateli své označení za nespolehlivého plátce ve smyslu </w:t>
      </w:r>
      <w:proofErr w:type="spellStart"/>
      <w:r>
        <w:rPr>
          <w:bCs/>
          <w:iCs/>
        </w:rPr>
        <w:t>ust</w:t>
      </w:r>
      <w:proofErr w:type="spellEnd"/>
      <w:r>
        <w:rPr>
          <w:bCs/>
          <w:iCs/>
        </w:rPr>
        <w:t>. §106a zákona o DPH,</w:t>
      </w:r>
    </w:p>
    <w:p w14:paraId="0506F4E9" w14:textId="77777777" w:rsidR="00DF4B84" w:rsidRDefault="00DF4B84" w:rsidP="006357A6">
      <w:pPr>
        <w:pStyle w:val="Tetrovesmlouvy"/>
        <w:numPr>
          <w:ilvl w:val="2"/>
          <w:numId w:val="13"/>
        </w:numPr>
        <w:ind w:left="567"/>
        <w:rPr>
          <w:bCs/>
          <w:iCs/>
        </w:rPr>
      </w:pPr>
      <w:r>
        <w:rPr>
          <w:bCs/>
          <w:iCs/>
        </w:rPr>
        <w:t>neprodleně písemně oznámí Objednateli svou insolvenci nebo hrozbu jejího vzniku.</w:t>
      </w:r>
    </w:p>
    <w:p w14:paraId="76EE4EA1" w14:textId="5CF27ABA" w:rsidR="00DF4B84" w:rsidRDefault="00DF4B84" w:rsidP="006357A6">
      <w:pPr>
        <w:pStyle w:val="Druhrovesmlouvy"/>
        <w:numPr>
          <w:ilvl w:val="1"/>
          <w:numId w:val="4"/>
        </w:numPr>
        <w:ind w:left="567"/>
        <w:rPr>
          <w:bCs/>
          <w:iCs/>
        </w:rPr>
      </w:pPr>
      <w:r>
        <w:rPr>
          <w:bCs/>
          <w:iCs/>
        </w:rPr>
        <w:lastRenderedPageBreak/>
        <w:t>Smluvní strany se dohodly, že Objednatel je v případě vzniku ručení podle §109 zákona o DPH oprávněn bez souhlasu Zhotovitele postupovat podle §109a zákona o DPH s tím, že v rozsahu zaplacení DPH na příslušný účet správce daně ze strany Objednatele se závazek Objednatele vůči Zhotoviteli považuje za splněný, pakliže Objednatel doručí Zhotoviteli písemnou informaci o takovém postupu Objednatele.</w:t>
      </w:r>
    </w:p>
    <w:p w14:paraId="5D5B2076" w14:textId="69079E04" w:rsidR="00E02CA9" w:rsidRDefault="00E02CA9" w:rsidP="00E02CA9">
      <w:pPr>
        <w:pStyle w:val="Druhrovesmlouvy"/>
        <w:numPr>
          <w:ilvl w:val="1"/>
          <w:numId w:val="4"/>
        </w:numPr>
        <w:spacing w:after="360"/>
        <w:ind w:left="567"/>
        <w:rPr>
          <w:bCs/>
          <w:iCs/>
        </w:rPr>
      </w:pPr>
      <w:r>
        <w:rPr>
          <w:lang w:eastAsia="en-US"/>
        </w:rPr>
        <w:t>Cena Díla uvedená v daňovém dokladu (faktuře) a ve Zjišťovacím protokolu bude stanovena na základě jednotkových cen uvedených v Soupisu prací. Z takto stanovené Ceny díla bez DPH bude následně poskytnuta sleva ve výši 2 %. Každý daňový doklad (faktura) tak bude znít v celkové fakturované částce bez DPH vždy na částku o 2 % nižší než hodnota vypočtená na základě Soupisu prací.</w:t>
      </w:r>
    </w:p>
    <w:p w14:paraId="2F4B7B56" w14:textId="77777777" w:rsidR="007D5AB5" w:rsidRDefault="00D84442" w:rsidP="00A51061">
      <w:pPr>
        <w:pStyle w:val="PrvnrovesmlouvyNadpis"/>
        <w:spacing w:before="0" w:after="120" w:line="276" w:lineRule="auto"/>
      </w:pPr>
      <w:r>
        <w:t>Bankovní záruky</w:t>
      </w:r>
    </w:p>
    <w:p w14:paraId="7DC76E07" w14:textId="77777777" w:rsidR="007D5AB5" w:rsidRDefault="00446FCE" w:rsidP="00A51061">
      <w:pPr>
        <w:pStyle w:val="Druhrovesmlouvy"/>
        <w:keepNext/>
        <w:tabs>
          <w:tab w:val="clear" w:pos="1277"/>
        </w:tabs>
        <w:spacing w:after="120" w:line="276" w:lineRule="auto"/>
        <w:ind w:left="567"/>
      </w:pPr>
      <w:r>
        <w:t xml:space="preserve">Zhotovitel se zavazuje předložit Objednateli nejpozději před </w:t>
      </w:r>
      <w:r w:rsidR="00983EB3">
        <w:t>vyhotovením</w:t>
      </w:r>
      <w:r w:rsidR="00983EB3" w:rsidRPr="000A6FF5">
        <w:t xml:space="preserve"> </w:t>
      </w:r>
      <w:r w:rsidR="00142E01" w:rsidRPr="00EB25D0">
        <w:t>Protokolu o</w:t>
      </w:r>
      <w:r w:rsidR="00983EB3">
        <w:t> </w:t>
      </w:r>
      <w:r w:rsidR="00142E01" w:rsidRPr="00EB25D0">
        <w:t>předání a</w:t>
      </w:r>
      <w:r w:rsidR="00D9678D">
        <w:t> </w:t>
      </w:r>
      <w:r w:rsidR="00142E01" w:rsidRPr="00EB25D0">
        <w:t xml:space="preserve">převzetí </w:t>
      </w:r>
      <w:r w:rsidR="009C40D0">
        <w:t xml:space="preserve">Díla </w:t>
      </w:r>
      <w:r w:rsidR="009C3442" w:rsidRPr="001C2B9A">
        <w:t xml:space="preserve">bankovní garanční </w:t>
      </w:r>
      <w:r w:rsidRPr="001C2B9A">
        <w:t xml:space="preserve">záruku v podobě závazného </w:t>
      </w:r>
      <w:r w:rsidRPr="001D57E7">
        <w:t xml:space="preserve">a bezpodmínečného </w:t>
      </w:r>
      <w:r w:rsidR="00464428">
        <w:t>prohlášení</w:t>
      </w:r>
      <w:r w:rsidR="00464428" w:rsidRPr="001D57E7">
        <w:t xml:space="preserve"> </w:t>
      </w:r>
      <w:r w:rsidRPr="001D57E7">
        <w:t>banky</w:t>
      </w:r>
      <w:r w:rsidR="001C2B9A">
        <w:t xml:space="preserve"> (dále jen „</w:t>
      </w:r>
      <w:r w:rsidR="00B91A1B" w:rsidRPr="00A25D50">
        <w:rPr>
          <w:b/>
        </w:rPr>
        <w:t>G</w:t>
      </w:r>
      <w:r w:rsidR="001C2B9A" w:rsidRPr="00A25D50">
        <w:rPr>
          <w:b/>
        </w:rPr>
        <w:t>aranční záruka</w:t>
      </w:r>
      <w:r w:rsidR="001C2B9A">
        <w:t>“)</w:t>
      </w:r>
      <w:r w:rsidRPr="001C2B9A">
        <w:t>, že</w:t>
      </w:r>
      <w:r w:rsidR="00D81D40" w:rsidRPr="00A25D50">
        <w:t> </w:t>
      </w:r>
      <w:r w:rsidRPr="001C2B9A">
        <w:t>je</w:t>
      </w:r>
      <w:r w:rsidR="00D81D40" w:rsidRPr="00A25D50">
        <w:t> </w:t>
      </w:r>
      <w:r w:rsidRPr="001C2B9A">
        <w:t>připravena uhradit Objednateli v českých korunách částku ve</w:t>
      </w:r>
      <w:r w:rsidR="00983EB3">
        <w:t> </w:t>
      </w:r>
      <w:r w:rsidRPr="001C2B9A">
        <w:t xml:space="preserve">výši </w:t>
      </w:r>
      <w:r w:rsidR="00952A7F" w:rsidRPr="001C2B9A">
        <w:t xml:space="preserve">odpovídající </w:t>
      </w:r>
      <w:r w:rsidRPr="001C2B9A">
        <w:t>5</w:t>
      </w:r>
      <w:r w:rsidR="000A6FF5" w:rsidRPr="001C2B9A">
        <w:t> </w:t>
      </w:r>
      <w:r w:rsidRPr="001C2B9A">
        <w:t>% z</w:t>
      </w:r>
      <w:r w:rsidR="00D81D40" w:rsidRPr="00A25D50">
        <w:t> </w:t>
      </w:r>
      <w:r w:rsidR="00085058">
        <w:t>části C</w:t>
      </w:r>
      <w:r w:rsidRPr="001C2B9A">
        <w:t xml:space="preserve">eny </w:t>
      </w:r>
      <w:r w:rsidR="00B91A1B" w:rsidRPr="00A25D50">
        <w:t>Díla</w:t>
      </w:r>
      <w:r w:rsidR="00B91A1B" w:rsidRPr="001C2B9A">
        <w:t xml:space="preserve"> </w:t>
      </w:r>
      <w:r w:rsidRPr="001C2B9A">
        <w:t>bez DPH pouze na základě prohlášení Objednatele, že</w:t>
      </w:r>
    </w:p>
    <w:p w14:paraId="66D4EFF0" w14:textId="77777777" w:rsidR="007D5AB5" w:rsidRDefault="00446FCE" w:rsidP="006357A6">
      <w:pPr>
        <w:pStyle w:val="Druhrovesmlouvy"/>
        <w:numPr>
          <w:ilvl w:val="0"/>
          <w:numId w:val="11"/>
        </w:numPr>
        <w:spacing w:after="120" w:line="276" w:lineRule="auto"/>
      </w:pPr>
      <w:r w:rsidRPr="001C2B9A">
        <w:t>Zhotovitel nesplnil své</w:t>
      </w:r>
      <w:r w:rsidR="000A6FF5" w:rsidRPr="001C2B9A">
        <w:t> </w:t>
      </w:r>
      <w:r w:rsidRPr="001C2B9A">
        <w:t xml:space="preserve">povinnosti </w:t>
      </w:r>
      <w:r w:rsidR="009C65B2">
        <w:t xml:space="preserve">plynoucí mu </w:t>
      </w:r>
      <w:r w:rsidRPr="001C2B9A">
        <w:t>ze</w:t>
      </w:r>
      <w:r>
        <w:t xml:space="preserve"> záruky za</w:t>
      </w:r>
      <w:r w:rsidR="009C65B2">
        <w:t> </w:t>
      </w:r>
      <w:r>
        <w:t>jakost nebo z</w:t>
      </w:r>
      <w:r w:rsidR="009C65B2">
        <w:t> </w:t>
      </w:r>
      <w:r>
        <w:t>odpovědnosti za vady v záruční době</w:t>
      </w:r>
      <w:r w:rsidR="00C523D0">
        <w:t xml:space="preserve"> nebo</w:t>
      </w:r>
    </w:p>
    <w:p w14:paraId="1205AB86" w14:textId="77777777" w:rsidR="007D5AB5" w:rsidRDefault="00C523D0" w:rsidP="006357A6">
      <w:pPr>
        <w:pStyle w:val="Druhrovesmlouvy"/>
        <w:numPr>
          <w:ilvl w:val="0"/>
          <w:numId w:val="11"/>
        </w:numPr>
        <w:spacing w:after="120" w:line="276" w:lineRule="auto"/>
      </w:pPr>
      <w:r>
        <w:t>Objednateli vznikla škoda, za </w:t>
      </w:r>
      <w:r w:rsidR="009C65B2">
        <w:t>kterou Zhotovitel odpovídá podle příslušných právních předpisů a</w:t>
      </w:r>
      <w:r>
        <w:t>/nebo</w:t>
      </w:r>
      <w:r w:rsidR="009C65B2">
        <w:t xml:space="preserve"> této smlouvy</w:t>
      </w:r>
      <w:r>
        <w:t>, nebo</w:t>
      </w:r>
    </w:p>
    <w:p w14:paraId="7E91E547" w14:textId="77777777" w:rsidR="007D5AB5" w:rsidRDefault="00C523D0" w:rsidP="006357A6">
      <w:pPr>
        <w:pStyle w:val="Druhrovesmlouvy"/>
        <w:numPr>
          <w:ilvl w:val="0"/>
          <w:numId w:val="11"/>
        </w:numPr>
        <w:spacing w:after="120" w:line="276" w:lineRule="auto"/>
      </w:pPr>
      <w:r>
        <w:t xml:space="preserve">Objednateli vzniklo právo na </w:t>
      </w:r>
      <w:r w:rsidR="00446FCE">
        <w:t>úhrad</w:t>
      </w:r>
      <w:r>
        <w:t>u</w:t>
      </w:r>
      <w:r w:rsidR="00446FCE">
        <w:t xml:space="preserve"> smluvní pokuty </w:t>
      </w:r>
      <w:r>
        <w:t>po</w:t>
      </w:r>
      <w:r w:rsidR="00446FCE">
        <w:t>dle této smlouvy.</w:t>
      </w:r>
    </w:p>
    <w:p w14:paraId="3E15DE70" w14:textId="77777777" w:rsidR="007D5AB5" w:rsidRDefault="00446FCE" w:rsidP="00A51061">
      <w:pPr>
        <w:pStyle w:val="Druhrovesmlouvy"/>
        <w:numPr>
          <w:ilvl w:val="0"/>
          <w:numId w:val="0"/>
        </w:numPr>
        <w:spacing w:after="120" w:line="276" w:lineRule="auto"/>
        <w:ind w:left="567"/>
      </w:pPr>
      <w:r>
        <w:t>Záruka musí být vystavena výhradně ve prospěch Objednatele, přičemž banka se v ní zaváže k plnění bez</w:t>
      </w:r>
      <w:r w:rsidR="000A6FF5">
        <w:t> </w:t>
      </w:r>
      <w:r>
        <w:t xml:space="preserve">námitek a pouze na základě první výzvy </w:t>
      </w:r>
      <w:r w:rsidR="009E4E2C">
        <w:t>Objednatele</w:t>
      </w:r>
      <w:r>
        <w:t>.</w:t>
      </w:r>
      <w:r w:rsidRPr="00DE4B82">
        <w:t xml:space="preserve"> </w:t>
      </w:r>
      <w:r w:rsidR="00B91A1B">
        <w:t>G</w:t>
      </w:r>
      <w:r w:rsidR="001C2B9A" w:rsidRPr="00EB25D0">
        <w:t>aranční</w:t>
      </w:r>
      <w:r w:rsidR="001C2B9A">
        <w:t xml:space="preserve"> záruka </w:t>
      </w:r>
      <w:r>
        <w:t xml:space="preserve">musí být </w:t>
      </w:r>
      <w:r w:rsidR="00865644">
        <w:t xml:space="preserve">platná </w:t>
      </w:r>
      <w:r>
        <w:t xml:space="preserve">nejméně </w:t>
      </w:r>
      <w:r w:rsidR="00865644">
        <w:t>po dobu trvání</w:t>
      </w:r>
      <w:r w:rsidR="009271CC">
        <w:t xml:space="preserve"> </w:t>
      </w:r>
      <w:r w:rsidR="00173E86" w:rsidRPr="00E6504C">
        <w:t>záruky za jakost</w:t>
      </w:r>
      <w:r w:rsidR="00173E86">
        <w:t xml:space="preserve"> poskytnuté Zhotovitelem pro</w:t>
      </w:r>
      <w:r w:rsidR="00C523D0">
        <w:t> </w:t>
      </w:r>
      <w:r w:rsidR="009C40D0">
        <w:t>Dílo</w:t>
      </w:r>
      <w:r w:rsidR="00173E86">
        <w:t xml:space="preserve"> navýšená o</w:t>
      </w:r>
      <w:r w:rsidR="000A6FF5">
        <w:t> jedno sto dvacet (120) kalendářních dnů</w:t>
      </w:r>
      <w:r w:rsidR="009B72AF">
        <w:t>, nestanoví-li OP jinak</w:t>
      </w:r>
      <w:r w:rsidR="00173E86">
        <w:t xml:space="preserve">. </w:t>
      </w:r>
      <w:r w:rsidR="000C470A" w:rsidRPr="000C470A">
        <w:t>V případě, že</w:t>
      </w:r>
      <w:r w:rsidR="00C523D0">
        <w:t> </w:t>
      </w:r>
      <w:r w:rsidR="000C470A">
        <w:t>Zhotovite</w:t>
      </w:r>
      <w:r w:rsidR="000C470A" w:rsidRPr="000C470A">
        <w:t xml:space="preserve">l poskytuje pro jednotlivé montážní práce, stavební práce, výrobky a </w:t>
      </w:r>
      <w:r w:rsidR="00876300">
        <w:t>T</w:t>
      </w:r>
      <w:r w:rsidR="000C470A" w:rsidRPr="000C470A">
        <w:t xml:space="preserve">echnologická zařízení záruční doby rozdílné délky, </w:t>
      </w:r>
      <w:r w:rsidR="000C470A">
        <w:t>bude</w:t>
      </w:r>
      <w:r w:rsidR="000C470A" w:rsidRPr="000C470A">
        <w:t xml:space="preserve"> </w:t>
      </w:r>
      <w:r w:rsidR="00B91A1B">
        <w:t>G</w:t>
      </w:r>
      <w:r w:rsidR="001C2B9A" w:rsidRPr="00EB25D0">
        <w:t>aranční</w:t>
      </w:r>
      <w:r w:rsidR="001C2B9A">
        <w:t xml:space="preserve"> záruka </w:t>
      </w:r>
      <w:r w:rsidR="000C470A">
        <w:t>vystavena</w:t>
      </w:r>
      <w:r w:rsidR="000C470A" w:rsidRPr="000C470A">
        <w:t xml:space="preserve"> podle nejdelší z nich.  </w:t>
      </w:r>
    </w:p>
    <w:p w14:paraId="68033C16" w14:textId="77777777" w:rsidR="007D5AB5" w:rsidRPr="007F59FC" w:rsidRDefault="00196B25" w:rsidP="007F59FC">
      <w:pPr>
        <w:pStyle w:val="Druhrovesmlouvy"/>
        <w:tabs>
          <w:tab w:val="clear" w:pos="1277"/>
        </w:tabs>
        <w:spacing w:after="120" w:line="276" w:lineRule="auto"/>
        <w:ind w:left="567"/>
      </w:pPr>
      <w:r>
        <w:t>Pokud nebud</w:t>
      </w:r>
      <w:r w:rsidR="009B72AF">
        <w:t>e</w:t>
      </w:r>
      <w:r>
        <w:t xml:space="preserve"> </w:t>
      </w:r>
      <w:r w:rsidR="00F64F81">
        <w:t xml:space="preserve">příslušná </w:t>
      </w:r>
      <w:r>
        <w:t>záruk</w:t>
      </w:r>
      <w:r w:rsidR="00F64F81">
        <w:t>a</w:t>
      </w:r>
      <w:r>
        <w:t xml:space="preserve"> </w:t>
      </w:r>
      <w:r w:rsidR="00782986">
        <w:t>Objednatel</w:t>
      </w:r>
      <w:r>
        <w:t>em využit</w:t>
      </w:r>
      <w:r w:rsidR="00F64F81">
        <w:t>a</w:t>
      </w:r>
      <w:r>
        <w:t>,</w:t>
      </w:r>
      <w:r w:rsidR="00782986">
        <w:t xml:space="preserve"> vrátí </w:t>
      </w:r>
      <w:r>
        <w:t xml:space="preserve">Objednatel </w:t>
      </w:r>
      <w:r w:rsidR="00782986">
        <w:t>Zhotoviteli</w:t>
      </w:r>
      <w:r w:rsidR="00C13230">
        <w:t xml:space="preserve"> </w:t>
      </w:r>
      <w:r w:rsidR="00F64F81">
        <w:t xml:space="preserve">příslušnou </w:t>
      </w:r>
      <w:r w:rsidR="00C13230">
        <w:t>záruční listin</w:t>
      </w:r>
      <w:r w:rsidR="00F64F81">
        <w:t>u</w:t>
      </w:r>
      <w:r w:rsidR="00782986">
        <w:t xml:space="preserve"> po</w:t>
      </w:r>
      <w:r w:rsidR="00F64F81">
        <w:t> </w:t>
      </w:r>
      <w:r w:rsidR="00FD0C3C">
        <w:t>uplynutí doby, na kterou se záruk</w:t>
      </w:r>
      <w:r w:rsidR="00F95025">
        <w:t>a</w:t>
      </w:r>
      <w:r w:rsidR="00FD0C3C">
        <w:t xml:space="preserve"> vztahuj</w:t>
      </w:r>
      <w:r w:rsidR="00F95025">
        <w:t>e</w:t>
      </w:r>
      <w:r w:rsidR="00782986">
        <w:t xml:space="preserve">. Další pravidla ohledně nakládání se zárukami stanovuje </w:t>
      </w:r>
      <w:r w:rsidR="006B28CB">
        <w:t>čl.</w:t>
      </w:r>
      <w:r w:rsidR="005073B6">
        <w:t xml:space="preserve"> </w:t>
      </w:r>
      <w:r w:rsidR="00782986">
        <w:t xml:space="preserve">23 </w:t>
      </w:r>
      <w:r w:rsidR="003A3D4D">
        <w:t>OP</w:t>
      </w:r>
      <w:r w:rsidR="00173E86">
        <w:t>.</w:t>
      </w:r>
    </w:p>
    <w:p w14:paraId="5F250A2E" w14:textId="77777777" w:rsidR="007F59FC" w:rsidRPr="000C7172" w:rsidRDefault="007F59FC" w:rsidP="007F59FC">
      <w:pPr>
        <w:pStyle w:val="Druhrovesmlouvy"/>
        <w:tabs>
          <w:tab w:val="clear" w:pos="1277"/>
          <w:tab w:val="num" w:pos="1135"/>
        </w:tabs>
        <w:spacing w:after="360" w:line="276" w:lineRule="auto"/>
        <w:ind w:left="567"/>
      </w:pPr>
      <w:r>
        <w:t xml:space="preserve">Objednatel </w:t>
      </w:r>
      <w:r w:rsidRPr="007F59FC">
        <w:t>nebude</w:t>
      </w:r>
      <w:r>
        <w:t xml:space="preserve"> požadovat po Zhotoviteli </w:t>
      </w:r>
      <w:r>
        <w:rPr>
          <w:lang w:val="cs-CZ"/>
        </w:rPr>
        <w:t>předání</w:t>
      </w:r>
      <w:r>
        <w:t xml:space="preserve"> </w:t>
      </w:r>
      <w:r>
        <w:rPr>
          <w:lang w:val="cs-CZ"/>
        </w:rPr>
        <w:t xml:space="preserve">Záruky za provedení Díla </w:t>
      </w:r>
      <w:r>
        <w:t>dle ustanovení čl. 23. VOP – dle bodů 23.</w:t>
      </w:r>
      <w:r>
        <w:rPr>
          <w:lang w:val="cs-CZ"/>
        </w:rPr>
        <w:t>1</w:t>
      </w:r>
      <w:r>
        <w:t xml:space="preserve"> – 23.</w:t>
      </w:r>
      <w:r>
        <w:rPr>
          <w:lang w:val="cs-CZ"/>
        </w:rPr>
        <w:t>6</w:t>
      </w:r>
      <w:r>
        <w:t>.</w:t>
      </w:r>
    </w:p>
    <w:p w14:paraId="2B048005" w14:textId="77777777" w:rsidR="007D5AB5" w:rsidRDefault="00AB53AC" w:rsidP="00A51061">
      <w:pPr>
        <w:pStyle w:val="PrvnrovesmlouvyNadpis"/>
        <w:spacing w:before="0" w:after="120" w:line="276" w:lineRule="auto"/>
      </w:pPr>
      <w:r>
        <w:t>Záruka za jakost</w:t>
      </w:r>
    </w:p>
    <w:p w14:paraId="66B01C93" w14:textId="26925BD3" w:rsidR="007D5AB5" w:rsidRDefault="00AB53A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poskytuje ve smyslu </w:t>
      </w:r>
      <w:proofErr w:type="spellStart"/>
      <w:r w:rsidR="006B28CB">
        <w:t>ust</w:t>
      </w:r>
      <w:proofErr w:type="spellEnd"/>
      <w:r w:rsidR="006B28CB">
        <w:t xml:space="preserve">. </w:t>
      </w:r>
      <w:r>
        <w:t xml:space="preserve">§ </w:t>
      </w:r>
      <w:r w:rsidR="000F402E">
        <w:t xml:space="preserve">2619 </w:t>
      </w:r>
      <w:r>
        <w:t>ve spojení s</w:t>
      </w:r>
      <w:r w:rsidR="006B28CB">
        <w:t> </w:t>
      </w:r>
      <w:proofErr w:type="spellStart"/>
      <w:r w:rsidR="006B28CB">
        <w:t>ust</w:t>
      </w:r>
      <w:proofErr w:type="spellEnd"/>
      <w:r w:rsidR="006B28CB">
        <w:t xml:space="preserve">. </w:t>
      </w:r>
      <w:r>
        <w:t xml:space="preserve">§ </w:t>
      </w:r>
      <w:r w:rsidR="00FE0B70">
        <w:t>2113 a násl. Občanského zákoníku</w:t>
      </w:r>
      <w:r>
        <w:t xml:space="preserve"> Objednateli záruku za jakost Díla spočívající v tom, že Dílo, jakož i veškeré jeho části i jednotlivé komponenty včetně zabudovaných, budou po záruční dobu způsobilé pro</w:t>
      </w:r>
      <w:r w:rsidR="006A727B">
        <w:t> </w:t>
      </w:r>
      <w:r>
        <w:t>použití k obvyklým účelům</w:t>
      </w:r>
      <w:r w:rsidR="00D9678D">
        <w:t>, jakož i k účelům této smlouvy,</w:t>
      </w:r>
      <w:r>
        <w:t xml:space="preserve"> a zachov</w:t>
      </w:r>
      <w:r w:rsidR="003A6F56">
        <w:t>ají</w:t>
      </w:r>
      <w:r>
        <w:t xml:space="preserve"> si vlastnosti</w:t>
      </w:r>
      <w:r w:rsidR="003E144A">
        <w:t xml:space="preserve"> </w:t>
      </w:r>
      <w:r w:rsidRPr="00CE3E04">
        <w:t xml:space="preserve">stanovené touto </w:t>
      </w:r>
      <w:r w:rsidR="008B063E">
        <w:t>smlouvou</w:t>
      </w:r>
      <w:r w:rsidRPr="00CE3E04">
        <w:t xml:space="preserve">, příslušnými právními předpisy či normami, </w:t>
      </w:r>
      <w:r w:rsidR="000C470A">
        <w:t xml:space="preserve">a pokud takové vlastnosti nejsou v dílčím případě předchozími prameny stanoveny, tak </w:t>
      </w:r>
      <w:r w:rsidRPr="00CE3E04">
        <w:t>vlastnosti obvyklé.</w:t>
      </w:r>
      <w:r w:rsidR="003E144A">
        <w:t xml:space="preserve"> </w:t>
      </w:r>
      <w:r w:rsidR="002235BA">
        <w:t>Minimální z</w:t>
      </w:r>
      <w:r w:rsidRPr="00CE3E04">
        <w:t>áruční doba</w:t>
      </w:r>
      <w:r w:rsidR="003E144A">
        <w:t xml:space="preserve"> </w:t>
      </w:r>
      <w:r w:rsidR="002235BA">
        <w:t>pro</w:t>
      </w:r>
      <w:r w:rsidR="006A727B">
        <w:t> </w:t>
      </w:r>
      <w:r w:rsidR="00536CC0">
        <w:t>D</w:t>
      </w:r>
      <w:r w:rsidR="002235BA">
        <w:t>íl</w:t>
      </w:r>
      <w:r w:rsidR="00DF4B84">
        <w:rPr>
          <w:lang w:val="cs-CZ"/>
        </w:rPr>
        <w:t>o</w:t>
      </w:r>
      <w:r w:rsidR="002235BA">
        <w:t xml:space="preserve"> je stanovena v </w:t>
      </w:r>
      <w:r w:rsidR="003A3D4D">
        <w:t>OP</w:t>
      </w:r>
      <w:r w:rsidR="003D7124">
        <w:t xml:space="preserve">, </w:t>
      </w:r>
      <w:r w:rsidR="000C470A">
        <w:t xml:space="preserve">konkrétní </w:t>
      </w:r>
      <w:r w:rsidR="003D7124">
        <w:t xml:space="preserve">záruční doby na jednotlivé </w:t>
      </w:r>
      <w:r w:rsidR="00DF4B84">
        <w:rPr>
          <w:lang w:val="cs-CZ"/>
        </w:rPr>
        <w:t>č</w:t>
      </w:r>
      <w:proofErr w:type="spellStart"/>
      <w:r w:rsidR="00C7051D">
        <w:t>ásti</w:t>
      </w:r>
      <w:proofErr w:type="spellEnd"/>
      <w:r w:rsidR="00C7051D">
        <w:t xml:space="preserve"> </w:t>
      </w:r>
      <w:r w:rsidR="003D7124">
        <w:t xml:space="preserve">Díla </w:t>
      </w:r>
      <w:r w:rsidR="00C7051D">
        <w:t>(včetně jejích komponentů)</w:t>
      </w:r>
      <w:r w:rsidR="00C7051D">
        <w:rPr>
          <w:rFonts w:hint="eastAsia"/>
          <w:lang w:eastAsia="ja-JP"/>
        </w:rPr>
        <w:t xml:space="preserve"> </w:t>
      </w:r>
      <w:r w:rsidR="003D7124">
        <w:t>jsou uvedeny v Prohlášení, které je</w:t>
      </w:r>
      <w:r w:rsidR="00983EB3">
        <w:t> </w:t>
      </w:r>
      <w:r w:rsidR="003D7124">
        <w:t xml:space="preserve">přílohou č. </w:t>
      </w:r>
      <w:r w:rsidR="00815130">
        <w:t>5</w:t>
      </w:r>
      <w:r w:rsidR="00FC34CE">
        <w:t xml:space="preserve"> </w:t>
      </w:r>
      <w:r w:rsidR="00DE3DDD">
        <w:t>této s</w:t>
      </w:r>
      <w:r w:rsidR="003D7124">
        <w:t>mlouvy.</w:t>
      </w:r>
      <w:r w:rsidR="008A3DD5">
        <w:t xml:space="preserve"> Záruční doba Díla počíná běžet </w:t>
      </w:r>
      <w:r w:rsidR="006A727B">
        <w:t xml:space="preserve">jejím </w:t>
      </w:r>
      <w:r w:rsidR="008A3DD5">
        <w:t xml:space="preserve">protokolárním předáním </w:t>
      </w:r>
      <w:r w:rsidR="006A727B">
        <w:t xml:space="preserve">a převzetím ve smyslu </w:t>
      </w:r>
      <w:r w:rsidR="006A727B">
        <w:lastRenderedPageBreak/>
        <w:t xml:space="preserve">čl. 7 této smlouvy, tedy </w:t>
      </w:r>
      <w:r w:rsidR="00983EB3">
        <w:t xml:space="preserve">vyhotovením </w:t>
      </w:r>
      <w:r w:rsidR="006A727B" w:rsidRPr="008162DF">
        <w:t xml:space="preserve">Protokolu o předání a převzetí </w:t>
      </w:r>
      <w:r w:rsidR="009C40D0">
        <w:t>Díla</w:t>
      </w:r>
      <w:r w:rsidR="00974FF7">
        <w:t xml:space="preserve">, resp. </w:t>
      </w:r>
      <w:r w:rsidR="003E45F7">
        <w:t>V</w:t>
      </w:r>
      <w:r w:rsidR="00974FF7">
        <w:t>ystavením Potvrzení o splnění Díla</w:t>
      </w:r>
      <w:r w:rsidR="004F0A28">
        <w:t>.</w:t>
      </w:r>
      <w:r w:rsidR="00974FF7">
        <w:t xml:space="preserve"> </w:t>
      </w:r>
    </w:p>
    <w:p w14:paraId="0D452EAA" w14:textId="396D57B0" w:rsidR="003A6372" w:rsidRDefault="001B40D1">
      <w:pPr>
        <w:pStyle w:val="Druhrovesmlouvy"/>
        <w:tabs>
          <w:tab w:val="clear" w:pos="1277"/>
        </w:tabs>
        <w:spacing w:after="120" w:line="276" w:lineRule="auto"/>
        <w:ind w:left="567"/>
      </w:pPr>
      <w:r w:rsidRPr="00CE3E04">
        <w:t xml:space="preserve">Reklamace </w:t>
      </w:r>
      <w:r>
        <w:t>vad může být</w:t>
      </w:r>
      <w:r w:rsidR="003E144A">
        <w:t xml:space="preserve"> </w:t>
      </w:r>
      <w:r>
        <w:t>Objednatelem</w:t>
      </w:r>
      <w:r w:rsidRPr="00CE3E04">
        <w:t xml:space="preserve"> uplatněna telefonicky na </w:t>
      </w:r>
      <w:r w:rsidR="00F129C3">
        <w:rPr>
          <w:lang w:val="cs-CZ"/>
        </w:rPr>
        <w:t xml:space="preserve">níže uvedené </w:t>
      </w:r>
      <w:r w:rsidR="008A19D7">
        <w:t>telefon</w:t>
      </w:r>
      <w:r w:rsidR="008A19D7">
        <w:rPr>
          <w:lang w:val="cs-CZ"/>
        </w:rPr>
        <w:t>ní</w:t>
      </w:r>
      <w:r w:rsidR="006A727B">
        <w:t xml:space="preserve"> </w:t>
      </w:r>
      <w:r w:rsidRPr="00CE3E04">
        <w:t>čísl</w:t>
      </w:r>
      <w:r w:rsidR="00F129C3">
        <w:rPr>
          <w:lang w:val="cs-CZ"/>
        </w:rPr>
        <w:t>o</w:t>
      </w:r>
      <w:r w:rsidR="008A19D7">
        <w:rPr>
          <w:lang w:val="cs-CZ"/>
        </w:rPr>
        <w:t xml:space="preserve"> </w:t>
      </w:r>
      <w:r w:rsidRPr="00CE3E04">
        <w:t xml:space="preserve">nebo elektronickou formou prostřednictvím e-mailové zprávy </w:t>
      </w:r>
      <w:r w:rsidR="00F129C3">
        <w:rPr>
          <w:lang w:val="cs-CZ"/>
        </w:rPr>
        <w:t xml:space="preserve">na uvedenou </w:t>
      </w:r>
      <w:r w:rsidR="000C470A" w:rsidRPr="00CE3E04">
        <w:t>adresu</w:t>
      </w:r>
      <w:r w:rsidR="00F129C3">
        <w:rPr>
          <w:lang w:val="cs-CZ"/>
        </w:rPr>
        <w:t xml:space="preserve"> v</w:t>
      </w:r>
      <w:r w:rsidR="003E45F7">
        <w:rPr>
          <w:lang w:val="cs-CZ"/>
        </w:rPr>
        <w:t> </w:t>
      </w:r>
      <w:r w:rsidR="00F129C3">
        <w:rPr>
          <w:lang w:val="cs-CZ"/>
        </w:rPr>
        <w:t>příloze č.6 této smlouvy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3E144A">
        <w:t xml:space="preserve"> </w:t>
      </w:r>
      <w:r>
        <w:t>Objednatelem</w:t>
      </w:r>
      <w:r w:rsidRPr="00CE3E04">
        <w:t xml:space="preserve">. </w:t>
      </w:r>
      <w:r w:rsidR="00F129C3">
        <w:rPr>
          <w:lang w:val="cs-CZ"/>
        </w:rPr>
        <w:t xml:space="preserve">Hlášení vad, reklamací a havárií přijímá Zhotovitel rovněž na tel. </w:t>
      </w:r>
      <w:r w:rsidR="003E45F7">
        <w:rPr>
          <w:lang w:val="cs-CZ"/>
        </w:rPr>
        <w:t>Č</w:t>
      </w:r>
      <w:r w:rsidR="00F129C3">
        <w:rPr>
          <w:lang w:val="cs-CZ"/>
        </w:rPr>
        <w:t>.</w:t>
      </w:r>
      <w:r w:rsidR="000A72F9">
        <w:rPr>
          <w:lang w:val="cs-CZ"/>
        </w:rPr>
        <w:t>,</w:t>
      </w:r>
      <w:r w:rsidR="00F129C3">
        <w:rPr>
          <w:lang w:val="cs-CZ"/>
        </w:rPr>
        <w:t xml:space="preserve"> nebo na e-ma</w:t>
      </w:r>
      <w:r w:rsidR="00916E23">
        <w:rPr>
          <w:lang w:val="cs-CZ"/>
        </w:rPr>
        <w:t>il</w:t>
      </w:r>
      <w:r w:rsidR="00F129C3">
        <w:rPr>
          <w:lang w:val="cs-CZ"/>
        </w:rPr>
        <w:t>ové adrese</w:t>
      </w:r>
      <w:r w:rsidR="004B777B">
        <w:rPr>
          <w:lang w:val="cs-CZ"/>
        </w:rPr>
        <w:t>.</w:t>
      </w:r>
      <w:r w:rsidR="00F129C3">
        <w:rPr>
          <w:lang w:val="cs-CZ"/>
        </w:rPr>
        <w:t xml:space="preserve"> </w:t>
      </w:r>
      <w:r>
        <w:t xml:space="preserve">Zhotovitel vždy předem </w:t>
      </w:r>
      <w:r w:rsidR="006A727B">
        <w:t xml:space="preserve">písemně </w:t>
      </w:r>
      <w:r>
        <w:t>oznámí Objednateli změnu tel</w:t>
      </w:r>
      <w:r w:rsidR="006A727B">
        <w:t>efonního</w:t>
      </w:r>
      <w:r>
        <w:t xml:space="preserve"> čísla nebo e-mailové adresy </w:t>
      </w:r>
      <w:r w:rsidR="006A727B">
        <w:t>podle předchozí věty</w:t>
      </w:r>
      <w:r>
        <w:t>.</w:t>
      </w:r>
    </w:p>
    <w:p w14:paraId="321BDB84" w14:textId="77777777" w:rsidR="007D5AB5" w:rsidRDefault="00AB53AC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E352D8">
        <w:t xml:space="preserve">Záruční doba se automaticky prodlužuje o dobu od nahlášení vady Díla do </w:t>
      </w:r>
      <w:r w:rsidR="00DD212E">
        <w:t>dne jejího řádného vypořádání v souladu s touto smlouvou</w:t>
      </w:r>
      <w:r w:rsidRPr="00E352D8">
        <w:t>.</w:t>
      </w:r>
    </w:p>
    <w:p w14:paraId="71C133C9" w14:textId="77777777" w:rsidR="007D5AB5" w:rsidRDefault="00D9517B" w:rsidP="00A51061">
      <w:pPr>
        <w:pStyle w:val="PrvnrovesmlouvyNadpis"/>
        <w:spacing w:before="0" w:after="120" w:line="276" w:lineRule="auto"/>
      </w:pPr>
      <w:r>
        <w:t>odpovědnost za vady</w:t>
      </w:r>
      <w:r w:rsidR="00DD72DD">
        <w:t>, Pojištění</w:t>
      </w:r>
    </w:p>
    <w:p w14:paraId="1BECA83F" w14:textId="77777777" w:rsidR="007D5AB5" w:rsidRDefault="00D9517B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odpovídá za vady Díla v rozsahu </w:t>
      </w:r>
      <w:r w:rsidR="0018618B">
        <w:t>po</w:t>
      </w:r>
      <w:r>
        <w:t>dle právních předpisů a této smlouvy.</w:t>
      </w:r>
    </w:p>
    <w:p w14:paraId="60FF4709" w14:textId="77777777" w:rsidR="007D5AB5" w:rsidRDefault="00D9517B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Zhotovitel je povinen odstranit vady Díla bez zbytečného odkladu. Zhotovitel odpovídá Objednateli v plném rozsahu za škodu způsobenou vadami Díla, za které odpovídá, jakož </w:t>
      </w:r>
      <w:r w:rsidR="00942C09">
        <w:br/>
      </w:r>
      <w:r>
        <w:t>i za škodu způsobenou prodlením s jejich odstraňováním.</w:t>
      </w:r>
    </w:p>
    <w:p w14:paraId="3C550F6B" w14:textId="16CE3B5E" w:rsidR="007D5AB5" w:rsidRPr="001A547C" w:rsidRDefault="002B710F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E352D8">
        <w:t>Zhotovitel je povinen udržovat po celou dobu platnosti této smlouvy platné pojištění proti škodám způsobeným jeho činností s</w:t>
      </w:r>
      <w:r>
        <w:t> </w:t>
      </w:r>
      <w:r w:rsidRPr="00E352D8">
        <w:t>minimální</w:t>
      </w:r>
      <w:r>
        <w:t xml:space="preserve"> výší pojistného plnění</w:t>
      </w:r>
      <w:r w:rsidR="001E3FE2">
        <w:t xml:space="preserve"> </w:t>
      </w:r>
      <w:r w:rsidR="002F13BE">
        <w:rPr>
          <w:lang w:val="cs-CZ"/>
        </w:rPr>
        <w:t xml:space="preserve">200 000 000,- </w:t>
      </w:r>
      <w:r w:rsidR="007D5AB5" w:rsidRPr="00A51061">
        <w:rPr>
          <w:b/>
        </w:rPr>
        <w:t>Kč</w:t>
      </w:r>
      <w:r w:rsidR="00464428">
        <w:t xml:space="preserve"> (slovy:</w:t>
      </w:r>
      <w:r w:rsidR="002F13BE">
        <w:rPr>
          <w:lang w:val="cs-CZ"/>
        </w:rPr>
        <w:t xml:space="preserve"> dvě stě milionů korun </w:t>
      </w:r>
      <w:r w:rsidR="002F13BE" w:rsidRPr="002F13BE">
        <w:rPr>
          <w:lang w:val="cs-CZ"/>
        </w:rPr>
        <w:t>českých</w:t>
      </w:r>
      <w:r w:rsidR="00464428" w:rsidRPr="002F13BE">
        <w:t>)</w:t>
      </w:r>
      <w:r w:rsidR="00DE2893" w:rsidRPr="002F13BE">
        <w:rPr>
          <w:lang w:val="cs-CZ"/>
        </w:rPr>
        <w:t>.</w:t>
      </w:r>
      <w:r w:rsidR="00BD4497" w:rsidRPr="002F13BE">
        <w:t xml:space="preserve"> </w:t>
      </w:r>
      <w:r w:rsidRPr="002F13BE">
        <w:t>Podrobnosti</w:t>
      </w:r>
      <w:r>
        <w:t xml:space="preserve"> stanoví </w:t>
      </w:r>
      <w:r w:rsidR="006B28CB">
        <w:t xml:space="preserve">čl. </w:t>
      </w:r>
      <w:r>
        <w:t xml:space="preserve">27 </w:t>
      </w:r>
      <w:r w:rsidR="003A3D4D">
        <w:t>OP</w:t>
      </w:r>
      <w:r>
        <w:t xml:space="preserve">. </w:t>
      </w:r>
    </w:p>
    <w:p w14:paraId="263D4BF9" w14:textId="77777777" w:rsidR="001A547C" w:rsidRPr="000E071B" w:rsidRDefault="001A547C" w:rsidP="001A547C">
      <w:pPr>
        <w:pStyle w:val="PrvnrovesmlouvyNadpis"/>
      </w:pPr>
      <w:r w:rsidRPr="000E071B">
        <w:t>REGISTR SMLUV</w:t>
      </w:r>
    </w:p>
    <w:p w14:paraId="54A75B5A" w14:textId="6A7EAE72" w:rsidR="0013441A" w:rsidRDefault="0013441A" w:rsidP="0013441A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PVS je právnickou osobou, v níž má územní samosprávný celek většinovou majetkovou účast, která byla založena za účelem uspokojování potřeb majících průmyslovou nebo obchodní povahu dle zákona č. 340/2015 Sb. </w:t>
      </w:r>
      <w:r w:rsidR="003E45F7">
        <w:t>O</w:t>
      </w:r>
      <w:r>
        <w:t xml:space="preserve"> registru smluv.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</w:t>
      </w:r>
      <w:r w:rsidR="00C21001">
        <w:rPr>
          <w:lang w:val="cs-CZ"/>
        </w:rPr>
        <w:t>a</w:t>
      </w:r>
      <w:r>
        <w:t xml:space="preserve"> prostřednictvím registru smluv dle zákona č. 340/2015 Sb., o registru smluv. Zveřejnění v registru smluv zajistí PVS. </w:t>
      </w:r>
    </w:p>
    <w:p w14:paraId="33687EDC" w14:textId="77777777" w:rsidR="0013441A" w:rsidRDefault="0013441A" w:rsidP="0013441A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 </w:t>
      </w:r>
    </w:p>
    <w:p w14:paraId="4AD79EBB" w14:textId="77777777" w:rsidR="0013441A" w:rsidRDefault="0013441A" w:rsidP="0013441A">
      <w:pPr>
        <w:pStyle w:val="Druhrovesmlouvy"/>
        <w:tabs>
          <w:tab w:val="clear" w:pos="1277"/>
        </w:tabs>
        <w:spacing w:after="360" w:line="276" w:lineRule="auto"/>
        <w:ind w:left="567"/>
      </w:pPr>
      <w: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49F62450" w14:textId="0697CDFC" w:rsidR="007D5AB5" w:rsidRDefault="00272CC1" w:rsidP="00A51061">
      <w:pPr>
        <w:pStyle w:val="PrvnrovesmlouvyNadpis"/>
        <w:spacing w:before="0" w:after="120" w:line="276" w:lineRule="auto"/>
      </w:pPr>
      <w:r>
        <w:t>Bezpečnost</w:t>
      </w:r>
      <w:r w:rsidR="00C613BD">
        <w:t xml:space="preserve"> a ochrana</w:t>
      </w:r>
      <w:r>
        <w:t xml:space="preserve"> informací</w:t>
      </w:r>
    </w:p>
    <w:p w14:paraId="02DBFCAA" w14:textId="296FBDF3" w:rsidR="007D5AB5" w:rsidRDefault="00531DAD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>
        <w:t>Smluvní strany se dohodly, že budou vůči třetím osobám zachovávat mlčenlivost o</w:t>
      </w:r>
      <w:r w:rsidR="005E2BA5">
        <w:t> </w:t>
      </w:r>
      <w:r>
        <w:t>Důvěrných informacích. Tato povinnost není</w:t>
      </w:r>
      <w:r w:rsidR="007E3801">
        <w:t xml:space="preserve"> dotčena</w:t>
      </w:r>
      <w:r>
        <w:t xml:space="preserve"> zánikem </w:t>
      </w:r>
      <w:r w:rsidR="005E2BA5">
        <w:t xml:space="preserve">či ukončením </w:t>
      </w:r>
      <w:r>
        <w:t xml:space="preserve">této </w:t>
      </w:r>
      <w:r w:rsidR="008B063E">
        <w:t>smlouvy</w:t>
      </w:r>
      <w:r>
        <w:t>, ať nasta</w:t>
      </w:r>
      <w:r w:rsidR="009555A7">
        <w:t>ne</w:t>
      </w:r>
      <w:r>
        <w:t xml:space="preserve"> z jakéhokoli důvodu. Pokud není v této </w:t>
      </w:r>
      <w:r w:rsidR="008B063E">
        <w:t xml:space="preserve">smlouvě </w:t>
      </w:r>
      <w:r>
        <w:t>stanoveno jinak, není žádná ze</w:t>
      </w:r>
      <w:r w:rsidR="005E2BA5">
        <w:t> s</w:t>
      </w:r>
      <w:r>
        <w:t xml:space="preserve">mluvních stran oprávněna jakoukoli Důvěrnou informaci sdělit, zpřístupnit či učinit přístupnou, </w:t>
      </w:r>
      <w:r>
        <w:lastRenderedPageBreak/>
        <w:t>ať</w:t>
      </w:r>
      <w:r w:rsidR="009555A7">
        <w:t> </w:t>
      </w:r>
      <w:r>
        <w:t xml:space="preserve">přímo či prostřednictvím jiného, jakékoli třetí osobě. Porušení </w:t>
      </w:r>
      <w:r w:rsidR="009555A7">
        <w:t xml:space="preserve">povinnosti </w:t>
      </w:r>
      <w:r>
        <w:t xml:space="preserve">zachovávat mlčenlivost o Důvěrných informacích se považuje za podstatné porušení této </w:t>
      </w:r>
      <w:r w:rsidR="008B063E">
        <w:t>smlouvy</w:t>
      </w:r>
      <w:r>
        <w:t>.</w:t>
      </w:r>
      <w:r w:rsidR="00722445">
        <w:t xml:space="preserve"> </w:t>
      </w:r>
      <w:r w:rsidR="00230AD3">
        <w:t xml:space="preserve">Tímto ujednáním není dotčeno oprávnění </w:t>
      </w:r>
      <w:r w:rsidR="00904ACF">
        <w:t>s</w:t>
      </w:r>
      <w:r w:rsidR="00230AD3">
        <w:t xml:space="preserve">mluvních stran sdělovat Důvěrné informace svým advokátům, daňovým poradcům, auditorům či jiným osobám vázaným povinnou mlčenlivostí na základě zvláštních právních předpisů. </w:t>
      </w:r>
      <w:r w:rsidR="00230AD3" w:rsidRPr="00DB6BF9">
        <w:t xml:space="preserve">Žádná ze smluvních stran není oprávněna tyto osoby zprostit </w:t>
      </w:r>
      <w:r w:rsidR="00904ACF" w:rsidRPr="00DB6BF9">
        <w:t xml:space="preserve">povinnosti mlčenlivosti </w:t>
      </w:r>
      <w:r w:rsidR="00230AD3" w:rsidRPr="00DB6BF9">
        <w:t>bez</w:t>
      </w:r>
      <w:r w:rsidR="00904ACF" w:rsidRPr="00DB6BF9">
        <w:t xml:space="preserve"> předchozího písemného </w:t>
      </w:r>
      <w:r w:rsidR="00230AD3" w:rsidRPr="00DB6BF9">
        <w:t xml:space="preserve">souhlasu druhé </w:t>
      </w:r>
      <w:r w:rsidR="00904ACF" w:rsidRPr="00DB6BF9">
        <w:t>s</w:t>
      </w:r>
      <w:r w:rsidR="00230AD3" w:rsidRPr="00DB6BF9">
        <w:t>mluvní strany</w:t>
      </w:r>
      <w:r w:rsidR="00904ACF" w:rsidRPr="00DB6BF9">
        <w:t>.</w:t>
      </w:r>
      <w:r w:rsidR="00904ACF">
        <w:t xml:space="preserve"> </w:t>
      </w:r>
      <w:r w:rsidR="00582935">
        <w:t xml:space="preserve">Povinnost zachovávat mlčenlivost o Důvěrných informacích se </w:t>
      </w:r>
      <w:r w:rsidR="00230AD3">
        <w:t xml:space="preserve">dále </w:t>
      </w:r>
      <w:r w:rsidR="00582935">
        <w:t xml:space="preserve">nevztahuje na informace, které je Objednatel povinen uveřejnit </w:t>
      </w:r>
      <w:r w:rsidR="009555A7">
        <w:t>po</w:t>
      </w:r>
      <w:r w:rsidR="00582935">
        <w:t>dle zák</w:t>
      </w:r>
      <w:r w:rsidR="009555A7">
        <w:t>ona</w:t>
      </w:r>
      <w:r w:rsidR="00582935">
        <w:t xml:space="preserve"> č.</w:t>
      </w:r>
      <w:r w:rsidR="005E2BA5">
        <w:t> </w:t>
      </w:r>
      <w:r w:rsidR="00582935">
        <w:t>13</w:t>
      </w:r>
      <w:r w:rsidR="007877AF">
        <w:rPr>
          <w:lang w:val="cs-CZ"/>
        </w:rPr>
        <w:t>4</w:t>
      </w:r>
      <w:r w:rsidR="00582935">
        <w:t>/20</w:t>
      </w:r>
      <w:r w:rsidR="007877AF">
        <w:rPr>
          <w:lang w:val="cs-CZ"/>
        </w:rPr>
        <w:t>16</w:t>
      </w:r>
      <w:r w:rsidR="00582935">
        <w:t xml:space="preserve"> Sb., o </w:t>
      </w:r>
      <w:r w:rsidR="007877AF">
        <w:rPr>
          <w:lang w:val="cs-CZ"/>
        </w:rPr>
        <w:t xml:space="preserve">zadávání </w:t>
      </w:r>
      <w:r w:rsidR="00582935">
        <w:t xml:space="preserve">veřejných </w:t>
      </w:r>
      <w:proofErr w:type="spellStart"/>
      <w:r w:rsidR="00582935">
        <w:t>zakáz</w:t>
      </w:r>
      <w:r w:rsidR="007877AF">
        <w:rPr>
          <w:lang w:val="cs-CZ"/>
        </w:rPr>
        <w:t>e</w:t>
      </w:r>
      <w:proofErr w:type="spellEnd"/>
      <w:r w:rsidR="00582935">
        <w:t>k, v</w:t>
      </w:r>
      <w:r w:rsidR="009555A7">
        <w:t>e znění pozdějších předpisů</w:t>
      </w:r>
      <w:r w:rsidR="00AE3FF1">
        <w:t xml:space="preserve">. Zhotovitel výslovně souhlasí </w:t>
      </w:r>
      <w:r w:rsidR="009555A7">
        <w:t xml:space="preserve">zejména </w:t>
      </w:r>
      <w:r w:rsidR="00AE3FF1">
        <w:t xml:space="preserve">s tím, aby Objednatel zveřejnil </w:t>
      </w:r>
      <w:proofErr w:type="spellStart"/>
      <w:r w:rsidR="005E2BA5">
        <w:t>tu</w:t>
      </w:r>
      <w:r w:rsidR="00E75140">
        <w:rPr>
          <w:lang w:val="cs-CZ"/>
        </w:rPr>
        <w:t>t</w:t>
      </w:r>
      <w:proofErr w:type="spellEnd"/>
      <w:r w:rsidR="005E2BA5">
        <w:t xml:space="preserve">o </w:t>
      </w:r>
      <w:r w:rsidR="00AE3FF1">
        <w:t xml:space="preserve">podepsanou </w:t>
      </w:r>
      <w:r w:rsidR="00C21027">
        <w:t>s</w:t>
      </w:r>
      <w:r w:rsidR="00AE3FF1">
        <w:t>mlouvu na svém profilu zadavatele</w:t>
      </w:r>
      <w:r w:rsidR="00582935">
        <w:t>.</w:t>
      </w:r>
      <w:r w:rsidR="00722445">
        <w:t xml:space="preserve"> </w:t>
      </w:r>
    </w:p>
    <w:p w14:paraId="4C78BE67" w14:textId="77777777" w:rsidR="007D5AB5" w:rsidRDefault="004524D4" w:rsidP="00A51061">
      <w:pPr>
        <w:pStyle w:val="PrvnrovesmlouvyNadpis"/>
        <w:spacing w:before="0" w:after="120" w:line="276" w:lineRule="auto"/>
      </w:pPr>
      <w:r>
        <w:t>Smluvní pokuty</w:t>
      </w:r>
    </w:p>
    <w:p w14:paraId="4F2D5B8C" w14:textId="77777777" w:rsidR="007D5AB5" w:rsidRDefault="004524D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V Případě </w:t>
      </w:r>
      <w:r w:rsidRPr="00A81CB1">
        <w:rPr>
          <w:b/>
        </w:rPr>
        <w:t xml:space="preserve">prodlení </w:t>
      </w:r>
      <w:r w:rsidR="00E6504C">
        <w:rPr>
          <w:b/>
        </w:rPr>
        <w:t xml:space="preserve">s převzetím Staveniště </w:t>
      </w:r>
      <w:r w:rsidRPr="004524D4">
        <w:t>je</w:t>
      </w:r>
      <w:r w:rsidR="00107E62">
        <w:t> </w:t>
      </w:r>
      <w:r w:rsidRPr="004524D4">
        <w:t>Zhotovitel povinen zaplatit Objednateli smluvní pokutu ve výši 0,5</w:t>
      </w:r>
      <w:r w:rsidR="009555A7">
        <w:t> </w:t>
      </w:r>
      <w:r w:rsidRPr="004524D4">
        <w:t xml:space="preserve">% </w:t>
      </w:r>
      <w:r w:rsidRPr="00EB25D0">
        <w:t>z</w:t>
      </w:r>
      <w:r w:rsidR="007E3801" w:rsidRPr="00EB25D0">
        <w:t xml:space="preserve">  </w:t>
      </w:r>
      <w:r w:rsidR="00306DA9">
        <w:t>části C</w:t>
      </w:r>
      <w:r w:rsidRPr="00EB25D0">
        <w:t xml:space="preserve">eny </w:t>
      </w:r>
      <w:r w:rsidR="00306DA9">
        <w:t xml:space="preserve">Díla </w:t>
      </w:r>
      <w:r w:rsidRPr="00EB25D0">
        <w:t xml:space="preserve">bez DPH, a to za každý započatý </w:t>
      </w:r>
      <w:r w:rsidR="00306DA9">
        <w:t xml:space="preserve">kalendářní </w:t>
      </w:r>
      <w:r w:rsidRPr="00EB25D0">
        <w:t>den prodlení.</w:t>
      </w:r>
    </w:p>
    <w:p w14:paraId="1A1DEA72" w14:textId="77777777" w:rsidR="007D5AB5" w:rsidRDefault="004524D4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b/>
          <w:bCs/>
        </w:rPr>
      </w:pPr>
      <w:r w:rsidRPr="00EB25D0">
        <w:t>Smluvní strany tímto pro případ prodlení Zhotovitele se</w:t>
      </w:r>
      <w:r w:rsidR="009555A7" w:rsidRPr="00EB25D0">
        <w:t> </w:t>
      </w:r>
      <w:r w:rsidRPr="00EB25D0">
        <w:t xml:space="preserve">splněním </w:t>
      </w:r>
      <w:r w:rsidR="009555A7" w:rsidRPr="00EB25D0">
        <w:t xml:space="preserve">povinnosti </w:t>
      </w:r>
      <w:r w:rsidRPr="00EB25D0">
        <w:t>dokončit a předat Dílo</w:t>
      </w:r>
      <w:r w:rsidR="00604D7C" w:rsidRPr="00EB25D0">
        <w:t xml:space="preserve"> sjednávají smluvní pokutu ve výši 0,</w:t>
      </w:r>
      <w:r w:rsidR="00243D83">
        <w:t>25</w:t>
      </w:r>
      <w:r w:rsidR="00821B03" w:rsidRPr="00EB25D0">
        <w:t xml:space="preserve"> </w:t>
      </w:r>
      <w:r w:rsidR="00604D7C" w:rsidRPr="00EB25D0">
        <w:t>% z</w:t>
      </w:r>
      <w:r w:rsidR="00FE6B8C">
        <w:t> </w:t>
      </w:r>
      <w:r w:rsidR="00D953CB" w:rsidRPr="00EB25D0">
        <w:t>C</w:t>
      </w:r>
      <w:r w:rsidR="00604D7C" w:rsidRPr="00EB25D0">
        <w:t xml:space="preserve">eny Díla bez DPH, a to za každý započatý </w:t>
      </w:r>
      <w:r w:rsidR="00306DA9">
        <w:t xml:space="preserve">kalendářní </w:t>
      </w:r>
      <w:r w:rsidR="00604D7C" w:rsidRPr="00EB25D0">
        <w:t>den prodlení.</w:t>
      </w:r>
      <w:r w:rsidR="00604D7C" w:rsidRPr="00EB25D0">
        <w:rPr>
          <w:b/>
        </w:rPr>
        <w:t xml:space="preserve"> </w:t>
      </w:r>
    </w:p>
    <w:p w14:paraId="08B7D010" w14:textId="77777777" w:rsidR="007D5AB5" w:rsidRDefault="00C65ED7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Pokud Zhotovitel nesplní svou povinnost předat Objednateli ve stanovené době</w:t>
      </w:r>
      <w:r w:rsidR="00AF49ED">
        <w:t> </w:t>
      </w:r>
      <w:r>
        <w:t>bankovní záruk</w:t>
      </w:r>
      <w:r w:rsidR="00AE2E37">
        <w:rPr>
          <w:lang w:val="cs-CZ"/>
        </w:rPr>
        <w:t>u</w:t>
      </w:r>
      <w:r>
        <w:t xml:space="preserve"> </w:t>
      </w:r>
      <w:r w:rsidR="00AF49ED">
        <w:t>po</w:t>
      </w:r>
      <w:r>
        <w:t xml:space="preserve">dle </w:t>
      </w:r>
      <w:r w:rsidR="00DB70B3">
        <w:t xml:space="preserve">čl. </w:t>
      </w:r>
      <w:r>
        <w:t xml:space="preserve">9 této smlouvy, je povinen zaplatit Objednateli smluvní pokutu </w:t>
      </w:r>
      <w:r w:rsidR="00DB6BF9" w:rsidRPr="00DB6BF9">
        <w:t>ve výši 0,5</w:t>
      </w:r>
      <w:r w:rsidR="00AF49ED">
        <w:t> </w:t>
      </w:r>
      <w:r w:rsidR="00DB6BF9" w:rsidRPr="00DB6BF9">
        <w:t>%</w:t>
      </w:r>
      <w:r w:rsidR="00FE6B8C">
        <w:t xml:space="preserve"> z části C</w:t>
      </w:r>
      <w:r w:rsidR="00FE6B8C" w:rsidRPr="00EB25D0">
        <w:t xml:space="preserve">eny </w:t>
      </w:r>
      <w:r w:rsidR="00FE6B8C">
        <w:t xml:space="preserve">Díla </w:t>
      </w:r>
      <w:r w:rsidR="00FE6B8C" w:rsidRPr="00EB25D0">
        <w:t>bez DPH</w:t>
      </w:r>
      <w:r w:rsidRPr="00EB25D0">
        <w:t xml:space="preserve"> </w:t>
      </w:r>
      <w:r w:rsidR="00546FAC" w:rsidRPr="00EB25D0">
        <w:t>za každý započatý den prodlení.</w:t>
      </w:r>
    </w:p>
    <w:p w14:paraId="0EB5B594" w14:textId="77777777" w:rsidR="007D5AB5" w:rsidRDefault="0078395A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E17B5A">
        <w:t>Pro případ</w:t>
      </w:r>
      <w:r w:rsidRPr="00F44AEC">
        <w:t xml:space="preserve">, že </w:t>
      </w:r>
      <w:r w:rsidRPr="00EB25D0">
        <w:t>Zhotovitel poruší povinnost stanoven</w:t>
      </w:r>
      <w:r w:rsidR="005A3AE8" w:rsidRPr="00EB25D0">
        <w:t>ou</w:t>
      </w:r>
      <w:r w:rsidRPr="00976635">
        <w:t xml:space="preserve"> v čl</w:t>
      </w:r>
      <w:r w:rsidR="007700D6">
        <w:t>. 5 odst.</w:t>
      </w:r>
      <w:r w:rsidRPr="00976635">
        <w:t xml:space="preserve"> 5.5 této smlouvy</w:t>
      </w:r>
      <w:r w:rsidR="00AF49ED" w:rsidRPr="00976635">
        <w:t>, tedy že</w:t>
      </w:r>
      <w:r w:rsidR="00AF49ED" w:rsidRPr="006F1D63">
        <w:t> Zhotovitel</w:t>
      </w:r>
      <w:r w:rsidR="001A547C">
        <w:t xml:space="preserve"> změní </w:t>
      </w:r>
      <w:r w:rsidR="001A547C">
        <w:rPr>
          <w:lang w:val="cs-CZ"/>
        </w:rPr>
        <w:t>Poddodavatele</w:t>
      </w:r>
      <w:r w:rsidRPr="006F1D63">
        <w:t xml:space="preserve"> uveden</w:t>
      </w:r>
      <w:r w:rsidR="00821B03" w:rsidRPr="00EB25D0">
        <w:t>é</w:t>
      </w:r>
      <w:r w:rsidRPr="00EB25D0">
        <w:t xml:space="preserve"> v Seznamu </w:t>
      </w:r>
      <w:r w:rsidR="001A547C">
        <w:rPr>
          <w:lang w:val="cs-CZ"/>
        </w:rPr>
        <w:t>Poddodavatelů</w:t>
      </w:r>
      <w:r w:rsidR="00AF49ED" w:rsidRPr="00EB25D0">
        <w:t xml:space="preserve"> </w:t>
      </w:r>
      <w:r w:rsidRPr="00EB25D0">
        <w:t>bez</w:t>
      </w:r>
      <w:r w:rsidR="00AF49ED" w:rsidRPr="00EB25D0">
        <w:t> </w:t>
      </w:r>
      <w:r w:rsidRPr="00EB25D0">
        <w:t>předchozího písemného souhlasu Objednatele, Smluvní strany ujednaly smluvní pokutu ve výši 0,</w:t>
      </w:r>
      <w:r w:rsidR="00821B03" w:rsidRPr="00EB25D0">
        <w:t>0</w:t>
      </w:r>
      <w:r w:rsidRPr="00EB25D0">
        <w:t>1 % z </w:t>
      </w:r>
      <w:r w:rsidR="00FE6B8C">
        <w:t>části C</w:t>
      </w:r>
      <w:r w:rsidR="00FE6B8C" w:rsidRPr="00EB25D0">
        <w:t xml:space="preserve">eny </w:t>
      </w:r>
      <w:r w:rsidR="00FE6B8C">
        <w:t xml:space="preserve">Díla </w:t>
      </w:r>
      <w:r w:rsidR="00FE6B8C" w:rsidRPr="00EB25D0">
        <w:t>bez DPH</w:t>
      </w:r>
      <w:r w:rsidR="00FE6B8C" w:rsidRPr="00EB25D0" w:rsidDel="00FE6B8C">
        <w:t xml:space="preserve"> </w:t>
      </w:r>
      <w:r w:rsidRPr="00EB25D0">
        <w:t xml:space="preserve">za každý započatý </w:t>
      </w:r>
      <w:r w:rsidR="00FE6B8C">
        <w:t xml:space="preserve">kalendářní </w:t>
      </w:r>
      <w:r w:rsidRPr="00EB25D0">
        <w:t xml:space="preserve">den, ve kterém trvá porušení </w:t>
      </w:r>
      <w:r w:rsidR="00E6504C" w:rsidRPr="00EB25D0">
        <w:t>této</w:t>
      </w:r>
      <w:r w:rsidR="00E6504C" w:rsidRPr="00E17B5A">
        <w:t xml:space="preserve"> povinnosti</w:t>
      </w:r>
      <w:r w:rsidRPr="00F44AEC">
        <w:t xml:space="preserve"> Zhotovitele.</w:t>
      </w:r>
    </w:p>
    <w:p w14:paraId="6C03B858" w14:textId="77777777" w:rsidR="007D5AB5" w:rsidRDefault="004524D4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 w:rsidRPr="00976635">
        <w:t xml:space="preserve">Další smluvní pokuty </w:t>
      </w:r>
      <w:r w:rsidR="00023369" w:rsidRPr="00976635">
        <w:t>včetně pravidel pro jejich uplatnění</w:t>
      </w:r>
      <w:r w:rsidR="00023369">
        <w:t xml:space="preserve"> </w:t>
      </w:r>
      <w:r>
        <w:t xml:space="preserve">jsou uvedeny v </w:t>
      </w:r>
      <w:r w:rsidR="003A3D4D">
        <w:t>OP</w:t>
      </w:r>
      <w:r>
        <w:t xml:space="preserve">. </w:t>
      </w:r>
    </w:p>
    <w:p w14:paraId="65C3F00B" w14:textId="77777777" w:rsidR="007D5AB5" w:rsidRDefault="00821B03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821B03">
        <w:t>Ujednáním o smluvní</w:t>
      </w:r>
      <w:r>
        <w:t>ch</w:t>
      </w:r>
      <w:r w:rsidRPr="00821B03">
        <w:t xml:space="preserve"> pokut</w:t>
      </w:r>
      <w:r>
        <w:t>ách ve shora uvedených odstavcích tohoto článku Smlouvy</w:t>
      </w:r>
      <w:r w:rsidRPr="00821B03">
        <w:t xml:space="preserve"> není dotčeno právo Objednatele na náhradu škody v rozsahu převyšujícím smluvní pokutu.</w:t>
      </w:r>
    </w:p>
    <w:p w14:paraId="28DCBB60" w14:textId="77777777" w:rsidR="007D5AB5" w:rsidRDefault="004725DC" w:rsidP="00A51061">
      <w:pPr>
        <w:pStyle w:val="PrvnrovesmlouvyNadpis"/>
        <w:spacing w:before="0" w:after="120" w:line="276" w:lineRule="auto"/>
      </w:pPr>
      <w:r>
        <w:t>závěrečná ustanovení</w:t>
      </w:r>
    </w:p>
    <w:p w14:paraId="370D2280" w14:textId="77777777" w:rsidR="007D5AB5" w:rsidRDefault="004725D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Tato </w:t>
      </w:r>
      <w:r w:rsidR="008B063E">
        <w:t xml:space="preserve">smlouva </w:t>
      </w:r>
      <w:r>
        <w:t xml:space="preserve">se řídí právním řádem České republiky, zejména </w:t>
      </w:r>
      <w:r w:rsidR="000F402E">
        <w:t>Občanským zákoníkem</w:t>
      </w:r>
      <w:r>
        <w:t xml:space="preserve">. </w:t>
      </w:r>
    </w:p>
    <w:p w14:paraId="0DF14D10" w14:textId="77777777" w:rsidR="007D5AB5" w:rsidRPr="00A51061" w:rsidRDefault="00450203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bCs/>
          <w:noProof/>
        </w:rPr>
      </w:pPr>
      <w:r>
        <w:t>Smluvní strany výslovně sjednávají, že případné obchodní zvyklosti, týkající se plnění této smlouvy, nemají přednost před ujednáními v této smlouvě, ani před ustanoveními zákona, byť by tato ustanovení neměla donucující účinky.</w:t>
      </w:r>
    </w:p>
    <w:p w14:paraId="7D261A01" w14:textId="77777777" w:rsidR="007D5AB5" w:rsidRDefault="004725D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Jakékoli změny této </w:t>
      </w:r>
      <w:r w:rsidR="004C0137">
        <w:t xml:space="preserve">smlouvy </w:t>
      </w:r>
      <w:r>
        <w:t>mus</w:t>
      </w:r>
      <w:r w:rsidR="007D215E">
        <w:t>í</w:t>
      </w:r>
      <w:r>
        <w:t xml:space="preserve"> být provedeny ve formě vzestupně číslovaného písemného dodatku </w:t>
      </w:r>
      <w:r w:rsidR="005D1E4E">
        <w:t xml:space="preserve">v listinné podobě </w:t>
      </w:r>
      <w:r>
        <w:t xml:space="preserve">podepsaného oběma </w:t>
      </w:r>
      <w:r w:rsidR="00DD3B68">
        <w:t>s</w:t>
      </w:r>
      <w:r>
        <w:t>mluvními stranami.</w:t>
      </w:r>
    </w:p>
    <w:p w14:paraId="39C0853C" w14:textId="77777777" w:rsidR="007D5AB5" w:rsidRDefault="004725D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Tato</w:t>
      </w:r>
      <w:r w:rsidR="004C0137">
        <w:t xml:space="preserve"> smlouva</w:t>
      </w:r>
      <w:r>
        <w:t xml:space="preserve">, spolu se svými přílohami, představuje úplnou dohodu </w:t>
      </w:r>
      <w:r w:rsidR="00FC34CE">
        <w:t>s</w:t>
      </w:r>
      <w:r>
        <w:t>mluvních stran a</w:t>
      </w:r>
      <w:r w:rsidR="00F92821">
        <w:t> </w:t>
      </w:r>
      <w:r>
        <w:t xml:space="preserve">nahrazuje jakékoli předchozí návrhy, prohlášení, dohody či ujednání učiněná mezi </w:t>
      </w:r>
      <w:r w:rsidR="00FC34CE">
        <w:t>s</w:t>
      </w:r>
      <w:r>
        <w:t xml:space="preserve">mluvními stranami, ať již písemně, ústně či konkludentně, </w:t>
      </w:r>
      <w:r w:rsidR="00F92821">
        <w:t xml:space="preserve">upravující </w:t>
      </w:r>
      <w:r>
        <w:t>předmět této</w:t>
      </w:r>
      <w:r w:rsidR="004C0137">
        <w:t xml:space="preserve"> smlouvy</w:t>
      </w:r>
      <w:r>
        <w:t xml:space="preserve">. Pokud by se tato </w:t>
      </w:r>
      <w:r w:rsidR="004C0137">
        <w:t xml:space="preserve">smlouva </w:t>
      </w:r>
      <w:r>
        <w:t xml:space="preserve">či jakákoli její část z jakéhokoli důvodu stala či ukázala být neplatnou, neúčinnou či nevymahatelnou, zavazují se </w:t>
      </w:r>
      <w:r w:rsidR="00DD3B68">
        <w:t>s</w:t>
      </w:r>
      <w:r>
        <w:t xml:space="preserve">mluvní strany taková ustanovení </w:t>
      </w:r>
      <w:r>
        <w:lastRenderedPageBreak/>
        <w:t>nahradit novými, která svým účelem, předmětem a obsahem co nejpřesněji naplní účel, předmět a obsah této</w:t>
      </w:r>
      <w:r w:rsidR="004C0137">
        <w:t xml:space="preserve"> smlouvy</w:t>
      </w:r>
      <w:r>
        <w:t>.</w:t>
      </w:r>
    </w:p>
    <w:p w14:paraId="29C425CA" w14:textId="77777777" w:rsidR="007D5AB5" w:rsidRDefault="00FE6B8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>Zhotovitel</w:t>
      </w:r>
      <w:r w:rsidR="00AE3FF1" w:rsidRPr="0083011D">
        <w:t xml:space="preserve"> není oprávněn postoupit práva a </w:t>
      </w:r>
      <w:r w:rsidR="005D1E4E">
        <w:t>povinnosti</w:t>
      </w:r>
      <w:r w:rsidR="005D1E4E" w:rsidRPr="0083011D">
        <w:t xml:space="preserve"> </w:t>
      </w:r>
      <w:r w:rsidR="00AE3FF1" w:rsidRPr="0083011D">
        <w:t>z</w:t>
      </w:r>
      <w:r w:rsidR="005D1E4E">
        <w:t xml:space="preserve"> této smlouvy </w:t>
      </w:r>
      <w:r w:rsidR="00AE3FF1">
        <w:t>ani</w:t>
      </w:r>
      <w:r w:rsidR="005D1E4E">
        <w:t> tuto s</w:t>
      </w:r>
      <w:r w:rsidR="00AE3FF1">
        <w:t xml:space="preserve">mlouvu </w:t>
      </w:r>
      <w:r w:rsidR="005D1E4E">
        <w:t>jako celek</w:t>
      </w:r>
      <w:r w:rsidR="00AE3FF1" w:rsidRPr="0083011D">
        <w:t xml:space="preserve"> třetí osobě bez výslovného </w:t>
      </w:r>
      <w:r w:rsidR="005D1E4E">
        <w:t xml:space="preserve">předchozího </w:t>
      </w:r>
      <w:r w:rsidR="00AE3FF1" w:rsidRPr="0083011D">
        <w:t xml:space="preserve">písemného souhlasu </w:t>
      </w:r>
      <w:r>
        <w:t>Objednatele</w:t>
      </w:r>
      <w:r w:rsidR="00AE3FF1" w:rsidRPr="0083011D">
        <w:t>.</w:t>
      </w:r>
    </w:p>
    <w:p w14:paraId="64EA8BCD" w14:textId="77777777" w:rsidR="007D5AB5" w:rsidRDefault="00E6504C" w:rsidP="006357A6">
      <w:pPr>
        <w:pStyle w:val="Druhrovesmlouvy"/>
        <w:numPr>
          <w:ilvl w:val="1"/>
          <w:numId w:val="4"/>
        </w:numPr>
        <w:tabs>
          <w:tab w:val="clear" w:pos="1277"/>
        </w:tabs>
        <w:spacing w:after="120" w:line="276" w:lineRule="auto"/>
        <w:ind w:left="567"/>
      </w:pPr>
      <w:r>
        <w:t>Veškerá komunikace mezi smluvními stranami týkající se této smlouvy musí být učiněna v</w:t>
      </w:r>
      <w:r w:rsidR="00FE6B8C">
        <w:t> </w:t>
      </w:r>
      <w:r>
        <w:t>písemné formě, není-li v textu smlouvy ujednáno jinak a musí být doručena osobně nebo prostřednictvím doporučené pošty, nebo e-mailem n</w:t>
      </w:r>
      <w:r w:rsidR="001A547C">
        <w:t>a dále uvedené adresy</w:t>
      </w:r>
      <w:r w:rsidR="001A547C">
        <w:rPr>
          <w:lang w:val="cs-CZ"/>
        </w:rPr>
        <w:t xml:space="preserve"> – viz příloha č. </w:t>
      </w:r>
      <w:r w:rsidR="00A7472C">
        <w:rPr>
          <w:lang w:val="cs-CZ"/>
        </w:rPr>
        <w:t>6</w:t>
      </w:r>
      <w:r w:rsidR="001A547C">
        <w:rPr>
          <w:lang w:val="cs-CZ"/>
        </w:rPr>
        <w:t>.</w:t>
      </w:r>
    </w:p>
    <w:p w14:paraId="15021403" w14:textId="77777777" w:rsidR="007D5AB5" w:rsidRDefault="00E6504C" w:rsidP="006357A6">
      <w:pPr>
        <w:pStyle w:val="Druhrovesmlouvy"/>
        <w:numPr>
          <w:ilvl w:val="1"/>
          <w:numId w:val="4"/>
        </w:numPr>
        <w:tabs>
          <w:tab w:val="clear" w:pos="1277"/>
        </w:tabs>
        <w:spacing w:after="120" w:line="276" w:lineRule="auto"/>
        <w:ind w:left="567"/>
      </w:pPr>
      <w:r w:rsidRPr="00B7149E">
        <w:t>Smluvní strany mohou změnit své kontaktní údaje oznámením zaslaným druhé straně alespoň pět (5) pracovních dnů předem</w:t>
      </w:r>
      <w:r w:rsidR="00D51860">
        <w:t xml:space="preserve">, přičemž tím </w:t>
      </w:r>
      <w:r w:rsidR="007B427E">
        <w:t xml:space="preserve">není dotčeno </w:t>
      </w:r>
      <w:proofErr w:type="spellStart"/>
      <w:r w:rsidR="007B427E">
        <w:t>ust</w:t>
      </w:r>
      <w:proofErr w:type="spellEnd"/>
      <w:r w:rsidR="007B427E">
        <w:t xml:space="preserve">. 4.3. a 4.16. </w:t>
      </w:r>
      <w:r w:rsidR="00D51860">
        <w:t>OP</w:t>
      </w:r>
      <w:r w:rsidRPr="00B7149E">
        <w:t xml:space="preserve">. </w:t>
      </w:r>
      <w:r w:rsidR="00AE5A8A" w:rsidRPr="00B7149E">
        <w:t>V</w:t>
      </w:r>
      <w:r w:rsidR="00AE5A8A">
        <w:t> </w:t>
      </w:r>
      <w:r w:rsidRPr="00B7149E">
        <w:t>případě doručení jakékoliv písemnosti e-mailem musí být originál tohoto dokumentu bezodkladně doručen druhé straně osobně nebo prostřednictvím doporučené pošty. Domněnka doby dojití dle ustanovení § 573 občanského zákoníku, se v případě jakýchkoliv písemností zasílaných na základě nebo v souvislosti s touto smlouvou neuplatní.</w:t>
      </w:r>
    </w:p>
    <w:p w14:paraId="0BC67715" w14:textId="77777777" w:rsidR="007D5AB5" w:rsidRDefault="004725DC" w:rsidP="00A51061">
      <w:pPr>
        <w:pStyle w:val="Druhrovesmlouvy"/>
        <w:tabs>
          <w:tab w:val="clear" w:pos="1277"/>
        </w:tabs>
        <w:spacing w:after="120" w:line="276" w:lineRule="auto"/>
        <w:ind w:left="567"/>
      </w:pPr>
      <w:r>
        <w:t xml:space="preserve">Tato </w:t>
      </w:r>
      <w:r w:rsidR="004C0137">
        <w:t xml:space="preserve">smlouva </w:t>
      </w:r>
      <w:r>
        <w:t>je vyhotovena ve dvou (2) vyhotoveních v českém jazyce. Každá ze</w:t>
      </w:r>
      <w:r w:rsidR="00FE6B8C">
        <w:t xml:space="preserve"> s</w:t>
      </w:r>
      <w:r>
        <w:t>mluvních stran obdrží po jednom (1) vyhotovení.</w:t>
      </w:r>
      <w:r w:rsidR="005B0B68">
        <w:t xml:space="preserve"> </w:t>
      </w:r>
    </w:p>
    <w:p w14:paraId="57D318C0" w14:textId="77777777" w:rsidR="007D5AB5" w:rsidRDefault="007E6661" w:rsidP="00A51061">
      <w:pPr>
        <w:pStyle w:val="Druhrovesmlouvy"/>
        <w:tabs>
          <w:tab w:val="clear" w:pos="1277"/>
        </w:tabs>
        <w:spacing w:after="360" w:line="276" w:lineRule="auto"/>
        <w:ind w:left="567"/>
      </w:pPr>
      <w:r w:rsidRPr="00D10D46">
        <w:rPr>
          <w:bCs/>
        </w:rPr>
        <w:t>Smluvní s</w:t>
      </w:r>
      <w:r w:rsidRPr="00D10D46">
        <w:t xml:space="preserve">trany tímto potvrzují, že si podmínky obsažené v této </w:t>
      </w:r>
      <w:r w:rsidR="004C0137">
        <w:t xml:space="preserve">smlouvě </w:t>
      </w:r>
      <w:r w:rsidR="00DD3B68">
        <w:t xml:space="preserve">včetně jejích příloh </w:t>
      </w:r>
      <w:r w:rsidRPr="00D10D46">
        <w:t xml:space="preserve">přečetly a rozumějí jim, jakož se zavazují ze své pravé a vážné vůle akceptovat </w:t>
      </w:r>
      <w:r w:rsidR="005D1E4E">
        <w:t>povinnosti</w:t>
      </w:r>
      <w:r w:rsidR="005D1E4E" w:rsidRPr="00D10D46">
        <w:t xml:space="preserve"> </w:t>
      </w:r>
      <w:r w:rsidRPr="00D10D46">
        <w:t>vznikající pro ně z této</w:t>
      </w:r>
      <w:r w:rsidR="004C0137">
        <w:t xml:space="preserve"> smlouvy</w:t>
      </w:r>
      <w:r w:rsidRPr="00D10D46">
        <w:t xml:space="preserve">, na důkaz čehož připojují k této </w:t>
      </w:r>
      <w:r w:rsidR="004C0137">
        <w:t>smlouvě</w:t>
      </w:r>
      <w:r w:rsidRPr="00D10D46">
        <w:t xml:space="preserve"> své podpisy. Smluvní strany tímto potvrzují převzetí příslušných stejnopisů této </w:t>
      </w:r>
      <w:r w:rsidR="004C0137">
        <w:t>smlouvy</w:t>
      </w:r>
      <w:r w:rsidR="00C1114C">
        <w:t xml:space="preserve"> a převzetí CD</w:t>
      </w:r>
      <w:r w:rsidR="00EB25D0">
        <w:t xml:space="preserve"> </w:t>
      </w:r>
      <w:r w:rsidR="00CD2A5A">
        <w:t>obsahující</w:t>
      </w:r>
      <w:r w:rsidR="00C1114C">
        <w:t xml:space="preserve"> </w:t>
      </w:r>
      <w:r w:rsidR="00B740BF">
        <w:t>P</w:t>
      </w:r>
      <w:r w:rsidR="00C1114C">
        <w:t>rojektovou dokumentac</w:t>
      </w:r>
      <w:r w:rsidR="00CD2A5A">
        <w:t>i</w:t>
      </w:r>
      <w:r w:rsidR="00C1114C">
        <w:t>.</w:t>
      </w:r>
    </w:p>
    <w:p w14:paraId="58695976" w14:textId="77777777" w:rsidR="007D5AB5" w:rsidRDefault="00311D4D" w:rsidP="00A51061">
      <w:pPr>
        <w:pStyle w:val="PrvnrovesmlouvyNadpis"/>
        <w:spacing w:before="0" w:after="120" w:line="276" w:lineRule="auto"/>
      </w:pPr>
      <w:r>
        <w:t>Přílohy</w:t>
      </w:r>
    </w:p>
    <w:p w14:paraId="5C99EA4B" w14:textId="77777777" w:rsidR="007D5AB5" w:rsidRDefault="00311D4D" w:rsidP="00A51061">
      <w:pPr>
        <w:pStyle w:val="Druhrovesmlouvy"/>
        <w:tabs>
          <w:tab w:val="clear" w:pos="1277"/>
        </w:tabs>
        <w:spacing w:after="120" w:line="276" w:lineRule="auto"/>
        <w:ind w:left="567"/>
        <w:rPr>
          <w:bCs/>
        </w:rPr>
      </w:pPr>
      <w:r>
        <w:rPr>
          <w:bCs/>
        </w:rPr>
        <w:t xml:space="preserve">Nedílnou součástí této smlouvy jsou následující přílohy: </w:t>
      </w:r>
    </w:p>
    <w:p w14:paraId="17BE24B4" w14:textId="1A537651" w:rsidR="007D5AB5" w:rsidRPr="00127EF8" w:rsidRDefault="00311D4D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bCs/>
          <w:lang w:val="cs-CZ"/>
        </w:rPr>
      </w:pPr>
      <w:r w:rsidRPr="00CE4FF0">
        <w:rPr>
          <w:b/>
          <w:bCs/>
        </w:rPr>
        <w:t>Příloha 1:</w:t>
      </w:r>
      <w:r w:rsidRPr="00311D4D">
        <w:rPr>
          <w:bCs/>
        </w:rPr>
        <w:t xml:space="preserve"> </w:t>
      </w:r>
      <w:r w:rsidR="00CE4FF0">
        <w:rPr>
          <w:bCs/>
        </w:rPr>
        <w:tab/>
      </w:r>
      <w:r w:rsidR="000461CE">
        <w:rPr>
          <w:bCs/>
        </w:rPr>
        <w:t>O</w:t>
      </w:r>
      <w:r w:rsidRPr="00311D4D">
        <w:rPr>
          <w:bCs/>
        </w:rPr>
        <w:t xml:space="preserve">bchodní podmínky </w:t>
      </w:r>
      <w:r w:rsidR="000461CE">
        <w:rPr>
          <w:bCs/>
        </w:rPr>
        <w:t xml:space="preserve">Pražské vodohospodářské společnosti a.s. </w:t>
      </w:r>
      <w:r w:rsidRPr="00311D4D">
        <w:rPr>
          <w:bCs/>
        </w:rPr>
        <w:t>pro stavby</w:t>
      </w:r>
      <w:r w:rsidR="004460A9">
        <w:rPr>
          <w:bCs/>
        </w:rPr>
        <w:t xml:space="preserve"> </w:t>
      </w:r>
      <w:r w:rsidR="004460A9" w:rsidRPr="00DB6BF9">
        <w:rPr>
          <w:bCs/>
        </w:rPr>
        <w:t>„</w:t>
      </w:r>
      <w:r w:rsidR="00E07EEA">
        <w:t>ÚČOV –</w:t>
      </w:r>
      <w:r w:rsidR="0013441A">
        <w:rPr>
          <w:lang w:val="cs-CZ"/>
        </w:rPr>
        <w:t xml:space="preserve"> Měrné profily na výpustním objektu HČS</w:t>
      </w:r>
      <w:r w:rsidR="004460A9" w:rsidRPr="00DB6BF9">
        <w:rPr>
          <w:bCs/>
        </w:rPr>
        <w:t>“</w:t>
      </w:r>
    </w:p>
    <w:p w14:paraId="7492BE9E" w14:textId="77777777" w:rsidR="007D5AB5" w:rsidRPr="00AE2E37" w:rsidRDefault="00311D4D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567"/>
        <w:rPr>
          <w:bCs/>
          <w:lang w:val="cs-CZ"/>
        </w:rPr>
      </w:pPr>
      <w:r w:rsidRPr="00CE4FF0">
        <w:rPr>
          <w:b/>
          <w:bCs/>
        </w:rPr>
        <w:t>Příloha 2:</w:t>
      </w:r>
      <w:r w:rsidRPr="00311D4D">
        <w:rPr>
          <w:bCs/>
        </w:rPr>
        <w:t xml:space="preserve"> </w:t>
      </w:r>
      <w:r w:rsidR="00CE4FF0">
        <w:rPr>
          <w:bCs/>
        </w:rPr>
        <w:tab/>
      </w:r>
      <w:r w:rsidR="009271CC">
        <w:rPr>
          <w:bCs/>
        </w:rPr>
        <w:t>Projektová dokumentace</w:t>
      </w:r>
      <w:r w:rsidR="007E3801">
        <w:rPr>
          <w:bCs/>
        </w:rPr>
        <w:t xml:space="preserve"> </w:t>
      </w:r>
      <w:r w:rsidR="00AE2E37">
        <w:rPr>
          <w:bCs/>
        </w:rPr>
        <w:t>na CD nosiči</w:t>
      </w:r>
    </w:p>
    <w:p w14:paraId="3CA79A33" w14:textId="40A49673" w:rsidR="007D5AB5" w:rsidRDefault="00311D4D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bCs/>
        </w:rPr>
      </w:pPr>
      <w:r w:rsidRPr="00CE4FF0">
        <w:rPr>
          <w:b/>
          <w:bCs/>
        </w:rPr>
        <w:t xml:space="preserve">Příloha </w:t>
      </w:r>
      <w:r w:rsidR="00077890">
        <w:rPr>
          <w:b/>
          <w:bCs/>
        </w:rPr>
        <w:t>3</w:t>
      </w:r>
      <w:r w:rsidRPr="00EB25D0">
        <w:rPr>
          <w:b/>
          <w:bCs/>
        </w:rPr>
        <w:t>:</w:t>
      </w:r>
      <w:r w:rsidRPr="00EB25D0">
        <w:rPr>
          <w:bCs/>
        </w:rPr>
        <w:t xml:space="preserve"> </w:t>
      </w:r>
      <w:r w:rsidR="00CE4FF0" w:rsidRPr="00EB25D0">
        <w:rPr>
          <w:bCs/>
        </w:rPr>
        <w:tab/>
      </w:r>
      <w:r w:rsidRPr="00EB25D0">
        <w:rPr>
          <w:bCs/>
        </w:rPr>
        <w:t>Harmonogram</w:t>
      </w:r>
      <w:r w:rsidR="003662D4" w:rsidRPr="00E17B5A">
        <w:rPr>
          <w:bCs/>
        </w:rPr>
        <w:t>y</w:t>
      </w:r>
      <w:r w:rsidRPr="00E17B5A">
        <w:rPr>
          <w:bCs/>
        </w:rPr>
        <w:t xml:space="preserve"> p</w:t>
      </w:r>
      <w:r w:rsidR="003662D4" w:rsidRPr="00F44AEC">
        <w:rPr>
          <w:bCs/>
        </w:rPr>
        <w:t>rací</w:t>
      </w:r>
      <w:r w:rsidRPr="00EB25D0">
        <w:rPr>
          <w:bCs/>
        </w:rPr>
        <w:t xml:space="preserve"> a grafické znázornění harmonogramu plnění</w:t>
      </w:r>
      <w:r w:rsidR="00D84442" w:rsidRPr="006F1D63">
        <w:rPr>
          <w:bCs/>
        </w:rPr>
        <w:t xml:space="preserve"> </w:t>
      </w:r>
    </w:p>
    <w:p w14:paraId="04D37876" w14:textId="052C8229" w:rsidR="007D5AB5" w:rsidRDefault="00D84442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567"/>
        <w:rPr>
          <w:bCs/>
        </w:rPr>
      </w:pPr>
      <w:r w:rsidRPr="006F1D63">
        <w:rPr>
          <w:b/>
          <w:bCs/>
        </w:rPr>
        <w:t xml:space="preserve">Příloha </w:t>
      </w:r>
      <w:r w:rsidR="00077890" w:rsidRPr="006F1D63">
        <w:rPr>
          <w:b/>
          <w:bCs/>
        </w:rPr>
        <w:t>4</w:t>
      </w:r>
      <w:r w:rsidRPr="006F1D63">
        <w:rPr>
          <w:b/>
          <w:bCs/>
        </w:rPr>
        <w:t>:</w:t>
      </w:r>
      <w:r w:rsidRPr="006F1D63">
        <w:rPr>
          <w:bCs/>
        </w:rPr>
        <w:t xml:space="preserve"> </w:t>
      </w:r>
      <w:r w:rsidR="00CE4FF0" w:rsidRPr="00EB25D0">
        <w:rPr>
          <w:bCs/>
        </w:rPr>
        <w:tab/>
      </w:r>
      <w:r w:rsidR="00523020">
        <w:rPr>
          <w:bCs/>
        </w:rPr>
        <w:t xml:space="preserve">Seznam </w:t>
      </w:r>
      <w:proofErr w:type="spellStart"/>
      <w:r w:rsidR="00523020">
        <w:rPr>
          <w:bCs/>
          <w:lang w:val="cs-CZ"/>
        </w:rPr>
        <w:t>Poddo</w:t>
      </w:r>
      <w:r w:rsidRPr="00EB25D0">
        <w:rPr>
          <w:bCs/>
        </w:rPr>
        <w:t>davatelů</w:t>
      </w:r>
      <w:proofErr w:type="spellEnd"/>
      <w:r w:rsidRPr="00EB25D0">
        <w:rPr>
          <w:bCs/>
        </w:rPr>
        <w:t xml:space="preserve"> </w:t>
      </w:r>
    </w:p>
    <w:p w14:paraId="3FC109DA" w14:textId="178A2435" w:rsidR="007D5AB5" w:rsidRDefault="00DE4B82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bCs/>
        </w:rPr>
      </w:pPr>
      <w:r w:rsidRPr="00EB25D0">
        <w:rPr>
          <w:b/>
          <w:bCs/>
        </w:rPr>
        <w:t xml:space="preserve">Příloha </w:t>
      </w:r>
      <w:r w:rsidR="00077890" w:rsidRPr="00EB25D0">
        <w:rPr>
          <w:b/>
          <w:bCs/>
        </w:rPr>
        <w:t>5</w:t>
      </w:r>
      <w:r w:rsidRPr="00EB25D0">
        <w:rPr>
          <w:b/>
          <w:bCs/>
        </w:rPr>
        <w:t>:</w:t>
      </w:r>
      <w:r w:rsidRPr="00EB25D0">
        <w:rPr>
          <w:bCs/>
        </w:rPr>
        <w:t xml:space="preserve"> </w:t>
      </w:r>
      <w:r w:rsidR="00CE4FF0" w:rsidRPr="00EB25D0">
        <w:rPr>
          <w:bCs/>
        </w:rPr>
        <w:tab/>
      </w:r>
      <w:r w:rsidR="00D10D46" w:rsidRPr="00EB25D0">
        <w:rPr>
          <w:bCs/>
        </w:rPr>
        <w:t xml:space="preserve">Prohlášení včetně </w:t>
      </w:r>
      <w:r w:rsidR="00077890" w:rsidRPr="00EB25D0">
        <w:rPr>
          <w:bCs/>
        </w:rPr>
        <w:t xml:space="preserve">vyplněných </w:t>
      </w:r>
      <w:r w:rsidR="00C1114C" w:rsidRPr="00EB25D0">
        <w:rPr>
          <w:bCs/>
        </w:rPr>
        <w:t xml:space="preserve">Orientačních položkových </w:t>
      </w:r>
      <w:r w:rsidR="00904ACF" w:rsidRPr="00EB25D0">
        <w:rPr>
          <w:bCs/>
        </w:rPr>
        <w:t>rozpočtů</w:t>
      </w:r>
      <w:r w:rsidR="00077890" w:rsidRPr="00EB25D0">
        <w:rPr>
          <w:bCs/>
        </w:rPr>
        <w:t xml:space="preserve">, které jsou tvořeny Soupisem prací </w:t>
      </w:r>
      <w:r w:rsidR="00E07EEA">
        <w:rPr>
          <w:bCs/>
        </w:rPr>
        <w:t>Dílo</w:t>
      </w:r>
      <w:r w:rsidR="00B55E87">
        <w:rPr>
          <w:bCs/>
        </w:rPr>
        <w:t>.</w:t>
      </w:r>
    </w:p>
    <w:p w14:paraId="6BA3D8DE" w14:textId="299BB968" w:rsidR="007D5AB5" w:rsidRDefault="00D10D46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i/>
        </w:rPr>
      </w:pPr>
      <w:r w:rsidRPr="00CE4FF0">
        <w:rPr>
          <w:b/>
          <w:bCs/>
        </w:rPr>
        <w:t xml:space="preserve">Příloha </w:t>
      </w:r>
      <w:r w:rsidR="00077890">
        <w:rPr>
          <w:b/>
          <w:bCs/>
        </w:rPr>
        <w:t>6</w:t>
      </w:r>
      <w:r w:rsidRPr="00CE4FF0">
        <w:rPr>
          <w:b/>
          <w:bCs/>
        </w:rPr>
        <w:t>:</w:t>
      </w:r>
      <w:r>
        <w:rPr>
          <w:bCs/>
        </w:rPr>
        <w:t xml:space="preserve"> </w:t>
      </w:r>
      <w:r w:rsidR="00CE4FF0">
        <w:rPr>
          <w:bCs/>
        </w:rPr>
        <w:tab/>
      </w:r>
      <w:r w:rsidR="00A7472C" w:rsidRPr="00003092">
        <w:rPr>
          <w:color w:val="000000" w:themeColor="text1"/>
        </w:rPr>
        <w:t>Seznam Odpovědných osob a čísla účtů zveřejněných v registru plátců DPH</w:t>
      </w:r>
      <w:r w:rsidR="00A7472C">
        <w:rPr>
          <w:color w:val="000000" w:themeColor="text1"/>
          <w:lang w:val="cs-CZ"/>
        </w:rPr>
        <w:t xml:space="preserve"> </w:t>
      </w:r>
    </w:p>
    <w:p w14:paraId="07C3B357" w14:textId="56248E71" w:rsidR="007D5AB5" w:rsidRPr="00AE2E37" w:rsidRDefault="001A5DAC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bCs/>
          <w:lang w:val="cs-CZ"/>
        </w:rPr>
      </w:pPr>
      <w:r w:rsidRPr="00CE4FF0">
        <w:rPr>
          <w:b/>
          <w:bCs/>
        </w:rPr>
        <w:t xml:space="preserve">Příloha </w:t>
      </w:r>
      <w:r w:rsidR="00077890">
        <w:rPr>
          <w:b/>
          <w:bCs/>
        </w:rPr>
        <w:t>7</w:t>
      </w:r>
      <w:r w:rsidRPr="00CE4FF0">
        <w:rPr>
          <w:b/>
          <w:bCs/>
        </w:rPr>
        <w:t>:</w:t>
      </w:r>
      <w:r>
        <w:rPr>
          <w:bCs/>
        </w:rPr>
        <w:t xml:space="preserve"> </w:t>
      </w:r>
      <w:r w:rsidR="00CE4FF0">
        <w:rPr>
          <w:bCs/>
        </w:rPr>
        <w:tab/>
      </w:r>
      <w:r>
        <w:rPr>
          <w:bCs/>
        </w:rPr>
        <w:t>Seznam členů realizačního týmu</w:t>
      </w:r>
    </w:p>
    <w:p w14:paraId="79C3B94A" w14:textId="77777777" w:rsidR="00523020" w:rsidRPr="00A7472C" w:rsidRDefault="00523020" w:rsidP="00A51061">
      <w:pPr>
        <w:pStyle w:val="Druhrovesmlouvy"/>
        <w:numPr>
          <w:ilvl w:val="0"/>
          <w:numId w:val="0"/>
        </w:numPr>
        <w:tabs>
          <w:tab w:val="left" w:pos="1843"/>
        </w:tabs>
        <w:spacing w:after="120" w:line="276" w:lineRule="auto"/>
        <w:ind w:left="1842" w:hanging="1275"/>
        <w:rPr>
          <w:bCs/>
          <w:lang w:val="cs-CZ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9144"/>
        <w:gridCol w:w="222"/>
      </w:tblGrid>
      <w:tr w:rsidR="004725DC" w14:paraId="6C3FFBDC" w14:textId="77777777" w:rsidTr="00ED4E23">
        <w:trPr>
          <w:trHeight w:val="2060"/>
        </w:trPr>
        <w:tc>
          <w:tcPr>
            <w:tcW w:w="4464" w:type="dxa"/>
            <w:shd w:val="clear" w:color="auto" w:fill="auto"/>
          </w:tcPr>
          <w:p w14:paraId="53795FB7" w14:textId="77777777" w:rsidR="004A74FA" w:rsidRDefault="004A74FA"/>
          <w:tbl>
            <w:tblPr>
              <w:tblW w:w="8928" w:type="dxa"/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2418B0" w14:paraId="4216FD64" w14:textId="77777777" w:rsidTr="00ED4E23">
              <w:trPr>
                <w:trHeight w:val="2060"/>
              </w:trPr>
              <w:tc>
                <w:tcPr>
                  <w:tcW w:w="4464" w:type="dxa"/>
                  <w:shd w:val="clear" w:color="auto" w:fill="auto"/>
                </w:tcPr>
                <w:p w14:paraId="64A83DEC" w14:textId="77777777" w:rsidR="007D5AB5" w:rsidRDefault="002418B0" w:rsidP="00A51061">
                  <w:pPr>
                    <w:pStyle w:val="Zkladntext"/>
                    <w:spacing w:after="120" w:line="276" w:lineRule="auto"/>
                    <w:ind w:firstLine="0"/>
                  </w:pPr>
                  <w:r w:rsidRPr="00D476A1">
                    <w:lastRenderedPageBreak/>
                    <w:t>Za Objednatele,</w:t>
                  </w:r>
                </w:p>
                <w:p w14:paraId="255C7242" w14:textId="63FDC30B" w:rsidR="007D5AB5" w:rsidRDefault="002418B0" w:rsidP="00A51061">
                  <w:pPr>
                    <w:pStyle w:val="Zkladntext"/>
                    <w:spacing w:after="120" w:line="276" w:lineRule="auto"/>
                    <w:ind w:firstLine="0"/>
                  </w:pPr>
                  <w:r w:rsidRPr="00D476A1">
                    <w:t>v</w:t>
                  </w:r>
                  <w:r w:rsidR="003E45F7">
                    <w:t> </w:t>
                  </w:r>
                  <w:r w:rsidRPr="00D476A1">
                    <w:t xml:space="preserve">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14:paraId="66981A8D" w14:textId="77777777" w:rsidR="007D5AB5" w:rsidRDefault="007D5AB5" w:rsidP="00A51061">
                  <w:pPr>
                    <w:pStyle w:val="Zkladntext"/>
                    <w:spacing w:after="120" w:line="276" w:lineRule="auto"/>
                    <w:ind w:firstLine="0"/>
                  </w:pPr>
                </w:p>
                <w:p w14:paraId="743F857C" w14:textId="7CB0C2A1" w:rsidR="007D5AB5" w:rsidRDefault="007D5AB5" w:rsidP="00A51061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120" w:line="276" w:lineRule="auto"/>
                    <w:ind w:firstLine="0"/>
                  </w:pPr>
                </w:p>
                <w:p w14:paraId="2427A70F" w14:textId="77777777" w:rsidR="004A74FA" w:rsidRDefault="004A74FA" w:rsidP="00A51061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120" w:line="276" w:lineRule="auto"/>
                    <w:ind w:firstLine="0"/>
                  </w:pPr>
                </w:p>
                <w:p w14:paraId="43F0E653" w14:textId="77777777" w:rsidR="007D5AB5" w:rsidRDefault="002418B0" w:rsidP="00A51061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120" w:line="276" w:lineRule="auto"/>
                    <w:ind w:firstLine="0"/>
                  </w:pPr>
                  <w:r w:rsidRPr="00D476A1">
                    <w:tab/>
                  </w:r>
                </w:p>
                <w:p w14:paraId="7FFCFF03" w14:textId="77777777" w:rsidR="007D5AB5" w:rsidRDefault="007D5AB5" w:rsidP="00A51061">
                  <w:pPr>
                    <w:pStyle w:val="Zkladntext"/>
                    <w:spacing w:after="120" w:line="276" w:lineRule="auto"/>
                    <w:ind w:firstLine="0"/>
                  </w:pPr>
                </w:p>
                <w:p w14:paraId="27D00B0E" w14:textId="77777777" w:rsidR="007D5AB5" w:rsidRDefault="007D5AB5" w:rsidP="00A51061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120" w:line="276" w:lineRule="auto"/>
                    <w:ind w:firstLine="0"/>
                  </w:pPr>
                </w:p>
                <w:p w14:paraId="7344E064" w14:textId="77777777" w:rsidR="007D5AB5" w:rsidRDefault="002418B0" w:rsidP="00AF2904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spacing w:after="120" w:line="276" w:lineRule="auto"/>
                    <w:ind w:firstLine="0"/>
                  </w:pPr>
                  <w:r w:rsidRPr="00D476A1">
                    <w:tab/>
                  </w:r>
                </w:p>
              </w:tc>
              <w:tc>
                <w:tcPr>
                  <w:tcW w:w="4464" w:type="dxa"/>
                  <w:shd w:val="clear" w:color="auto" w:fill="auto"/>
                </w:tcPr>
                <w:p w14:paraId="34614108" w14:textId="77777777" w:rsidR="007D5AB5" w:rsidRDefault="002418B0" w:rsidP="00A51061">
                  <w:pPr>
                    <w:pStyle w:val="Zkladntext"/>
                    <w:spacing w:after="120" w:line="276" w:lineRule="auto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14:paraId="1208AE8B" w14:textId="6E1CC1D3" w:rsidR="007D5AB5" w:rsidRDefault="002418B0" w:rsidP="00A51061">
                  <w:pPr>
                    <w:pStyle w:val="Zkladntext"/>
                    <w:spacing w:after="120" w:line="276" w:lineRule="auto"/>
                    <w:ind w:firstLine="0"/>
                  </w:pPr>
                  <w:r>
                    <w:t>v </w:t>
                  </w:r>
                  <w:r w:rsidR="00E736AD">
                    <w:t>Praze</w:t>
                  </w:r>
                  <w:r>
                    <w:t xml:space="preserve">, dne </w:t>
                  </w:r>
                  <w:r w:rsidR="00A31076" w:rsidRPr="00A31076">
                    <w:rPr>
                      <w:lang w:eastAsia="en-US"/>
                    </w:rPr>
                    <w:t>___________,</w:t>
                  </w:r>
                </w:p>
                <w:p w14:paraId="721CCDC7" w14:textId="1FC9147E" w:rsidR="007D5AB5" w:rsidRDefault="007D5AB5" w:rsidP="00A51061">
                  <w:pPr>
                    <w:pStyle w:val="Zkladntext"/>
                    <w:spacing w:after="120" w:line="276" w:lineRule="auto"/>
                    <w:ind w:firstLine="0"/>
                  </w:pPr>
                </w:p>
                <w:p w14:paraId="0023E910" w14:textId="77777777" w:rsidR="004A74FA" w:rsidRDefault="004A74FA" w:rsidP="00A51061">
                  <w:pPr>
                    <w:pStyle w:val="Zkladntext"/>
                    <w:spacing w:after="120" w:line="276" w:lineRule="auto"/>
                    <w:ind w:firstLine="0"/>
                  </w:pPr>
                </w:p>
                <w:p w14:paraId="560F4FD7" w14:textId="77777777" w:rsidR="007D5AB5" w:rsidRDefault="007D5AB5" w:rsidP="00A51061">
                  <w:pPr>
                    <w:pStyle w:val="Zkladntext"/>
                    <w:pBdr>
                      <w:bottom w:val="single" w:sz="12" w:space="1" w:color="auto"/>
                    </w:pBdr>
                    <w:spacing w:after="120" w:line="276" w:lineRule="auto"/>
                    <w:ind w:firstLine="0"/>
                  </w:pPr>
                </w:p>
                <w:p w14:paraId="2476D162" w14:textId="77777777" w:rsidR="007D5AB5" w:rsidRDefault="007D5AB5" w:rsidP="00A51061">
                  <w:pPr>
                    <w:pStyle w:val="Zkladntext"/>
                    <w:pBdr>
                      <w:bottom w:val="single" w:sz="12" w:space="1" w:color="auto"/>
                    </w:pBdr>
                    <w:spacing w:after="120" w:line="276" w:lineRule="auto"/>
                    <w:ind w:firstLine="0"/>
                  </w:pPr>
                </w:p>
                <w:p w14:paraId="254E2610" w14:textId="32C9BCBA" w:rsidR="00E736AD" w:rsidRDefault="00E736AD" w:rsidP="00A51061">
                  <w:pPr>
                    <w:pStyle w:val="Zkladntext"/>
                    <w:spacing w:after="120" w:line="276" w:lineRule="auto"/>
                    <w:ind w:firstLine="0"/>
                    <w:jc w:val="center"/>
                  </w:pPr>
                  <w:bookmarkStart w:id="1" w:name="_GoBack"/>
                  <w:bookmarkEnd w:id="1"/>
                </w:p>
              </w:tc>
            </w:tr>
          </w:tbl>
          <w:p w14:paraId="0703CD68" w14:textId="77777777" w:rsidR="007D5AB5" w:rsidRDefault="007D5AB5" w:rsidP="00A51061">
            <w:pPr>
              <w:pStyle w:val="Zkladntext"/>
              <w:spacing w:after="120" w:line="276" w:lineRule="auto"/>
              <w:ind w:firstLine="0"/>
            </w:pPr>
          </w:p>
        </w:tc>
        <w:tc>
          <w:tcPr>
            <w:tcW w:w="4464" w:type="dxa"/>
            <w:shd w:val="clear" w:color="auto" w:fill="auto"/>
          </w:tcPr>
          <w:p w14:paraId="37EBCDB9" w14:textId="77777777" w:rsidR="007D5AB5" w:rsidRDefault="007D5AB5" w:rsidP="00A51061">
            <w:pPr>
              <w:pStyle w:val="Zkladntext"/>
              <w:spacing w:after="120" w:line="276" w:lineRule="auto"/>
              <w:ind w:firstLine="0"/>
              <w:jc w:val="center"/>
            </w:pPr>
          </w:p>
        </w:tc>
      </w:tr>
    </w:tbl>
    <w:p w14:paraId="6DAE15F7" w14:textId="77777777" w:rsidR="003974BA" w:rsidRDefault="003974BA" w:rsidP="00AF2904">
      <w:pPr>
        <w:pStyle w:val="Neodsazentext"/>
        <w:spacing w:after="120" w:line="276" w:lineRule="auto"/>
        <w:rPr>
          <w:i/>
        </w:rPr>
      </w:pPr>
    </w:p>
    <w:sectPr w:rsidR="003974BA" w:rsidSect="00DE1B02">
      <w:headerReference w:type="default" r:id="rId11"/>
      <w:footerReference w:type="default" r:id="rId12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18326" w14:textId="77777777" w:rsidR="00A60206" w:rsidRDefault="00A60206" w:rsidP="00FA7B21">
      <w:pPr>
        <w:spacing w:after="0"/>
      </w:pPr>
      <w:r>
        <w:separator/>
      </w:r>
    </w:p>
  </w:endnote>
  <w:endnote w:type="continuationSeparator" w:id="0">
    <w:p w14:paraId="248037C8" w14:textId="77777777" w:rsidR="00A60206" w:rsidRDefault="00A60206" w:rsidP="00FA7B21">
      <w:pPr>
        <w:spacing w:after="0"/>
      </w:pPr>
      <w:r>
        <w:continuationSeparator/>
      </w:r>
    </w:p>
  </w:endnote>
  <w:endnote w:type="continuationNotice" w:id="1">
    <w:p w14:paraId="2CB09A60" w14:textId="77777777" w:rsidR="00A60206" w:rsidRDefault="00A602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9D0D" w14:textId="77777777" w:rsidR="009C40D0" w:rsidRDefault="009C40D0" w:rsidP="00723B7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0EE7">
      <w:rPr>
        <w:noProof/>
      </w:rPr>
      <w:t>2</w:t>
    </w:r>
    <w:r>
      <w:rPr>
        <w:noProof/>
      </w:rPr>
      <w:fldChar w:fldCharType="end"/>
    </w:r>
    <w:r>
      <w:t>/</w:t>
    </w:r>
    <w:r w:rsidR="00A60206">
      <w:fldChar w:fldCharType="begin"/>
    </w:r>
    <w:r w:rsidR="00A60206">
      <w:instrText xml:space="preserve"> NUMPAGES   \* MERGEFORMAT </w:instrText>
    </w:r>
    <w:r w:rsidR="00A60206">
      <w:fldChar w:fldCharType="separate"/>
    </w:r>
    <w:r w:rsidR="00F50EE7">
      <w:rPr>
        <w:noProof/>
      </w:rPr>
      <w:t>11</w:t>
    </w:r>
    <w:r w:rsidR="00A602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0169" w14:textId="77777777" w:rsidR="00A60206" w:rsidRDefault="00A60206" w:rsidP="00FA7B21">
      <w:pPr>
        <w:spacing w:after="0"/>
      </w:pPr>
      <w:r>
        <w:separator/>
      </w:r>
    </w:p>
  </w:footnote>
  <w:footnote w:type="continuationSeparator" w:id="0">
    <w:p w14:paraId="5B2B9961" w14:textId="77777777" w:rsidR="00A60206" w:rsidRDefault="00A60206" w:rsidP="00FA7B21">
      <w:pPr>
        <w:spacing w:after="0"/>
      </w:pPr>
      <w:r>
        <w:continuationSeparator/>
      </w:r>
    </w:p>
  </w:footnote>
  <w:footnote w:type="continuationNotice" w:id="1">
    <w:p w14:paraId="7579CB2C" w14:textId="77777777" w:rsidR="00A60206" w:rsidRDefault="00A602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05B4" w14:textId="7B3EC28C" w:rsidR="009C40D0" w:rsidRDefault="009C40D0" w:rsidP="001324B8">
    <w:pPr>
      <w:pStyle w:val="Zhlav"/>
      <w:tabs>
        <w:tab w:val="clear" w:pos="4536"/>
        <w:tab w:val="clear" w:pos="9072"/>
        <w:tab w:val="right" w:pos="8789"/>
      </w:tabs>
      <w:ind w:firstLine="0"/>
      <w:jc w:val="left"/>
    </w:pPr>
    <w:r>
      <w:t xml:space="preserve">ÚČOV – </w:t>
    </w:r>
    <w:r w:rsidR="003971D4">
      <w:t>Měrné profily na výpustním objektu HČS</w:t>
    </w:r>
    <w:r>
      <w:tab/>
      <w:t>číslo akce: 12</w:t>
    </w:r>
    <w:r w:rsidR="003971D4">
      <w:t>T6500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5A95F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098910BB"/>
    <w:multiLevelType w:val="hybridMultilevel"/>
    <w:tmpl w:val="DDB64F3A"/>
    <w:lvl w:ilvl="0" w:tplc="557CF5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6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C6C0431"/>
    <w:multiLevelType w:val="multilevel"/>
    <w:tmpl w:val="3A923C7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  <w:b w:val="0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0" w15:restartNumberingAfterBreak="0">
    <w:nsid w:val="723410FA"/>
    <w:multiLevelType w:val="hybridMultilevel"/>
    <w:tmpl w:val="D50E2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94BBD"/>
    <w:multiLevelType w:val="hybridMultilevel"/>
    <w:tmpl w:val="38D01074"/>
    <w:lvl w:ilvl="0" w:tplc="2278B16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8"/>
    <w:lvlOverride w:ilvl="0">
      <w:startOverride w:val="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123C"/>
    <w:rsid w:val="0000305A"/>
    <w:rsid w:val="00003520"/>
    <w:rsid w:val="00004EB3"/>
    <w:rsid w:val="000069AF"/>
    <w:rsid w:val="000118B7"/>
    <w:rsid w:val="000118FF"/>
    <w:rsid w:val="0001213E"/>
    <w:rsid w:val="000143CA"/>
    <w:rsid w:val="0001555E"/>
    <w:rsid w:val="0001583E"/>
    <w:rsid w:val="00022E94"/>
    <w:rsid w:val="00023369"/>
    <w:rsid w:val="00024A0F"/>
    <w:rsid w:val="00026EB0"/>
    <w:rsid w:val="00030BCF"/>
    <w:rsid w:val="00033655"/>
    <w:rsid w:val="00034351"/>
    <w:rsid w:val="00036EDF"/>
    <w:rsid w:val="00036FAC"/>
    <w:rsid w:val="00044E24"/>
    <w:rsid w:val="000461CE"/>
    <w:rsid w:val="00046809"/>
    <w:rsid w:val="00046D35"/>
    <w:rsid w:val="00050112"/>
    <w:rsid w:val="00050C49"/>
    <w:rsid w:val="000519F4"/>
    <w:rsid w:val="00053AAC"/>
    <w:rsid w:val="000604FE"/>
    <w:rsid w:val="000628AB"/>
    <w:rsid w:val="000656D6"/>
    <w:rsid w:val="00067886"/>
    <w:rsid w:val="00070E4D"/>
    <w:rsid w:val="0007271F"/>
    <w:rsid w:val="00072910"/>
    <w:rsid w:val="000735D4"/>
    <w:rsid w:val="00073C26"/>
    <w:rsid w:val="00076E94"/>
    <w:rsid w:val="00077890"/>
    <w:rsid w:val="00081BFC"/>
    <w:rsid w:val="00081EA3"/>
    <w:rsid w:val="0008275E"/>
    <w:rsid w:val="00085058"/>
    <w:rsid w:val="0008531D"/>
    <w:rsid w:val="00086D81"/>
    <w:rsid w:val="00097E53"/>
    <w:rsid w:val="000A1562"/>
    <w:rsid w:val="000A1806"/>
    <w:rsid w:val="000A2178"/>
    <w:rsid w:val="000A64C3"/>
    <w:rsid w:val="000A6FF5"/>
    <w:rsid w:val="000A72F9"/>
    <w:rsid w:val="000A77D4"/>
    <w:rsid w:val="000A7E2B"/>
    <w:rsid w:val="000B0B3B"/>
    <w:rsid w:val="000B1EA1"/>
    <w:rsid w:val="000B50CD"/>
    <w:rsid w:val="000B5EBF"/>
    <w:rsid w:val="000B68E6"/>
    <w:rsid w:val="000B72C1"/>
    <w:rsid w:val="000B74A7"/>
    <w:rsid w:val="000C470A"/>
    <w:rsid w:val="000C4F84"/>
    <w:rsid w:val="000D2637"/>
    <w:rsid w:val="000D319F"/>
    <w:rsid w:val="000D488D"/>
    <w:rsid w:val="000D594C"/>
    <w:rsid w:val="000E072F"/>
    <w:rsid w:val="000E0E8B"/>
    <w:rsid w:val="000E1AC4"/>
    <w:rsid w:val="000E5A9E"/>
    <w:rsid w:val="000F1062"/>
    <w:rsid w:val="000F1DA7"/>
    <w:rsid w:val="000F402E"/>
    <w:rsid w:val="000F773C"/>
    <w:rsid w:val="000F7D72"/>
    <w:rsid w:val="0010286F"/>
    <w:rsid w:val="00102B21"/>
    <w:rsid w:val="00107DB2"/>
    <w:rsid w:val="00107E62"/>
    <w:rsid w:val="00113342"/>
    <w:rsid w:val="00122C85"/>
    <w:rsid w:val="00127EF8"/>
    <w:rsid w:val="00130E46"/>
    <w:rsid w:val="001324B8"/>
    <w:rsid w:val="0013441A"/>
    <w:rsid w:val="00134B21"/>
    <w:rsid w:val="001358D7"/>
    <w:rsid w:val="001367F7"/>
    <w:rsid w:val="00140D77"/>
    <w:rsid w:val="001421DE"/>
    <w:rsid w:val="00142D23"/>
    <w:rsid w:val="00142E01"/>
    <w:rsid w:val="00146CC8"/>
    <w:rsid w:val="00146DDF"/>
    <w:rsid w:val="001505A7"/>
    <w:rsid w:val="00151085"/>
    <w:rsid w:val="001518B0"/>
    <w:rsid w:val="00152D71"/>
    <w:rsid w:val="0015475E"/>
    <w:rsid w:val="00156170"/>
    <w:rsid w:val="00160DE5"/>
    <w:rsid w:val="00161976"/>
    <w:rsid w:val="00164B2B"/>
    <w:rsid w:val="001656FB"/>
    <w:rsid w:val="00165BE5"/>
    <w:rsid w:val="00170ACA"/>
    <w:rsid w:val="0017301F"/>
    <w:rsid w:val="00173E86"/>
    <w:rsid w:val="00180BDF"/>
    <w:rsid w:val="00182A92"/>
    <w:rsid w:val="001848EC"/>
    <w:rsid w:val="0018618B"/>
    <w:rsid w:val="001867C0"/>
    <w:rsid w:val="00190F16"/>
    <w:rsid w:val="0019139D"/>
    <w:rsid w:val="00192383"/>
    <w:rsid w:val="001943A1"/>
    <w:rsid w:val="00196B25"/>
    <w:rsid w:val="00196E53"/>
    <w:rsid w:val="00197892"/>
    <w:rsid w:val="001A395D"/>
    <w:rsid w:val="001A547C"/>
    <w:rsid w:val="001A5DAC"/>
    <w:rsid w:val="001A665A"/>
    <w:rsid w:val="001B40D1"/>
    <w:rsid w:val="001C21BF"/>
    <w:rsid w:val="001C2B9A"/>
    <w:rsid w:val="001C33E8"/>
    <w:rsid w:val="001C489C"/>
    <w:rsid w:val="001C5C22"/>
    <w:rsid w:val="001C608E"/>
    <w:rsid w:val="001C7143"/>
    <w:rsid w:val="001D0187"/>
    <w:rsid w:val="001D06F4"/>
    <w:rsid w:val="001D0F61"/>
    <w:rsid w:val="001D409B"/>
    <w:rsid w:val="001D57E7"/>
    <w:rsid w:val="001D7A61"/>
    <w:rsid w:val="001E001A"/>
    <w:rsid w:val="001E3FE2"/>
    <w:rsid w:val="001E41F6"/>
    <w:rsid w:val="001E4C80"/>
    <w:rsid w:val="001E5E57"/>
    <w:rsid w:val="001F3432"/>
    <w:rsid w:val="001F6F7B"/>
    <w:rsid w:val="0020700C"/>
    <w:rsid w:val="0021197C"/>
    <w:rsid w:val="002149DC"/>
    <w:rsid w:val="0021666C"/>
    <w:rsid w:val="002235BA"/>
    <w:rsid w:val="00224BA7"/>
    <w:rsid w:val="00226B39"/>
    <w:rsid w:val="0022706B"/>
    <w:rsid w:val="002272F9"/>
    <w:rsid w:val="00230AD3"/>
    <w:rsid w:val="00231322"/>
    <w:rsid w:val="002338F7"/>
    <w:rsid w:val="002375E8"/>
    <w:rsid w:val="002418B0"/>
    <w:rsid w:val="00243D83"/>
    <w:rsid w:val="00247AD6"/>
    <w:rsid w:val="0025120B"/>
    <w:rsid w:val="00253956"/>
    <w:rsid w:val="00253B2C"/>
    <w:rsid w:val="0026023A"/>
    <w:rsid w:val="0026280C"/>
    <w:rsid w:val="002631F5"/>
    <w:rsid w:val="00263959"/>
    <w:rsid w:val="0026562E"/>
    <w:rsid w:val="0026709F"/>
    <w:rsid w:val="002700E9"/>
    <w:rsid w:val="00272CC1"/>
    <w:rsid w:val="002749A9"/>
    <w:rsid w:val="00274F72"/>
    <w:rsid w:val="00276E13"/>
    <w:rsid w:val="00280FAD"/>
    <w:rsid w:val="0028209A"/>
    <w:rsid w:val="002828CB"/>
    <w:rsid w:val="0028307F"/>
    <w:rsid w:val="0028407D"/>
    <w:rsid w:val="00291597"/>
    <w:rsid w:val="00291A88"/>
    <w:rsid w:val="002974AC"/>
    <w:rsid w:val="00297CC2"/>
    <w:rsid w:val="002A090A"/>
    <w:rsid w:val="002A51F8"/>
    <w:rsid w:val="002A5B97"/>
    <w:rsid w:val="002A66F1"/>
    <w:rsid w:val="002B06C0"/>
    <w:rsid w:val="002B710F"/>
    <w:rsid w:val="002C10E0"/>
    <w:rsid w:val="002C603A"/>
    <w:rsid w:val="002D2812"/>
    <w:rsid w:val="002D55DC"/>
    <w:rsid w:val="002D63E2"/>
    <w:rsid w:val="002D6E2D"/>
    <w:rsid w:val="002E0B5D"/>
    <w:rsid w:val="002E177B"/>
    <w:rsid w:val="002E3042"/>
    <w:rsid w:val="002F13BE"/>
    <w:rsid w:val="002F2579"/>
    <w:rsid w:val="002F5C06"/>
    <w:rsid w:val="0030534D"/>
    <w:rsid w:val="00306DA9"/>
    <w:rsid w:val="00310CA5"/>
    <w:rsid w:val="00311D4D"/>
    <w:rsid w:val="00316F4C"/>
    <w:rsid w:val="0031766B"/>
    <w:rsid w:val="003266FA"/>
    <w:rsid w:val="0033084D"/>
    <w:rsid w:val="00341232"/>
    <w:rsid w:val="00342ED6"/>
    <w:rsid w:val="00343B72"/>
    <w:rsid w:val="003520C7"/>
    <w:rsid w:val="00352878"/>
    <w:rsid w:val="00352DF0"/>
    <w:rsid w:val="00354767"/>
    <w:rsid w:val="0036054A"/>
    <w:rsid w:val="00360806"/>
    <w:rsid w:val="003609D3"/>
    <w:rsid w:val="003633B4"/>
    <w:rsid w:val="003651ED"/>
    <w:rsid w:val="003662D4"/>
    <w:rsid w:val="003700C2"/>
    <w:rsid w:val="00370923"/>
    <w:rsid w:val="0037429A"/>
    <w:rsid w:val="0038020D"/>
    <w:rsid w:val="00380255"/>
    <w:rsid w:val="00382014"/>
    <w:rsid w:val="00387404"/>
    <w:rsid w:val="003874B1"/>
    <w:rsid w:val="00387DB4"/>
    <w:rsid w:val="00391910"/>
    <w:rsid w:val="003944F3"/>
    <w:rsid w:val="003949F2"/>
    <w:rsid w:val="00395FE5"/>
    <w:rsid w:val="003971D4"/>
    <w:rsid w:val="003974BA"/>
    <w:rsid w:val="003A0F8B"/>
    <w:rsid w:val="003A1951"/>
    <w:rsid w:val="003A22B6"/>
    <w:rsid w:val="003A3D4D"/>
    <w:rsid w:val="003A6372"/>
    <w:rsid w:val="003A6F56"/>
    <w:rsid w:val="003A7223"/>
    <w:rsid w:val="003A7D29"/>
    <w:rsid w:val="003C10B2"/>
    <w:rsid w:val="003C20FB"/>
    <w:rsid w:val="003C2FE6"/>
    <w:rsid w:val="003C3D8B"/>
    <w:rsid w:val="003D27BA"/>
    <w:rsid w:val="003D2E2E"/>
    <w:rsid w:val="003D3399"/>
    <w:rsid w:val="003D41AA"/>
    <w:rsid w:val="003D6A30"/>
    <w:rsid w:val="003D7124"/>
    <w:rsid w:val="003E0C92"/>
    <w:rsid w:val="003E144A"/>
    <w:rsid w:val="003E45F7"/>
    <w:rsid w:val="003E57F0"/>
    <w:rsid w:val="003F018E"/>
    <w:rsid w:val="003F11EB"/>
    <w:rsid w:val="003F4A4A"/>
    <w:rsid w:val="00400CC7"/>
    <w:rsid w:val="0041066B"/>
    <w:rsid w:val="00413409"/>
    <w:rsid w:val="0041783B"/>
    <w:rsid w:val="00417E5A"/>
    <w:rsid w:val="00420546"/>
    <w:rsid w:val="004210EA"/>
    <w:rsid w:val="00422F71"/>
    <w:rsid w:val="004239D9"/>
    <w:rsid w:val="004250F4"/>
    <w:rsid w:val="00426A27"/>
    <w:rsid w:val="00426D94"/>
    <w:rsid w:val="00427B9E"/>
    <w:rsid w:val="00433CF6"/>
    <w:rsid w:val="0043430F"/>
    <w:rsid w:val="00436CB7"/>
    <w:rsid w:val="0044041C"/>
    <w:rsid w:val="00441A27"/>
    <w:rsid w:val="00443723"/>
    <w:rsid w:val="004460A9"/>
    <w:rsid w:val="00446E36"/>
    <w:rsid w:val="00446F30"/>
    <w:rsid w:val="00446FCE"/>
    <w:rsid w:val="00447475"/>
    <w:rsid w:val="00447E85"/>
    <w:rsid w:val="00450203"/>
    <w:rsid w:val="00450481"/>
    <w:rsid w:val="004524D4"/>
    <w:rsid w:val="0045457B"/>
    <w:rsid w:val="004566F1"/>
    <w:rsid w:val="004573E0"/>
    <w:rsid w:val="00461A95"/>
    <w:rsid w:val="00463F02"/>
    <w:rsid w:val="00464428"/>
    <w:rsid w:val="00464535"/>
    <w:rsid w:val="0046462B"/>
    <w:rsid w:val="00465954"/>
    <w:rsid w:val="00465E01"/>
    <w:rsid w:val="00471366"/>
    <w:rsid w:val="004725DC"/>
    <w:rsid w:val="004742BF"/>
    <w:rsid w:val="0048226D"/>
    <w:rsid w:val="004829B2"/>
    <w:rsid w:val="00483EA4"/>
    <w:rsid w:val="004927DD"/>
    <w:rsid w:val="004A10D7"/>
    <w:rsid w:val="004A399F"/>
    <w:rsid w:val="004A74FA"/>
    <w:rsid w:val="004B083A"/>
    <w:rsid w:val="004B2130"/>
    <w:rsid w:val="004B3240"/>
    <w:rsid w:val="004B5F26"/>
    <w:rsid w:val="004B6743"/>
    <w:rsid w:val="004B777B"/>
    <w:rsid w:val="004B79B2"/>
    <w:rsid w:val="004C0137"/>
    <w:rsid w:val="004C1F3D"/>
    <w:rsid w:val="004C27DF"/>
    <w:rsid w:val="004C3A46"/>
    <w:rsid w:val="004D0614"/>
    <w:rsid w:val="004D1B63"/>
    <w:rsid w:val="004D4115"/>
    <w:rsid w:val="004D425F"/>
    <w:rsid w:val="004D692E"/>
    <w:rsid w:val="004E2406"/>
    <w:rsid w:val="004E295E"/>
    <w:rsid w:val="004F0A28"/>
    <w:rsid w:val="004F744D"/>
    <w:rsid w:val="004F7CF2"/>
    <w:rsid w:val="005014B2"/>
    <w:rsid w:val="00501CA8"/>
    <w:rsid w:val="00502CEB"/>
    <w:rsid w:val="00502ED3"/>
    <w:rsid w:val="00502F83"/>
    <w:rsid w:val="00506752"/>
    <w:rsid w:val="0050696A"/>
    <w:rsid w:val="005069BF"/>
    <w:rsid w:val="005073B6"/>
    <w:rsid w:val="0051016D"/>
    <w:rsid w:val="005101C3"/>
    <w:rsid w:val="00510467"/>
    <w:rsid w:val="00513FDA"/>
    <w:rsid w:val="00514BBB"/>
    <w:rsid w:val="0051664E"/>
    <w:rsid w:val="0052056C"/>
    <w:rsid w:val="00523020"/>
    <w:rsid w:val="00523B56"/>
    <w:rsid w:val="00523B73"/>
    <w:rsid w:val="00531548"/>
    <w:rsid w:val="00531DAD"/>
    <w:rsid w:val="00532BA4"/>
    <w:rsid w:val="005358B7"/>
    <w:rsid w:val="00535C59"/>
    <w:rsid w:val="00536CC0"/>
    <w:rsid w:val="0054016D"/>
    <w:rsid w:val="0054433E"/>
    <w:rsid w:val="0054556B"/>
    <w:rsid w:val="00546FAC"/>
    <w:rsid w:val="00547511"/>
    <w:rsid w:val="005475AF"/>
    <w:rsid w:val="00552109"/>
    <w:rsid w:val="00555C8C"/>
    <w:rsid w:val="00561043"/>
    <w:rsid w:val="005611AA"/>
    <w:rsid w:val="00566FC2"/>
    <w:rsid w:val="00572894"/>
    <w:rsid w:val="0057700E"/>
    <w:rsid w:val="00577237"/>
    <w:rsid w:val="00581D0C"/>
    <w:rsid w:val="00582935"/>
    <w:rsid w:val="00582E3F"/>
    <w:rsid w:val="00584B88"/>
    <w:rsid w:val="005873AC"/>
    <w:rsid w:val="005903A7"/>
    <w:rsid w:val="00592E95"/>
    <w:rsid w:val="00593488"/>
    <w:rsid w:val="00593D96"/>
    <w:rsid w:val="005950F2"/>
    <w:rsid w:val="005A0875"/>
    <w:rsid w:val="005A0B9B"/>
    <w:rsid w:val="005A3AE8"/>
    <w:rsid w:val="005A4C35"/>
    <w:rsid w:val="005A6EF5"/>
    <w:rsid w:val="005A762B"/>
    <w:rsid w:val="005B0B68"/>
    <w:rsid w:val="005B267F"/>
    <w:rsid w:val="005C283E"/>
    <w:rsid w:val="005C5A26"/>
    <w:rsid w:val="005C7220"/>
    <w:rsid w:val="005D0885"/>
    <w:rsid w:val="005D1E4E"/>
    <w:rsid w:val="005D3BB4"/>
    <w:rsid w:val="005D76F6"/>
    <w:rsid w:val="005E162B"/>
    <w:rsid w:val="005E2BA5"/>
    <w:rsid w:val="005E3ACF"/>
    <w:rsid w:val="005F07B1"/>
    <w:rsid w:val="005F0818"/>
    <w:rsid w:val="005F7F61"/>
    <w:rsid w:val="0060337C"/>
    <w:rsid w:val="00604D7C"/>
    <w:rsid w:val="00607A6D"/>
    <w:rsid w:val="0061371C"/>
    <w:rsid w:val="00617C4A"/>
    <w:rsid w:val="00622A38"/>
    <w:rsid w:val="00622CA4"/>
    <w:rsid w:val="006274DB"/>
    <w:rsid w:val="00631CF9"/>
    <w:rsid w:val="00633112"/>
    <w:rsid w:val="00634A4B"/>
    <w:rsid w:val="006357A6"/>
    <w:rsid w:val="00635F02"/>
    <w:rsid w:val="0063610B"/>
    <w:rsid w:val="00636567"/>
    <w:rsid w:val="006405D2"/>
    <w:rsid w:val="006413C5"/>
    <w:rsid w:val="00642C45"/>
    <w:rsid w:val="006435BC"/>
    <w:rsid w:val="00643BFC"/>
    <w:rsid w:val="00647472"/>
    <w:rsid w:val="00654158"/>
    <w:rsid w:val="006549E0"/>
    <w:rsid w:val="0065578C"/>
    <w:rsid w:val="00655815"/>
    <w:rsid w:val="00660511"/>
    <w:rsid w:val="0066462A"/>
    <w:rsid w:val="006714CF"/>
    <w:rsid w:val="006724B5"/>
    <w:rsid w:val="00673C44"/>
    <w:rsid w:val="006774AD"/>
    <w:rsid w:val="006867B7"/>
    <w:rsid w:val="00687BA2"/>
    <w:rsid w:val="00695465"/>
    <w:rsid w:val="00696ABB"/>
    <w:rsid w:val="006A625A"/>
    <w:rsid w:val="006A6807"/>
    <w:rsid w:val="006A6990"/>
    <w:rsid w:val="006A6F86"/>
    <w:rsid w:val="006A727B"/>
    <w:rsid w:val="006B1F85"/>
    <w:rsid w:val="006B28CB"/>
    <w:rsid w:val="006B3745"/>
    <w:rsid w:val="006B4E82"/>
    <w:rsid w:val="006B659F"/>
    <w:rsid w:val="006B6D12"/>
    <w:rsid w:val="006C4708"/>
    <w:rsid w:val="006C6D8D"/>
    <w:rsid w:val="006D07C9"/>
    <w:rsid w:val="006D16BA"/>
    <w:rsid w:val="006D3922"/>
    <w:rsid w:val="006D5F34"/>
    <w:rsid w:val="006D7819"/>
    <w:rsid w:val="006E013C"/>
    <w:rsid w:val="006E1AEF"/>
    <w:rsid w:val="006E1CC0"/>
    <w:rsid w:val="006E29DC"/>
    <w:rsid w:val="006E41C1"/>
    <w:rsid w:val="006E497B"/>
    <w:rsid w:val="006F1D63"/>
    <w:rsid w:val="006F222F"/>
    <w:rsid w:val="006F495E"/>
    <w:rsid w:val="006F5202"/>
    <w:rsid w:val="006F7DA8"/>
    <w:rsid w:val="006F7DD7"/>
    <w:rsid w:val="00704380"/>
    <w:rsid w:val="00707849"/>
    <w:rsid w:val="007103FB"/>
    <w:rsid w:val="0071300B"/>
    <w:rsid w:val="007132A7"/>
    <w:rsid w:val="00713C50"/>
    <w:rsid w:val="00714469"/>
    <w:rsid w:val="007215BB"/>
    <w:rsid w:val="00722445"/>
    <w:rsid w:val="0072391F"/>
    <w:rsid w:val="00723B70"/>
    <w:rsid w:val="00725E98"/>
    <w:rsid w:val="0072659B"/>
    <w:rsid w:val="00726E2A"/>
    <w:rsid w:val="00731D11"/>
    <w:rsid w:val="0073591D"/>
    <w:rsid w:val="00736D76"/>
    <w:rsid w:val="00743111"/>
    <w:rsid w:val="00743411"/>
    <w:rsid w:val="00744A09"/>
    <w:rsid w:val="007454E5"/>
    <w:rsid w:val="00746BB4"/>
    <w:rsid w:val="007624F7"/>
    <w:rsid w:val="00765125"/>
    <w:rsid w:val="00767A63"/>
    <w:rsid w:val="007700D6"/>
    <w:rsid w:val="00771B73"/>
    <w:rsid w:val="007754D9"/>
    <w:rsid w:val="00775C78"/>
    <w:rsid w:val="00781019"/>
    <w:rsid w:val="00782986"/>
    <w:rsid w:val="0078395A"/>
    <w:rsid w:val="00785756"/>
    <w:rsid w:val="007857DD"/>
    <w:rsid w:val="00786077"/>
    <w:rsid w:val="00786513"/>
    <w:rsid w:val="00786C67"/>
    <w:rsid w:val="007877AF"/>
    <w:rsid w:val="00795B29"/>
    <w:rsid w:val="00795C4B"/>
    <w:rsid w:val="0079779D"/>
    <w:rsid w:val="007A1A85"/>
    <w:rsid w:val="007A4256"/>
    <w:rsid w:val="007A58B6"/>
    <w:rsid w:val="007A64B5"/>
    <w:rsid w:val="007A69B7"/>
    <w:rsid w:val="007A6A0E"/>
    <w:rsid w:val="007A6A14"/>
    <w:rsid w:val="007A6B91"/>
    <w:rsid w:val="007B1813"/>
    <w:rsid w:val="007B1EB5"/>
    <w:rsid w:val="007B272F"/>
    <w:rsid w:val="007B3240"/>
    <w:rsid w:val="007B427E"/>
    <w:rsid w:val="007B5A0F"/>
    <w:rsid w:val="007C15E0"/>
    <w:rsid w:val="007C17F8"/>
    <w:rsid w:val="007D10B6"/>
    <w:rsid w:val="007D215E"/>
    <w:rsid w:val="007D445B"/>
    <w:rsid w:val="007D5AB5"/>
    <w:rsid w:val="007D63E5"/>
    <w:rsid w:val="007E26D7"/>
    <w:rsid w:val="007E26E4"/>
    <w:rsid w:val="007E34D4"/>
    <w:rsid w:val="007E3801"/>
    <w:rsid w:val="007E6661"/>
    <w:rsid w:val="007E6EC6"/>
    <w:rsid w:val="007E7C4B"/>
    <w:rsid w:val="007F3A18"/>
    <w:rsid w:val="007F43BF"/>
    <w:rsid w:val="007F452F"/>
    <w:rsid w:val="007F4E70"/>
    <w:rsid w:val="007F59FC"/>
    <w:rsid w:val="0080723D"/>
    <w:rsid w:val="0080760A"/>
    <w:rsid w:val="00813ADB"/>
    <w:rsid w:val="00814148"/>
    <w:rsid w:val="00815130"/>
    <w:rsid w:val="0081631E"/>
    <w:rsid w:val="00816D1A"/>
    <w:rsid w:val="008204CC"/>
    <w:rsid w:val="00821B03"/>
    <w:rsid w:val="0082531D"/>
    <w:rsid w:val="008257CB"/>
    <w:rsid w:val="00827D41"/>
    <w:rsid w:val="00832055"/>
    <w:rsid w:val="008401E1"/>
    <w:rsid w:val="00842309"/>
    <w:rsid w:val="0084318F"/>
    <w:rsid w:val="0084607F"/>
    <w:rsid w:val="008464E2"/>
    <w:rsid w:val="008474E3"/>
    <w:rsid w:val="00854C33"/>
    <w:rsid w:val="0085572C"/>
    <w:rsid w:val="00856BAE"/>
    <w:rsid w:val="0086111E"/>
    <w:rsid w:val="0086151F"/>
    <w:rsid w:val="008625F8"/>
    <w:rsid w:val="00864D3E"/>
    <w:rsid w:val="00865644"/>
    <w:rsid w:val="0086651E"/>
    <w:rsid w:val="00872F0E"/>
    <w:rsid w:val="00873BA0"/>
    <w:rsid w:val="00876293"/>
    <w:rsid w:val="00876300"/>
    <w:rsid w:val="008769EC"/>
    <w:rsid w:val="00877707"/>
    <w:rsid w:val="00877764"/>
    <w:rsid w:val="00883042"/>
    <w:rsid w:val="008857BC"/>
    <w:rsid w:val="0088667D"/>
    <w:rsid w:val="00891BF1"/>
    <w:rsid w:val="00893D0F"/>
    <w:rsid w:val="00895AD1"/>
    <w:rsid w:val="00896191"/>
    <w:rsid w:val="008A19D7"/>
    <w:rsid w:val="008A39DC"/>
    <w:rsid w:val="008A3DD5"/>
    <w:rsid w:val="008A5D42"/>
    <w:rsid w:val="008B0249"/>
    <w:rsid w:val="008B063E"/>
    <w:rsid w:val="008B2FBF"/>
    <w:rsid w:val="008B435A"/>
    <w:rsid w:val="008B463B"/>
    <w:rsid w:val="008C5112"/>
    <w:rsid w:val="008C553A"/>
    <w:rsid w:val="008C5A57"/>
    <w:rsid w:val="008D2B21"/>
    <w:rsid w:val="008D2F90"/>
    <w:rsid w:val="008D4600"/>
    <w:rsid w:val="008D60BC"/>
    <w:rsid w:val="008D73EF"/>
    <w:rsid w:val="008E19C1"/>
    <w:rsid w:val="008E6959"/>
    <w:rsid w:val="008F13FF"/>
    <w:rsid w:val="008F1896"/>
    <w:rsid w:val="008F386E"/>
    <w:rsid w:val="008F7F3D"/>
    <w:rsid w:val="009018BC"/>
    <w:rsid w:val="00901EF5"/>
    <w:rsid w:val="00901F60"/>
    <w:rsid w:val="0090328C"/>
    <w:rsid w:val="00904ACF"/>
    <w:rsid w:val="00904C31"/>
    <w:rsid w:val="00912BF8"/>
    <w:rsid w:val="00913360"/>
    <w:rsid w:val="00914AFE"/>
    <w:rsid w:val="00914FAE"/>
    <w:rsid w:val="00915750"/>
    <w:rsid w:val="00916970"/>
    <w:rsid w:val="00916E23"/>
    <w:rsid w:val="009230C0"/>
    <w:rsid w:val="009246F5"/>
    <w:rsid w:val="009271CC"/>
    <w:rsid w:val="009325C5"/>
    <w:rsid w:val="009352AC"/>
    <w:rsid w:val="009412C9"/>
    <w:rsid w:val="0094278A"/>
    <w:rsid w:val="00942C09"/>
    <w:rsid w:val="00942F24"/>
    <w:rsid w:val="009433B1"/>
    <w:rsid w:val="0094619E"/>
    <w:rsid w:val="00946879"/>
    <w:rsid w:val="009509D1"/>
    <w:rsid w:val="00952A7F"/>
    <w:rsid w:val="009555A7"/>
    <w:rsid w:val="009568D1"/>
    <w:rsid w:val="00960196"/>
    <w:rsid w:val="0096385D"/>
    <w:rsid w:val="00963B92"/>
    <w:rsid w:val="009672EA"/>
    <w:rsid w:val="00967CEA"/>
    <w:rsid w:val="009708D7"/>
    <w:rsid w:val="00972E91"/>
    <w:rsid w:val="00974FF7"/>
    <w:rsid w:val="00976635"/>
    <w:rsid w:val="009777B7"/>
    <w:rsid w:val="00977924"/>
    <w:rsid w:val="00977D10"/>
    <w:rsid w:val="0098046F"/>
    <w:rsid w:val="00981C96"/>
    <w:rsid w:val="00983EB3"/>
    <w:rsid w:val="00984D0A"/>
    <w:rsid w:val="00986314"/>
    <w:rsid w:val="00990778"/>
    <w:rsid w:val="00991EDF"/>
    <w:rsid w:val="00991FF1"/>
    <w:rsid w:val="009A0248"/>
    <w:rsid w:val="009A27F9"/>
    <w:rsid w:val="009B0377"/>
    <w:rsid w:val="009B0627"/>
    <w:rsid w:val="009B207E"/>
    <w:rsid w:val="009B2278"/>
    <w:rsid w:val="009B4537"/>
    <w:rsid w:val="009B52ED"/>
    <w:rsid w:val="009B7064"/>
    <w:rsid w:val="009B72AF"/>
    <w:rsid w:val="009C2294"/>
    <w:rsid w:val="009C3442"/>
    <w:rsid w:val="009C40D0"/>
    <w:rsid w:val="009C65B2"/>
    <w:rsid w:val="009C798E"/>
    <w:rsid w:val="009C7C95"/>
    <w:rsid w:val="009D2ECE"/>
    <w:rsid w:val="009E0915"/>
    <w:rsid w:val="009E0E1F"/>
    <w:rsid w:val="009E45A0"/>
    <w:rsid w:val="009E4E2C"/>
    <w:rsid w:val="009E5113"/>
    <w:rsid w:val="009E6D57"/>
    <w:rsid w:val="009F1138"/>
    <w:rsid w:val="009F1A44"/>
    <w:rsid w:val="009F24A5"/>
    <w:rsid w:val="009F3E4E"/>
    <w:rsid w:val="009F501B"/>
    <w:rsid w:val="009F5267"/>
    <w:rsid w:val="00A00489"/>
    <w:rsid w:val="00A03F9F"/>
    <w:rsid w:val="00A065D1"/>
    <w:rsid w:val="00A076FE"/>
    <w:rsid w:val="00A106AD"/>
    <w:rsid w:val="00A11480"/>
    <w:rsid w:val="00A12255"/>
    <w:rsid w:val="00A167F8"/>
    <w:rsid w:val="00A1709E"/>
    <w:rsid w:val="00A229CC"/>
    <w:rsid w:val="00A237C4"/>
    <w:rsid w:val="00A24AA0"/>
    <w:rsid w:val="00A25D50"/>
    <w:rsid w:val="00A2770D"/>
    <w:rsid w:val="00A31076"/>
    <w:rsid w:val="00A31079"/>
    <w:rsid w:val="00A33237"/>
    <w:rsid w:val="00A35A43"/>
    <w:rsid w:val="00A4327C"/>
    <w:rsid w:val="00A46B0B"/>
    <w:rsid w:val="00A51061"/>
    <w:rsid w:val="00A60206"/>
    <w:rsid w:val="00A624A6"/>
    <w:rsid w:val="00A6509B"/>
    <w:rsid w:val="00A665E6"/>
    <w:rsid w:val="00A722C5"/>
    <w:rsid w:val="00A7301C"/>
    <w:rsid w:val="00A73209"/>
    <w:rsid w:val="00A7472C"/>
    <w:rsid w:val="00A81CB1"/>
    <w:rsid w:val="00A81FA8"/>
    <w:rsid w:val="00A82B6B"/>
    <w:rsid w:val="00A82E10"/>
    <w:rsid w:val="00A840CA"/>
    <w:rsid w:val="00A92C09"/>
    <w:rsid w:val="00A9679F"/>
    <w:rsid w:val="00A96C53"/>
    <w:rsid w:val="00AA28B8"/>
    <w:rsid w:val="00AB2042"/>
    <w:rsid w:val="00AB2D8F"/>
    <w:rsid w:val="00AB321B"/>
    <w:rsid w:val="00AB4A25"/>
    <w:rsid w:val="00AB4A27"/>
    <w:rsid w:val="00AB53AC"/>
    <w:rsid w:val="00AB5851"/>
    <w:rsid w:val="00AB63B1"/>
    <w:rsid w:val="00AB7677"/>
    <w:rsid w:val="00AB7B66"/>
    <w:rsid w:val="00AD0A39"/>
    <w:rsid w:val="00AD0B1B"/>
    <w:rsid w:val="00AD45F1"/>
    <w:rsid w:val="00AD4C79"/>
    <w:rsid w:val="00AE29D0"/>
    <w:rsid w:val="00AE2E37"/>
    <w:rsid w:val="00AE3FF1"/>
    <w:rsid w:val="00AE55A1"/>
    <w:rsid w:val="00AE5A8A"/>
    <w:rsid w:val="00AE62F7"/>
    <w:rsid w:val="00AE65E5"/>
    <w:rsid w:val="00AF1F89"/>
    <w:rsid w:val="00AF2015"/>
    <w:rsid w:val="00AF2904"/>
    <w:rsid w:val="00AF49ED"/>
    <w:rsid w:val="00AF7AB5"/>
    <w:rsid w:val="00B03D01"/>
    <w:rsid w:val="00B07273"/>
    <w:rsid w:val="00B07718"/>
    <w:rsid w:val="00B07CE9"/>
    <w:rsid w:val="00B118DC"/>
    <w:rsid w:val="00B13C03"/>
    <w:rsid w:val="00B1411E"/>
    <w:rsid w:val="00B14312"/>
    <w:rsid w:val="00B14778"/>
    <w:rsid w:val="00B14FFC"/>
    <w:rsid w:val="00B15A32"/>
    <w:rsid w:val="00B21AE9"/>
    <w:rsid w:val="00B23F19"/>
    <w:rsid w:val="00B2533F"/>
    <w:rsid w:val="00B2611A"/>
    <w:rsid w:val="00B35462"/>
    <w:rsid w:val="00B35BA4"/>
    <w:rsid w:val="00B35F7C"/>
    <w:rsid w:val="00B37482"/>
    <w:rsid w:val="00B40DAB"/>
    <w:rsid w:val="00B413F8"/>
    <w:rsid w:val="00B443A8"/>
    <w:rsid w:val="00B473CE"/>
    <w:rsid w:val="00B51146"/>
    <w:rsid w:val="00B52204"/>
    <w:rsid w:val="00B55359"/>
    <w:rsid w:val="00B55E87"/>
    <w:rsid w:val="00B5768A"/>
    <w:rsid w:val="00B62354"/>
    <w:rsid w:val="00B65880"/>
    <w:rsid w:val="00B65A40"/>
    <w:rsid w:val="00B740BF"/>
    <w:rsid w:val="00B74545"/>
    <w:rsid w:val="00B81463"/>
    <w:rsid w:val="00B826EF"/>
    <w:rsid w:val="00B86B90"/>
    <w:rsid w:val="00B90B92"/>
    <w:rsid w:val="00B91A1B"/>
    <w:rsid w:val="00B927BA"/>
    <w:rsid w:val="00B9389A"/>
    <w:rsid w:val="00BA486A"/>
    <w:rsid w:val="00BA48EE"/>
    <w:rsid w:val="00BA48FE"/>
    <w:rsid w:val="00BA4D41"/>
    <w:rsid w:val="00BA7F59"/>
    <w:rsid w:val="00BB4BB0"/>
    <w:rsid w:val="00BB7F7A"/>
    <w:rsid w:val="00BC1A38"/>
    <w:rsid w:val="00BC2077"/>
    <w:rsid w:val="00BC21E7"/>
    <w:rsid w:val="00BC22A7"/>
    <w:rsid w:val="00BC2A84"/>
    <w:rsid w:val="00BC7679"/>
    <w:rsid w:val="00BD0D27"/>
    <w:rsid w:val="00BD19EF"/>
    <w:rsid w:val="00BD38A5"/>
    <w:rsid w:val="00BD4497"/>
    <w:rsid w:val="00BD4552"/>
    <w:rsid w:val="00BE166D"/>
    <w:rsid w:val="00BE2F00"/>
    <w:rsid w:val="00BE2F7A"/>
    <w:rsid w:val="00BE3E34"/>
    <w:rsid w:val="00BE6E69"/>
    <w:rsid w:val="00BE7A9B"/>
    <w:rsid w:val="00BF4DCC"/>
    <w:rsid w:val="00BF602E"/>
    <w:rsid w:val="00C001B8"/>
    <w:rsid w:val="00C006A4"/>
    <w:rsid w:val="00C0165B"/>
    <w:rsid w:val="00C05886"/>
    <w:rsid w:val="00C05A99"/>
    <w:rsid w:val="00C10427"/>
    <w:rsid w:val="00C1114C"/>
    <w:rsid w:val="00C117BD"/>
    <w:rsid w:val="00C12427"/>
    <w:rsid w:val="00C13230"/>
    <w:rsid w:val="00C17055"/>
    <w:rsid w:val="00C207F4"/>
    <w:rsid w:val="00C21001"/>
    <w:rsid w:val="00C21027"/>
    <w:rsid w:val="00C215AD"/>
    <w:rsid w:val="00C24903"/>
    <w:rsid w:val="00C277B9"/>
    <w:rsid w:val="00C30FFB"/>
    <w:rsid w:val="00C34D5D"/>
    <w:rsid w:val="00C45E99"/>
    <w:rsid w:val="00C47691"/>
    <w:rsid w:val="00C47725"/>
    <w:rsid w:val="00C501AA"/>
    <w:rsid w:val="00C5056A"/>
    <w:rsid w:val="00C51F67"/>
    <w:rsid w:val="00C523D0"/>
    <w:rsid w:val="00C56791"/>
    <w:rsid w:val="00C60508"/>
    <w:rsid w:val="00C612EC"/>
    <w:rsid w:val="00C613BD"/>
    <w:rsid w:val="00C63BE4"/>
    <w:rsid w:val="00C65ED7"/>
    <w:rsid w:val="00C671D1"/>
    <w:rsid w:val="00C7051D"/>
    <w:rsid w:val="00C731CD"/>
    <w:rsid w:val="00C7522A"/>
    <w:rsid w:val="00C77B37"/>
    <w:rsid w:val="00C77F7F"/>
    <w:rsid w:val="00C90EAE"/>
    <w:rsid w:val="00C97AB7"/>
    <w:rsid w:val="00CA2867"/>
    <w:rsid w:val="00CA4367"/>
    <w:rsid w:val="00CB0D8E"/>
    <w:rsid w:val="00CB1A34"/>
    <w:rsid w:val="00CB2DA2"/>
    <w:rsid w:val="00CB693E"/>
    <w:rsid w:val="00CB79CB"/>
    <w:rsid w:val="00CC06A9"/>
    <w:rsid w:val="00CC108A"/>
    <w:rsid w:val="00CC19E6"/>
    <w:rsid w:val="00CC5FE8"/>
    <w:rsid w:val="00CC66CA"/>
    <w:rsid w:val="00CD16FD"/>
    <w:rsid w:val="00CD292C"/>
    <w:rsid w:val="00CD2A5A"/>
    <w:rsid w:val="00CE0E70"/>
    <w:rsid w:val="00CE2853"/>
    <w:rsid w:val="00CE3E04"/>
    <w:rsid w:val="00CE4221"/>
    <w:rsid w:val="00CE42B4"/>
    <w:rsid w:val="00CE4FF0"/>
    <w:rsid w:val="00CF1C73"/>
    <w:rsid w:val="00CF31E1"/>
    <w:rsid w:val="00CF52CA"/>
    <w:rsid w:val="00CF78BD"/>
    <w:rsid w:val="00D002A3"/>
    <w:rsid w:val="00D00E3C"/>
    <w:rsid w:val="00D01850"/>
    <w:rsid w:val="00D018E1"/>
    <w:rsid w:val="00D03BB4"/>
    <w:rsid w:val="00D10D46"/>
    <w:rsid w:val="00D15182"/>
    <w:rsid w:val="00D159EB"/>
    <w:rsid w:val="00D17C25"/>
    <w:rsid w:val="00D21851"/>
    <w:rsid w:val="00D21E92"/>
    <w:rsid w:val="00D22A24"/>
    <w:rsid w:val="00D23955"/>
    <w:rsid w:val="00D24967"/>
    <w:rsid w:val="00D24ED5"/>
    <w:rsid w:val="00D25617"/>
    <w:rsid w:val="00D26033"/>
    <w:rsid w:val="00D30588"/>
    <w:rsid w:val="00D310D8"/>
    <w:rsid w:val="00D3551A"/>
    <w:rsid w:val="00D35B8F"/>
    <w:rsid w:val="00D35F7A"/>
    <w:rsid w:val="00D36AA2"/>
    <w:rsid w:val="00D37CE4"/>
    <w:rsid w:val="00D37FD7"/>
    <w:rsid w:val="00D42553"/>
    <w:rsid w:val="00D42E00"/>
    <w:rsid w:val="00D43AF8"/>
    <w:rsid w:val="00D46C44"/>
    <w:rsid w:val="00D476A1"/>
    <w:rsid w:val="00D47BA8"/>
    <w:rsid w:val="00D51860"/>
    <w:rsid w:val="00D51B0B"/>
    <w:rsid w:val="00D51C0D"/>
    <w:rsid w:val="00D5726B"/>
    <w:rsid w:val="00D60FC4"/>
    <w:rsid w:val="00D64C0F"/>
    <w:rsid w:val="00D74315"/>
    <w:rsid w:val="00D76C5A"/>
    <w:rsid w:val="00D81D40"/>
    <w:rsid w:val="00D84442"/>
    <w:rsid w:val="00D86013"/>
    <w:rsid w:val="00D86F03"/>
    <w:rsid w:val="00D90324"/>
    <w:rsid w:val="00D903A2"/>
    <w:rsid w:val="00D91139"/>
    <w:rsid w:val="00D91794"/>
    <w:rsid w:val="00D92BC1"/>
    <w:rsid w:val="00D94A8B"/>
    <w:rsid w:val="00D9517B"/>
    <w:rsid w:val="00D953CB"/>
    <w:rsid w:val="00D9678D"/>
    <w:rsid w:val="00D97227"/>
    <w:rsid w:val="00DA1D5C"/>
    <w:rsid w:val="00DA31C3"/>
    <w:rsid w:val="00DA3FD4"/>
    <w:rsid w:val="00DA6627"/>
    <w:rsid w:val="00DB4FF4"/>
    <w:rsid w:val="00DB537C"/>
    <w:rsid w:val="00DB6BF9"/>
    <w:rsid w:val="00DB70B3"/>
    <w:rsid w:val="00DB7CA2"/>
    <w:rsid w:val="00DC171D"/>
    <w:rsid w:val="00DC2EF9"/>
    <w:rsid w:val="00DC3390"/>
    <w:rsid w:val="00DC690D"/>
    <w:rsid w:val="00DD06CD"/>
    <w:rsid w:val="00DD0916"/>
    <w:rsid w:val="00DD0CC1"/>
    <w:rsid w:val="00DD212E"/>
    <w:rsid w:val="00DD3B68"/>
    <w:rsid w:val="00DD5CCE"/>
    <w:rsid w:val="00DD6C92"/>
    <w:rsid w:val="00DD72DD"/>
    <w:rsid w:val="00DE08EF"/>
    <w:rsid w:val="00DE0B7C"/>
    <w:rsid w:val="00DE1B02"/>
    <w:rsid w:val="00DE2893"/>
    <w:rsid w:val="00DE3DDD"/>
    <w:rsid w:val="00DE423B"/>
    <w:rsid w:val="00DE4B82"/>
    <w:rsid w:val="00DE55C2"/>
    <w:rsid w:val="00DE5D8E"/>
    <w:rsid w:val="00DE6856"/>
    <w:rsid w:val="00DF0A5E"/>
    <w:rsid w:val="00DF38A2"/>
    <w:rsid w:val="00DF4B84"/>
    <w:rsid w:val="00DF6CED"/>
    <w:rsid w:val="00DF73DA"/>
    <w:rsid w:val="00E0084C"/>
    <w:rsid w:val="00E02775"/>
    <w:rsid w:val="00E02CA9"/>
    <w:rsid w:val="00E06372"/>
    <w:rsid w:val="00E076D0"/>
    <w:rsid w:val="00E07C84"/>
    <w:rsid w:val="00E07EEA"/>
    <w:rsid w:val="00E11861"/>
    <w:rsid w:val="00E126A9"/>
    <w:rsid w:val="00E13159"/>
    <w:rsid w:val="00E17B5A"/>
    <w:rsid w:val="00E202B8"/>
    <w:rsid w:val="00E25C80"/>
    <w:rsid w:val="00E270F0"/>
    <w:rsid w:val="00E304E9"/>
    <w:rsid w:val="00E312A5"/>
    <w:rsid w:val="00E315C4"/>
    <w:rsid w:val="00E31FF6"/>
    <w:rsid w:val="00E32AF6"/>
    <w:rsid w:val="00E32E44"/>
    <w:rsid w:val="00E352D8"/>
    <w:rsid w:val="00E35571"/>
    <w:rsid w:val="00E36E16"/>
    <w:rsid w:val="00E371B8"/>
    <w:rsid w:val="00E40947"/>
    <w:rsid w:val="00E413F9"/>
    <w:rsid w:val="00E41550"/>
    <w:rsid w:val="00E4258E"/>
    <w:rsid w:val="00E42B84"/>
    <w:rsid w:val="00E44726"/>
    <w:rsid w:val="00E45D8B"/>
    <w:rsid w:val="00E54F6A"/>
    <w:rsid w:val="00E572EE"/>
    <w:rsid w:val="00E61CAC"/>
    <w:rsid w:val="00E61CBC"/>
    <w:rsid w:val="00E62A70"/>
    <w:rsid w:val="00E6504C"/>
    <w:rsid w:val="00E65841"/>
    <w:rsid w:val="00E67297"/>
    <w:rsid w:val="00E736AD"/>
    <w:rsid w:val="00E75140"/>
    <w:rsid w:val="00E760D4"/>
    <w:rsid w:val="00E763DA"/>
    <w:rsid w:val="00E80C9E"/>
    <w:rsid w:val="00E87832"/>
    <w:rsid w:val="00E91C48"/>
    <w:rsid w:val="00E924A7"/>
    <w:rsid w:val="00E94B04"/>
    <w:rsid w:val="00E95C72"/>
    <w:rsid w:val="00EA0F0D"/>
    <w:rsid w:val="00EA1D71"/>
    <w:rsid w:val="00EA6E0F"/>
    <w:rsid w:val="00EB0858"/>
    <w:rsid w:val="00EB25D0"/>
    <w:rsid w:val="00EB4A47"/>
    <w:rsid w:val="00EC29D3"/>
    <w:rsid w:val="00EC5A7F"/>
    <w:rsid w:val="00EC5D76"/>
    <w:rsid w:val="00EC716B"/>
    <w:rsid w:val="00ED4E23"/>
    <w:rsid w:val="00ED6F71"/>
    <w:rsid w:val="00ED763A"/>
    <w:rsid w:val="00EE0626"/>
    <w:rsid w:val="00EE32D1"/>
    <w:rsid w:val="00EE4985"/>
    <w:rsid w:val="00EE6C41"/>
    <w:rsid w:val="00EE6E58"/>
    <w:rsid w:val="00EE7598"/>
    <w:rsid w:val="00EE7A08"/>
    <w:rsid w:val="00EF46C7"/>
    <w:rsid w:val="00EF6BDA"/>
    <w:rsid w:val="00F05405"/>
    <w:rsid w:val="00F079C3"/>
    <w:rsid w:val="00F128F5"/>
    <w:rsid w:val="00F129C3"/>
    <w:rsid w:val="00F242E4"/>
    <w:rsid w:val="00F256CA"/>
    <w:rsid w:val="00F25C33"/>
    <w:rsid w:val="00F30B70"/>
    <w:rsid w:val="00F414C1"/>
    <w:rsid w:val="00F41C4D"/>
    <w:rsid w:val="00F41D8F"/>
    <w:rsid w:val="00F44AEC"/>
    <w:rsid w:val="00F45592"/>
    <w:rsid w:val="00F464BF"/>
    <w:rsid w:val="00F473A0"/>
    <w:rsid w:val="00F50EE7"/>
    <w:rsid w:val="00F53AD3"/>
    <w:rsid w:val="00F5533B"/>
    <w:rsid w:val="00F634DF"/>
    <w:rsid w:val="00F64F81"/>
    <w:rsid w:val="00F67180"/>
    <w:rsid w:val="00F708D3"/>
    <w:rsid w:val="00F7366F"/>
    <w:rsid w:val="00F73F26"/>
    <w:rsid w:val="00F74B99"/>
    <w:rsid w:val="00F751D4"/>
    <w:rsid w:val="00F807B9"/>
    <w:rsid w:val="00F82B37"/>
    <w:rsid w:val="00F83F82"/>
    <w:rsid w:val="00F8432D"/>
    <w:rsid w:val="00F849C6"/>
    <w:rsid w:val="00F86E07"/>
    <w:rsid w:val="00F903D8"/>
    <w:rsid w:val="00F91BFB"/>
    <w:rsid w:val="00F92821"/>
    <w:rsid w:val="00F95025"/>
    <w:rsid w:val="00FA22CF"/>
    <w:rsid w:val="00FA41BA"/>
    <w:rsid w:val="00FA7B21"/>
    <w:rsid w:val="00FB1148"/>
    <w:rsid w:val="00FB268A"/>
    <w:rsid w:val="00FB3110"/>
    <w:rsid w:val="00FB447D"/>
    <w:rsid w:val="00FC34CE"/>
    <w:rsid w:val="00FC43AF"/>
    <w:rsid w:val="00FC465F"/>
    <w:rsid w:val="00FC68A9"/>
    <w:rsid w:val="00FD092B"/>
    <w:rsid w:val="00FD0C3C"/>
    <w:rsid w:val="00FD0EFE"/>
    <w:rsid w:val="00FD22A4"/>
    <w:rsid w:val="00FD4055"/>
    <w:rsid w:val="00FD5F2A"/>
    <w:rsid w:val="00FE0B70"/>
    <w:rsid w:val="00FE23B3"/>
    <w:rsid w:val="00FE2F07"/>
    <w:rsid w:val="00FE69C4"/>
    <w:rsid w:val="00FE6B8C"/>
    <w:rsid w:val="00FE7F01"/>
    <w:rsid w:val="00FF3B47"/>
    <w:rsid w:val="00FF4C30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78CFB"/>
  <w15:docId w15:val="{30824484-5103-4727-BC82-A5BA74A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4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6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uiPriority w:val="49"/>
    <w:qFormat/>
    <w:rsid w:val="00443723"/>
    <w:pPr>
      <w:spacing w:after="240"/>
      <w:ind w:firstLine="567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C27DF"/>
    <w:pPr>
      <w:keepNext/>
      <w:spacing w:before="360"/>
      <w:ind w:firstLine="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069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069B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CittChar">
    <w:name w:val="Citát Char"/>
    <w:link w:val="Citt"/>
    <w:uiPriority w:val="7"/>
    <w:rsid w:val="00E13159"/>
    <w:rPr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  <w:bCs/>
      <w:kern w:val="32"/>
      <w:sz w:val="32"/>
      <w:szCs w:val="32"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7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link w:val="Seznam123"/>
    <w:uiPriority w:val="19"/>
    <w:rsid w:val="00050C49"/>
    <w:rPr>
      <w:sz w:val="22"/>
      <w:szCs w:val="22"/>
    </w:rPr>
  </w:style>
  <w:style w:type="character" w:customStyle="1" w:styleId="mskChar">
    <w:name w:val="Římská Char"/>
    <w:link w:val="msk"/>
    <w:uiPriority w:val="3"/>
    <w:rsid w:val="00BA48EE"/>
    <w:rPr>
      <w:b/>
      <w:bCs/>
      <w:kern w:val="32"/>
      <w:sz w:val="32"/>
      <w:szCs w:val="32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0"/>
      <w:szCs w:val="20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</w:style>
  <w:style w:type="character" w:customStyle="1" w:styleId="RubrikaseznamChar">
    <w:name w:val="Rubrika (seznam) 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link w:val="Petitvroky"/>
    <w:uiPriority w:val="26"/>
    <w:rsid w:val="00CA4367"/>
    <w:rPr>
      <w:b/>
      <w:sz w:val="22"/>
      <w:szCs w:val="22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  <w:rPr>
      <w:lang w:val="x-none" w:eastAsia="x-none"/>
    </w:rPr>
  </w:style>
  <w:style w:type="character" w:styleId="Odkaznakoment">
    <w:name w:val="annotation referen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link w:val="Smluvnstrany123"/>
    <w:uiPriority w:val="23"/>
    <w:rsid w:val="00CA4367"/>
    <w:rPr>
      <w:sz w:val="22"/>
      <w:szCs w:val="22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6"/>
      </w:numPr>
    </w:pPr>
  </w:style>
  <w:style w:type="character" w:customStyle="1" w:styleId="NeodsazentextChar">
    <w:name w:val="Neodsazený text 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5"/>
      </w:numPr>
      <w:spacing w:before="360"/>
    </w:pPr>
    <w:rPr>
      <w:b/>
      <w:caps/>
    </w:rPr>
  </w:style>
  <w:style w:type="character" w:customStyle="1" w:styleId="PreambuleABCChar">
    <w:name w:val="Preambule (A)(B)(C) Char"/>
    <w:link w:val="PreambuleABC"/>
    <w:uiPriority w:val="23"/>
    <w:rsid w:val="00F128F5"/>
    <w:rPr>
      <w:sz w:val="22"/>
      <w:szCs w:val="2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  <w:lang w:val="x-none" w:eastAsia="x-none"/>
    </w:rPr>
  </w:style>
  <w:style w:type="character" w:customStyle="1" w:styleId="PrvnrovesmlouvyNadpisChar">
    <w:name w:val="První úroveň smlouvy (Nadpis) Char"/>
    <w:link w:val="PrvnrovesmlouvyNadpis"/>
    <w:uiPriority w:val="3"/>
    <w:rsid w:val="00226B39"/>
    <w:rPr>
      <w:b/>
      <w:caps/>
      <w:sz w:val="22"/>
      <w:szCs w:val="22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</w:pPr>
    <w:rPr>
      <w:rFonts w:eastAsia="Arial Unicode MS"/>
    </w:rPr>
  </w:style>
  <w:style w:type="character" w:customStyle="1" w:styleId="DruhrovesmlouvyChar">
    <w:name w:val="Druhá úroveň smlouvy Char"/>
    <w:link w:val="Druhrovesmlouvy"/>
    <w:uiPriority w:val="6"/>
    <w:rsid w:val="007A1A85"/>
    <w:rPr>
      <w:sz w:val="22"/>
      <w:szCs w:val="22"/>
      <w:lang w:val="x-none" w:eastAsia="x-none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  <w:rPr>
      <w:lang w:val="cs-CZ" w:eastAsia="cs-CZ"/>
    </w:rPr>
  </w:style>
  <w:style w:type="character" w:customStyle="1" w:styleId="TetrovesmlouvyChar">
    <w:name w:val="Třetí úroveň smlouvy Char"/>
    <w:link w:val="Tetrovesmlouvy"/>
    <w:uiPriority w:val="21"/>
    <w:rsid w:val="00B13C03"/>
    <w:rPr>
      <w:rFonts w:eastAsia="Arial Unicode MS"/>
      <w:sz w:val="22"/>
      <w:szCs w:val="22"/>
      <w:lang w:val="x-none" w:eastAsia="x-none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link w:val="tvrtrovesmlouvy"/>
    <w:uiPriority w:val="21"/>
    <w:rsid w:val="00F128F5"/>
    <w:rPr>
      <w:rFonts w:eastAsia="Arial Unicode MS"/>
      <w:sz w:val="22"/>
      <w:szCs w:val="22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8"/>
      </w:numPr>
    </w:pPr>
  </w:style>
  <w:style w:type="character" w:customStyle="1" w:styleId="SeznamiiiiiiChar">
    <w:name w:val="Seznam (i)(ii)(iii) Char"/>
    <w:link w:val="Seznamiiiiii"/>
    <w:uiPriority w:val="19"/>
    <w:rsid w:val="00990778"/>
    <w:rPr>
      <w:sz w:val="22"/>
      <w:szCs w:val="22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9"/>
      </w:numPr>
      <w:ind w:left="851" w:hanging="284"/>
    </w:pPr>
  </w:style>
  <w:style w:type="character" w:customStyle="1" w:styleId="Seznam-Char">
    <w:name w:val="Seznam (-) Char"/>
    <w:link w:val="Seznam-"/>
    <w:uiPriority w:val="19"/>
    <w:rsid w:val="00E13159"/>
    <w:rPr>
      <w:sz w:val="22"/>
      <w:szCs w:val="22"/>
    </w:rPr>
  </w:style>
  <w:style w:type="character" w:styleId="Hypertextovodkaz">
    <w:name w:val="Hyperlink"/>
    <w:uiPriority w:val="99"/>
    <w:unhideWhenUsed/>
    <w:rsid w:val="009F24A5"/>
    <w:rPr>
      <w:color w:val="0000FF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10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10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10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styleId="Revize">
    <w:name w:val="Revision"/>
    <w:hidden/>
    <w:uiPriority w:val="99"/>
    <w:semiHidden/>
    <w:rsid w:val="00FB3110"/>
    <w:rPr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F744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0" ma:contentTypeDescription="Vytvoří nový dokument" ma:contentTypeScope="" ma:versionID="b093d7e16d25903cc53855cd09b5bbf2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c772d3d7bde575b21b5d539fafd15f23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5BC42-CD15-4BA8-BF1B-40F90FCD6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EFCAC-A075-456D-81F5-DA2CD1A4C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58B14-9631-4B3B-8A28-184297F2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4573</Words>
  <Characters>26987</Characters>
  <Application>Microsoft Office Word</Application>
  <DocSecurity>0</DocSecurity>
  <Lines>224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31498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Bonnerová Petra</cp:lastModifiedBy>
  <cp:revision>3</cp:revision>
  <cp:lastPrinted>2020-03-25T09:07:00Z</cp:lastPrinted>
  <dcterms:created xsi:type="dcterms:W3CDTF">2020-04-28T06:13:00Z</dcterms:created>
  <dcterms:modified xsi:type="dcterms:W3CDTF">2020-05-05T16:42:00Z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0x0101007919486E9742864286EB7D3CF605CC2A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