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65E" w:rsidRDefault="00B07C16" w:rsidP="00CE765E">
      <w:pPr>
        <w:rPr>
          <w:rFonts w:ascii="Arial" w:hAnsi="Arial" w:cs="Arial"/>
          <w:sz w:val="72"/>
          <w:szCs w:val="72"/>
        </w:rPr>
      </w:pPr>
      <w:r>
        <w:rPr>
          <w:rFonts w:ascii="Code 128 Notext" w:hAnsi="Code 128 Notext" w:cs="Arial" w:hint="eastAsia"/>
          <w:noProof/>
          <w:sz w:val="72"/>
          <w:szCs w:val="72"/>
        </w:rPr>
        <w:drawing>
          <wp:inline distT="0" distB="0" distL="0" distR="0">
            <wp:extent cx="3400425" cy="306705"/>
            <wp:effectExtent l="0" t="0" r="0" b="0"/>
            <wp:docPr id="100001" name="KOD.KOD_EVC_BA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607497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62F" w:rsidRPr="008E2E34" w:rsidRDefault="00B07C16" w:rsidP="007A662F">
      <w:pPr>
        <w:pStyle w:val="Bezmezer"/>
        <w:rPr>
          <w:rFonts w:ascii="Arial" w:hAnsi="Arial" w:cs="Arial"/>
          <w:sz w:val="18"/>
          <w:szCs w:val="18"/>
        </w:rPr>
      </w:pPr>
      <w:r w:rsidRPr="008E2E34">
        <w:rPr>
          <w:rFonts w:ascii="Arial" w:hAnsi="Arial" w:cs="Arial"/>
          <w:sz w:val="18"/>
          <w:szCs w:val="18"/>
        </w:rPr>
        <w:fldChar w:fldCharType="begin"/>
      </w:r>
      <w:r w:rsidRPr="008E2E34">
        <w:rPr>
          <w:rFonts w:ascii="Arial" w:hAnsi="Arial" w:cs="Arial"/>
          <w:sz w:val="18"/>
          <w:szCs w:val="18"/>
        </w:rPr>
        <w:instrText xml:space="preserve"> DOCPROPERTY  KOD.KOD_EVC  \* MERGEFORMAT </w:instrText>
      </w:r>
      <w:r w:rsidRPr="008E2E34">
        <w:rPr>
          <w:rFonts w:ascii="Arial" w:hAnsi="Arial" w:cs="Arial"/>
          <w:sz w:val="18"/>
          <w:szCs w:val="18"/>
        </w:rPr>
        <w:fldChar w:fldCharType="separate"/>
      </w:r>
      <w:r w:rsidR="00D066F0">
        <w:rPr>
          <w:rFonts w:ascii="Arial" w:hAnsi="Arial" w:cs="Arial"/>
          <w:sz w:val="18"/>
          <w:szCs w:val="18"/>
        </w:rPr>
        <w:t>1857/UTP/2020-UTPM</w:t>
      </w:r>
      <w:r w:rsidRPr="008E2E34">
        <w:rPr>
          <w:rFonts w:ascii="Arial" w:hAnsi="Arial" w:cs="Arial"/>
          <w:sz w:val="18"/>
          <w:szCs w:val="18"/>
        </w:rPr>
        <w:fldChar w:fldCharType="end"/>
      </w:r>
      <w:r w:rsidRPr="008E2E34">
        <w:rPr>
          <w:rFonts w:ascii="Arial" w:hAnsi="Arial" w:cs="Arial"/>
          <w:sz w:val="18"/>
          <w:szCs w:val="18"/>
        </w:rPr>
        <w:t xml:space="preserve"> </w:t>
      </w:r>
    </w:p>
    <w:p w:rsidR="00D45E56" w:rsidRPr="008E2E34" w:rsidRDefault="00B07C16" w:rsidP="007A662F">
      <w:pPr>
        <w:pStyle w:val="Bezmezer"/>
        <w:rPr>
          <w:rFonts w:ascii="Arial" w:hAnsi="Arial" w:cs="Arial"/>
          <w:sz w:val="18"/>
          <w:szCs w:val="18"/>
        </w:rPr>
      </w:pPr>
      <w:r w:rsidRPr="008E2E34">
        <w:rPr>
          <w:rFonts w:ascii="Arial" w:hAnsi="Arial" w:cs="Arial"/>
          <w:sz w:val="18"/>
          <w:szCs w:val="18"/>
        </w:rPr>
        <w:t xml:space="preserve">Čj.: </w:t>
      </w:r>
      <w:r w:rsidR="007A662F" w:rsidRPr="008E2E34">
        <w:rPr>
          <w:rFonts w:ascii="Arial" w:hAnsi="Arial" w:cs="Arial"/>
          <w:sz w:val="18"/>
          <w:szCs w:val="18"/>
        </w:rPr>
        <w:fldChar w:fldCharType="begin"/>
      </w:r>
      <w:r w:rsidR="007A662F" w:rsidRPr="008E2E34">
        <w:rPr>
          <w:rFonts w:ascii="Arial" w:hAnsi="Arial" w:cs="Arial"/>
          <w:sz w:val="18"/>
          <w:szCs w:val="18"/>
        </w:rPr>
        <w:instrText xml:space="preserve"> DOCPROPERTY  KOD.KOD_CJ  \* MERGEFORMAT </w:instrText>
      </w:r>
      <w:r w:rsidR="007A662F" w:rsidRPr="008E2E34">
        <w:rPr>
          <w:rFonts w:ascii="Arial" w:hAnsi="Arial" w:cs="Arial"/>
          <w:sz w:val="18"/>
          <w:szCs w:val="18"/>
        </w:rPr>
        <w:fldChar w:fldCharType="separate"/>
      </w:r>
      <w:r w:rsidR="007A662F" w:rsidRPr="008E2E34">
        <w:rPr>
          <w:rFonts w:ascii="Arial" w:hAnsi="Arial" w:cs="Arial"/>
          <w:sz w:val="18"/>
          <w:szCs w:val="18"/>
        </w:rPr>
        <w:t>UZSVM/UTP/1779/2020-UTPM</w:t>
      </w:r>
      <w:r w:rsidR="007A662F" w:rsidRPr="008E2E34">
        <w:rPr>
          <w:rFonts w:ascii="Arial" w:hAnsi="Arial" w:cs="Arial"/>
          <w:sz w:val="18"/>
          <w:szCs w:val="18"/>
        </w:rPr>
        <w:fldChar w:fldCharType="end"/>
      </w:r>
    </w:p>
    <w:p w:rsidR="00015D1E" w:rsidRDefault="00015D1E" w:rsidP="00015D1E">
      <w:pPr>
        <w:tabs>
          <w:tab w:val="left" w:pos="708"/>
          <w:tab w:val="left" w:pos="1418"/>
          <w:tab w:val="left" w:pos="4678"/>
          <w:tab w:val="right" w:pos="8931"/>
        </w:tabs>
        <w:rPr>
          <w:rFonts w:ascii="Arial" w:hAnsi="Arial" w:cs="Arial"/>
          <w:b/>
          <w:sz w:val="22"/>
          <w:szCs w:val="22"/>
        </w:rPr>
      </w:pPr>
    </w:p>
    <w:p w:rsidR="00015D1E" w:rsidRPr="007760C7" w:rsidRDefault="00B07C16" w:rsidP="00015D1E">
      <w:pPr>
        <w:tabs>
          <w:tab w:val="left" w:pos="708"/>
          <w:tab w:val="left" w:pos="1418"/>
          <w:tab w:val="left" w:pos="4678"/>
          <w:tab w:val="right" w:pos="8931"/>
        </w:tabs>
        <w:rPr>
          <w:rFonts w:ascii="Arial" w:hAnsi="Arial" w:cs="Arial"/>
          <w:b/>
          <w:sz w:val="22"/>
          <w:szCs w:val="22"/>
        </w:rPr>
      </w:pPr>
      <w:r w:rsidRPr="007760C7">
        <w:rPr>
          <w:rFonts w:ascii="Arial" w:hAnsi="Arial" w:cs="Arial"/>
          <w:b/>
          <w:sz w:val="22"/>
          <w:szCs w:val="22"/>
        </w:rPr>
        <w:t>Česká republika – Úřad pro zastupování státu ve věcech majetkových</w:t>
      </w:r>
    </w:p>
    <w:p w:rsidR="00015D1E" w:rsidRPr="007760C7" w:rsidRDefault="00B07C16" w:rsidP="00015D1E">
      <w:pPr>
        <w:tabs>
          <w:tab w:val="left" w:pos="708"/>
          <w:tab w:val="left" w:pos="1418"/>
          <w:tab w:val="left" w:pos="4678"/>
          <w:tab w:val="right" w:pos="8931"/>
        </w:tabs>
        <w:rPr>
          <w:rFonts w:ascii="Arial" w:hAnsi="Arial" w:cs="Arial"/>
          <w:sz w:val="22"/>
          <w:szCs w:val="22"/>
        </w:rPr>
      </w:pPr>
      <w:r w:rsidRPr="007760C7">
        <w:rPr>
          <w:rFonts w:ascii="Arial" w:hAnsi="Arial" w:cs="Arial"/>
          <w:sz w:val="22"/>
          <w:szCs w:val="22"/>
        </w:rPr>
        <w:t>se sídlem Rašínovo nábřeží 390/42, Nové Město,</w:t>
      </w:r>
      <w:r w:rsidRPr="007760C7">
        <w:rPr>
          <w:rFonts w:ascii="Arial" w:hAnsi="Arial" w:cs="Arial"/>
          <w:sz w:val="22"/>
          <w:szCs w:val="22"/>
        </w:rPr>
        <w:t xml:space="preserve"> 128 00 Praha 2,</w:t>
      </w:r>
    </w:p>
    <w:p w:rsidR="00015D1E" w:rsidRPr="007760C7" w:rsidRDefault="00B07C16" w:rsidP="00015D1E">
      <w:pPr>
        <w:jc w:val="both"/>
        <w:rPr>
          <w:rFonts w:ascii="Arial" w:hAnsi="Arial" w:cs="Arial"/>
          <w:sz w:val="22"/>
          <w:szCs w:val="22"/>
        </w:rPr>
      </w:pPr>
      <w:r w:rsidRPr="007760C7">
        <w:rPr>
          <w:rFonts w:ascii="Arial" w:hAnsi="Arial" w:cs="Arial"/>
          <w:sz w:val="22"/>
          <w:szCs w:val="22"/>
        </w:rPr>
        <w:t xml:space="preserve">za kterou právně jedná PhDr. Marie Ševelová, ředitelka Územního pracoviště Ústí nad Labem </w:t>
      </w:r>
    </w:p>
    <w:p w:rsidR="00015D1E" w:rsidRPr="007760C7" w:rsidRDefault="00B07C16" w:rsidP="00015D1E">
      <w:pPr>
        <w:jc w:val="both"/>
        <w:rPr>
          <w:rFonts w:ascii="Arial" w:hAnsi="Arial" w:cs="Arial"/>
          <w:sz w:val="22"/>
          <w:szCs w:val="22"/>
        </w:rPr>
      </w:pPr>
      <w:r w:rsidRPr="007760C7">
        <w:rPr>
          <w:rFonts w:ascii="Arial" w:hAnsi="Arial" w:cs="Arial"/>
          <w:sz w:val="22"/>
          <w:szCs w:val="22"/>
        </w:rPr>
        <w:t>na základě Příkaz</w:t>
      </w:r>
      <w:r>
        <w:rPr>
          <w:rFonts w:ascii="Arial" w:hAnsi="Arial" w:cs="Arial"/>
          <w:sz w:val="22"/>
          <w:szCs w:val="22"/>
        </w:rPr>
        <w:t>u generálního ředitele č. 6/2019</w:t>
      </w:r>
      <w:r w:rsidRPr="007760C7">
        <w:rPr>
          <w:rFonts w:ascii="Arial" w:hAnsi="Arial" w:cs="Arial"/>
          <w:sz w:val="22"/>
          <w:szCs w:val="22"/>
        </w:rPr>
        <w:t xml:space="preserve">, v platném znění </w:t>
      </w:r>
    </w:p>
    <w:p w:rsidR="00015D1E" w:rsidRPr="007760C7" w:rsidRDefault="00B07C16" w:rsidP="00015D1E">
      <w:pPr>
        <w:tabs>
          <w:tab w:val="left" w:pos="708"/>
          <w:tab w:val="left" w:pos="1418"/>
          <w:tab w:val="left" w:pos="4678"/>
          <w:tab w:val="right" w:pos="8931"/>
        </w:tabs>
        <w:jc w:val="both"/>
        <w:rPr>
          <w:rFonts w:ascii="Arial" w:hAnsi="Arial" w:cs="Arial"/>
          <w:sz w:val="22"/>
          <w:szCs w:val="22"/>
        </w:rPr>
      </w:pPr>
      <w:r w:rsidRPr="007760C7">
        <w:rPr>
          <w:rFonts w:ascii="Arial" w:hAnsi="Arial" w:cs="Arial"/>
          <w:sz w:val="22"/>
          <w:szCs w:val="22"/>
        </w:rPr>
        <w:t>IČO: 69797111</w:t>
      </w:r>
    </w:p>
    <w:p w:rsidR="00015D1E" w:rsidRPr="007760C7" w:rsidRDefault="00B07C16" w:rsidP="00015D1E">
      <w:pPr>
        <w:jc w:val="both"/>
        <w:rPr>
          <w:rFonts w:ascii="Arial" w:hAnsi="Arial" w:cs="Arial"/>
          <w:b/>
          <w:sz w:val="22"/>
          <w:szCs w:val="22"/>
        </w:rPr>
      </w:pPr>
      <w:r w:rsidRPr="007760C7">
        <w:rPr>
          <w:rFonts w:ascii="Arial" w:hAnsi="Arial" w:cs="Arial"/>
          <w:sz w:val="22"/>
          <w:szCs w:val="22"/>
        </w:rPr>
        <w:t>(dále jen</w:t>
      </w:r>
      <w:r w:rsidRPr="007760C7">
        <w:rPr>
          <w:rFonts w:ascii="Arial" w:hAnsi="Arial" w:cs="Arial"/>
          <w:b/>
          <w:sz w:val="22"/>
          <w:szCs w:val="22"/>
        </w:rPr>
        <w:t xml:space="preserve"> „předávající“</w:t>
      </w:r>
      <w:r w:rsidRPr="007760C7">
        <w:rPr>
          <w:rFonts w:ascii="Arial" w:hAnsi="Arial" w:cs="Arial"/>
          <w:sz w:val="22"/>
          <w:szCs w:val="22"/>
        </w:rPr>
        <w:t>)</w:t>
      </w:r>
      <w:r w:rsidRPr="007760C7">
        <w:rPr>
          <w:rFonts w:ascii="Arial" w:hAnsi="Arial" w:cs="Arial"/>
          <w:b/>
          <w:sz w:val="22"/>
          <w:szCs w:val="22"/>
        </w:rPr>
        <w:t xml:space="preserve"> </w:t>
      </w:r>
    </w:p>
    <w:p w:rsidR="00015D1E" w:rsidRPr="007760C7" w:rsidRDefault="00015D1E" w:rsidP="00015D1E">
      <w:pPr>
        <w:jc w:val="both"/>
        <w:rPr>
          <w:rFonts w:ascii="Arial" w:hAnsi="Arial" w:cs="Arial"/>
          <w:sz w:val="22"/>
          <w:szCs w:val="22"/>
        </w:rPr>
      </w:pPr>
    </w:p>
    <w:p w:rsidR="00015D1E" w:rsidRPr="007760C7" w:rsidRDefault="00B07C16" w:rsidP="00015D1E">
      <w:pPr>
        <w:jc w:val="both"/>
        <w:rPr>
          <w:rFonts w:ascii="Arial" w:hAnsi="Arial" w:cs="Arial"/>
          <w:sz w:val="22"/>
          <w:szCs w:val="22"/>
        </w:rPr>
      </w:pPr>
      <w:r w:rsidRPr="007760C7">
        <w:rPr>
          <w:rFonts w:ascii="Arial" w:hAnsi="Arial" w:cs="Arial"/>
          <w:sz w:val="22"/>
          <w:szCs w:val="22"/>
        </w:rPr>
        <w:t>a</w:t>
      </w:r>
    </w:p>
    <w:p w:rsidR="00015D1E" w:rsidRPr="007760C7" w:rsidRDefault="00015D1E" w:rsidP="00015D1E">
      <w:pPr>
        <w:jc w:val="both"/>
        <w:rPr>
          <w:rFonts w:ascii="Arial" w:hAnsi="Arial" w:cs="Arial"/>
          <w:sz w:val="22"/>
          <w:szCs w:val="22"/>
        </w:rPr>
      </w:pPr>
    </w:p>
    <w:p w:rsidR="00015D1E" w:rsidRPr="007760C7" w:rsidRDefault="00B07C16" w:rsidP="00015D1E">
      <w:pPr>
        <w:jc w:val="both"/>
        <w:rPr>
          <w:rFonts w:ascii="Arial" w:hAnsi="Arial" w:cs="Arial"/>
          <w:b/>
          <w:sz w:val="22"/>
          <w:szCs w:val="22"/>
        </w:rPr>
      </w:pPr>
      <w:r w:rsidRPr="007760C7">
        <w:rPr>
          <w:rFonts w:ascii="Arial" w:hAnsi="Arial" w:cs="Arial"/>
          <w:b/>
          <w:sz w:val="22"/>
          <w:szCs w:val="22"/>
        </w:rPr>
        <w:t xml:space="preserve">Lesy České republiky, s. p. </w:t>
      </w:r>
    </w:p>
    <w:p w:rsidR="00015D1E" w:rsidRPr="007760C7" w:rsidRDefault="00B07C16" w:rsidP="00015D1E">
      <w:pPr>
        <w:jc w:val="both"/>
        <w:rPr>
          <w:rFonts w:ascii="Arial" w:hAnsi="Arial" w:cs="Arial"/>
          <w:sz w:val="22"/>
          <w:szCs w:val="22"/>
        </w:rPr>
      </w:pPr>
      <w:r w:rsidRPr="007760C7">
        <w:rPr>
          <w:rFonts w:ascii="Arial" w:hAnsi="Arial" w:cs="Arial"/>
          <w:sz w:val="22"/>
          <w:szCs w:val="22"/>
        </w:rPr>
        <w:t xml:space="preserve">se </w:t>
      </w:r>
      <w:r w:rsidRPr="007760C7">
        <w:rPr>
          <w:rFonts w:ascii="Arial" w:hAnsi="Arial" w:cs="Arial"/>
          <w:sz w:val="22"/>
          <w:szCs w:val="22"/>
        </w:rPr>
        <w:t>sídlem Přemyslova 1106/19, Nový Hradec Králové, 500 08 Hradec Králové</w:t>
      </w:r>
    </w:p>
    <w:p w:rsidR="00015D1E" w:rsidRPr="007760C7" w:rsidRDefault="00B07C16" w:rsidP="00015D1E">
      <w:pPr>
        <w:jc w:val="both"/>
        <w:rPr>
          <w:rFonts w:ascii="Arial" w:hAnsi="Arial" w:cs="Arial"/>
          <w:sz w:val="22"/>
          <w:szCs w:val="22"/>
        </w:rPr>
      </w:pPr>
      <w:r w:rsidRPr="007760C7">
        <w:rPr>
          <w:rFonts w:ascii="Arial" w:hAnsi="Arial" w:cs="Arial"/>
          <w:sz w:val="22"/>
          <w:szCs w:val="22"/>
        </w:rPr>
        <w:t>zapsaný v obchodním rejstříku u Krajského soudu v Hradci Králové, oddíl AXII, vložka 540,</w:t>
      </w:r>
    </w:p>
    <w:p w:rsidR="00015D1E" w:rsidRPr="007760C7" w:rsidRDefault="00B07C16" w:rsidP="00015D1E">
      <w:pPr>
        <w:jc w:val="both"/>
        <w:rPr>
          <w:rFonts w:ascii="Arial" w:hAnsi="Arial" w:cs="Arial"/>
          <w:sz w:val="22"/>
          <w:szCs w:val="22"/>
        </w:rPr>
      </w:pPr>
      <w:r w:rsidRPr="007760C7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terý zastupuje Ing. Pavel Rus</w:t>
      </w:r>
      <w:r w:rsidRPr="007760C7">
        <w:rPr>
          <w:rFonts w:ascii="Arial" w:hAnsi="Arial" w:cs="Arial"/>
          <w:sz w:val="22"/>
          <w:szCs w:val="22"/>
        </w:rPr>
        <w:t>, ředitel Krajského ředitelství Teplice</w:t>
      </w:r>
    </w:p>
    <w:p w:rsidR="00015D1E" w:rsidRPr="007760C7" w:rsidRDefault="00B07C16" w:rsidP="00015D1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7760C7">
        <w:rPr>
          <w:rFonts w:ascii="Arial" w:hAnsi="Arial" w:cs="Arial"/>
          <w:color w:val="000000"/>
          <w:sz w:val="22"/>
          <w:szCs w:val="22"/>
        </w:rPr>
        <w:t>na základě Pověření ze dne</w:t>
      </w:r>
      <w:r w:rsidRPr="007760C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21.02.2019</w:t>
      </w:r>
    </w:p>
    <w:p w:rsidR="00015D1E" w:rsidRPr="007760C7" w:rsidRDefault="00B07C16" w:rsidP="00015D1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7760C7">
        <w:rPr>
          <w:rFonts w:ascii="Arial" w:hAnsi="Arial" w:cs="Arial"/>
          <w:color w:val="000000"/>
          <w:sz w:val="22"/>
          <w:szCs w:val="22"/>
        </w:rPr>
        <w:t>IČO: 42196451</w:t>
      </w:r>
    </w:p>
    <w:p w:rsidR="00015D1E" w:rsidRPr="007760C7" w:rsidRDefault="00B07C16" w:rsidP="00015D1E">
      <w:pPr>
        <w:jc w:val="both"/>
        <w:rPr>
          <w:rFonts w:ascii="Arial" w:hAnsi="Arial" w:cs="Arial"/>
          <w:b/>
          <w:sz w:val="22"/>
          <w:szCs w:val="22"/>
        </w:rPr>
      </w:pPr>
      <w:r w:rsidRPr="007760C7">
        <w:rPr>
          <w:rFonts w:ascii="Arial" w:hAnsi="Arial" w:cs="Arial"/>
          <w:sz w:val="22"/>
          <w:szCs w:val="22"/>
        </w:rPr>
        <w:t>(dále jen</w:t>
      </w:r>
      <w:r w:rsidRPr="007760C7">
        <w:rPr>
          <w:rFonts w:ascii="Arial" w:hAnsi="Arial" w:cs="Arial"/>
          <w:b/>
          <w:sz w:val="22"/>
          <w:szCs w:val="22"/>
        </w:rPr>
        <w:t xml:space="preserve"> „přejímající“</w:t>
      </w:r>
      <w:r w:rsidRPr="007760C7">
        <w:rPr>
          <w:rFonts w:ascii="Arial" w:hAnsi="Arial" w:cs="Arial"/>
          <w:sz w:val="22"/>
          <w:szCs w:val="22"/>
        </w:rPr>
        <w:t>)</w:t>
      </w:r>
      <w:r w:rsidRPr="007760C7">
        <w:rPr>
          <w:rFonts w:ascii="Arial" w:hAnsi="Arial" w:cs="Arial"/>
          <w:b/>
          <w:sz w:val="22"/>
          <w:szCs w:val="22"/>
        </w:rPr>
        <w:t xml:space="preserve"> </w:t>
      </w:r>
    </w:p>
    <w:p w:rsidR="00015D1E" w:rsidRPr="007760C7" w:rsidRDefault="00015D1E" w:rsidP="00015D1E">
      <w:pPr>
        <w:jc w:val="both"/>
        <w:rPr>
          <w:rFonts w:ascii="Arial" w:hAnsi="Arial" w:cs="Arial"/>
          <w:iCs/>
          <w:sz w:val="22"/>
          <w:szCs w:val="22"/>
        </w:rPr>
      </w:pPr>
    </w:p>
    <w:p w:rsidR="00015D1E" w:rsidRPr="007760C7" w:rsidRDefault="00015D1E" w:rsidP="00015D1E">
      <w:pPr>
        <w:jc w:val="both"/>
        <w:rPr>
          <w:rFonts w:ascii="Arial" w:hAnsi="Arial" w:cs="Arial"/>
          <w:iCs/>
          <w:sz w:val="22"/>
          <w:szCs w:val="22"/>
        </w:rPr>
      </w:pPr>
    </w:p>
    <w:p w:rsidR="00015D1E" w:rsidRPr="007760C7" w:rsidRDefault="00B07C16" w:rsidP="00015D1E">
      <w:pPr>
        <w:jc w:val="both"/>
        <w:rPr>
          <w:rFonts w:ascii="Arial" w:hAnsi="Arial" w:cs="Arial"/>
          <w:iCs/>
          <w:sz w:val="22"/>
          <w:szCs w:val="22"/>
        </w:rPr>
      </w:pPr>
      <w:r w:rsidRPr="007760C7">
        <w:rPr>
          <w:rFonts w:ascii="Arial" w:hAnsi="Arial" w:cs="Arial"/>
          <w:iCs/>
          <w:sz w:val="22"/>
          <w:szCs w:val="22"/>
        </w:rPr>
        <w:t xml:space="preserve">uzavírají podle </w:t>
      </w:r>
      <w:r w:rsidRPr="007760C7">
        <w:rPr>
          <w:rFonts w:ascii="Arial" w:hAnsi="Arial" w:cs="Arial"/>
          <w:bCs/>
          <w:sz w:val="22"/>
          <w:szCs w:val="22"/>
        </w:rPr>
        <w:t xml:space="preserve">§ 1746 zákona č. 89/2012 Sb., občanský zákoník, ve znění </w:t>
      </w:r>
      <w:r>
        <w:rPr>
          <w:rFonts w:ascii="Arial" w:hAnsi="Arial" w:cs="Arial"/>
          <w:bCs/>
          <w:sz w:val="22"/>
          <w:szCs w:val="22"/>
        </w:rPr>
        <w:t>pozdějších předpisů</w:t>
      </w:r>
      <w:r w:rsidRPr="007760C7">
        <w:rPr>
          <w:rFonts w:ascii="Arial" w:hAnsi="Arial" w:cs="Arial"/>
          <w:bCs/>
          <w:sz w:val="22"/>
          <w:szCs w:val="22"/>
        </w:rPr>
        <w:t xml:space="preserve">, a podle </w:t>
      </w:r>
      <w:r w:rsidRPr="007760C7">
        <w:rPr>
          <w:rFonts w:ascii="Arial" w:hAnsi="Arial" w:cs="Arial"/>
          <w:iCs/>
          <w:sz w:val="22"/>
          <w:szCs w:val="22"/>
        </w:rPr>
        <w:t xml:space="preserve">§ 18 odst. 7 vyhlášky č. 62/2001 Sb., o hospodaření organizačních složek státu </w:t>
      </w:r>
      <w:r>
        <w:rPr>
          <w:rFonts w:ascii="Arial" w:hAnsi="Arial" w:cs="Arial"/>
          <w:iCs/>
          <w:sz w:val="22"/>
          <w:szCs w:val="22"/>
        </w:rPr>
        <w:br/>
      </w:r>
      <w:r w:rsidRPr="007760C7">
        <w:rPr>
          <w:rFonts w:ascii="Arial" w:hAnsi="Arial" w:cs="Arial"/>
          <w:iCs/>
          <w:sz w:val="22"/>
          <w:szCs w:val="22"/>
        </w:rPr>
        <w:t xml:space="preserve">a státních organizací s majetkem státu, ve znění pozdějších předpisů (dále jen „vyhláška“), tuto </w:t>
      </w:r>
    </w:p>
    <w:p w:rsidR="00015D1E" w:rsidRPr="007760C7" w:rsidRDefault="00015D1E" w:rsidP="00015D1E">
      <w:pPr>
        <w:tabs>
          <w:tab w:val="left" w:pos="709"/>
        </w:tabs>
        <w:rPr>
          <w:rFonts w:ascii="Arial" w:hAnsi="Arial" w:cs="Arial"/>
          <w:b/>
          <w:caps/>
          <w:spacing w:val="60"/>
          <w:sz w:val="22"/>
          <w:szCs w:val="22"/>
        </w:rPr>
      </w:pPr>
    </w:p>
    <w:p w:rsidR="00015D1E" w:rsidRPr="007760C7" w:rsidRDefault="00015D1E" w:rsidP="00015D1E">
      <w:pPr>
        <w:tabs>
          <w:tab w:val="left" w:pos="709"/>
        </w:tabs>
        <w:rPr>
          <w:rFonts w:ascii="Arial" w:hAnsi="Arial" w:cs="Arial"/>
          <w:b/>
          <w:caps/>
          <w:spacing w:val="60"/>
          <w:sz w:val="22"/>
          <w:szCs w:val="22"/>
        </w:rPr>
      </w:pPr>
    </w:p>
    <w:p w:rsidR="00015D1E" w:rsidRPr="007760C7" w:rsidRDefault="00015D1E" w:rsidP="00015D1E">
      <w:pPr>
        <w:tabs>
          <w:tab w:val="left" w:pos="709"/>
        </w:tabs>
        <w:rPr>
          <w:rFonts w:ascii="Arial" w:hAnsi="Arial" w:cs="Arial"/>
          <w:b/>
          <w:caps/>
          <w:spacing w:val="60"/>
          <w:sz w:val="22"/>
          <w:szCs w:val="22"/>
        </w:rPr>
      </w:pPr>
    </w:p>
    <w:p w:rsidR="00015D1E" w:rsidRPr="007760C7" w:rsidRDefault="00B07C16" w:rsidP="00015D1E">
      <w:pPr>
        <w:tabs>
          <w:tab w:val="left" w:pos="709"/>
        </w:tabs>
        <w:jc w:val="center"/>
        <w:rPr>
          <w:rFonts w:ascii="Arial" w:hAnsi="Arial" w:cs="Arial"/>
          <w:b/>
          <w:caps/>
          <w:spacing w:val="60"/>
          <w:sz w:val="28"/>
          <w:szCs w:val="28"/>
        </w:rPr>
      </w:pPr>
      <w:r w:rsidRPr="007760C7">
        <w:rPr>
          <w:rFonts w:ascii="Arial" w:hAnsi="Arial" w:cs="Arial"/>
          <w:b/>
          <w:caps/>
          <w:spacing w:val="60"/>
          <w:sz w:val="28"/>
          <w:szCs w:val="28"/>
        </w:rPr>
        <w:t>smlouvu o změně příslušnosti hospodařit</w:t>
      </w:r>
      <w:r w:rsidRPr="007760C7">
        <w:rPr>
          <w:rFonts w:ascii="Arial" w:hAnsi="Arial" w:cs="Arial"/>
          <w:b/>
          <w:caps/>
          <w:spacing w:val="60"/>
          <w:sz w:val="28"/>
          <w:szCs w:val="28"/>
        </w:rPr>
        <w:br/>
        <w:t>s majetkem státu</w:t>
      </w:r>
    </w:p>
    <w:p w:rsidR="00015D1E" w:rsidRPr="007760C7" w:rsidRDefault="00B07C16" w:rsidP="00015D1E">
      <w:pPr>
        <w:tabs>
          <w:tab w:val="left" w:pos="709"/>
        </w:tabs>
        <w:jc w:val="center"/>
        <w:rPr>
          <w:rFonts w:ascii="Arial" w:hAnsi="Arial" w:cs="Arial"/>
          <w:b/>
          <w:caps/>
          <w:spacing w:val="60"/>
          <w:sz w:val="28"/>
          <w:szCs w:val="28"/>
        </w:rPr>
      </w:pPr>
      <w:r w:rsidRPr="007760C7">
        <w:rPr>
          <w:rFonts w:ascii="Arial" w:hAnsi="Arial" w:cs="Arial"/>
          <w:b/>
          <w:caps/>
          <w:spacing w:val="60"/>
          <w:sz w:val="28"/>
          <w:szCs w:val="28"/>
        </w:rPr>
        <w:t>na právo hospodařit s majetkem státu</w:t>
      </w:r>
    </w:p>
    <w:p w:rsidR="00015D1E" w:rsidRPr="007760C7" w:rsidRDefault="00B07C16" w:rsidP="00015D1E">
      <w:pPr>
        <w:tabs>
          <w:tab w:val="left" w:pos="709"/>
        </w:tabs>
        <w:jc w:val="center"/>
        <w:rPr>
          <w:rFonts w:ascii="Arial" w:hAnsi="Arial" w:cs="Arial"/>
          <w:b/>
          <w:caps/>
          <w:spacing w:val="60"/>
          <w:sz w:val="28"/>
          <w:szCs w:val="28"/>
        </w:rPr>
      </w:pPr>
      <w:r>
        <w:rPr>
          <w:rFonts w:ascii="Arial" w:hAnsi="Arial" w:cs="Arial"/>
          <w:b/>
          <w:caps/>
          <w:spacing w:val="60"/>
          <w:sz w:val="28"/>
          <w:szCs w:val="28"/>
        </w:rPr>
        <w:t>č. 29/20/4120</w:t>
      </w:r>
    </w:p>
    <w:p w:rsidR="00015D1E" w:rsidRPr="007760C7" w:rsidRDefault="00015D1E" w:rsidP="00015D1E">
      <w:pPr>
        <w:tabs>
          <w:tab w:val="left" w:pos="709"/>
          <w:tab w:val="center" w:pos="4536"/>
          <w:tab w:val="left" w:pos="5222"/>
        </w:tabs>
        <w:jc w:val="center"/>
        <w:rPr>
          <w:rFonts w:ascii="Arial" w:hAnsi="Arial" w:cs="Arial"/>
          <w:b/>
          <w:sz w:val="22"/>
          <w:szCs w:val="22"/>
        </w:rPr>
      </w:pPr>
    </w:p>
    <w:p w:rsidR="00015D1E" w:rsidRPr="007760C7" w:rsidRDefault="00015D1E" w:rsidP="00015D1E">
      <w:pPr>
        <w:tabs>
          <w:tab w:val="left" w:pos="709"/>
          <w:tab w:val="center" w:pos="4536"/>
          <w:tab w:val="left" w:pos="5222"/>
        </w:tabs>
        <w:jc w:val="center"/>
        <w:rPr>
          <w:rFonts w:ascii="Arial" w:hAnsi="Arial" w:cs="Arial"/>
          <w:b/>
          <w:sz w:val="22"/>
          <w:szCs w:val="22"/>
        </w:rPr>
      </w:pPr>
    </w:p>
    <w:p w:rsidR="00015D1E" w:rsidRPr="007760C7" w:rsidRDefault="00B07C16" w:rsidP="00015D1E">
      <w:pPr>
        <w:tabs>
          <w:tab w:val="left" w:pos="709"/>
          <w:tab w:val="center" w:pos="4536"/>
          <w:tab w:val="left" w:pos="5222"/>
        </w:tabs>
        <w:jc w:val="center"/>
        <w:rPr>
          <w:rFonts w:ascii="Arial" w:hAnsi="Arial" w:cs="Arial"/>
          <w:b/>
          <w:sz w:val="22"/>
          <w:szCs w:val="22"/>
        </w:rPr>
      </w:pPr>
      <w:r w:rsidRPr="007760C7">
        <w:rPr>
          <w:rFonts w:ascii="Arial" w:hAnsi="Arial" w:cs="Arial"/>
          <w:b/>
          <w:sz w:val="22"/>
          <w:szCs w:val="22"/>
        </w:rPr>
        <w:t>Čl. I.</w:t>
      </w:r>
    </w:p>
    <w:p w:rsidR="00015D1E" w:rsidRPr="007760C7" w:rsidRDefault="00015D1E" w:rsidP="00015D1E">
      <w:pPr>
        <w:tabs>
          <w:tab w:val="left" w:pos="709"/>
          <w:tab w:val="center" w:pos="4536"/>
          <w:tab w:val="left" w:pos="5222"/>
        </w:tabs>
        <w:jc w:val="center"/>
        <w:rPr>
          <w:rFonts w:ascii="Arial" w:hAnsi="Arial" w:cs="Arial"/>
          <w:b/>
          <w:sz w:val="22"/>
          <w:szCs w:val="22"/>
        </w:rPr>
      </w:pPr>
    </w:p>
    <w:p w:rsidR="00015D1E" w:rsidRPr="00015D1E" w:rsidRDefault="00B07C16" w:rsidP="00015D1E">
      <w:pPr>
        <w:tabs>
          <w:tab w:val="center" w:pos="4536"/>
          <w:tab w:val="left" w:pos="5222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15D1E">
        <w:rPr>
          <w:rFonts w:ascii="Arial" w:hAnsi="Arial" w:cs="Arial"/>
          <w:color w:val="000000" w:themeColor="text1"/>
          <w:sz w:val="22"/>
          <w:szCs w:val="22"/>
        </w:rPr>
        <w:t xml:space="preserve">Česká republika je vlastníkem a Úřad pro zastupování státu ve věcech majetkových </w:t>
      </w:r>
      <w:r w:rsidRPr="00015D1E">
        <w:rPr>
          <w:rFonts w:ascii="Arial" w:hAnsi="Arial" w:cs="Arial"/>
          <w:color w:val="000000" w:themeColor="text1"/>
          <w:sz w:val="22"/>
          <w:szCs w:val="22"/>
        </w:rPr>
        <w:br/>
        <w:t>je na základě Prohlášení ze dne 29.10.2019 příslušn</w:t>
      </w:r>
      <w:r w:rsidR="001438C5">
        <w:rPr>
          <w:rFonts w:ascii="Arial" w:hAnsi="Arial" w:cs="Arial"/>
          <w:color w:val="000000" w:themeColor="text1"/>
          <w:sz w:val="22"/>
          <w:szCs w:val="22"/>
        </w:rPr>
        <w:t>ý</w:t>
      </w:r>
      <w:r w:rsidR="003F40C5">
        <w:rPr>
          <w:rFonts w:ascii="Arial" w:hAnsi="Arial" w:cs="Arial"/>
          <w:color w:val="000000" w:themeColor="text1"/>
          <w:sz w:val="22"/>
          <w:szCs w:val="22"/>
        </w:rPr>
        <w:t xml:space="preserve"> hospodařit ve smyslu </w:t>
      </w:r>
      <w:r w:rsidR="003F40C5" w:rsidRPr="00C3524D">
        <w:rPr>
          <w:rFonts w:ascii="Arial" w:hAnsi="Arial" w:cs="Arial"/>
          <w:color w:val="000000" w:themeColor="text1"/>
          <w:sz w:val="22"/>
          <w:szCs w:val="22"/>
        </w:rPr>
        <w:t>§ 11</w:t>
      </w:r>
      <w:r w:rsidRPr="00015D1E">
        <w:rPr>
          <w:rFonts w:ascii="Arial" w:hAnsi="Arial" w:cs="Arial"/>
          <w:color w:val="000000" w:themeColor="text1"/>
          <w:sz w:val="22"/>
          <w:szCs w:val="22"/>
        </w:rPr>
        <w:t xml:space="preserve"> zákona</w:t>
      </w:r>
      <w:r w:rsidRPr="00015D1E">
        <w:rPr>
          <w:rFonts w:ascii="Arial" w:hAnsi="Arial" w:cs="Arial"/>
          <w:color w:val="000000" w:themeColor="text1"/>
          <w:sz w:val="22"/>
          <w:szCs w:val="22"/>
        </w:rPr>
        <w:br/>
        <w:t xml:space="preserve">č. 219/2000 Sb., o majetku České republiky a jejím vystupováním v právních vztazích, ve </w:t>
      </w:r>
      <w:r w:rsidRPr="00015D1E">
        <w:rPr>
          <w:rFonts w:ascii="Arial" w:hAnsi="Arial" w:cs="Arial"/>
          <w:color w:val="000000" w:themeColor="text1"/>
          <w:sz w:val="22"/>
          <w:szCs w:val="22"/>
        </w:rPr>
        <w:t>znění pozdějších předpisů, s touto nemovitou věcí:</w:t>
      </w:r>
    </w:p>
    <w:p w:rsidR="00015D1E" w:rsidRPr="00015D1E" w:rsidRDefault="00015D1E" w:rsidP="00015D1E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015D1E" w:rsidRPr="00015D1E" w:rsidRDefault="00B07C16" w:rsidP="00015D1E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015D1E">
        <w:rPr>
          <w:rFonts w:ascii="Arial" w:hAnsi="Arial" w:cs="Arial"/>
          <w:b/>
          <w:color w:val="000000" w:themeColor="text1"/>
          <w:sz w:val="22"/>
          <w:szCs w:val="22"/>
        </w:rPr>
        <w:t>Pozemek</w:t>
      </w:r>
    </w:p>
    <w:p w:rsidR="00015D1E" w:rsidRPr="00015D1E" w:rsidRDefault="00B07C16" w:rsidP="00015D1E">
      <w:pPr>
        <w:numPr>
          <w:ilvl w:val="0"/>
          <w:numId w:val="1"/>
        </w:num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015D1E">
        <w:rPr>
          <w:rFonts w:ascii="Arial" w:hAnsi="Arial" w:cs="Arial"/>
          <w:b/>
          <w:color w:val="000000" w:themeColor="text1"/>
          <w:sz w:val="22"/>
          <w:szCs w:val="22"/>
        </w:rPr>
        <w:t>parcela č. 3996/33</w:t>
      </w:r>
      <w:r w:rsidRPr="00015D1E">
        <w:rPr>
          <w:rFonts w:ascii="Arial" w:hAnsi="Arial" w:cs="Arial"/>
          <w:color w:val="000000" w:themeColor="text1"/>
          <w:sz w:val="22"/>
          <w:szCs w:val="22"/>
        </w:rPr>
        <w:t>, druh pozemku – ostatní plocha, způsob využití – manipulační plocha, způsob ochrany – 0, hodnota v operativní evidenci činí 391 580 Kč,</w:t>
      </w:r>
    </w:p>
    <w:p w:rsidR="00015D1E" w:rsidRPr="00015D1E" w:rsidRDefault="00015D1E" w:rsidP="00015D1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15D1E" w:rsidRPr="00015D1E" w:rsidRDefault="00B07C16" w:rsidP="00015D1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15D1E">
        <w:rPr>
          <w:rFonts w:ascii="Arial" w:hAnsi="Arial" w:cs="Arial"/>
          <w:color w:val="000000" w:themeColor="text1"/>
          <w:sz w:val="22"/>
          <w:szCs w:val="22"/>
        </w:rPr>
        <w:t>zapsan</w:t>
      </w:r>
      <w:r w:rsidR="001438C5">
        <w:rPr>
          <w:rFonts w:ascii="Arial" w:hAnsi="Arial" w:cs="Arial"/>
          <w:color w:val="000000" w:themeColor="text1"/>
          <w:sz w:val="22"/>
          <w:szCs w:val="22"/>
        </w:rPr>
        <w:t>ou</w:t>
      </w:r>
      <w:r w:rsidRPr="00015D1E">
        <w:rPr>
          <w:rFonts w:ascii="Arial" w:hAnsi="Arial" w:cs="Arial"/>
          <w:color w:val="000000" w:themeColor="text1"/>
          <w:sz w:val="22"/>
          <w:szCs w:val="22"/>
        </w:rPr>
        <w:t xml:space="preserve"> na LV č. 60000 pro </w:t>
      </w:r>
      <w:r w:rsidRPr="00015D1E">
        <w:rPr>
          <w:rFonts w:ascii="Arial" w:hAnsi="Arial" w:cs="Arial"/>
          <w:b/>
          <w:color w:val="000000" w:themeColor="text1"/>
          <w:sz w:val="22"/>
          <w:szCs w:val="22"/>
        </w:rPr>
        <w:t xml:space="preserve">katastrální </w:t>
      </w:r>
      <w:r w:rsidRPr="00015D1E">
        <w:rPr>
          <w:rFonts w:ascii="Arial" w:hAnsi="Arial" w:cs="Arial"/>
          <w:b/>
          <w:color w:val="000000" w:themeColor="text1"/>
          <w:sz w:val="22"/>
          <w:szCs w:val="22"/>
        </w:rPr>
        <w:t>území Teplice</w:t>
      </w:r>
      <w:r w:rsidRPr="00015D1E">
        <w:rPr>
          <w:rFonts w:ascii="Arial" w:hAnsi="Arial" w:cs="Arial"/>
          <w:color w:val="000000" w:themeColor="text1"/>
          <w:sz w:val="22"/>
          <w:szCs w:val="22"/>
        </w:rPr>
        <w:t xml:space="preserve">, obec Teplice, v katastru nemovitostí vedeném Katastrálním úřadem pro Ústecký kraj, Katastrálním pracovištěm Teplice </w:t>
      </w:r>
      <w:r w:rsidRPr="00015D1E">
        <w:rPr>
          <w:rFonts w:ascii="Arial" w:hAnsi="Arial" w:cs="Arial"/>
          <w:color w:val="000000" w:themeColor="text1"/>
          <w:sz w:val="22"/>
          <w:szCs w:val="22"/>
        </w:rPr>
        <w:br/>
        <w:t>(dále jen</w:t>
      </w:r>
      <w:r w:rsidRPr="00015D1E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015D1E">
        <w:rPr>
          <w:rFonts w:ascii="Arial" w:hAnsi="Arial" w:cs="Arial"/>
          <w:color w:val="000000" w:themeColor="text1"/>
          <w:sz w:val="22"/>
          <w:szCs w:val="22"/>
        </w:rPr>
        <w:t>„převáděný majetek</w:t>
      </w:r>
      <w:r w:rsidRPr="00015D1E">
        <w:rPr>
          <w:rFonts w:ascii="Arial" w:hAnsi="Arial" w:cs="Arial"/>
          <w:b/>
          <w:color w:val="000000" w:themeColor="text1"/>
          <w:sz w:val="22"/>
          <w:szCs w:val="22"/>
        </w:rPr>
        <w:t>“</w:t>
      </w:r>
      <w:r w:rsidRPr="00015D1E">
        <w:rPr>
          <w:rFonts w:ascii="Arial" w:hAnsi="Arial" w:cs="Arial"/>
          <w:color w:val="000000" w:themeColor="text1"/>
          <w:sz w:val="22"/>
          <w:szCs w:val="22"/>
        </w:rPr>
        <w:t>).</w:t>
      </w:r>
    </w:p>
    <w:p w:rsidR="00015D1E" w:rsidRPr="00015D1E" w:rsidRDefault="00015D1E" w:rsidP="00015D1E">
      <w:pPr>
        <w:tabs>
          <w:tab w:val="left" w:pos="709"/>
          <w:tab w:val="center" w:pos="4536"/>
          <w:tab w:val="left" w:pos="5222"/>
        </w:tabs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015D1E" w:rsidRPr="00015D1E" w:rsidRDefault="00B07C16" w:rsidP="00015D1E">
      <w:pPr>
        <w:tabs>
          <w:tab w:val="left" w:pos="709"/>
          <w:tab w:val="center" w:pos="4536"/>
          <w:tab w:val="left" w:pos="5222"/>
        </w:tabs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015D1E">
        <w:rPr>
          <w:rFonts w:ascii="Arial" w:hAnsi="Arial" w:cs="Arial"/>
          <w:b/>
          <w:color w:val="000000" w:themeColor="text1"/>
          <w:sz w:val="22"/>
          <w:szCs w:val="22"/>
        </w:rPr>
        <w:t>Čl. II.</w:t>
      </w:r>
    </w:p>
    <w:p w:rsidR="00015D1E" w:rsidRPr="00015D1E" w:rsidRDefault="00015D1E" w:rsidP="00015D1E">
      <w:pPr>
        <w:tabs>
          <w:tab w:val="left" w:pos="709"/>
          <w:tab w:val="center" w:pos="4536"/>
          <w:tab w:val="left" w:pos="5222"/>
        </w:tabs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015D1E" w:rsidRPr="00015D1E" w:rsidRDefault="00B07C16" w:rsidP="00015D1E">
      <w:pPr>
        <w:numPr>
          <w:ilvl w:val="0"/>
          <w:numId w:val="2"/>
        </w:numPr>
        <w:tabs>
          <w:tab w:val="num" w:pos="426"/>
          <w:tab w:val="center" w:pos="4536"/>
          <w:tab w:val="left" w:pos="5222"/>
        </w:tabs>
        <w:ind w:left="425" w:hanging="425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15D1E">
        <w:rPr>
          <w:rFonts w:ascii="Arial" w:hAnsi="Arial" w:cs="Arial"/>
          <w:bCs/>
          <w:color w:val="000000" w:themeColor="text1"/>
          <w:sz w:val="22"/>
          <w:szCs w:val="22"/>
        </w:rPr>
        <w:t xml:space="preserve">Předávající převáděný majetek nepotřebuje pro plnění svých úkolů. </w:t>
      </w:r>
    </w:p>
    <w:p w:rsidR="00015D1E" w:rsidRPr="00015D1E" w:rsidRDefault="00015D1E" w:rsidP="00015D1E">
      <w:pPr>
        <w:tabs>
          <w:tab w:val="center" w:pos="4536"/>
          <w:tab w:val="left" w:pos="5222"/>
        </w:tabs>
        <w:ind w:left="425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015D1E" w:rsidRPr="00015D1E" w:rsidRDefault="00B07C16" w:rsidP="00015D1E">
      <w:pPr>
        <w:numPr>
          <w:ilvl w:val="0"/>
          <w:numId w:val="2"/>
        </w:numPr>
        <w:tabs>
          <w:tab w:val="num" w:pos="426"/>
          <w:tab w:val="center" w:pos="4536"/>
          <w:tab w:val="left" w:pos="5222"/>
        </w:tabs>
        <w:ind w:left="425" w:hanging="425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15D1E">
        <w:rPr>
          <w:rFonts w:ascii="Arial" w:hAnsi="Arial" w:cs="Arial"/>
          <w:bCs/>
          <w:color w:val="000000" w:themeColor="text1"/>
          <w:sz w:val="22"/>
          <w:szCs w:val="22"/>
        </w:rPr>
        <w:t xml:space="preserve">Předávající předává přejímajícímu převáděný majetek a přejímající převáděný majetek </w:t>
      </w:r>
      <w:r w:rsidRPr="00015D1E">
        <w:rPr>
          <w:rFonts w:ascii="Arial" w:hAnsi="Arial" w:cs="Arial"/>
          <w:bCs/>
          <w:color w:val="000000" w:themeColor="text1"/>
          <w:sz w:val="22"/>
          <w:szCs w:val="22"/>
        </w:rPr>
        <w:br/>
        <w:t>od předávajícího přejímá.</w:t>
      </w:r>
    </w:p>
    <w:p w:rsidR="00015D1E" w:rsidRPr="00015D1E" w:rsidRDefault="00015D1E" w:rsidP="00015D1E">
      <w:pPr>
        <w:tabs>
          <w:tab w:val="center" w:pos="4536"/>
          <w:tab w:val="left" w:pos="5222"/>
        </w:tabs>
        <w:ind w:left="425"/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:rsidR="00015D1E" w:rsidRPr="00015D1E" w:rsidRDefault="00B07C16" w:rsidP="00015D1E">
      <w:pPr>
        <w:numPr>
          <w:ilvl w:val="0"/>
          <w:numId w:val="2"/>
        </w:numPr>
        <w:tabs>
          <w:tab w:val="num" w:pos="426"/>
          <w:tab w:val="center" w:pos="4536"/>
          <w:tab w:val="left" w:pos="5222"/>
        </w:tabs>
        <w:ind w:left="425" w:hanging="425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15D1E">
        <w:rPr>
          <w:rFonts w:ascii="Arial" w:hAnsi="Arial" w:cs="Arial"/>
          <w:bCs/>
          <w:color w:val="000000" w:themeColor="text1"/>
          <w:sz w:val="22"/>
          <w:szCs w:val="22"/>
        </w:rPr>
        <w:t xml:space="preserve">Přejímající </w:t>
      </w:r>
      <w:r w:rsidRPr="00015D1E">
        <w:rPr>
          <w:rFonts w:ascii="Arial" w:hAnsi="Arial" w:cs="Arial"/>
          <w:color w:val="000000" w:themeColor="text1"/>
          <w:sz w:val="22"/>
          <w:szCs w:val="22"/>
        </w:rPr>
        <w:t>potřebuje převáděný majetek pro plnění svých úkolů</w:t>
      </w:r>
      <w:r w:rsidRPr="00015D1E">
        <w:rPr>
          <w:rFonts w:ascii="Arial" w:hAnsi="Arial" w:cs="Arial"/>
          <w:bCs/>
          <w:color w:val="000000" w:themeColor="text1"/>
          <w:sz w:val="22"/>
          <w:szCs w:val="22"/>
        </w:rPr>
        <w:t xml:space="preserve"> a zavazuje se o něj řádně pečovat, hospodařit s ním a užívat jej pouze k plnění f</w:t>
      </w:r>
      <w:r w:rsidRPr="00015D1E">
        <w:rPr>
          <w:rFonts w:ascii="Arial" w:hAnsi="Arial" w:cs="Arial"/>
          <w:bCs/>
          <w:color w:val="000000" w:themeColor="text1"/>
          <w:sz w:val="22"/>
          <w:szCs w:val="22"/>
        </w:rPr>
        <w:t>unkcí lesa v souladu se zákonem č. 289/1995 Sb., lesní zákon</w:t>
      </w:r>
      <w:r w:rsidRPr="00015D1E">
        <w:rPr>
          <w:rFonts w:ascii="Arial" w:hAnsi="Arial" w:cs="Arial"/>
          <w:color w:val="000000" w:themeColor="text1"/>
          <w:sz w:val="22"/>
          <w:szCs w:val="22"/>
        </w:rPr>
        <w:t xml:space="preserve"> a o změně a doplnění některých zákonů (lesní zákon)</w:t>
      </w:r>
      <w:r w:rsidRPr="00015D1E">
        <w:rPr>
          <w:rFonts w:ascii="Arial" w:hAnsi="Arial" w:cs="Arial"/>
          <w:bCs/>
          <w:color w:val="000000" w:themeColor="text1"/>
          <w:sz w:val="22"/>
          <w:szCs w:val="22"/>
        </w:rPr>
        <w:t>, ve znění pozdějších předpisů.</w:t>
      </w:r>
      <w:r w:rsidRPr="00015D1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p w:rsidR="00015D1E" w:rsidRPr="00015D1E" w:rsidRDefault="00015D1E" w:rsidP="00015D1E">
      <w:pPr>
        <w:tabs>
          <w:tab w:val="left" w:pos="709"/>
          <w:tab w:val="center" w:pos="4536"/>
          <w:tab w:val="left" w:pos="5222"/>
        </w:tabs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015D1E" w:rsidRPr="00015D1E" w:rsidRDefault="00B07C16" w:rsidP="00015D1E">
      <w:pPr>
        <w:tabs>
          <w:tab w:val="left" w:pos="709"/>
          <w:tab w:val="center" w:pos="4536"/>
          <w:tab w:val="left" w:pos="5222"/>
        </w:tabs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015D1E">
        <w:rPr>
          <w:rFonts w:ascii="Arial" w:hAnsi="Arial" w:cs="Arial"/>
          <w:b/>
          <w:color w:val="000000" w:themeColor="text1"/>
          <w:sz w:val="22"/>
          <w:szCs w:val="22"/>
        </w:rPr>
        <w:t>Čl. III.</w:t>
      </w:r>
    </w:p>
    <w:p w:rsidR="00015D1E" w:rsidRPr="00015D1E" w:rsidRDefault="00015D1E" w:rsidP="00015D1E">
      <w:pPr>
        <w:tabs>
          <w:tab w:val="left" w:pos="709"/>
          <w:tab w:val="center" w:pos="4536"/>
          <w:tab w:val="left" w:pos="5222"/>
        </w:tabs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015D1E" w:rsidRPr="00015D1E" w:rsidRDefault="00B07C16" w:rsidP="00015D1E">
      <w:pPr>
        <w:numPr>
          <w:ilvl w:val="0"/>
          <w:numId w:val="3"/>
        </w:numPr>
        <w:tabs>
          <w:tab w:val="left" w:pos="426"/>
          <w:tab w:val="left" w:pos="709"/>
        </w:tabs>
        <w:ind w:left="426" w:hanging="426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15D1E">
        <w:rPr>
          <w:rFonts w:ascii="Arial" w:hAnsi="Arial" w:cs="Arial"/>
          <w:bCs/>
          <w:color w:val="000000" w:themeColor="text1"/>
          <w:sz w:val="22"/>
          <w:szCs w:val="22"/>
        </w:rPr>
        <w:t>Předávající a přejímající se dohodli, že za převáděný majetek, jehož</w:t>
      </w:r>
      <w:r w:rsidRPr="00015D1E">
        <w:rPr>
          <w:rFonts w:ascii="Arial" w:hAnsi="Arial" w:cs="Arial"/>
          <w:color w:val="000000" w:themeColor="text1"/>
          <w:sz w:val="22"/>
          <w:szCs w:val="22"/>
        </w:rPr>
        <w:t xml:space="preserve"> hodnota v operativní evidenci p</w:t>
      </w:r>
      <w:r w:rsidRPr="00015D1E">
        <w:rPr>
          <w:rFonts w:ascii="Arial" w:hAnsi="Arial" w:cs="Arial"/>
          <w:color w:val="000000" w:themeColor="text1"/>
          <w:sz w:val="22"/>
          <w:szCs w:val="22"/>
        </w:rPr>
        <w:t xml:space="preserve">ředávajícího činí </w:t>
      </w:r>
      <w:r w:rsidRPr="00002D3D">
        <w:rPr>
          <w:rFonts w:ascii="Arial" w:hAnsi="Arial" w:cs="Arial"/>
          <w:color w:val="000000" w:themeColor="text1"/>
          <w:sz w:val="22"/>
          <w:szCs w:val="22"/>
        </w:rPr>
        <w:t>391 580 Kč,</w:t>
      </w:r>
      <w:r w:rsidRPr="00002D3D">
        <w:rPr>
          <w:rFonts w:ascii="Arial" w:hAnsi="Arial" w:cs="Arial"/>
          <w:bCs/>
          <w:color w:val="000000" w:themeColor="text1"/>
          <w:sz w:val="22"/>
          <w:szCs w:val="22"/>
        </w:rPr>
        <w:t xml:space="preserve"> přejímající</w:t>
      </w:r>
      <w:r w:rsidRPr="00015D1E">
        <w:rPr>
          <w:rFonts w:ascii="Arial" w:hAnsi="Arial" w:cs="Arial"/>
          <w:bCs/>
          <w:color w:val="000000" w:themeColor="text1"/>
          <w:sz w:val="22"/>
          <w:szCs w:val="22"/>
        </w:rPr>
        <w:t xml:space="preserve"> neposkytne předávající žádné peněžité ani věcné plnění.</w:t>
      </w:r>
      <w:r w:rsidRPr="00015D1E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</w:p>
    <w:p w:rsidR="00015D1E" w:rsidRPr="00015D1E" w:rsidRDefault="00015D1E" w:rsidP="00015D1E">
      <w:pPr>
        <w:tabs>
          <w:tab w:val="left" w:pos="709"/>
        </w:tabs>
        <w:ind w:left="426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015D1E" w:rsidRPr="00015D1E" w:rsidRDefault="00B07C16" w:rsidP="00015D1E">
      <w:pPr>
        <w:numPr>
          <w:ilvl w:val="0"/>
          <w:numId w:val="3"/>
        </w:numPr>
        <w:tabs>
          <w:tab w:val="left" w:pos="426"/>
          <w:tab w:val="left" w:pos="709"/>
        </w:tabs>
        <w:ind w:left="426" w:hanging="426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015D1E">
        <w:rPr>
          <w:rFonts w:ascii="Arial" w:hAnsi="Arial" w:cs="Arial"/>
          <w:color w:val="000000" w:themeColor="text1"/>
          <w:sz w:val="22"/>
          <w:szCs w:val="22"/>
        </w:rPr>
        <w:t>Předávající prohlašuje, že mu není známo, že by na převáděném majetku vázla nějaká omezení, závazky či právní vady vyjma níže uvedených skutečností:</w:t>
      </w:r>
    </w:p>
    <w:p w:rsidR="00015D1E" w:rsidRPr="00015D1E" w:rsidRDefault="00015D1E" w:rsidP="00015D1E">
      <w:pPr>
        <w:ind w:left="720"/>
        <w:contextualSpacing/>
        <w:rPr>
          <w:rFonts w:ascii="Arial" w:hAnsi="Arial" w:cs="Arial"/>
          <w:color w:val="000000" w:themeColor="text1"/>
          <w:sz w:val="22"/>
          <w:szCs w:val="22"/>
        </w:rPr>
      </w:pPr>
    </w:p>
    <w:p w:rsidR="00015D1E" w:rsidRPr="00015D1E" w:rsidRDefault="00B07C16" w:rsidP="00015D1E">
      <w:pPr>
        <w:spacing w:after="120"/>
        <w:contextualSpacing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015D1E">
        <w:rPr>
          <w:rFonts w:ascii="Arial" w:hAnsi="Arial" w:cs="Arial"/>
          <w:color w:val="000000" w:themeColor="text1"/>
          <w:sz w:val="22"/>
          <w:szCs w:val="22"/>
          <w:u w:val="single"/>
        </w:rPr>
        <w:t>Územní</w:t>
      </w:r>
      <w:r w:rsidRPr="00015D1E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 plán</w:t>
      </w:r>
    </w:p>
    <w:p w:rsidR="00015D1E" w:rsidRDefault="00B07C16" w:rsidP="00015D1E">
      <w:pPr>
        <w:autoSpaceDE w:val="0"/>
        <w:autoSpaceDN w:val="0"/>
        <w:adjustRightInd w:val="0"/>
        <w:spacing w:before="12" w:after="1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15D1E">
        <w:rPr>
          <w:rFonts w:ascii="Arial" w:hAnsi="Arial" w:cs="Arial"/>
          <w:color w:val="000000" w:themeColor="text1"/>
          <w:sz w:val="22"/>
          <w:szCs w:val="22"/>
        </w:rPr>
        <w:t>převáděný majetek se dle územního plánu magistrátu města Teplice nachází v nezastavitelné lokalitě 060 Lesní brána</w:t>
      </w:r>
      <w:r w:rsidRPr="00015D1E">
        <w:rPr>
          <w:rFonts w:ascii="Arial" w:hAnsi="Arial" w:cs="Arial"/>
          <w:color w:val="000000" w:themeColor="text1"/>
          <w:sz w:val="20"/>
          <w:szCs w:val="22"/>
        </w:rPr>
        <w:t xml:space="preserve">; </w:t>
      </w:r>
      <w:r w:rsidRPr="00015D1E">
        <w:rPr>
          <w:rFonts w:ascii="Arial" w:hAnsi="Arial" w:cs="Arial"/>
          <w:color w:val="000000" w:themeColor="text1"/>
          <w:sz w:val="22"/>
          <w:szCs w:val="22"/>
        </w:rPr>
        <w:t>funkční využití plochy – krajina; limity-ochranné pásmo přírodního léčivého zdroje a zdroje přírodní minerální vody, vzdálenost</w:t>
      </w:r>
      <w:r w:rsidRPr="00015D1E">
        <w:rPr>
          <w:rFonts w:ascii="Arial" w:hAnsi="Arial" w:cs="Arial"/>
          <w:color w:val="000000" w:themeColor="text1"/>
          <w:sz w:val="22"/>
          <w:szCs w:val="22"/>
        </w:rPr>
        <w:t xml:space="preserve"> 50 m od okraje lesa, poddolované území, ochranná pásma elektrických vedení, ochranná pásma elektrické stanice, ochranné pásmo železniční dráhy, radiové směrované spoje,</w:t>
      </w:r>
    </w:p>
    <w:p w:rsidR="00914475" w:rsidRDefault="00914475" w:rsidP="00015D1E">
      <w:pPr>
        <w:autoSpaceDE w:val="0"/>
        <w:autoSpaceDN w:val="0"/>
        <w:adjustRightInd w:val="0"/>
        <w:spacing w:before="12" w:after="1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14475" w:rsidRPr="003F40C5" w:rsidRDefault="00B07C16" w:rsidP="00015D1E">
      <w:pPr>
        <w:autoSpaceDE w:val="0"/>
        <w:autoSpaceDN w:val="0"/>
        <w:adjustRightInd w:val="0"/>
        <w:spacing w:before="12" w:after="120"/>
        <w:contextualSpacing/>
        <w:jc w:val="both"/>
        <w:rPr>
          <w:rFonts w:ascii="Arial" w:hAnsi="Arial" w:cs="Arial"/>
          <w:sz w:val="22"/>
          <w:szCs w:val="22"/>
          <w:u w:val="single"/>
        </w:rPr>
      </w:pPr>
      <w:r w:rsidRPr="003F40C5">
        <w:rPr>
          <w:rFonts w:ascii="Arial" w:hAnsi="Arial" w:cs="Arial"/>
          <w:sz w:val="22"/>
          <w:szCs w:val="22"/>
          <w:u w:val="single"/>
        </w:rPr>
        <w:t>Poddolované území</w:t>
      </w:r>
    </w:p>
    <w:p w:rsidR="000E682C" w:rsidRPr="003F40C5" w:rsidRDefault="00B07C16" w:rsidP="00015D1E">
      <w:pPr>
        <w:autoSpaceDE w:val="0"/>
        <w:autoSpaceDN w:val="0"/>
        <w:adjustRightInd w:val="0"/>
        <w:spacing w:before="12" w:after="120"/>
        <w:contextualSpacing/>
        <w:jc w:val="both"/>
        <w:rPr>
          <w:rFonts w:ascii="Arial" w:hAnsi="Arial" w:cs="Arial"/>
          <w:sz w:val="22"/>
          <w:szCs w:val="22"/>
        </w:rPr>
      </w:pPr>
      <w:r w:rsidRPr="003F40C5">
        <w:rPr>
          <w:rFonts w:ascii="Arial" w:hAnsi="Arial" w:cs="Arial"/>
          <w:sz w:val="22"/>
          <w:szCs w:val="22"/>
        </w:rPr>
        <w:t>převáděný majetek se dle Obvodního báňského úřadu pro území kraje Ú</w:t>
      </w:r>
      <w:r w:rsidRPr="003F40C5">
        <w:rPr>
          <w:rFonts w:ascii="Arial" w:hAnsi="Arial" w:cs="Arial"/>
          <w:sz w:val="22"/>
          <w:szCs w:val="22"/>
        </w:rPr>
        <w:t xml:space="preserve">steckého nenachází v žádném dobývacích prostoru, není umístěn v plochách žádného dobývacího prostoru </w:t>
      </w:r>
      <w:r w:rsidR="003F40C5">
        <w:rPr>
          <w:rFonts w:ascii="Arial" w:hAnsi="Arial" w:cs="Arial"/>
          <w:sz w:val="22"/>
          <w:szCs w:val="22"/>
        </w:rPr>
        <w:br/>
      </w:r>
      <w:r w:rsidRPr="003F40C5">
        <w:rPr>
          <w:rFonts w:ascii="Arial" w:hAnsi="Arial" w:cs="Arial"/>
          <w:sz w:val="22"/>
          <w:szCs w:val="22"/>
        </w:rPr>
        <w:t>ani chráněného ložiskového území,</w:t>
      </w:r>
    </w:p>
    <w:p w:rsidR="000E682C" w:rsidRDefault="000E682C" w:rsidP="00015D1E">
      <w:pPr>
        <w:autoSpaceDE w:val="0"/>
        <w:autoSpaceDN w:val="0"/>
        <w:adjustRightInd w:val="0"/>
        <w:spacing w:before="12" w:after="1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E682C" w:rsidRDefault="00B07C16" w:rsidP="00015D1E">
      <w:pPr>
        <w:autoSpaceDE w:val="0"/>
        <w:autoSpaceDN w:val="0"/>
        <w:adjustRightInd w:val="0"/>
        <w:spacing w:before="12" w:after="120"/>
        <w:contextualSpacing/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0E682C">
        <w:rPr>
          <w:rFonts w:ascii="Arial" w:hAnsi="Arial" w:cs="Arial"/>
          <w:color w:val="000000" w:themeColor="text1"/>
          <w:sz w:val="22"/>
          <w:szCs w:val="22"/>
          <w:u w:val="single"/>
        </w:rPr>
        <w:t>Liniové stavby</w:t>
      </w:r>
    </w:p>
    <w:p w:rsidR="008C2D7E" w:rsidRPr="00CD53EB" w:rsidRDefault="00B07C16" w:rsidP="008C2D7E">
      <w:pPr>
        <w:pStyle w:val="Odstavecseseznamem"/>
        <w:numPr>
          <w:ilvl w:val="0"/>
          <w:numId w:val="6"/>
        </w:numPr>
        <w:spacing w:after="160" w:line="259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  <w:r w:rsidRPr="00CD53EB">
        <w:rPr>
          <w:rFonts w:ascii="Arial" w:hAnsi="Arial" w:cs="Arial"/>
          <w:bCs/>
          <w:color w:val="000000" w:themeColor="text1"/>
          <w:sz w:val="22"/>
          <w:szCs w:val="22"/>
        </w:rPr>
        <w:t>na převáděném majetku se nachází nebo zasahuje ochranným pásmem energetické zařízení typu „</w:t>
      </w:r>
      <w:r w:rsidRPr="008C2D7E">
        <w:rPr>
          <w:rFonts w:ascii="Arial" w:hAnsi="Arial" w:cs="Arial"/>
          <w:bCs/>
          <w:i/>
          <w:color w:val="000000" w:themeColor="text1"/>
          <w:sz w:val="22"/>
          <w:szCs w:val="22"/>
        </w:rPr>
        <w:t>na</w:t>
      </w:r>
      <w:r w:rsidRPr="00CD53EB">
        <w:rPr>
          <w:rFonts w:ascii="Arial" w:hAnsi="Arial" w:cs="Arial"/>
          <w:bCs/>
          <w:i/>
          <w:color w:val="000000" w:themeColor="text1"/>
          <w:sz w:val="22"/>
          <w:szCs w:val="22"/>
        </w:rPr>
        <w:t xml:space="preserve">dzemní síť </w:t>
      </w:r>
      <w:r>
        <w:rPr>
          <w:rFonts w:ascii="Arial" w:hAnsi="Arial" w:cs="Arial"/>
          <w:bCs/>
          <w:i/>
          <w:color w:val="000000" w:themeColor="text1"/>
          <w:sz w:val="22"/>
          <w:szCs w:val="22"/>
        </w:rPr>
        <w:t>V</w:t>
      </w:r>
      <w:r w:rsidRPr="00CD53EB">
        <w:rPr>
          <w:rFonts w:ascii="Arial" w:hAnsi="Arial" w:cs="Arial"/>
          <w:bCs/>
          <w:i/>
          <w:color w:val="000000" w:themeColor="text1"/>
          <w:sz w:val="22"/>
          <w:szCs w:val="22"/>
        </w:rPr>
        <w:t>N (střet)“</w:t>
      </w:r>
      <w:r w:rsidRPr="00CD53EB">
        <w:rPr>
          <w:rFonts w:ascii="Arial" w:hAnsi="Arial" w:cs="Arial"/>
          <w:bCs/>
          <w:color w:val="000000" w:themeColor="text1"/>
          <w:sz w:val="22"/>
          <w:szCs w:val="22"/>
        </w:rPr>
        <w:t>,</w:t>
      </w:r>
      <w:r w:rsidRPr="00CD53EB">
        <w:rPr>
          <w:rFonts w:ascii="Arial" w:eastAsia="Calibri" w:hAnsi="Arial" w:cs="Arial"/>
          <w:bCs/>
          <w:color w:val="000000" w:themeColor="text1"/>
          <w:sz w:val="22"/>
          <w:szCs w:val="22"/>
          <w:lang w:eastAsia="en-US"/>
        </w:rPr>
        <w:t xml:space="preserve"> ve vlastnictví společnosti ČEZ Distribuce, a.s.,</w:t>
      </w:r>
    </w:p>
    <w:p w:rsidR="00015D1E" w:rsidRPr="008C2D7E" w:rsidRDefault="00B07C16" w:rsidP="008C2D7E">
      <w:pPr>
        <w:pStyle w:val="Odstavecseseznamem"/>
        <w:numPr>
          <w:ilvl w:val="0"/>
          <w:numId w:val="6"/>
        </w:numPr>
        <w:spacing w:line="259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CD53EB">
        <w:rPr>
          <w:rFonts w:ascii="Arial" w:hAnsi="Arial" w:cs="Arial"/>
          <w:bCs/>
          <w:color w:val="000000" w:themeColor="text1"/>
          <w:sz w:val="22"/>
          <w:szCs w:val="22"/>
        </w:rPr>
        <w:t xml:space="preserve">na převáděném majetku se nachází zařízení provozovaná spol. Severočeské vodovody </w:t>
      </w:r>
      <w:r w:rsidRPr="00CD53EB">
        <w:rPr>
          <w:rFonts w:ascii="Arial" w:hAnsi="Arial" w:cs="Arial"/>
          <w:bCs/>
          <w:color w:val="000000" w:themeColor="text1"/>
          <w:sz w:val="22"/>
          <w:szCs w:val="22"/>
        </w:rPr>
        <w:br/>
        <w:t xml:space="preserve">a kanalizace, a.s. a jejich ochranná nebo bezpečnostní pásma. Konkrétně se jedná </w:t>
      </w:r>
      <w:r w:rsidRPr="00CD53EB">
        <w:rPr>
          <w:rFonts w:ascii="Arial" w:hAnsi="Arial" w:cs="Arial"/>
          <w:bCs/>
          <w:color w:val="000000" w:themeColor="text1"/>
          <w:sz w:val="22"/>
          <w:szCs w:val="22"/>
        </w:rPr>
        <w:br/>
        <w:t>o: „</w:t>
      </w:r>
      <w:r w:rsidRPr="00CD53EB">
        <w:rPr>
          <w:rFonts w:ascii="Arial" w:hAnsi="Arial" w:cs="Arial"/>
          <w:bCs/>
          <w:i/>
          <w:color w:val="000000" w:themeColor="text1"/>
          <w:sz w:val="22"/>
          <w:szCs w:val="22"/>
        </w:rPr>
        <w:t>Vodovodní řad DN</w:t>
      </w:r>
      <w:r w:rsidRPr="00CD53EB">
        <w:rPr>
          <w:rFonts w:ascii="Verdana" w:hAnsi="Verdana" w:cs="Arial"/>
          <w:bCs/>
          <w:i/>
          <w:color w:val="000000" w:themeColor="text1"/>
          <w:sz w:val="22"/>
          <w:szCs w:val="22"/>
        </w:rPr>
        <w:t>&lt;</w:t>
      </w:r>
      <w:r w:rsidRPr="00CD53EB">
        <w:rPr>
          <w:rFonts w:ascii="Arial" w:hAnsi="Arial" w:cs="Arial"/>
          <w:bCs/>
          <w:i/>
          <w:color w:val="000000" w:themeColor="text1"/>
          <w:sz w:val="22"/>
          <w:szCs w:val="22"/>
        </w:rPr>
        <w:t>500“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:rsidR="00015D1E" w:rsidRPr="00015D1E" w:rsidRDefault="00B07C16" w:rsidP="00015D1E">
      <w:pPr>
        <w:tabs>
          <w:tab w:val="left" w:pos="426"/>
          <w:tab w:val="left" w:pos="709"/>
        </w:tabs>
        <w:ind w:left="426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015D1E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015D1E" w:rsidRPr="008C2D7E" w:rsidRDefault="00B07C16" w:rsidP="00015D1E">
      <w:pPr>
        <w:tabs>
          <w:tab w:val="left" w:pos="709"/>
          <w:tab w:val="center" w:pos="4536"/>
          <w:tab w:val="left" w:pos="5222"/>
        </w:tabs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8C2D7E">
        <w:rPr>
          <w:rFonts w:ascii="Arial" w:hAnsi="Arial" w:cs="Arial"/>
          <w:b/>
          <w:color w:val="000000" w:themeColor="text1"/>
          <w:sz w:val="22"/>
          <w:szCs w:val="22"/>
        </w:rPr>
        <w:t>Čl. IV.</w:t>
      </w:r>
    </w:p>
    <w:p w:rsidR="00015D1E" w:rsidRPr="008C2D7E" w:rsidRDefault="00015D1E" w:rsidP="00015D1E">
      <w:pPr>
        <w:tabs>
          <w:tab w:val="left" w:pos="709"/>
          <w:tab w:val="center" w:pos="4536"/>
          <w:tab w:val="left" w:pos="5222"/>
        </w:tabs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015D1E" w:rsidRPr="008C2D7E" w:rsidRDefault="00B07C16" w:rsidP="00015D1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C2D7E">
        <w:rPr>
          <w:rFonts w:ascii="Arial" w:hAnsi="Arial" w:cs="Arial"/>
          <w:color w:val="000000" w:themeColor="text1"/>
          <w:sz w:val="22"/>
          <w:szCs w:val="22"/>
        </w:rPr>
        <w:t xml:space="preserve">Přejímající prohlašuje, že je mu stav </w:t>
      </w:r>
      <w:r w:rsidRPr="008C2D7E">
        <w:rPr>
          <w:rFonts w:ascii="Arial" w:hAnsi="Arial" w:cs="Arial"/>
          <w:bCs/>
          <w:color w:val="000000" w:themeColor="text1"/>
          <w:sz w:val="22"/>
          <w:szCs w:val="22"/>
        </w:rPr>
        <w:t xml:space="preserve">převáděného majetku </w:t>
      </w:r>
      <w:r w:rsidRPr="008C2D7E">
        <w:rPr>
          <w:rFonts w:ascii="Arial" w:hAnsi="Arial" w:cs="Arial"/>
          <w:color w:val="000000" w:themeColor="text1"/>
          <w:sz w:val="22"/>
          <w:szCs w:val="22"/>
        </w:rPr>
        <w:t xml:space="preserve">znám a v tomto stavu jej přejímá. Fyzické předání a převzetí </w:t>
      </w:r>
      <w:r w:rsidRPr="008C2D7E">
        <w:rPr>
          <w:rFonts w:ascii="Arial" w:hAnsi="Arial" w:cs="Arial"/>
          <w:bCs/>
          <w:color w:val="000000" w:themeColor="text1"/>
          <w:sz w:val="22"/>
          <w:szCs w:val="22"/>
        </w:rPr>
        <w:t xml:space="preserve">převáděného majetku </w:t>
      </w:r>
      <w:r w:rsidRPr="008C2D7E">
        <w:rPr>
          <w:rFonts w:ascii="Arial" w:hAnsi="Arial" w:cs="Arial"/>
          <w:color w:val="000000" w:themeColor="text1"/>
          <w:sz w:val="22"/>
          <w:szCs w:val="22"/>
        </w:rPr>
        <w:t>se neuskuteční.</w:t>
      </w:r>
    </w:p>
    <w:p w:rsidR="00015D1E" w:rsidRPr="008C2D7E" w:rsidRDefault="00015D1E" w:rsidP="00015D1E">
      <w:pPr>
        <w:tabs>
          <w:tab w:val="left" w:pos="709"/>
          <w:tab w:val="center" w:pos="4536"/>
          <w:tab w:val="left" w:pos="5222"/>
        </w:tabs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015D1E" w:rsidRPr="008C2D7E" w:rsidRDefault="00B07C16" w:rsidP="00015D1E">
      <w:pPr>
        <w:tabs>
          <w:tab w:val="left" w:pos="709"/>
          <w:tab w:val="center" w:pos="4536"/>
          <w:tab w:val="left" w:pos="5222"/>
        </w:tabs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8C2D7E">
        <w:rPr>
          <w:rFonts w:ascii="Arial" w:hAnsi="Arial" w:cs="Arial"/>
          <w:b/>
          <w:color w:val="000000" w:themeColor="text1"/>
          <w:sz w:val="22"/>
          <w:szCs w:val="22"/>
        </w:rPr>
        <w:t>Čl. V.</w:t>
      </w:r>
    </w:p>
    <w:p w:rsidR="00015D1E" w:rsidRPr="008C2D7E" w:rsidRDefault="00015D1E" w:rsidP="00015D1E">
      <w:pPr>
        <w:tabs>
          <w:tab w:val="left" w:pos="709"/>
          <w:tab w:val="center" w:pos="4536"/>
          <w:tab w:val="left" w:pos="5222"/>
        </w:tabs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015D1E" w:rsidRPr="008C2D7E" w:rsidRDefault="00B07C16" w:rsidP="00015D1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C2D7E">
        <w:rPr>
          <w:rFonts w:ascii="Arial" w:hAnsi="Arial" w:cs="Arial"/>
          <w:color w:val="000000" w:themeColor="text1"/>
          <w:sz w:val="22"/>
          <w:szCs w:val="22"/>
        </w:rPr>
        <w:t>Předběžný souhlas Ministerstva zemědělství s touto smlouvou podle § 4 odst. 2 zákon</w:t>
      </w:r>
      <w:r w:rsidRPr="008C2D7E">
        <w:rPr>
          <w:rFonts w:ascii="Arial" w:hAnsi="Arial" w:cs="Arial"/>
          <w:color w:val="000000" w:themeColor="text1"/>
          <w:sz w:val="22"/>
          <w:szCs w:val="22"/>
        </w:rPr>
        <w:t>a</w:t>
      </w:r>
      <w:r w:rsidRPr="008C2D7E">
        <w:rPr>
          <w:rFonts w:ascii="Arial" w:hAnsi="Arial" w:cs="Arial"/>
          <w:color w:val="000000" w:themeColor="text1"/>
          <w:sz w:val="22"/>
          <w:szCs w:val="22"/>
        </w:rPr>
        <w:br/>
        <w:t>č. 289/1995 Sb., o lesích a o změně a doplnění některých zákonů (lesní zákon), ve znění pozdějších předpisů, byl udělen čl. III odst. 1 písm. i) instrukce Ministerstva zemědělství</w:t>
      </w:r>
      <w:r w:rsidRPr="008C2D7E">
        <w:rPr>
          <w:rFonts w:ascii="Arial" w:hAnsi="Arial" w:cs="Arial"/>
          <w:color w:val="000000" w:themeColor="text1"/>
          <w:sz w:val="22"/>
          <w:szCs w:val="22"/>
        </w:rPr>
        <w:br/>
        <w:t>ze dne 26. dubna 2013, č. j. 25937/2013-MZE-16212, k postupu při posuzován</w:t>
      </w:r>
      <w:r w:rsidRPr="008C2D7E">
        <w:rPr>
          <w:rFonts w:ascii="Arial" w:hAnsi="Arial" w:cs="Arial"/>
          <w:color w:val="000000" w:themeColor="text1"/>
          <w:sz w:val="22"/>
          <w:szCs w:val="22"/>
        </w:rPr>
        <w:t>í žádostí o udělení předběžného souhlasu k nakládání s lesy ve vlastnictví státu a udělení předběžného souhlasu Ministerstva zemědělství k právním úkonům, kterými se nakládá s lesy ve vlastnictví státu.</w:t>
      </w:r>
    </w:p>
    <w:p w:rsidR="00015D1E" w:rsidRPr="008C2D7E" w:rsidRDefault="00015D1E" w:rsidP="00015D1E">
      <w:pPr>
        <w:keepNext/>
        <w:tabs>
          <w:tab w:val="left" w:pos="2160"/>
        </w:tabs>
        <w:outlineLvl w:val="7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:rsidR="00015D1E" w:rsidRPr="008C2D7E" w:rsidRDefault="00B07C16" w:rsidP="00015D1E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8C2D7E">
        <w:rPr>
          <w:rFonts w:ascii="Arial" w:hAnsi="Arial" w:cs="Arial"/>
          <w:b/>
          <w:color w:val="000000" w:themeColor="text1"/>
          <w:sz w:val="22"/>
          <w:szCs w:val="22"/>
        </w:rPr>
        <w:t>Čl. VI.</w:t>
      </w:r>
    </w:p>
    <w:p w:rsidR="00015D1E" w:rsidRPr="008C2D7E" w:rsidRDefault="00015D1E" w:rsidP="00015D1E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015D1E" w:rsidRPr="008C2D7E" w:rsidRDefault="00B07C16" w:rsidP="00015D1E">
      <w:pPr>
        <w:numPr>
          <w:ilvl w:val="0"/>
          <w:numId w:val="4"/>
        </w:numPr>
        <w:autoSpaceDE w:val="0"/>
        <w:autoSpaceDN w:val="0"/>
        <w:adjustRightInd w:val="0"/>
        <w:ind w:left="36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C2D7E">
        <w:rPr>
          <w:rFonts w:ascii="Arial" w:hAnsi="Arial" w:cs="Arial"/>
          <w:color w:val="000000" w:themeColor="text1"/>
          <w:sz w:val="22"/>
          <w:szCs w:val="22"/>
        </w:rPr>
        <w:t>Smluvní strany níže svým podpisem stvrzují,</w:t>
      </w:r>
      <w:r w:rsidRPr="008C2D7E">
        <w:rPr>
          <w:rFonts w:ascii="Arial" w:hAnsi="Arial" w:cs="Arial"/>
          <w:color w:val="000000" w:themeColor="text1"/>
          <w:sz w:val="22"/>
          <w:szCs w:val="22"/>
        </w:rPr>
        <w:t xml:space="preserve"> že v průběhu vyjednávání o této smlouvě vždy jednaly a postupovaly čestně a transparentně, a současně se zavazují, že takto budou jednat i při plnění této smlouvy a veškerých činnostech s ní souvisejících.</w:t>
      </w:r>
    </w:p>
    <w:p w:rsidR="00015D1E" w:rsidRPr="008C2D7E" w:rsidRDefault="00015D1E" w:rsidP="00015D1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15D1E" w:rsidRPr="008C2D7E" w:rsidRDefault="00B07C16" w:rsidP="00015D1E">
      <w:pPr>
        <w:numPr>
          <w:ilvl w:val="0"/>
          <w:numId w:val="4"/>
        </w:numPr>
        <w:autoSpaceDE w:val="0"/>
        <w:autoSpaceDN w:val="0"/>
        <w:adjustRightInd w:val="0"/>
        <w:ind w:left="36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C2D7E">
        <w:rPr>
          <w:rFonts w:ascii="Arial" w:hAnsi="Arial" w:cs="Arial"/>
          <w:color w:val="000000" w:themeColor="text1"/>
          <w:sz w:val="22"/>
          <w:szCs w:val="22"/>
        </w:rPr>
        <w:t xml:space="preserve">Smluvní strany se dále zavazují vždy jednat tak </w:t>
      </w:r>
      <w:r w:rsidRPr="008C2D7E">
        <w:rPr>
          <w:rFonts w:ascii="Arial" w:hAnsi="Arial" w:cs="Arial"/>
          <w:color w:val="000000" w:themeColor="text1"/>
          <w:sz w:val="22"/>
          <w:szCs w:val="22"/>
        </w:rPr>
        <w:t xml:space="preserve">a přijmout taková opatření, aby nedošlo </w:t>
      </w:r>
      <w:r w:rsidRPr="008C2D7E">
        <w:rPr>
          <w:rFonts w:ascii="Arial" w:hAnsi="Arial" w:cs="Arial"/>
          <w:color w:val="000000" w:themeColor="text1"/>
          <w:sz w:val="22"/>
          <w:szCs w:val="22"/>
        </w:rPr>
        <w:br/>
        <w:t xml:space="preserve">ke vzniku důvodného podezření na spáchání trestného činu či k samotnému jeho spáchání (včetně formy účastenství), v důsledku tedy jednat tak, aby kterékoli ze smluvních stran </w:t>
      </w:r>
      <w:r w:rsidRPr="008C2D7E">
        <w:rPr>
          <w:rFonts w:ascii="Arial" w:hAnsi="Arial" w:cs="Arial"/>
          <w:color w:val="000000" w:themeColor="text1"/>
          <w:sz w:val="22"/>
          <w:szCs w:val="22"/>
        </w:rPr>
        <w:lastRenderedPageBreak/>
        <w:t>nemohla být přičtena odpovědnost podle z</w:t>
      </w:r>
      <w:r w:rsidRPr="008C2D7E">
        <w:rPr>
          <w:rFonts w:ascii="Arial" w:hAnsi="Arial" w:cs="Arial"/>
          <w:color w:val="000000" w:themeColor="text1"/>
          <w:sz w:val="22"/>
          <w:szCs w:val="22"/>
        </w:rPr>
        <w:t xml:space="preserve">ákona č. 418/2011 Sb., o trestní odpovědnosti právnických osob a řízení proti nim, ve znění pozdějších předpisů, nebo nevznikla trestní odpovědnost fyzických osob (včetně zaměstnanců) podle trestního zákoníku, případně </w:t>
      </w:r>
      <w:r w:rsidRPr="008C2D7E">
        <w:rPr>
          <w:rFonts w:ascii="Arial" w:hAnsi="Arial" w:cs="Arial"/>
          <w:color w:val="000000" w:themeColor="text1"/>
          <w:sz w:val="22"/>
          <w:szCs w:val="22"/>
        </w:rPr>
        <w:br/>
        <w:t xml:space="preserve">aby nebylo zahájeno trestní stíhání </w:t>
      </w:r>
      <w:r w:rsidRPr="008C2D7E">
        <w:rPr>
          <w:rFonts w:ascii="Arial" w:hAnsi="Arial" w:cs="Arial"/>
          <w:color w:val="000000" w:themeColor="text1"/>
          <w:sz w:val="22"/>
          <w:szCs w:val="22"/>
        </w:rPr>
        <w:t xml:space="preserve">proti jakékoliv ze smluvních stran včetně jejích zaměstnanců podle platných právních předpisů. </w:t>
      </w:r>
    </w:p>
    <w:p w:rsidR="00015D1E" w:rsidRPr="008C2D7E" w:rsidRDefault="00015D1E" w:rsidP="00015D1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15D1E" w:rsidRPr="008C2D7E" w:rsidRDefault="00B07C16" w:rsidP="00015D1E">
      <w:pPr>
        <w:numPr>
          <w:ilvl w:val="0"/>
          <w:numId w:val="4"/>
        </w:numPr>
        <w:autoSpaceDE w:val="0"/>
        <w:autoSpaceDN w:val="0"/>
        <w:adjustRightInd w:val="0"/>
        <w:ind w:left="36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C2D7E">
        <w:rPr>
          <w:rFonts w:ascii="Arial" w:hAnsi="Arial" w:cs="Arial"/>
          <w:color w:val="000000" w:themeColor="text1"/>
          <w:sz w:val="22"/>
          <w:szCs w:val="22"/>
        </w:rPr>
        <w:t>Přejímající za tímto účelem vytvořily tzv. Criminal Compliance program Lesů České republiky, s.p., (viz http://www.lesycr.cz) a v jeho rámci přijaly závazek do</w:t>
      </w:r>
      <w:r w:rsidRPr="008C2D7E">
        <w:rPr>
          <w:rFonts w:ascii="Arial" w:hAnsi="Arial" w:cs="Arial"/>
          <w:color w:val="000000" w:themeColor="text1"/>
          <w:sz w:val="22"/>
          <w:szCs w:val="22"/>
        </w:rPr>
        <w:t xml:space="preserve">držovat zejména Kodex Criminal Compliance programu Lesů České republiky, s.p., Protikorupční program přejímajícího a Etický kodex zaměstnanců přejímajícího, a to včetně všech příloh, čímž </w:t>
      </w:r>
      <w:r w:rsidRPr="008C2D7E">
        <w:rPr>
          <w:rFonts w:ascii="Arial" w:hAnsi="Arial" w:cs="Arial"/>
          <w:color w:val="000000" w:themeColor="text1"/>
          <w:sz w:val="22"/>
          <w:szCs w:val="22"/>
        </w:rPr>
        <w:br/>
        <w:t>se přejímající vymezuje proti jakémukoli protiprávnímu a neetickému</w:t>
      </w:r>
      <w:r w:rsidRPr="008C2D7E">
        <w:rPr>
          <w:rFonts w:ascii="Arial" w:hAnsi="Arial" w:cs="Arial"/>
          <w:color w:val="000000" w:themeColor="text1"/>
          <w:sz w:val="22"/>
          <w:szCs w:val="22"/>
        </w:rPr>
        <w:t xml:space="preserve"> jednání a nastavuje postupy k prevenci a odhalování takového jednání. Za účelem naplnění tohoto článku,</w:t>
      </w:r>
      <w:r w:rsidRPr="008C2D7E">
        <w:rPr>
          <w:rFonts w:ascii="Arial" w:hAnsi="Arial" w:cs="Arial"/>
          <w:color w:val="000000" w:themeColor="text1"/>
          <w:sz w:val="22"/>
          <w:szCs w:val="22"/>
        </w:rPr>
        <w:br/>
        <w:t>tj. za účelem nastavení funkčních a efektivních prevenčních procesů při plnění této smlouvy nebo v souvislosti s ním lze obsah těchto dokumentů poskytn</w:t>
      </w:r>
      <w:r w:rsidRPr="008C2D7E">
        <w:rPr>
          <w:rFonts w:ascii="Arial" w:hAnsi="Arial" w:cs="Arial"/>
          <w:color w:val="000000" w:themeColor="text1"/>
          <w:sz w:val="22"/>
          <w:szCs w:val="22"/>
        </w:rPr>
        <w:t>out na žádost druhé smluvní straně, která je rovněž může přijmout za své, a to v plném jejich znění.</w:t>
      </w:r>
    </w:p>
    <w:p w:rsidR="00015D1E" w:rsidRPr="008C2D7E" w:rsidRDefault="00015D1E" w:rsidP="00015D1E">
      <w:pPr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015D1E" w:rsidRPr="008C2D7E" w:rsidRDefault="00B07C16" w:rsidP="00015D1E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8C2D7E">
        <w:rPr>
          <w:rFonts w:ascii="Arial" w:hAnsi="Arial" w:cs="Arial"/>
          <w:b/>
          <w:color w:val="000000" w:themeColor="text1"/>
          <w:sz w:val="22"/>
          <w:szCs w:val="22"/>
        </w:rPr>
        <w:t>Čl. VII.</w:t>
      </w:r>
    </w:p>
    <w:p w:rsidR="00015D1E" w:rsidRPr="00015D1E" w:rsidRDefault="00015D1E" w:rsidP="00015D1E">
      <w:pPr>
        <w:autoSpaceDE w:val="0"/>
        <w:autoSpaceDN w:val="0"/>
        <w:adjustRightInd w:val="0"/>
        <w:rPr>
          <w:rFonts w:ascii="Arial" w:hAnsi="Arial" w:cs="Arial"/>
          <w:b/>
          <w:color w:val="FF0000"/>
          <w:sz w:val="22"/>
          <w:szCs w:val="22"/>
        </w:rPr>
      </w:pPr>
    </w:p>
    <w:p w:rsidR="008C2D7E" w:rsidRPr="00002D3D" w:rsidRDefault="00B07C16" w:rsidP="00002D3D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02D3D">
        <w:rPr>
          <w:rFonts w:ascii="Arial" w:hAnsi="Arial" w:cs="Arial"/>
          <w:color w:val="000000" w:themeColor="text1"/>
          <w:sz w:val="22"/>
          <w:szCs w:val="22"/>
        </w:rPr>
        <w:t xml:space="preserve">Smlouva </w:t>
      </w:r>
      <w:r w:rsidR="00002D3D" w:rsidRPr="00002D3D">
        <w:rPr>
          <w:rFonts w:ascii="Arial" w:hAnsi="Arial" w:cs="Arial"/>
          <w:color w:val="000000" w:themeColor="text1"/>
          <w:sz w:val="22"/>
          <w:szCs w:val="22"/>
        </w:rPr>
        <w:t xml:space="preserve">je uzavřena a </w:t>
      </w:r>
      <w:r w:rsidRPr="00002D3D">
        <w:rPr>
          <w:rFonts w:ascii="Arial" w:hAnsi="Arial" w:cs="Arial"/>
          <w:color w:val="000000" w:themeColor="text1"/>
          <w:sz w:val="22"/>
          <w:szCs w:val="22"/>
        </w:rPr>
        <w:t xml:space="preserve">nabývá platnosti okamžikem podpisu poslední smluvní stranou </w:t>
      </w:r>
      <w:r w:rsidR="00002D3D" w:rsidRPr="00002D3D">
        <w:rPr>
          <w:rFonts w:ascii="Arial" w:hAnsi="Arial" w:cs="Arial"/>
          <w:color w:val="000000" w:themeColor="text1"/>
          <w:sz w:val="22"/>
          <w:szCs w:val="22"/>
        </w:rPr>
        <w:br/>
      </w:r>
      <w:r w:rsidRPr="00002D3D">
        <w:rPr>
          <w:rFonts w:ascii="Arial" w:hAnsi="Arial" w:cs="Arial"/>
          <w:color w:val="000000" w:themeColor="text1"/>
          <w:sz w:val="22"/>
          <w:szCs w:val="22"/>
        </w:rPr>
        <w:t>a účinnosti dnem jejího uveřejnění v registru smluv v souladu</w:t>
      </w:r>
      <w:r w:rsidRPr="00002D3D">
        <w:rPr>
          <w:rFonts w:ascii="Arial" w:hAnsi="Arial" w:cs="Arial"/>
          <w:color w:val="000000" w:themeColor="text1"/>
          <w:sz w:val="22"/>
          <w:szCs w:val="22"/>
        </w:rPr>
        <w:t xml:space="preserve"> se zákonem č. 340/2015 Sb., </w:t>
      </w:r>
      <w:r w:rsidR="00002D3D" w:rsidRPr="00002D3D">
        <w:rPr>
          <w:rFonts w:ascii="Arial" w:hAnsi="Arial" w:cs="Arial"/>
          <w:color w:val="000000" w:themeColor="text1"/>
          <w:sz w:val="22"/>
          <w:szCs w:val="22"/>
        </w:rPr>
        <w:br/>
      </w:r>
      <w:r w:rsidRPr="00002D3D">
        <w:rPr>
          <w:rFonts w:ascii="Arial" w:hAnsi="Arial" w:cs="Arial"/>
          <w:color w:val="000000" w:themeColor="text1"/>
          <w:sz w:val="22"/>
          <w:szCs w:val="22"/>
        </w:rPr>
        <w:t>o zvláštních podmínkách účinnosti některých smluv, uveřejňování těchto smluv a o registru smluv (zákon o registru smluv), ve znění pozdějších předpisů.</w:t>
      </w:r>
    </w:p>
    <w:p w:rsidR="008C2D7E" w:rsidRPr="007729EB" w:rsidRDefault="008C2D7E" w:rsidP="00002D3D">
      <w:pPr>
        <w:tabs>
          <w:tab w:val="left" w:pos="426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002D3D" w:rsidRDefault="00B07C16" w:rsidP="00002D3D">
      <w:pPr>
        <w:pStyle w:val="Odstavecseseznamem"/>
        <w:numPr>
          <w:ilvl w:val="0"/>
          <w:numId w:val="7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02D3D">
        <w:rPr>
          <w:rFonts w:ascii="Arial" w:eastAsia="Calibri" w:hAnsi="Arial" w:cs="Arial"/>
          <w:sz w:val="22"/>
          <w:szCs w:val="22"/>
          <w:lang w:eastAsia="en-US"/>
        </w:rPr>
        <w:t>Prodávající z</w:t>
      </w:r>
      <w:r w:rsidRPr="00002D3D">
        <w:rPr>
          <w:rFonts w:ascii="Arial" w:eastAsia="Calibri" w:hAnsi="Arial" w:cs="Arial"/>
          <w:sz w:val="22"/>
          <w:szCs w:val="22"/>
          <w:lang w:eastAsia="en-US"/>
        </w:rPr>
        <w:t xml:space="preserve">ašle tuto smlouvu správci registru smluv k uveřejnění bez zbytečného odkladu, nejpozději však do 30 dnů od uzavření smlouvy. Prodávající předá kupujícímu doklad </w:t>
      </w:r>
      <w:r w:rsidRPr="00002D3D">
        <w:rPr>
          <w:rFonts w:ascii="Arial" w:eastAsia="Calibri" w:hAnsi="Arial" w:cs="Arial"/>
          <w:sz w:val="22"/>
          <w:szCs w:val="22"/>
          <w:lang w:eastAsia="en-US"/>
        </w:rPr>
        <w:br/>
        <w:t>o uveřejnění smlouvy v registru smluv podle § 5 odst. 4 zákona o registru smluv jako potvrzení</w:t>
      </w:r>
      <w:r w:rsidRPr="00002D3D">
        <w:rPr>
          <w:rFonts w:ascii="Arial" w:eastAsia="Calibri" w:hAnsi="Arial" w:cs="Arial"/>
          <w:sz w:val="22"/>
          <w:szCs w:val="22"/>
          <w:lang w:eastAsia="en-US"/>
        </w:rPr>
        <w:t xml:space="preserve"> skutečnosti, že smlouva nabyla účinnosti. Pro účely uveřejnění v registru smluv smluvní strany navzájem prohlašují, že smlouva neobsahuje žádné obchodní tajemství.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:rsidR="00002D3D" w:rsidRPr="00002D3D" w:rsidRDefault="00002D3D" w:rsidP="00002D3D">
      <w:pPr>
        <w:pStyle w:val="Odstavecseseznamem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002D3D" w:rsidRDefault="00B07C16" w:rsidP="00002D3D">
      <w:pPr>
        <w:pStyle w:val="Odstavecseseznamem"/>
        <w:numPr>
          <w:ilvl w:val="0"/>
          <w:numId w:val="7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02D3D">
        <w:rPr>
          <w:rFonts w:ascii="Arial" w:hAnsi="Arial" w:cs="Arial"/>
          <w:bCs/>
          <w:color w:val="000000" w:themeColor="text1"/>
          <w:sz w:val="22"/>
          <w:szCs w:val="22"/>
        </w:rPr>
        <w:t>Tato smlouva je vyhotovena ve třech stejnopisech. Dva výtisky obdrží předávající, jeden v</w:t>
      </w:r>
      <w:r w:rsidRPr="00002D3D">
        <w:rPr>
          <w:rFonts w:ascii="Arial" w:hAnsi="Arial" w:cs="Arial"/>
          <w:bCs/>
          <w:color w:val="000000" w:themeColor="text1"/>
          <w:sz w:val="22"/>
          <w:szCs w:val="22"/>
        </w:rPr>
        <w:t>ýtisk přejímající.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:rsidR="00002D3D" w:rsidRPr="00002D3D" w:rsidRDefault="00002D3D" w:rsidP="00002D3D">
      <w:pPr>
        <w:pStyle w:val="Odstavecseseznamem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002D3D" w:rsidRDefault="00B07C16" w:rsidP="00002D3D">
      <w:pPr>
        <w:pStyle w:val="Odstavecseseznamem"/>
        <w:numPr>
          <w:ilvl w:val="0"/>
          <w:numId w:val="7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02D3D">
        <w:rPr>
          <w:rFonts w:ascii="Arial" w:hAnsi="Arial" w:cs="Arial"/>
          <w:bCs/>
          <w:color w:val="000000" w:themeColor="text1"/>
          <w:sz w:val="22"/>
          <w:szCs w:val="22"/>
        </w:rPr>
        <w:t xml:space="preserve">Návrh na záznam změny podle této smlouvy do katastru nemovitostí podá předávající. Dnem doručení tohoto návrhu příslušnému katastrálnímu úřadu dochází u převáděného majetku k zániku příslušnosti hospodařit u předávajícího a zároveň ke </w:t>
      </w:r>
      <w:r w:rsidRPr="00002D3D">
        <w:rPr>
          <w:rFonts w:ascii="Arial" w:hAnsi="Arial" w:cs="Arial"/>
          <w:bCs/>
          <w:color w:val="000000" w:themeColor="text1"/>
          <w:sz w:val="22"/>
          <w:szCs w:val="22"/>
        </w:rPr>
        <w:t xml:space="preserve">vzniku práva hospodařit u přejímajícího. </w:t>
      </w:r>
    </w:p>
    <w:p w:rsidR="00002D3D" w:rsidRPr="00002D3D" w:rsidRDefault="00002D3D" w:rsidP="00002D3D">
      <w:pPr>
        <w:pStyle w:val="Odstavecseseznamem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015D1E" w:rsidRPr="00002D3D" w:rsidRDefault="00B07C16" w:rsidP="00002D3D">
      <w:pPr>
        <w:pStyle w:val="Odstavecseseznamem"/>
        <w:numPr>
          <w:ilvl w:val="0"/>
          <w:numId w:val="7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02D3D">
        <w:rPr>
          <w:rFonts w:ascii="Arial" w:hAnsi="Arial" w:cs="Arial"/>
          <w:bCs/>
          <w:color w:val="000000" w:themeColor="text1"/>
          <w:sz w:val="22"/>
          <w:szCs w:val="22"/>
        </w:rPr>
        <w:t xml:space="preserve">Smluvní strany prohlašují, že tuto smlouvu uzavřely svobodně a vážně. </w:t>
      </w:r>
      <w:r w:rsidRPr="00002D3D">
        <w:rPr>
          <w:rFonts w:ascii="Arial" w:hAnsi="Arial" w:cs="Arial"/>
          <w:color w:val="000000" w:themeColor="text1"/>
          <w:sz w:val="22"/>
          <w:szCs w:val="22"/>
        </w:rPr>
        <w:t>Na důkaz toho připojují vlastnoruční podpisy svých zástupců.</w:t>
      </w:r>
      <w:r w:rsidRPr="00002D3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p w:rsidR="00015D1E" w:rsidRPr="005C35A5" w:rsidRDefault="00015D1E" w:rsidP="00015D1E">
      <w:pPr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818"/>
        <w:gridCol w:w="4818"/>
      </w:tblGrid>
      <w:tr w:rsidR="002521A4" w:rsidTr="00822EC9">
        <w:trPr>
          <w:jc w:val="center"/>
        </w:trPr>
        <w:tc>
          <w:tcPr>
            <w:tcW w:w="4818" w:type="dxa"/>
            <w:hideMark/>
          </w:tcPr>
          <w:p w:rsidR="00015D1E" w:rsidRPr="005C35A5" w:rsidRDefault="00B07C16" w:rsidP="00822EC9">
            <w:pPr>
              <w:spacing w:line="254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C35A5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V Ústí nad Labem dne</w:t>
            </w:r>
            <w:r w:rsidR="0092098B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05.03.2020</w:t>
            </w:r>
          </w:p>
        </w:tc>
        <w:tc>
          <w:tcPr>
            <w:tcW w:w="4818" w:type="dxa"/>
            <w:hideMark/>
          </w:tcPr>
          <w:p w:rsidR="00015D1E" w:rsidRPr="005C35A5" w:rsidRDefault="00B07C16" w:rsidP="00822EC9">
            <w:pPr>
              <w:spacing w:line="254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C35A5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V Teplicích dne</w:t>
            </w:r>
            <w:r w:rsidR="0092098B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18.03.2020</w:t>
            </w:r>
          </w:p>
        </w:tc>
      </w:tr>
      <w:tr w:rsidR="002521A4" w:rsidTr="00822EC9">
        <w:trPr>
          <w:jc w:val="center"/>
        </w:trPr>
        <w:tc>
          <w:tcPr>
            <w:tcW w:w="4818" w:type="dxa"/>
          </w:tcPr>
          <w:p w:rsidR="00015D1E" w:rsidRPr="005C35A5" w:rsidRDefault="00015D1E" w:rsidP="00822EC9">
            <w:pPr>
              <w:spacing w:line="254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4818" w:type="dxa"/>
          </w:tcPr>
          <w:p w:rsidR="00015D1E" w:rsidRPr="005C35A5" w:rsidRDefault="00015D1E" w:rsidP="00822EC9">
            <w:pPr>
              <w:spacing w:line="254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2521A4" w:rsidTr="00822EC9">
        <w:trPr>
          <w:jc w:val="center"/>
        </w:trPr>
        <w:tc>
          <w:tcPr>
            <w:tcW w:w="4818" w:type="dxa"/>
            <w:hideMark/>
          </w:tcPr>
          <w:p w:rsidR="00015D1E" w:rsidRPr="005C35A5" w:rsidRDefault="00B07C16" w:rsidP="00822EC9">
            <w:pPr>
              <w:spacing w:before="60" w:line="254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C35A5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en-US"/>
              </w:rPr>
              <w:t xml:space="preserve">Česká republika – Úřad pro zastupování </w:t>
            </w:r>
            <w:r w:rsidRPr="005C35A5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en-US"/>
              </w:rPr>
              <w:t>státu ve věcech majetkových</w:t>
            </w:r>
          </w:p>
        </w:tc>
        <w:tc>
          <w:tcPr>
            <w:tcW w:w="4818" w:type="dxa"/>
            <w:hideMark/>
          </w:tcPr>
          <w:p w:rsidR="00015D1E" w:rsidRPr="005C35A5" w:rsidRDefault="00B07C16" w:rsidP="00822EC9">
            <w:pPr>
              <w:spacing w:before="60" w:line="254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5C35A5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en-US"/>
              </w:rPr>
              <w:t>Lesy České republiky, s. p.</w:t>
            </w:r>
          </w:p>
        </w:tc>
      </w:tr>
    </w:tbl>
    <w:p w:rsidR="00015D1E" w:rsidRPr="005C35A5" w:rsidRDefault="00015D1E" w:rsidP="00015D1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15D1E" w:rsidRPr="005C35A5" w:rsidRDefault="00015D1E" w:rsidP="00015D1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15D1E" w:rsidRDefault="00015D1E" w:rsidP="00015D1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02D3D" w:rsidRDefault="00002D3D" w:rsidP="00015D1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15D1E" w:rsidRPr="005C35A5" w:rsidRDefault="00015D1E" w:rsidP="00015D1E">
      <w:pPr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818"/>
        <w:gridCol w:w="4818"/>
      </w:tblGrid>
      <w:tr w:rsidR="002521A4" w:rsidTr="00822EC9">
        <w:trPr>
          <w:jc w:val="center"/>
        </w:trPr>
        <w:tc>
          <w:tcPr>
            <w:tcW w:w="4818" w:type="dxa"/>
            <w:hideMark/>
          </w:tcPr>
          <w:p w:rsidR="00015D1E" w:rsidRPr="005C35A5" w:rsidRDefault="00B07C16" w:rsidP="00822EC9">
            <w:pPr>
              <w:spacing w:line="25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C35A5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..................................................</w:t>
            </w:r>
          </w:p>
        </w:tc>
        <w:tc>
          <w:tcPr>
            <w:tcW w:w="4818" w:type="dxa"/>
            <w:hideMark/>
          </w:tcPr>
          <w:p w:rsidR="00015D1E" w:rsidRPr="005C35A5" w:rsidRDefault="00B07C16" w:rsidP="00822EC9">
            <w:pPr>
              <w:spacing w:line="25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C35A5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..................................................</w:t>
            </w:r>
          </w:p>
        </w:tc>
      </w:tr>
      <w:tr w:rsidR="002521A4" w:rsidTr="00822EC9">
        <w:trPr>
          <w:jc w:val="center"/>
        </w:trPr>
        <w:tc>
          <w:tcPr>
            <w:tcW w:w="4818" w:type="dxa"/>
            <w:hideMark/>
          </w:tcPr>
          <w:p w:rsidR="00015D1E" w:rsidRPr="005C35A5" w:rsidRDefault="00B07C16" w:rsidP="00822EC9">
            <w:pPr>
              <w:spacing w:before="60" w:line="25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C35A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PhDr. Marie Ševelová</w:t>
            </w:r>
          </w:p>
        </w:tc>
        <w:tc>
          <w:tcPr>
            <w:tcW w:w="4818" w:type="dxa"/>
            <w:hideMark/>
          </w:tcPr>
          <w:p w:rsidR="00015D1E" w:rsidRPr="005C35A5" w:rsidRDefault="00B07C16" w:rsidP="00822EC9">
            <w:pPr>
              <w:spacing w:before="60" w:line="25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C35A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Ing. Pavel Rus</w:t>
            </w:r>
          </w:p>
        </w:tc>
      </w:tr>
      <w:tr w:rsidR="002521A4" w:rsidTr="00822EC9">
        <w:trPr>
          <w:jc w:val="center"/>
        </w:trPr>
        <w:tc>
          <w:tcPr>
            <w:tcW w:w="4818" w:type="dxa"/>
            <w:hideMark/>
          </w:tcPr>
          <w:p w:rsidR="00015D1E" w:rsidRPr="005C35A5" w:rsidRDefault="00B07C16" w:rsidP="00822EC9">
            <w:pPr>
              <w:spacing w:line="25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C35A5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ředitelka Územního pracoviště</w:t>
            </w:r>
          </w:p>
        </w:tc>
        <w:tc>
          <w:tcPr>
            <w:tcW w:w="4818" w:type="dxa"/>
            <w:hideMark/>
          </w:tcPr>
          <w:p w:rsidR="00015D1E" w:rsidRPr="005C35A5" w:rsidRDefault="00B07C16" w:rsidP="00822EC9">
            <w:pPr>
              <w:spacing w:line="25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C35A5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ředitel Krajského </w:t>
            </w:r>
            <w:r w:rsidRPr="005C35A5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ředitelství</w:t>
            </w:r>
          </w:p>
        </w:tc>
      </w:tr>
      <w:tr w:rsidR="002521A4" w:rsidTr="00822EC9">
        <w:trPr>
          <w:jc w:val="center"/>
        </w:trPr>
        <w:tc>
          <w:tcPr>
            <w:tcW w:w="4818" w:type="dxa"/>
            <w:hideMark/>
          </w:tcPr>
          <w:p w:rsidR="00015D1E" w:rsidRPr="005C35A5" w:rsidRDefault="00B07C16" w:rsidP="00822EC9">
            <w:pPr>
              <w:spacing w:line="25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C35A5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Ústí nad Labem</w:t>
            </w:r>
          </w:p>
        </w:tc>
        <w:tc>
          <w:tcPr>
            <w:tcW w:w="4818" w:type="dxa"/>
            <w:hideMark/>
          </w:tcPr>
          <w:p w:rsidR="00015D1E" w:rsidRPr="005C35A5" w:rsidRDefault="00B07C16" w:rsidP="00822EC9">
            <w:pPr>
              <w:spacing w:line="254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C35A5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Teplice</w:t>
            </w:r>
          </w:p>
        </w:tc>
      </w:tr>
    </w:tbl>
    <w:p w:rsidR="00E07B64" w:rsidRDefault="00E07B64" w:rsidP="006B5A0C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92098B" w:rsidRDefault="0092098B" w:rsidP="0092098B">
      <w:pPr>
        <w:ind w:left="708" w:firstLine="708"/>
        <w:rPr>
          <w:rFonts w:ascii="Arial" w:hAnsi="Arial" w:cs="Arial"/>
          <w:b/>
          <w:color w:val="000000" w:themeColor="text1"/>
          <w:sz w:val="22"/>
          <w:szCs w:val="22"/>
        </w:rPr>
      </w:pPr>
      <w:proofErr w:type="spellStart"/>
      <w:r w:rsidRPr="0092098B">
        <w:rPr>
          <w:rFonts w:ascii="Arial" w:hAnsi="Arial" w:cs="Arial"/>
          <w:b/>
          <w:color w:val="000000" w:themeColor="text1"/>
          <w:sz w:val="22"/>
          <w:szCs w:val="22"/>
        </w:rPr>
        <w:t>Vz</w:t>
      </w:r>
      <w:proofErr w:type="spellEnd"/>
      <w:r w:rsidRPr="0092098B">
        <w:rPr>
          <w:rFonts w:ascii="Arial" w:hAnsi="Arial" w:cs="Arial"/>
          <w:b/>
          <w:color w:val="000000" w:themeColor="text1"/>
          <w:sz w:val="22"/>
          <w:szCs w:val="22"/>
        </w:rPr>
        <w:t>. Ing. Karel Pekárek</w:t>
      </w:r>
    </w:p>
    <w:p w:rsidR="0092098B" w:rsidRDefault="0092098B" w:rsidP="0092098B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ředitel odboru Hospodaření s majetkem státu</w:t>
      </w:r>
    </w:p>
    <w:p w:rsidR="0092098B" w:rsidRPr="0092098B" w:rsidRDefault="0092098B" w:rsidP="0092098B">
      <w:pPr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bookmarkStart w:id="0" w:name="_GoBack"/>
      <w:bookmarkEnd w:id="0"/>
      <w:r>
        <w:rPr>
          <w:rFonts w:ascii="Arial" w:hAnsi="Arial" w:cs="Arial"/>
          <w:color w:val="000000" w:themeColor="text1"/>
          <w:sz w:val="22"/>
          <w:szCs w:val="22"/>
        </w:rPr>
        <w:t>Územní pracoviště Ústí nad Labem</w:t>
      </w:r>
    </w:p>
    <w:sectPr w:rsidR="0092098B" w:rsidRPr="0092098B" w:rsidSect="002B3D70">
      <w:footerReference w:type="default" r:id="rId9"/>
      <w:pgSz w:w="11906" w:h="16838"/>
      <w:pgMar w:top="851" w:right="1134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7C16" w:rsidRDefault="00B07C16">
      <w:r>
        <w:separator/>
      </w:r>
    </w:p>
  </w:endnote>
  <w:endnote w:type="continuationSeparator" w:id="0">
    <w:p w:rsidR="00B07C16" w:rsidRDefault="00B07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de 128 Notext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31739597"/>
      <w:docPartObj>
        <w:docPartGallery w:val="Page Numbers (Bottom of Page)"/>
        <w:docPartUnique/>
      </w:docPartObj>
    </w:sdtPr>
    <w:sdtEndPr/>
    <w:sdtContent>
      <w:p w:rsidR="00015D1E" w:rsidRDefault="00B07C1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40C5">
          <w:rPr>
            <w:noProof/>
          </w:rPr>
          <w:t>3</w:t>
        </w:r>
        <w:r>
          <w:fldChar w:fldCharType="end"/>
        </w:r>
      </w:p>
    </w:sdtContent>
  </w:sdt>
  <w:p w:rsidR="00015D1E" w:rsidRDefault="00015D1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7C16" w:rsidRDefault="00B07C16">
      <w:r>
        <w:separator/>
      </w:r>
    </w:p>
  </w:footnote>
  <w:footnote w:type="continuationSeparator" w:id="0">
    <w:p w:rsidR="00B07C16" w:rsidRDefault="00B07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61BB4"/>
    <w:multiLevelType w:val="hybridMultilevel"/>
    <w:tmpl w:val="BD9EF26A"/>
    <w:lvl w:ilvl="0" w:tplc="5888AF8E">
      <w:start w:val="3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75EA2C10" w:tentative="1">
      <w:start w:val="1"/>
      <w:numFmt w:val="lowerLetter"/>
      <w:lvlText w:val="%2."/>
      <w:lvlJc w:val="left"/>
      <w:pPr>
        <w:ind w:left="3600" w:hanging="360"/>
      </w:pPr>
    </w:lvl>
    <w:lvl w:ilvl="2" w:tplc="AC782206" w:tentative="1">
      <w:start w:val="1"/>
      <w:numFmt w:val="lowerRoman"/>
      <w:lvlText w:val="%3."/>
      <w:lvlJc w:val="right"/>
      <w:pPr>
        <w:ind w:left="4320" w:hanging="180"/>
      </w:pPr>
    </w:lvl>
    <w:lvl w:ilvl="3" w:tplc="8B8E27F4" w:tentative="1">
      <w:start w:val="1"/>
      <w:numFmt w:val="decimal"/>
      <w:lvlText w:val="%4."/>
      <w:lvlJc w:val="left"/>
      <w:pPr>
        <w:ind w:left="5040" w:hanging="360"/>
      </w:pPr>
    </w:lvl>
    <w:lvl w:ilvl="4" w:tplc="3532315C" w:tentative="1">
      <w:start w:val="1"/>
      <w:numFmt w:val="lowerLetter"/>
      <w:lvlText w:val="%5."/>
      <w:lvlJc w:val="left"/>
      <w:pPr>
        <w:ind w:left="5760" w:hanging="360"/>
      </w:pPr>
    </w:lvl>
    <w:lvl w:ilvl="5" w:tplc="10FC00A4" w:tentative="1">
      <w:start w:val="1"/>
      <w:numFmt w:val="lowerRoman"/>
      <w:lvlText w:val="%6."/>
      <w:lvlJc w:val="right"/>
      <w:pPr>
        <w:ind w:left="6480" w:hanging="180"/>
      </w:pPr>
    </w:lvl>
    <w:lvl w:ilvl="6" w:tplc="D1A4FBEC" w:tentative="1">
      <w:start w:val="1"/>
      <w:numFmt w:val="decimal"/>
      <w:lvlText w:val="%7."/>
      <w:lvlJc w:val="left"/>
      <w:pPr>
        <w:ind w:left="7200" w:hanging="360"/>
      </w:pPr>
    </w:lvl>
    <w:lvl w:ilvl="7" w:tplc="40B84972" w:tentative="1">
      <w:start w:val="1"/>
      <w:numFmt w:val="lowerLetter"/>
      <w:lvlText w:val="%8."/>
      <w:lvlJc w:val="left"/>
      <w:pPr>
        <w:ind w:left="7920" w:hanging="360"/>
      </w:pPr>
    </w:lvl>
    <w:lvl w:ilvl="8" w:tplc="E9700286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31D31737"/>
    <w:multiLevelType w:val="hybridMultilevel"/>
    <w:tmpl w:val="AA96BE2E"/>
    <w:lvl w:ilvl="0" w:tplc="AB6864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3A71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A6C1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82E3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26C4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AA23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D86F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7A90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E270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3C136A"/>
    <w:multiLevelType w:val="hybridMultilevel"/>
    <w:tmpl w:val="E1F05B2A"/>
    <w:lvl w:ilvl="0" w:tplc="BB1494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0C2A2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10F7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70DD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907B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0E90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7085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CE95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5ECE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3D7196"/>
    <w:multiLevelType w:val="hybridMultilevel"/>
    <w:tmpl w:val="C89EFF26"/>
    <w:lvl w:ilvl="0" w:tplc="EF427D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C2AD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86D6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AE4A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2CF8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309C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FEF5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C0A0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1A88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55E0C"/>
    <w:multiLevelType w:val="hybridMultilevel"/>
    <w:tmpl w:val="5A9ED266"/>
    <w:lvl w:ilvl="0" w:tplc="73C6F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2280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44EC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C293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7E1F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62DC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0C5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3442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70E6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DA4C42"/>
    <w:multiLevelType w:val="hybridMultilevel"/>
    <w:tmpl w:val="D4A08618"/>
    <w:lvl w:ilvl="0" w:tplc="CD0E47FE">
      <w:start w:val="1"/>
      <w:numFmt w:val="decimal"/>
      <w:lvlText w:val="%1."/>
      <w:lvlJc w:val="left"/>
      <w:pPr>
        <w:ind w:left="720" w:hanging="360"/>
      </w:pPr>
    </w:lvl>
    <w:lvl w:ilvl="1" w:tplc="66C8A6F0">
      <w:start w:val="1"/>
      <w:numFmt w:val="lowerLetter"/>
      <w:lvlText w:val="%2."/>
      <w:lvlJc w:val="left"/>
      <w:pPr>
        <w:ind w:left="1440" w:hanging="360"/>
      </w:pPr>
    </w:lvl>
    <w:lvl w:ilvl="2" w:tplc="EFC600FC">
      <w:start w:val="1"/>
      <w:numFmt w:val="lowerRoman"/>
      <w:lvlText w:val="%3."/>
      <w:lvlJc w:val="right"/>
      <w:pPr>
        <w:ind w:left="2160" w:hanging="180"/>
      </w:pPr>
    </w:lvl>
    <w:lvl w:ilvl="3" w:tplc="41B0624E">
      <w:start w:val="4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9EDE59B2">
      <w:start w:val="1"/>
      <w:numFmt w:val="lowerLetter"/>
      <w:lvlText w:val="%5."/>
      <w:lvlJc w:val="left"/>
      <w:pPr>
        <w:ind w:left="3600" w:hanging="360"/>
      </w:pPr>
    </w:lvl>
    <w:lvl w:ilvl="5" w:tplc="5A8280E0">
      <w:start w:val="1"/>
      <w:numFmt w:val="lowerRoman"/>
      <w:lvlText w:val="%6."/>
      <w:lvlJc w:val="right"/>
      <w:pPr>
        <w:ind w:left="4320" w:hanging="180"/>
      </w:pPr>
    </w:lvl>
    <w:lvl w:ilvl="6" w:tplc="735AD2E6">
      <w:start w:val="1"/>
      <w:numFmt w:val="decimal"/>
      <w:lvlText w:val="%7."/>
      <w:lvlJc w:val="left"/>
      <w:pPr>
        <w:ind w:left="5040" w:hanging="360"/>
      </w:pPr>
    </w:lvl>
    <w:lvl w:ilvl="7" w:tplc="5AE8CB56">
      <w:start w:val="1"/>
      <w:numFmt w:val="lowerLetter"/>
      <w:lvlText w:val="%8."/>
      <w:lvlJc w:val="left"/>
      <w:pPr>
        <w:ind w:left="5760" w:hanging="360"/>
      </w:pPr>
    </w:lvl>
    <w:lvl w:ilvl="8" w:tplc="4B30C42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A33E46"/>
    <w:multiLevelType w:val="hybridMultilevel"/>
    <w:tmpl w:val="77B288FA"/>
    <w:lvl w:ilvl="0" w:tplc="8DFA51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FCE4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B62E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7AF2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A4D1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224F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AE97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0803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D6CE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F5288F"/>
    <w:multiLevelType w:val="hybridMultilevel"/>
    <w:tmpl w:val="07220FEA"/>
    <w:lvl w:ilvl="0" w:tplc="04662EF2">
      <w:start w:val="1"/>
      <w:numFmt w:val="decimal"/>
      <w:lvlText w:val="%1."/>
      <w:lvlJc w:val="left"/>
      <w:pPr>
        <w:ind w:left="360" w:hanging="360"/>
      </w:pPr>
    </w:lvl>
    <w:lvl w:ilvl="1" w:tplc="5EC41CA8">
      <w:start w:val="1"/>
      <w:numFmt w:val="lowerLetter"/>
      <w:lvlText w:val="%2."/>
      <w:lvlJc w:val="left"/>
      <w:pPr>
        <w:ind w:left="1080" w:hanging="360"/>
      </w:pPr>
    </w:lvl>
    <w:lvl w:ilvl="2" w:tplc="B7EC6A52" w:tentative="1">
      <w:start w:val="1"/>
      <w:numFmt w:val="lowerRoman"/>
      <w:lvlText w:val="%3."/>
      <w:lvlJc w:val="right"/>
      <w:pPr>
        <w:ind w:left="1800" w:hanging="180"/>
      </w:pPr>
    </w:lvl>
    <w:lvl w:ilvl="3" w:tplc="6C02F42E" w:tentative="1">
      <w:start w:val="1"/>
      <w:numFmt w:val="decimal"/>
      <w:lvlText w:val="%4."/>
      <w:lvlJc w:val="left"/>
      <w:pPr>
        <w:ind w:left="2520" w:hanging="360"/>
      </w:pPr>
    </w:lvl>
    <w:lvl w:ilvl="4" w:tplc="1C46F790" w:tentative="1">
      <w:start w:val="1"/>
      <w:numFmt w:val="lowerLetter"/>
      <w:lvlText w:val="%5."/>
      <w:lvlJc w:val="left"/>
      <w:pPr>
        <w:ind w:left="3240" w:hanging="360"/>
      </w:pPr>
    </w:lvl>
    <w:lvl w:ilvl="5" w:tplc="0AF004CE" w:tentative="1">
      <w:start w:val="1"/>
      <w:numFmt w:val="lowerRoman"/>
      <w:lvlText w:val="%6."/>
      <w:lvlJc w:val="right"/>
      <w:pPr>
        <w:ind w:left="3960" w:hanging="180"/>
      </w:pPr>
    </w:lvl>
    <w:lvl w:ilvl="6" w:tplc="9FCCDA46" w:tentative="1">
      <w:start w:val="1"/>
      <w:numFmt w:val="decimal"/>
      <w:lvlText w:val="%7."/>
      <w:lvlJc w:val="left"/>
      <w:pPr>
        <w:ind w:left="4680" w:hanging="360"/>
      </w:pPr>
    </w:lvl>
    <w:lvl w:ilvl="7" w:tplc="415CB4A4" w:tentative="1">
      <w:start w:val="1"/>
      <w:numFmt w:val="lowerLetter"/>
      <w:lvlText w:val="%8."/>
      <w:lvlJc w:val="left"/>
      <w:pPr>
        <w:ind w:left="5400" w:hanging="360"/>
      </w:pPr>
    </w:lvl>
    <w:lvl w:ilvl="8" w:tplc="650A9DF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9C9"/>
    <w:rsid w:val="00002D3D"/>
    <w:rsid w:val="00006124"/>
    <w:rsid w:val="00015D1E"/>
    <w:rsid w:val="00074C6C"/>
    <w:rsid w:val="000756E8"/>
    <w:rsid w:val="0008691A"/>
    <w:rsid w:val="000A1C44"/>
    <w:rsid w:val="000B60E1"/>
    <w:rsid w:val="000E682C"/>
    <w:rsid w:val="001438C5"/>
    <w:rsid w:val="001440AB"/>
    <w:rsid w:val="00150919"/>
    <w:rsid w:val="00181D76"/>
    <w:rsid w:val="001E5FA4"/>
    <w:rsid w:val="001F7A01"/>
    <w:rsid w:val="00201A27"/>
    <w:rsid w:val="00245AA4"/>
    <w:rsid w:val="002521A4"/>
    <w:rsid w:val="002B3D70"/>
    <w:rsid w:val="00340C2E"/>
    <w:rsid w:val="00345881"/>
    <w:rsid w:val="003810A5"/>
    <w:rsid w:val="003854F6"/>
    <w:rsid w:val="00397BA0"/>
    <w:rsid w:val="003A32E9"/>
    <w:rsid w:val="003C27D2"/>
    <w:rsid w:val="003E45C2"/>
    <w:rsid w:val="003F40C5"/>
    <w:rsid w:val="00423D91"/>
    <w:rsid w:val="0043735F"/>
    <w:rsid w:val="00442699"/>
    <w:rsid w:val="00442F87"/>
    <w:rsid w:val="00465355"/>
    <w:rsid w:val="00470BDF"/>
    <w:rsid w:val="00486F1B"/>
    <w:rsid w:val="004C4F20"/>
    <w:rsid w:val="004E3209"/>
    <w:rsid w:val="004F0D3F"/>
    <w:rsid w:val="00514E1D"/>
    <w:rsid w:val="00555134"/>
    <w:rsid w:val="00572A14"/>
    <w:rsid w:val="005C35A5"/>
    <w:rsid w:val="005E7EA1"/>
    <w:rsid w:val="006119F4"/>
    <w:rsid w:val="00630907"/>
    <w:rsid w:val="00652748"/>
    <w:rsid w:val="006B5A0C"/>
    <w:rsid w:val="00710088"/>
    <w:rsid w:val="0071682A"/>
    <w:rsid w:val="00742876"/>
    <w:rsid w:val="007729EB"/>
    <w:rsid w:val="007760C7"/>
    <w:rsid w:val="007A0B73"/>
    <w:rsid w:val="007A662F"/>
    <w:rsid w:val="007B5E91"/>
    <w:rsid w:val="00805892"/>
    <w:rsid w:val="008214AA"/>
    <w:rsid w:val="00822EC9"/>
    <w:rsid w:val="00860F94"/>
    <w:rsid w:val="00861145"/>
    <w:rsid w:val="008706FC"/>
    <w:rsid w:val="0087674F"/>
    <w:rsid w:val="00885F6E"/>
    <w:rsid w:val="008B1374"/>
    <w:rsid w:val="008C06E2"/>
    <w:rsid w:val="008C2D7E"/>
    <w:rsid w:val="008D63AD"/>
    <w:rsid w:val="008D750B"/>
    <w:rsid w:val="008E2E34"/>
    <w:rsid w:val="00914475"/>
    <w:rsid w:val="0092098B"/>
    <w:rsid w:val="00935FFB"/>
    <w:rsid w:val="00960620"/>
    <w:rsid w:val="00975498"/>
    <w:rsid w:val="0098294A"/>
    <w:rsid w:val="009C0B16"/>
    <w:rsid w:val="00A34317"/>
    <w:rsid w:val="00A43C1C"/>
    <w:rsid w:val="00A464E3"/>
    <w:rsid w:val="00A57848"/>
    <w:rsid w:val="00A6667F"/>
    <w:rsid w:val="00A754E6"/>
    <w:rsid w:val="00B07C16"/>
    <w:rsid w:val="00B12B3B"/>
    <w:rsid w:val="00B15FE9"/>
    <w:rsid w:val="00B3019C"/>
    <w:rsid w:val="00B63C26"/>
    <w:rsid w:val="00B971F2"/>
    <w:rsid w:val="00BC2E73"/>
    <w:rsid w:val="00BD13C5"/>
    <w:rsid w:val="00BD7B45"/>
    <w:rsid w:val="00BE39EC"/>
    <w:rsid w:val="00BF6E12"/>
    <w:rsid w:val="00C11CA4"/>
    <w:rsid w:val="00C3524D"/>
    <w:rsid w:val="00C41738"/>
    <w:rsid w:val="00C93AF6"/>
    <w:rsid w:val="00CA3E79"/>
    <w:rsid w:val="00CA54D8"/>
    <w:rsid w:val="00CD53EB"/>
    <w:rsid w:val="00CE765E"/>
    <w:rsid w:val="00CF6697"/>
    <w:rsid w:val="00D066F0"/>
    <w:rsid w:val="00D1179D"/>
    <w:rsid w:val="00D45009"/>
    <w:rsid w:val="00D45E56"/>
    <w:rsid w:val="00D71111"/>
    <w:rsid w:val="00D85CFD"/>
    <w:rsid w:val="00DD17A3"/>
    <w:rsid w:val="00DF12DF"/>
    <w:rsid w:val="00E07B64"/>
    <w:rsid w:val="00E1670F"/>
    <w:rsid w:val="00E22C86"/>
    <w:rsid w:val="00E23836"/>
    <w:rsid w:val="00E42E14"/>
    <w:rsid w:val="00E57DD7"/>
    <w:rsid w:val="00E834F4"/>
    <w:rsid w:val="00E96FCD"/>
    <w:rsid w:val="00F04730"/>
    <w:rsid w:val="00F15C6C"/>
    <w:rsid w:val="00F179C9"/>
    <w:rsid w:val="00F445EC"/>
    <w:rsid w:val="00F62922"/>
    <w:rsid w:val="00F821FE"/>
    <w:rsid w:val="00F97DB8"/>
    <w:rsid w:val="00F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40C17"/>
  <w15:docId w15:val="{10C297DF-5928-42C6-9F42-F9AD21C75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7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A662F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15D1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15D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15D1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15D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5D1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40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40C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2CFAB-EE0D-4CBD-BA54-23E29B589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1153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7941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smolovar</dc:creator>
  <cp:lastModifiedBy>Vildová Kateřina</cp:lastModifiedBy>
  <cp:revision>2</cp:revision>
  <dcterms:created xsi:type="dcterms:W3CDTF">2020-05-06T10:32:00Z</dcterms:created>
  <dcterms:modified xsi:type="dcterms:W3CDTF">2020-05-06T10:32:00Z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.ADRESAT_ADRESA1">
    <vt:lpwstr/>
  </property>
  <property fmtid="{D5CDD505-2E9C-101B-9397-08002B2CF9AE}" pid="3" name="CUSTOM.ADRESAT_ADRESA2">
    <vt:lpwstr/>
  </property>
  <property fmtid="{D5CDD505-2E9C-101B-9397-08002B2CF9AE}" pid="4" name="CUSTOM.ADRESAT_ADRESA3">
    <vt:lpwstr/>
  </property>
  <property fmtid="{D5CDD505-2E9C-101B-9397-08002B2CF9AE}" pid="5" name="CUSTOM.ADRESAT_ADRESA4">
    <vt:lpwstr/>
  </property>
  <property fmtid="{D5CDD505-2E9C-101B-9397-08002B2CF9AE}" pid="6" name="CUSTOM.ADRESAT_ADRESA5">
    <vt:lpwstr/>
  </property>
  <property fmtid="{D5CDD505-2E9C-101B-9397-08002B2CF9AE}" pid="7" name="CUSTOM.ADRESAT_ADRESA6">
    <vt:lpwstr/>
  </property>
  <property fmtid="{D5CDD505-2E9C-101B-9397-08002B2CF9AE}" pid="8" name="CUSTOM.ADRESAT_CISLO_DS">
    <vt:lpwstr/>
  </property>
  <property fmtid="{D5CDD505-2E9C-101B-9397-08002B2CF9AE}" pid="9" name="CUSTOM.ADRESAT_FIRMA">
    <vt:lpwstr/>
  </property>
  <property fmtid="{D5CDD505-2E9C-101B-9397-08002B2CF9AE}" pid="10" name="CUSTOM.ADRESAT_JMENO_TISK">
    <vt:lpwstr/>
  </property>
  <property fmtid="{D5CDD505-2E9C-101B-9397-08002B2CF9AE}" pid="11" name="CUSTOM.ADRESAT_OBEC">
    <vt:lpwstr/>
  </property>
  <property fmtid="{D5CDD505-2E9C-101B-9397-08002B2CF9AE}" pid="12" name="CUSTOM.ADRESAT_OBEC_CAST">
    <vt:lpwstr/>
  </property>
  <property fmtid="{D5CDD505-2E9C-101B-9397-08002B2CF9AE}" pid="13" name="CUSTOM.ADRESAT_PSC">
    <vt:lpwstr/>
  </property>
  <property fmtid="{D5CDD505-2E9C-101B-9397-08002B2CF9AE}" pid="14" name="CUSTOM.ADRESAT_STAT">
    <vt:lpwstr/>
  </property>
  <property fmtid="{D5CDD505-2E9C-101B-9397-08002B2CF9AE}" pid="15" name="CUSTOM.ADRESAT_ULICE">
    <vt:lpwstr/>
  </property>
  <property fmtid="{D5CDD505-2E9C-101B-9397-08002B2CF9AE}" pid="16" name="CUSTOM.ADRESA_ODBOR">
    <vt:lpwstr/>
  </property>
  <property fmtid="{D5CDD505-2E9C-101B-9397-08002B2CF9AE}" pid="17" name="CUSTOM.ADRESA_UP">
    <vt:lpwstr/>
  </property>
  <property fmtid="{D5CDD505-2E9C-101B-9397-08002B2CF9AE}" pid="18" name="CUSTOM.ADRESA_UZSVM">
    <vt:lpwstr>Rašínovo nábřeží 390/42, 128 00 Nové Město, Praha 2</vt:lpwstr>
  </property>
  <property fmtid="{D5CDD505-2E9C-101B-9397-08002B2CF9AE}" pid="19" name="CUSTOM.CISLO_KDF">
    <vt:lpwstr/>
  </property>
  <property fmtid="{D5CDD505-2E9C-101B-9397-08002B2CF9AE}" pid="20" name="CUSTOM.CJ_EXT">
    <vt:lpwstr/>
  </property>
  <property fmtid="{D5CDD505-2E9C-101B-9397-08002B2CF9AE}" pid="21" name="CUSTOM.HLAVNI_UCETNI">
    <vt:lpwstr/>
  </property>
  <property fmtid="{D5CDD505-2E9C-101B-9397-08002B2CF9AE}" pid="22" name="CUSTOM.NAZEV_ODBOR">
    <vt:lpwstr/>
  </property>
  <property fmtid="{D5CDD505-2E9C-101B-9397-08002B2CF9AE}" pid="23" name="CUSTOM.NAZEV_UP">
    <vt:lpwstr/>
  </property>
  <property fmtid="{D5CDD505-2E9C-101B-9397-08002B2CF9AE}" pid="24" name="CUSTOM.NAZEV_UZSVM">
    <vt:lpwstr>Úřad pro zastupování státu ve věcech majetkových</vt:lpwstr>
  </property>
  <property fmtid="{D5CDD505-2E9C-101B-9397-08002B2CF9AE}" pid="25" name="CUSTOM.PRIJAT_DNE">
    <vt:lpwstr>          </vt:lpwstr>
  </property>
  <property fmtid="{D5CDD505-2E9C-101B-9397-08002B2CF9AE}" pid="26" name="CUSTOM.REJSTRIK_CISLO">
    <vt:lpwstr>U/TP/2019/16836</vt:lpwstr>
  </property>
  <property fmtid="{D5CDD505-2E9C-101B-9397-08002B2CF9AE}" pid="27" name="CUSTOM.SKARTACNI_LHUTA">
    <vt:lpwstr/>
  </property>
  <property fmtid="{D5CDD505-2E9C-101B-9397-08002B2CF9AE}" pid="28" name="CUSTOM.SKARTACNI_ZNAK">
    <vt:lpwstr/>
  </property>
  <property fmtid="{D5CDD505-2E9C-101B-9397-08002B2CF9AE}" pid="29" name="CUSTOM.SPIS_CISLO">
    <vt:lpwstr>UZSVM/UTP/3361/2019</vt:lpwstr>
  </property>
  <property fmtid="{D5CDD505-2E9C-101B-9397-08002B2CF9AE}" pid="30" name="CUSTOM.SPRAVCE_ROZPOCTU">
    <vt:lpwstr/>
  </property>
  <property fmtid="{D5CDD505-2E9C-101B-9397-08002B2CF9AE}" pid="31" name="CUSTOM.UCET1">
    <vt:lpwstr/>
  </property>
  <property fmtid="{D5CDD505-2E9C-101B-9397-08002B2CF9AE}" pid="32" name="CUSTOM.UCET2">
    <vt:lpwstr/>
  </property>
  <property fmtid="{D5CDD505-2E9C-101B-9397-08002B2CF9AE}" pid="33" name="CUSTOM.UCET3">
    <vt:lpwstr/>
  </property>
  <property fmtid="{D5CDD505-2E9C-101B-9397-08002B2CF9AE}" pid="34" name="CUSTOM.UCET4">
    <vt:lpwstr/>
  </property>
  <property fmtid="{D5CDD505-2E9C-101B-9397-08002B2CF9AE}" pid="35" name="CUSTOM.UKLADACI_ZNAK">
    <vt:lpwstr/>
  </property>
  <property fmtid="{D5CDD505-2E9C-101B-9397-08002B2CF9AE}" pid="36" name="CUSTOM.VEC">
    <vt:lpwstr>ZPH - IS č. 29/20/4120: k.ú. Teplice, p.č. 3996/33: převod na Lesy ČR, s.p. (LV 11000)</vt:lpwstr>
  </property>
  <property fmtid="{D5CDD505-2E9C-101B-9397-08002B2CF9AE}" pid="37" name="CUSTOM.VLASTNIK_CISLO_DS">
    <vt:lpwstr>va2fsxs</vt:lpwstr>
  </property>
  <property fmtid="{D5CDD505-2E9C-101B-9397-08002B2CF9AE}" pid="38" name="CUSTOM.VLASTNIK_FAX">
    <vt:lpwstr/>
  </property>
  <property fmtid="{D5CDD505-2E9C-101B-9397-08002B2CF9AE}" pid="39" name="CUSTOM.VLASTNIK_FUNKCE">
    <vt:lpwstr>referent</vt:lpwstr>
  </property>
  <property fmtid="{D5CDD505-2E9C-101B-9397-08002B2CF9AE}" pid="40" name="CUSTOM.VLASTNIK_JMENO">
    <vt:lpwstr>Vildová Kateřina</vt:lpwstr>
  </property>
  <property fmtid="{D5CDD505-2E9C-101B-9397-08002B2CF9AE}" pid="41" name="CUSTOM.VLASTNIK_JMENO_TISK">
    <vt:lpwstr/>
  </property>
  <property fmtid="{D5CDD505-2E9C-101B-9397-08002B2CF9AE}" pid="42" name="CUSTOM.VLASTNIK_MAIL">
    <vt:lpwstr>Katerina.Vildova@uzsvm.cz</vt:lpwstr>
  </property>
  <property fmtid="{D5CDD505-2E9C-101B-9397-08002B2CF9AE}" pid="43" name="CUSTOM.VLASTNIK_TELEFON">
    <vt:lpwstr>+420 417 516 345</vt:lpwstr>
  </property>
  <property fmtid="{D5CDD505-2E9C-101B-9397-08002B2CF9AE}" pid="44" name="CUSTOM.VYTVOREN_DNE">
    <vt:lpwstr>27.02.2020</vt:lpwstr>
  </property>
  <property fmtid="{D5CDD505-2E9C-101B-9397-08002B2CF9AE}" pid="45" name="KOD.KOD_CJ">
    <vt:lpwstr>UZSVM/UTP/1779/2020-UTPM</vt:lpwstr>
  </property>
  <property fmtid="{D5CDD505-2E9C-101B-9397-08002B2CF9AE}" pid="46" name="KOD.KOD_EVC">
    <vt:lpwstr>1857/UTP/2020-UTPM</vt:lpwstr>
  </property>
  <property fmtid="{D5CDD505-2E9C-101B-9397-08002B2CF9AE}" pid="47" name="KOD.KOD_EVC_BARCODE">
    <vt:lpwstr>µ#1857/UTP/2020-UTPM@!¸</vt:lpwstr>
  </property>
  <property fmtid="{D5CDD505-2E9C-101B-9397-08002B2CF9AE}" pid="48" name="KOD.KOD_IU_CODE">
    <vt:lpwstr>4125</vt:lpwstr>
  </property>
  <property fmtid="{D5CDD505-2E9C-101B-9397-08002B2CF9AE}" pid="49" name="KOD.KOD_IU_SHORT">
    <vt:lpwstr>UTPM</vt:lpwstr>
  </property>
  <property fmtid="{D5CDD505-2E9C-101B-9397-08002B2CF9AE}" pid="50" name="KOD.KOD_IU_TXT">
    <vt:lpwstr>oddělení Hospodaření s majetkem</vt:lpwstr>
  </property>
  <property fmtid="{D5CDD505-2E9C-101B-9397-08002B2CF9AE}" pid="51" name="KOD.OBJECT_GUID">
    <vt:lpwstr>b3aefc60-dad8-40ee-b957-ac31cf18851f</vt:lpwstr>
  </property>
  <property fmtid="{D5CDD505-2E9C-101B-9397-08002B2CF9AE}" pid="52" name="KrbDmsIdForm">
    <vt:lpwstr>b3aefc60-dad8-40ee-b957-ac31cf18851f</vt:lpwstr>
  </property>
  <property fmtid="{D5CDD505-2E9C-101B-9397-08002B2CF9AE}" pid="53" name="KrbDmsIdTemplate">
    <vt:lpwstr>6eb03fe2-1f40-444f-bd8c-5ee8839077a8</vt:lpwstr>
  </property>
  <property fmtid="{D5CDD505-2E9C-101B-9397-08002B2CF9AE}" pid="54" name="KrbDmsIdTypeForm">
    <vt:lpwstr>a88c7072-e8f4-42ec-a53b-8098bda0b510</vt:lpwstr>
  </property>
  <property fmtid="{D5CDD505-2E9C-101B-9397-08002B2CF9AE}" pid="55" name="KrbDmsMarkTemplate">
    <vt:lpwstr/>
  </property>
</Properties>
</file>