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7FAE" w:rsidRPr="00834F3A" w:rsidRDefault="00646921" w:rsidP="00797FAE">
      <w:pPr>
        <w:ind w:firstLine="284"/>
        <w:jc w:val="center"/>
        <w:rPr>
          <w:rFonts w:ascii="Arial" w:hAnsi="Arial" w:cs="Arial"/>
          <w:b/>
          <w:caps/>
          <w:sz w:val="18"/>
          <w:szCs w:val="18"/>
        </w:rPr>
      </w:pPr>
      <w:bookmarkStart w:id="0" w:name="_GoBack"/>
      <w:bookmarkEnd w:id="0"/>
      <w:r w:rsidRPr="00834F3A">
        <w:rPr>
          <w:rFonts w:ascii="Arial" w:hAnsi="Arial" w:cs="Arial"/>
          <w:b/>
          <w:caps/>
          <w:sz w:val="18"/>
          <w:szCs w:val="18"/>
        </w:rPr>
        <w:t xml:space="preserve">  </w:t>
      </w:r>
      <w:r w:rsidR="00797FAE" w:rsidRPr="00834F3A">
        <w:rPr>
          <w:rFonts w:ascii="Arial" w:hAnsi="Arial" w:cs="Arial"/>
          <w:b/>
          <w:caps/>
          <w:sz w:val="18"/>
          <w:szCs w:val="18"/>
        </w:rPr>
        <w:t>kupní smlouva</w:t>
      </w:r>
    </w:p>
    <w:p w:rsidR="00797FAE" w:rsidRPr="00834F3A" w:rsidRDefault="00797FAE" w:rsidP="00797FAE">
      <w:pPr>
        <w:ind w:firstLine="284"/>
        <w:jc w:val="center"/>
        <w:rPr>
          <w:rFonts w:ascii="Arial" w:hAnsi="Arial" w:cs="Arial"/>
          <w:b/>
          <w:sz w:val="18"/>
          <w:szCs w:val="18"/>
        </w:rPr>
      </w:pPr>
    </w:p>
    <w:p w:rsidR="00797FAE" w:rsidRPr="00834F3A" w:rsidRDefault="00797FAE" w:rsidP="00797FAE">
      <w:pPr>
        <w:jc w:val="center"/>
        <w:rPr>
          <w:rFonts w:ascii="Arial" w:hAnsi="Arial" w:cs="Courier New"/>
          <w:bCs/>
          <w:sz w:val="18"/>
          <w:szCs w:val="18"/>
        </w:rPr>
      </w:pPr>
      <w:r w:rsidRPr="00834F3A">
        <w:rPr>
          <w:rFonts w:ascii="Arial" w:hAnsi="Arial" w:cs="Courier New"/>
          <w:bCs/>
          <w:sz w:val="18"/>
          <w:szCs w:val="18"/>
        </w:rPr>
        <w:t xml:space="preserve">dle § 2079 a násl. zákona č. 89/2012., občanského zákoníku,  </w:t>
      </w:r>
    </w:p>
    <w:p w:rsidR="00797FAE" w:rsidRPr="00834F3A" w:rsidRDefault="009456F7" w:rsidP="00797FAE">
      <w:pPr>
        <w:jc w:val="center"/>
        <w:rPr>
          <w:rFonts w:ascii="Arial" w:hAnsi="Arial" w:cs="Courier New"/>
          <w:bCs/>
          <w:sz w:val="18"/>
          <w:szCs w:val="18"/>
        </w:rPr>
      </w:pPr>
      <w:r w:rsidRPr="00834F3A">
        <w:rPr>
          <w:rFonts w:ascii="Arial" w:hAnsi="Arial" w:cs="Courier New"/>
          <w:bCs/>
          <w:sz w:val="18"/>
          <w:szCs w:val="18"/>
        </w:rPr>
        <w:t>(dále jen „občanský zákoník“)</w:t>
      </w:r>
    </w:p>
    <w:p w:rsidR="00797FAE" w:rsidRPr="00834F3A" w:rsidRDefault="00797FAE" w:rsidP="00797FAE">
      <w:pPr>
        <w:jc w:val="both"/>
        <w:rPr>
          <w:rFonts w:ascii="Arial" w:hAnsi="Arial" w:cs="Courier New"/>
          <w:sz w:val="18"/>
          <w:szCs w:val="18"/>
        </w:rPr>
      </w:pPr>
    </w:p>
    <w:p w:rsidR="00797FAE" w:rsidRPr="00834F3A" w:rsidRDefault="00797FAE" w:rsidP="00797FAE">
      <w:pPr>
        <w:jc w:val="both"/>
        <w:rPr>
          <w:rFonts w:ascii="Arial" w:hAnsi="Arial" w:cs="Courier New"/>
          <w:sz w:val="18"/>
          <w:szCs w:val="18"/>
        </w:rPr>
      </w:pPr>
    </w:p>
    <w:p w:rsidR="00797FAE" w:rsidRPr="00834F3A" w:rsidRDefault="00797FAE" w:rsidP="00797FAE">
      <w:pPr>
        <w:jc w:val="both"/>
        <w:rPr>
          <w:rFonts w:ascii="Arial" w:hAnsi="Arial" w:cs="Arial"/>
          <w:sz w:val="18"/>
          <w:szCs w:val="18"/>
        </w:rPr>
      </w:pPr>
      <w:r w:rsidRPr="00834F3A">
        <w:rPr>
          <w:rFonts w:ascii="Arial" w:hAnsi="Arial" w:cs="Arial"/>
          <w:sz w:val="18"/>
          <w:szCs w:val="18"/>
        </w:rPr>
        <w:t>Smluvní strany:</w:t>
      </w:r>
    </w:p>
    <w:p w:rsidR="00797FAE" w:rsidRPr="00834F3A" w:rsidRDefault="00797FAE" w:rsidP="00797FAE">
      <w:pPr>
        <w:jc w:val="both"/>
        <w:rPr>
          <w:rFonts w:ascii="Arial" w:hAnsi="Arial" w:cs="Arial"/>
          <w:sz w:val="18"/>
          <w:szCs w:val="18"/>
          <w:u w:val="single"/>
        </w:rPr>
      </w:pPr>
    </w:p>
    <w:p w:rsidR="00797FAE" w:rsidRPr="00834F3A" w:rsidRDefault="00797FAE" w:rsidP="00797FAE">
      <w:pPr>
        <w:jc w:val="both"/>
        <w:rPr>
          <w:rFonts w:ascii="Arial" w:hAnsi="Arial" w:cs="Arial"/>
          <w:sz w:val="18"/>
          <w:szCs w:val="18"/>
        </w:rPr>
      </w:pPr>
      <w:r w:rsidRPr="00834F3A">
        <w:rPr>
          <w:rFonts w:ascii="Arial" w:hAnsi="Arial" w:cs="Arial"/>
          <w:sz w:val="18"/>
          <w:szCs w:val="18"/>
          <w:u w:val="single"/>
        </w:rPr>
        <w:t>prodávající</w:t>
      </w:r>
      <w:r w:rsidRPr="00834F3A">
        <w:rPr>
          <w:rFonts w:ascii="Arial" w:hAnsi="Arial" w:cs="Arial"/>
          <w:sz w:val="18"/>
          <w:szCs w:val="18"/>
        </w:rPr>
        <w:t>:</w:t>
      </w:r>
    </w:p>
    <w:p w:rsidR="00797FAE" w:rsidRPr="00834F3A" w:rsidRDefault="00797FAE" w:rsidP="00797FAE">
      <w:pPr>
        <w:jc w:val="both"/>
        <w:rPr>
          <w:rFonts w:ascii="Arial" w:hAnsi="Arial" w:cs="Arial"/>
          <w:b/>
          <w:sz w:val="18"/>
          <w:szCs w:val="18"/>
        </w:rPr>
      </w:pPr>
    </w:p>
    <w:p w:rsidR="00797FAE" w:rsidRPr="00834F3A" w:rsidRDefault="00F11692" w:rsidP="00797FAE">
      <w:pPr>
        <w:jc w:val="both"/>
        <w:rPr>
          <w:rFonts w:ascii="Arial" w:hAnsi="Arial" w:cs="Arial"/>
          <w:b/>
          <w:sz w:val="18"/>
          <w:szCs w:val="18"/>
          <w:highlight w:val="yellow"/>
          <w:shd w:val="clear" w:color="auto" w:fill="FF0000"/>
        </w:rPr>
      </w:pPr>
      <w:r>
        <w:rPr>
          <w:rFonts w:ascii="Arial" w:hAnsi="Arial" w:cs="Arial"/>
          <w:b/>
          <w:color w:val="000000"/>
          <w:sz w:val="18"/>
          <w:szCs w:val="18"/>
        </w:rPr>
        <w:t>ANAMET s.r.o.</w:t>
      </w:r>
    </w:p>
    <w:p w:rsidR="00797FAE" w:rsidRPr="00834F3A" w:rsidRDefault="00F11692" w:rsidP="00797FAE">
      <w:pPr>
        <w:jc w:val="both"/>
        <w:rPr>
          <w:rFonts w:ascii="Arial" w:hAnsi="Arial" w:cs="Arial"/>
          <w:sz w:val="18"/>
          <w:szCs w:val="18"/>
          <w:highlight w:val="yellow"/>
          <w:shd w:val="clear" w:color="auto" w:fill="FF0000"/>
        </w:rPr>
      </w:pPr>
      <w:r w:rsidRPr="00834F3A">
        <w:rPr>
          <w:rFonts w:ascii="Arial" w:hAnsi="Arial" w:cs="Arial"/>
          <w:sz w:val="18"/>
          <w:szCs w:val="18"/>
        </w:rPr>
        <w:t>Za</w:t>
      </w:r>
      <w:r>
        <w:rPr>
          <w:rFonts w:ascii="Arial" w:hAnsi="Arial" w:cs="Arial"/>
          <w:sz w:val="18"/>
          <w:szCs w:val="18"/>
        </w:rPr>
        <w:t>psan</w:t>
      </w:r>
      <w:r w:rsidR="00512126">
        <w:rPr>
          <w:rFonts w:ascii="Arial" w:hAnsi="Arial" w:cs="Arial"/>
          <w:sz w:val="18"/>
          <w:szCs w:val="18"/>
        </w:rPr>
        <w:t>á</w:t>
      </w:r>
      <w:r>
        <w:rPr>
          <w:rFonts w:ascii="Arial" w:hAnsi="Arial" w:cs="Arial"/>
          <w:sz w:val="18"/>
          <w:szCs w:val="18"/>
        </w:rPr>
        <w:t xml:space="preserve"> v obchodním rejstříku </w:t>
      </w:r>
      <w:r w:rsidR="00512126">
        <w:rPr>
          <w:rFonts w:ascii="Arial" w:hAnsi="Arial" w:cs="Arial"/>
          <w:sz w:val="18"/>
          <w:szCs w:val="18"/>
        </w:rPr>
        <w:t>vedené</w:t>
      </w:r>
      <w:r>
        <w:rPr>
          <w:rFonts w:ascii="Arial" w:hAnsi="Arial" w:cs="Arial"/>
          <w:sz w:val="18"/>
          <w:szCs w:val="18"/>
        </w:rPr>
        <w:t xml:space="preserve">m </w:t>
      </w:r>
      <w:r w:rsidR="00512126">
        <w:rPr>
          <w:rFonts w:ascii="Arial" w:hAnsi="Arial" w:cs="Arial"/>
          <w:sz w:val="18"/>
          <w:szCs w:val="18"/>
        </w:rPr>
        <w:t>Městským soudem v Praze oddíl C, vložka 58244</w:t>
      </w:r>
    </w:p>
    <w:p w:rsidR="00797FAE" w:rsidRPr="00834F3A" w:rsidRDefault="00F11692" w:rsidP="00797FAE">
      <w:pPr>
        <w:jc w:val="both"/>
        <w:rPr>
          <w:rFonts w:ascii="Arial" w:hAnsi="Arial" w:cs="Arial"/>
          <w:sz w:val="18"/>
          <w:szCs w:val="18"/>
          <w:highlight w:val="yellow"/>
          <w:shd w:val="clear" w:color="auto" w:fill="FF0000"/>
        </w:rPr>
      </w:pPr>
      <w:r>
        <w:rPr>
          <w:rFonts w:ascii="Arial" w:hAnsi="Arial" w:cs="Arial"/>
          <w:color w:val="000000"/>
          <w:sz w:val="18"/>
          <w:szCs w:val="18"/>
        </w:rPr>
        <w:t>Se sídlem: Kováků 26, 150 00 Praha 5</w:t>
      </w:r>
    </w:p>
    <w:p w:rsidR="00797FAE" w:rsidRPr="00F11692" w:rsidRDefault="00F11692" w:rsidP="00797FAE">
      <w:pPr>
        <w:jc w:val="both"/>
        <w:rPr>
          <w:rFonts w:ascii="Arial" w:hAnsi="Arial" w:cs="Arial"/>
          <w:sz w:val="18"/>
          <w:szCs w:val="18"/>
        </w:rPr>
      </w:pPr>
      <w:r w:rsidRPr="00834F3A">
        <w:rPr>
          <w:rFonts w:ascii="Arial" w:hAnsi="Arial" w:cs="Arial"/>
          <w:sz w:val="18"/>
          <w:szCs w:val="18"/>
        </w:rPr>
        <w:t xml:space="preserve">IČ: </w:t>
      </w:r>
      <w:r>
        <w:rPr>
          <w:rFonts w:ascii="Arial" w:hAnsi="Arial" w:cs="Arial"/>
          <w:sz w:val="18"/>
          <w:szCs w:val="18"/>
        </w:rPr>
        <w:t>25652150, DIČ: CZ25652150</w:t>
      </w:r>
      <w:r w:rsidRPr="00834F3A">
        <w:rPr>
          <w:rFonts w:ascii="Arial" w:hAnsi="Arial" w:cs="Arial"/>
          <w:sz w:val="18"/>
          <w:szCs w:val="18"/>
        </w:rPr>
        <w:t xml:space="preserve"> </w:t>
      </w:r>
    </w:p>
    <w:p w:rsidR="00797FAE" w:rsidRPr="00834F3A" w:rsidRDefault="00F11692" w:rsidP="00797FAE">
      <w:pPr>
        <w:rPr>
          <w:rFonts w:ascii="Arial" w:hAnsi="Arial" w:cs="Arial"/>
          <w:sz w:val="18"/>
          <w:szCs w:val="18"/>
          <w:highlight w:val="yellow"/>
          <w:shd w:val="clear" w:color="auto" w:fill="FF0000"/>
        </w:rPr>
      </w:pPr>
      <w:r w:rsidRPr="00834F3A">
        <w:rPr>
          <w:rFonts w:ascii="Arial" w:hAnsi="Arial" w:cs="Arial"/>
          <w:sz w:val="18"/>
          <w:szCs w:val="18"/>
        </w:rPr>
        <w:t xml:space="preserve">bankovní spojení: </w:t>
      </w:r>
      <w:r>
        <w:rPr>
          <w:rFonts w:ascii="Arial" w:hAnsi="Arial" w:cs="Arial"/>
          <w:sz w:val="18"/>
          <w:szCs w:val="18"/>
        </w:rPr>
        <w:t>Komerční banka, a.s.</w:t>
      </w:r>
    </w:p>
    <w:p w:rsidR="00797FAE" w:rsidRPr="00834F3A" w:rsidRDefault="00F11692" w:rsidP="00797FAE">
      <w:pPr>
        <w:rPr>
          <w:rFonts w:ascii="Arial" w:hAnsi="Arial" w:cs="Arial"/>
          <w:sz w:val="18"/>
          <w:szCs w:val="18"/>
          <w:highlight w:val="yellow"/>
          <w:shd w:val="clear" w:color="auto" w:fill="FF0000"/>
        </w:rPr>
      </w:pPr>
      <w:r w:rsidRPr="00834F3A">
        <w:rPr>
          <w:rFonts w:ascii="Arial" w:hAnsi="Arial" w:cs="Arial"/>
          <w:sz w:val="18"/>
          <w:szCs w:val="18"/>
        </w:rPr>
        <w:t xml:space="preserve">č.účtu: </w:t>
      </w:r>
      <w:r>
        <w:rPr>
          <w:rFonts w:ascii="Arial" w:hAnsi="Arial" w:cs="Arial"/>
          <w:sz w:val="18"/>
          <w:szCs w:val="18"/>
        </w:rPr>
        <w:t>35-8062660297</w:t>
      </w:r>
      <w:r w:rsidRPr="00834F3A">
        <w:rPr>
          <w:rFonts w:ascii="Arial" w:hAnsi="Arial" w:cs="Arial"/>
          <w:sz w:val="18"/>
          <w:szCs w:val="18"/>
        </w:rPr>
        <w:t>/0</w:t>
      </w:r>
      <w:r>
        <w:rPr>
          <w:rFonts w:ascii="Arial" w:hAnsi="Arial" w:cs="Arial"/>
          <w:sz w:val="18"/>
          <w:szCs w:val="18"/>
        </w:rPr>
        <w:t>1</w:t>
      </w:r>
      <w:r w:rsidRPr="00834F3A">
        <w:rPr>
          <w:rFonts w:ascii="Arial" w:hAnsi="Arial" w:cs="Arial"/>
          <w:sz w:val="18"/>
          <w:szCs w:val="18"/>
        </w:rPr>
        <w:t>00</w:t>
      </w:r>
    </w:p>
    <w:p w:rsidR="00797FAE" w:rsidRPr="00834F3A" w:rsidRDefault="00F11692" w:rsidP="00797FAE">
      <w:pPr>
        <w:jc w:val="both"/>
        <w:rPr>
          <w:rFonts w:ascii="Arial" w:hAnsi="Arial" w:cs="Arial"/>
          <w:sz w:val="18"/>
          <w:szCs w:val="18"/>
          <w:highlight w:val="yellow"/>
          <w:shd w:val="clear" w:color="auto" w:fill="FF0000"/>
        </w:rPr>
      </w:pPr>
      <w:r>
        <w:rPr>
          <w:rFonts w:ascii="Arial" w:hAnsi="Arial" w:cs="Arial"/>
          <w:sz w:val="18"/>
          <w:szCs w:val="18"/>
        </w:rPr>
        <w:t>tel: 257 328 175, email: sales@anamet.cz</w:t>
      </w:r>
    </w:p>
    <w:p w:rsidR="00F11692" w:rsidRPr="00834F3A" w:rsidRDefault="00F11692" w:rsidP="00F11692">
      <w:pPr>
        <w:jc w:val="both"/>
        <w:rPr>
          <w:rFonts w:ascii="Arial" w:hAnsi="Arial" w:cs="Arial"/>
          <w:color w:val="000000"/>
          <w:sz w:val="18"/>
          <w:szCs w:val="18"/>
        </w:rPr>
      </w:pPr>
      <w:r w:rsidRPr="00834F3A">
        <w:rPr>
          <w:rFonts w:ascii="Arial" w:hAnsi="Arial" w:cs="Arial"/>
          <w:sz w:val="18"/>
          <w:szCs w:val="18"/>
        </w:rPr>
        <w:t xml:space="preserve">zastoupený </w:t>
      </w:r>
      <w:r w:rsidR="007973A9">
        <w:rPr>
          <w:rFonts w:ascii="Arial" w:hAnsi="Arial" w:cs="Arial"/>
          <w:color w:val="000000"/>
          <w:sz w:val="18"/>
          <w:szCs w:val="18"/>
        </w:rPr>
        <w:t>Mgr. Jiřinou Hovorkovou, prokuristou</w:t>
      </w:r>
    </w:p>
    <w:p w:rsidR="00797FAE" w:rsidRPr="00834F3A" w:rsidRDefault="00F11692" w:rsidP="00F11692">
      <w:pPr>
        <w:jc w:val="both"/>
        <w:rPr>
          <w:rFonts w:ascii="Arial" w:hAnsi="Arial" w:cs="Arial"/>
          <w:sz w:val="18"/>
          <w:szCs w:val="18"/>
          <w:shd w:val="clear" w:color="auto" w:fill="FF0000"/>
        </w:rPr>
      </w:pPr>
      <w:r w:rsidRPr="00834F3A">
        <w:rPr>
          <w:rFonts w:ascii="Arial" w:hAnsi="Arial" w:cs="Arial"/>
          <w:bCs/>
          <w:sz w:val="18"/>
          <w:szCs w:val="18"/>
        </w:rPr>
        <w:t>(dále jako „kupující</w:t>
      </w:r>
      <w:r w:rsidR="00797FAE" w:rsidRPr="00834F3A">
        <w:rPr>
          <w:rFonts w:ascii="Arial" w:hAnsi="Arial" w:cs="Arial"/>
          <w:sz w:val="18"/>
          <w:szCs w:val="18"/>
          <w:highlight w:val="yellow"/>
          <w:shd w:val="clear" w:color="auto" w:fill="FF0000"/>
        </w:rPr>
        <w:t xml:space="preserve"> </w:t>
      </w:r>
    </w:p>
    <w:p w:rsidR="00797FAE" w:rsidRPr="00834F3A" w:rsidRDefault="00797FAE" w:rsidP="00797FAE">
      <w:pPr>
        <w:jc w:val="both"/>
        <w:rPr>
          <w:rFonts w:ascii="Arial" w:hAnsi="Arial" w:cs="Arial"/>
          <w:sz w:val="18"/>
          <w:szCs w:val="18"/>
        </w:rPr>
      </w:pPr>
      <w:r w:rsidRPr="00834F3A">
        <w:rPr>
          <w:rFonts w:ascii="Arial" w:hAnsi="Arial" w:cs="Arial"/>
          <w:sz w:val="18"/>
          <w:szCs w:val="18"/>
        </w:rPr>
        <w:t>(dále jako „prodávající“)</w:t>
      </w:r>
    </w:p>
    <w:p w:rsidR="00797FAE" w:rsidRPr="00834F3A" w:rsidRDefault="00797FAE" w:rsidP="00797FAE">
      <w:pPr>
        <w:jc w:val="both"/>
        <w:rPr>
          <w:rFonts w:ascii="Arial" w:hAnsi="Arial" w:cs="Arial"/>
          <w:sz w:val="18"/>
          <w:szCs w:val="18"/>
          <w:u w:val="single"/>
        </w:rPr>
      </w:pPr>
    </w:p>
    <w:p w:rsidR="00797FAE" w:rsidRPr="00834F3A" w:rsidRDefault="00797FAE" w:rsidP="00797FAE">
      <w:pPr>
        <w:jc w:val="both"/>
        <w:rPr>
          <w:rFonts w:ascii="Arial" w:hAnsi="Arial" w:cs="Arial"/>
          <w:sz w:val="18"/>
          <w:szCs w:val="18"/>
        </w:rPr>
      </w:pPr>
      <w:r w:rsidRPr="00834F3A">
        <w:rPr>
          <w:rFonts w:ascii="Arial" w:hAnsi="Arial" w:cs="Arial"/>
          <w:sz w:val="18"/>
          <w:szCs w:val="18"/>
          <w:u w:val="single"/>
        </w:rPr>
        <w:t>kupující</w:t>
      </w:r>
      <w:r w:rsidRPr="00834F3A">
        <w:rPr>
          <w:rFonts w:ascii="Arial" w:hAnsi="Arial" w:cs="Arial"/>
          <w:sz w:val="18"/>
          <w:szCs w:val="18"/>
        </w:rPr>
        <w:t>:</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jc w:val="both"/>
        <w:rPr>
          <w:rFonts w:ascii="Arial" w:hAnsi="Arial" w:cs="Arial"/>
          <w:b/>
          <w:color w:val="000000"/>
          <w:sz w:val="18"/>
          <w:szCs w:val="18"/>
        </w:rPr>
      </w:pPr>
      <w:r w:rsidRPr="00834F3A">
        <w:rPr>
          <w:rFonts w:ascii="Arial" w:hAnsi="Arial" w:cs="Arial"/>
          <w:b/>
          <w:color w:val="000000"/>
          <w:sz w:val="18"/>
          <w:szCs w:val="18"/>
        </w:rPr>
        <w:t>Ústav makromolekulární chemie AV ČR, v. v. i.</w:t>
      </w:r>
    </w:p>
    <w:p w:rsidR="00797FAE" w:rsidRPr="00834F3A" w:rsidRDefault="00797FAE" w:rsidP="00797FAE">
      <w:pPr>
        <w:jc w:val="both"/>
        <w:rPr>
          <w:rFonts w:ascii="Arial" w:hAnsi="Arial" w:cs="Arial"/>
          <w:color w:val="000000"/>
          <w:sz w:val="18"/>
          <w:szCs w:val="18"/>
        </w:rPr>
      </w:pPr>
      <w:r w:rsidRPr="00834F3A">
        <w:rPr>
          <w:rFonts w:ascii="Arial" w:hAnsi="Arial" w:cs="Arial"/>
          <w:color w:val="000000"/>
          <w:sz w:val="18"/>
          <w:szCs w:val="18"/>
        </w:rPr>
        <w:t>Heyrovského nám. 1888/2, 162 06, Praha 6</w:t>
      </w:r>
    </w:p>
    <w:p w:rsidR="00797FAE" w:rsidRPr="00834F3A" w:rsidRDefault="00797FAE" w:rsidP="00797FAE">
      <w:pPr>
        <w:jc w:val="both"/>
        <w:rPr>
          <w:rFonts w:ascii="Arial" w:hAnsi="Arial" w:cs="Arial"/>
          <w:sz w:val="18"/>
          <w:szCs w:val="18"/>
        </w:rPr>
      </w:pPr>
      <w:r w:rsidRPr="00834F3A">
        <w:rPr>
          <w:rFonts w:ascii="Arial" w:hAnsi="Arial" w:cs="Arial"/>
          <w:sz w:val="18"/>
          <w:szCs w:val="18"/>
        </w:rPr>
        <w:t xml:space="preserve">IČ: 61389013 </w:t>
      </w:r>
    </w:p>
    <w:p w:rsidR="00797FAE" w:rsidRPr="00834F3A" w:rsidRDefault="00797FAE" w:rsidP="00797FAE">
      <w:pPr>
        <w:jc w:val="both"/>
        <w:rPr>
          <w:rFonts w:ascii="Arial" w:hAnsi="Arial" w:cs="Arial"/>
          <w:sz w:val="18"/>
          <w:szCs w:val="18"/>
        </w:rPr>
      </w:pPr>
      <w:r w:rsidRPr="00834F3A">
        <w:rPr>
          <w:rFonts w:ascii="Arial" w:hAnsi="Arial" w:cs="Arial"/>
          <w:sz w:val="18"/>
          <w:szCs w:val="18"/>
        </w:rPr>
        <w:t>DIČ: CZ 61389013</w:t>
      </w:r>
    </w:p>
    <w:p w:rsidR="00797FAE" w:rsidRPr="00834F3A" w:rsidRDefault="00797FAE" w:rsidP="00797FAE">
      <w:pPr>
        <w:rPr>
          <w:rFonts w:ascii="Arial" w:hAnsi="Arial" w:cs="Arial"/>
          <w:sz w:val="18"/>
          <w:szCs w:val="18"/>
        </w:rPr>
      </w:pPr>
      <w:r w:rsidRPr="00834F3A">
        <w:rPr>
          <w:rFonts w:ascii="Arial" w:hAnsi="Arial" w:cs="Arial"/>
          <w:sz w:val="18"/>
          <w:szCs w:val="18"/>
        </w:rPr>
        <w:t>bankovní spojení: ČSOB, Na Příkopě 18, 110 00 Praha 1</w:t>
      </w:r>
    </w:p>
    <w:p w:rsidR="00797FAE" w:rsidRPr="00834F3A" w:rsidRDefault="00797FAE" w:rsidP="00797FAE">
      <w:pPr>
        <w:rPr>
          <w:rFonts w:ascii="Arial" w:hAnsi="Arial" w:cs="Arial"/>
          <w:sz w:val="18"/>
          <w:szCs w:val="18"/>
        </w:rPr>
      </w:pPr>
      <w:r w:rsidRPr="00834F3A">
        <w:rPr>
          <w:rFonts w:ascii="Arial" w:hAnsi="Arial" w:cs="Arial"/>
          <w:sz w:val="18"/>
          <w:szCs w:val="18"/>
        </w:rPr>
        <w:t>č.účtu: 900009633/0300</w:t>
      </w:r>
    </w:p>
    <w:p w:rsidR="00797FAE" w:rsidRPr="00834F3A" w:rsidRDefault="00797FAE" w:rsidP="00797FAE">
      <w:pPr>
        <w:rPr>
          <w:rFonts w:ascii="Arial" w:hAnsi="Arial" w:cs="Arial"/>
          <w:sz w:val="18"/>
          <w:szCs w:val="18"/>
        </w:rPr>
      </w:pPr>
      <w:r w:rsidRPr="00834F3A">
        <w:rPr>
          <w:rFonts w:ascii="Arial" w:hAnsi="Arial" w:cs="Arial"/>
          <w:sz w:val="18"/>
          <w:szCs w:val="18"/>
        </w:rPr>
        <w:t xml:space="preserve">email: </w:t>
      </w:r>
      <w:hyperlink r:id="rId9" w:history="1">
        <w:r w:rsidRPr="00834F3A">
          <w:rPr>
            <w:rFonts w:ascii="Arial" w:hAnsi="Arial" w:cs="Arial"/>
            <w:color w:val="0000FF"/>
            <w:sz w:val="18"/>
            <w:szCs w:val="18"/>
            <w:u w:val="single"/>
          </w:rPr>
          <w:t>office@imc.cas.cz</w:t>
        </w:r>
      </w:hyperlink>
      <w:r w:rsidRPr="00834F3A">
        <w:rPr>
          <w:rFonts w:ascii="Arial" w:hAnsi="Arial" w:cs="Arial"/>
          <w:sz w:val="18"/>
          <w:szCs w:val="18"/>
        </w:rPr>
        <w:t xml:space="preserve"> </w:t>
      </w:r>
    </w:p>
    <w:p w:rsidR="00797FAE" w:rsidRPr="00834F3A" w:rsidRDefault="00797FAE" w:rsidP="00797FAE">
      <w:pPr>
        <w:jc w:val="both"/>
        <w:rPr>
          <w:rFonts w:ascii="Arial" w:hAnsi="Arial" w:cs="Arial"/>
          <w:color w:val="000000"/>
          <w:sz w:val="18"/>
          <w:szCs w:val="18"/>
        </w:rPr>
      </w:pPr>
      <w:r w:rsidRPr="00834F3A">
        <w:rPr>
          <w:rFonts w:ascii="Arial" w:hAnsi="Arial" w:cs="Arial"/>
          <w:sz w:val="18"/>
          <w:szCs w:val="18"/>
        </w:rPr>
        <w:t xml:space="preserve">zastoupený </w:t>
      </w:r>
      <w:r w:rsidR="00482E69" w:rsidRPr="00834F3A">
        <w:rPr>
          <w:rFonts w:ascii="Arial" w:hAnsi="Arial" w:cs="Arial"/>
          <w:color w:val="000000"/>
          <w:sz w:val="18"/>
          <w:szCs w:val="18"/>
        </w:rPr>
        <w:t>Ing. Jiřím Kotkem</w:t>
      </w:r>
      <w:r w:rsidRPr="00834F3A">
        <w:rPr>
          <w:rFonts w:ascii="Arial" w:hAnsi="Arial" w:cs="Arial"/>
          <w:color w:val="000000"/>
          <w:sz w:val="18"/>
          <w:szCs w:val="18"/>
        </w:rPr>
        <w:t xml:space="preserve">, </w:t>
      </w:r>
      <w:r w:rsidR="00482E69" w:rsidRPr="00834F3A">
        <w:rPr>
          <w:rFonts w:ascii="Arial" w:hAnsi="Arial" w:cs="Arial"/>
          <w:color w:val="000000"/>
          <w:sz w:val="18"/>
          <w:szCs w:val="18"/>
        </w:rPr>
        <w:t>Dr</w:t>
      </w:r>
      <w:r w:rsidRPr="00834F3A">
        <w:rPr>
          <w:rFonts w:ascii="Arial" w:hAnsi="Arial" w:cs="Arial"/>
          <w:color w:val="000000"/>
          <w:sz w:val="18"/>
          <w:szCs w:val="18"/>
        </w:rPr>
        <w:t>., ředitelem</w:t>
      </w:r>
    </w:p>
    <w:p w:rsidR="00797FAE" w:rsidRPr="00834F3A" w:rsidRDefault="00797FAE" w:rsidP="00797FAE">
      <w:pPr>
        <w:keepNext/>
        <w:jc w:val="both"/>
        <w:rPr>
          <w:rFonts w:ascii="Arial" w:hAnsi="Arial" w:cs="Arial"/>
          <w:bCs/>
          <w:sz w:val="18"/>
          <w:szCs w:val="18"/>
        </w:rPr>
      </w:pPr>
      <w:r w:rsidRPr="00834F3A">
        <w:rPr>
          <w:rFonts w:ascii="Arial" w:hAnsi="Arial" w:cs="Arial"/>
          <w:bCs/>
          <w:sz w:val="18"/>
          <w:szCs w:val="18"/>
        </w:rPr>
        <w:t>(dále jako „kupující“)</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 xml:space="preserve">uzavírají tuto kupní smlouvu v následujícím znění: </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první</w:t>
      </w: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Předmět plnění</w:t>
      </w:r>
    </w:p>
    <w:p w:rsidR="00797FAE" w:rsidRPr="00834F3A" w:rsidRDefault="00797FAE" w:rsidP="00797FAE">
      <w:pPr>
        <w:keepNext/>
        <w:ind w:left="539" w:hanging="539"/>
        <w:jc w:val="center"/>
        <w:rPr>
          <w:rFonts w:ascii="Arial" w:hAnsi="Arial" w:cs="Arial"/>
          <w:b/>
          <w:bCs/>
          <w:sz w:val="18"/>
          <w:szCs w:val="18"/>
        </w:rPr>
      </w:pPr>
    </w:p>
    <w:p w:rsidR="00F2388D" w:rsidRPr="00834F3A" w:rsidRDefault="00797FAE" w:rsidP="009E76A8">
      <w:pPr>
        <w:pStyle w:val="Odstavecseseznamem"/>
        <w:numPr>
          <w:ilvl w:val="0"/>
          <w:numId w:val="17"/>
        </w:numPr>
        <w:ind w:left="567" w:hanging="567"/>
        <w:jc w:val="both"/>
        <w:rPr>
          <w:rFonts w:ascii="Arial" w:hAnsi="Arial" w:cs="Arial"/>
          <w:sz w:val="18"/>
          <w:szCs w:val="18"/>
        </w:rPr>
      </w:pPr>
      <w:r w:rsidRPr="00834F3A">
        <w:rPr>
          <w:rFonts w:ascii="Arial" w:hAnsi="Arial" w:cs="Arial"/>
          <w:sz w:val="18"/>
          <w:szCs w:val="18"/>
        </w:rPr>
        <w:t>Předmětem smlouvy</w:t>
      </w:r>
      <w:r w:rsidR="001A45BE" w:rsidRPr="00834F3A">
        <w:rPr>
          <w:rFonts w:ascii="Arial" w:hAnsi="Arial" w:cs="Arial"/>
          <w:sz w:val="18"/>
          <w:szCs w:val="18"/>
        </w:rPr>
        <w:t xml:space="preserve"> je </w:t>
      </w:r>
      <w:r w:rsidR="00F2388D" w:rsidRPr="00834F3A">
        <w:rPr>
          <w:rFonts w:ascii="Arial" w:hAnsi="Arial" w:cs="Arial"/>
          <w:sz w:val="18"/>
          <w:szCs w:val="18"/>
        </w:rPr>
        <w:t>dodávka</w:t>
      </w:r>
      <w:r w:rsidR="002B1869" w:rsidRPr="00834F3A">
        <w:rPr>
          <w:rFonts w:ascii="Arial" w:hAnsi="Arial" w:cs="Arial"/>
          <w:sz w:val="18"/>
          <w:szCs w:val="18"/>
        </w:rPr>
        <w:t xml:space="preserve"> </w:t>
      </w:r>
      <w:r w:rsidR="00260091">
        <w:rPr>
          <w:rFonts w:ascii="Arial" w:hAnsi="Arial" w:cs="Arial"/>
          <w:sz w:val="18"/>
          <w:szCs w:val="18"/>
        </w:rPr>
        <w:t>přístroje pro měření velikosti, mobility a zeta potenciálu částic v roztoku</w:t>
      </w:r>
      <w:r w:rsidR="00F2388D" w:rsidRPr="00B12627">
        <w:rPr>
          <w:rFonts w:ascii="Arial" w:hAnsi="Arial" w:cs="Arial"/>
          <w:sz w:val="18"/>
          <w:szCs w:val="18"/>
        </w:rPr>
        <w:t xml:space="preserve"> </w:t>
      </w:r>
      <w:r w:rsidR="00C53782" w:rsidRPr="00834F3A">
        <w:rPr>
          <w:rFonts w:ascii="Arial" w:hAnsi="Arial" w:cs="Arial"/>
          <w:sz w:val="18"/>
          <w:szCs w:val="18"/>
        </w:rPr>
        <w:t>(dále též „předmět plnění“)</w:t>
      </w:r>
      <w:r w:rsidR="000365A4" w:rsidRPr="00834F3A">
        <w:rPr>
          <w:rFonts w:ascii="Arial" w:hAnsi="Arial" w:cs="Arial"/>
          <w:sz w:val="18"/>
          <w:szCs w:val="18"/>
        </w:rPr>
        <w:t>,</w:t>
      </w:r>
      <w:r w:rsidR="00C53782" w:rsidRPr="00834F3A">
        <w:rPr>
          <w:rFonts w:ascii="Arial" w:hAnsi="Arial" w:cs="Arial"/>
          <w:sz w:val="18"/>
          <w:szCs w:val="18"/>
        </w:rPr>
        <w:t xml:space="preserve"> ve smyslu odst. 1.3.</w:t>
      </w:r>
      <w:r w:rsidR="00212660" w:rsidRPr="00834F3A">
        <w:rPr>
          <w:rFonts w:ascii="Arial" w:hAnsi="Arial" w:cs="Arial"/>
          <w:sz w:val="18"/>
          <w:szCs w:val="18"/>
        </w:rPr>
        <w:t xml:space="preserve"> </w:t>
      </w:r>
      <w:r w:rsidR="00C53782" w:rsidRPr="00834F3A">
        <w:rPr>
          <w:rFonts w:ascii="Arial" w:hAnsi="Arial" w:cs="Arial"/>
          <w:sz w:val="18"/>
          <w:szCs w:val="18"/>
        </w:rPr>
        <w:t xml:space="preserve"> tohoto článku a s tím související poskytnutí dalších činností dle odst. 1.5. tohoto článku.</w:t>
      </w:r>
      <w:r w:rsidRPr="00834F3A">
        <w:rPr>
          <w:rFonts w:ascii="Arial" w:hAnsi="Arial" w:cs="Arial"/>
          <w:sz w:val="18"/>
          <w:szCs w:val="18"/>
        </w:rPr>
        <w:t xml:space="preserve"> </w:t>
      </w:r>
      <w:r w:rsidRPr="00834F3A">
        <w:rPr>
          <w:rFonts w:ascii="Arial" w:hAnsi="Arial" w:cs="Arial"/>
          <w:sz w:val="18"/>
          <w:szCs w:val="18"/>
          <w:u w:val="single"/>
        </w:rPr>
        <w:t>Technická specifikace předmětu plnění</w:t>
      </w:r>
      <w:r w:rsidRPr="00834F3A">
        <w:rPr>
          <w:rFonts w:ascii="Arial" w:hAnsi="Arial" w:cs="Arial"/>
          <w:sz w:val="18"/>
          <w:szCs w:val="18"/>
        </w:rPr>
        <w:t xml:space="preserve"> je uvedena v </w:t>
      </w:r>
      <w:r w:rsidRPr="00834F3A">
        <w:rPr>
          <w:rFonts w:ascii="Arial" w:hAnsi="Arial" w:cs="Arial"/>
          <w:sz w:val="18"/>
          <w:szCs w:val="18"/>
          <w:u w:val="single"/>
        </w:rPr>
        <w:t>Příloze č. 1</w:t>
      </w:r>
      <w:r w:rsidR="00FF32A3" w:rsidRPr="00834F3A">
        <w:rPr>
          <w:rFonts w:ascii="Arial" w:hAnsi="Arial" w:cs="Arial"/>
          <w:sz w:val="18"/>
          <w:szCs w:val="18"/>
          <w:u w:val="single"/>
        </w:rPr>
        <w:t>a</w:t>
      </w:r>
      <w:r w:rsidRPr="00834F3A">
        <w:rPr>
          <w:rFonts w:ascii="Arial" w:hAnsi="Arial" w:cs="Arial"/>
          <w:sz w:val="18"/>
          <w:szCs w:val="18"/>
        </w:rPr>
        <w:t>, která tvoř</w:t>
      </w:r>
      <w:r w:rsidR="00F2388D" w:rsidRPr="00834F3A">
        <w:rPr>
          <w:rFonts w:ascii="Arial" w:hAnsi="Arial" w:cs="Arial"/>
          <w:sz w:val="18"/>
          <w:szCs w:val="18"/>
        </w:rPr>
        <w:t>í nedílnou součást této smlouvy.</w:t>
      </w:r>
    </w:p>
    <w:p w:rsidR="00F2388D" w:rsidRPr="00834F3A" w:rsidRDefault="00F2388D" w:rsidP="00F2388D">
      <w:pPr>
        <w:pStyle w:val="Odstavecseseznamem"/>
        <w:ind w:left="567"/>
        <w:jc w:val="both"/>
        <w:rPr>
          <w:rFonts w:ascii="Arial" w:hAnsi="Arial" w:cs="Arial"/>
          <w:sz w:val="18"/>
          <w:szCs w:val="18"/>
        </w:rPr>
      </w:pPr>
    </w:p>
    <w:p w:rsidR="00797FAE" w:rsidRPr="00834F3A" w:rsidRDefault="00797FAE" w:rsidP="009E76A8">
      <w:pPr>
        <w:pStyle w:val="Odstavecseseznamem"/>
        <w:numPr>
          <w:ilvl w:val="0"/>
          <w:numId w:val="17"/>
        </w:numPr>
        <w:ind w:left="567" w:hanging="567"/>
        <w:jc w:val="both"/>
        <w:rPr>
          <w:rFonts w:ascii="Arial" w:hAnsi="Arial" w:cs="Arial"/>
          <w:sz w:val="18"/>
          <w:szCs w:val="18"/>
        </w:rPr>
      </w:pPr>
      <w:r w:rsidRPr="00834F3A">
        <w:rPr>
          <w:rFonts w:ascii="Arial" w:hAnsi="Arial" w:cs="Arial"/>
          <w:sz w:val="18"/>
          <w:szCs w:val="18"/>
        </w:rPr>
        <w:t xml:space="preserve">Podkladem pro uzavření této smlouvy je nabídka prodávajícího ze dne </w:t>
      </w:r>
      <w:r w:rsidR="003749B2" w:rsidRPr="00F11692">
        <w:rPr>
          <w:rFonts w:ascii="Arial" w:hAnsi="Arial" w:cs="Arial"/>
          <w:sz w:val="18"/>
          <w:szCs w:val="18"/>
        </w:rPr>
        <w:t>26.3.2020</w:t>
      </w:r>
      <w:r w:rsidRPr="00834F3A">
        <w:rPr>
          <w:rFonts w:ascii="Arial" w:hAnsi="Arial" w:cs="Arial"/>
          <w:sz w:val="18"/>
          <w:szCs w:val="18"/>
        </w:rPr>
        <w:t xml:space="preserve"> (dále jen „nabídka“) podaná ve veřejné zakázce nazvané </w:t>
      </w:r>
      <w:r w:rsidR="00896663">
        <w:rPr>
          <w:rFonts w:ascii="Arial" w:hAnsi="Arial" w:cs="Arial"/>
          <w:sz w:val="18"/>
          <w:szCs w:val="18"/>
        </w:rPr>
        <w:t>dodávka</w:t>
      </w:r>
      <w:r w:rsidR="00047BB4" w:rsidRPr="00834F3A">
        <w:rPr>
          <w:rFonts w:ascii="Arial" w:hAnsi="Arial" w:cs="Arial"/>
          <w:b/>
          <w:sz w:val="18"/>
          <w:szCs w:val="18"/>
        </w:rPr>
        <w:t xml:space="preserve"> </w:t>
      </w:r>
      <w:r w:rsidR="00896663">
        <w:rPr>
          <w:rFonts w:ascii="Arial" w:hAnsi="Arial" w:cs="Arial"/>
          <w:b/>
          <w:sz w:val="18"/>
          <w:szCs w:val="18"/>
        </w:rPr>
        <w:t>„</w:t>
      </w:r>
      <w:r w:rsidR="006F5B1D">
        <w:rPr>
          <w:rFonts w:ascii="Arial" w:hAnsi="Arial" w:cs="Arial"/>
          <w:b/>
          <w:sz w:val="18"/>
          <w:szCs w:val="18"/>
        </w:rPr>
        <w:t>Přístroje pro měření velikosti, mobility a zeta potenciálu částic v roztoku</w:t>
      </w:r>
      <w:r w:rsidR="00F2388D" w:rsidRPr="00834F3A">
        <w:rPr>
          <w:rFonts w:ascii="Arial" w:hAnsi="Arial" w:cs="Arial"/>
          <w:sz w:val="18"/>
          <w:szCs w:val="18"/>
        </w:rPr>
        <w:t>“</w:t>
      </w:r>
      <w:r w:rsidRPr="00834F3A">
        <w:rPr>
          <w:rFonts w:ascii="Arial" w:hAnsi="Arial" w:cs="Arial"/>
          <w:sz w:val="18"/>
          <w:szCs w:val="18"/>
        </w:rPr>
        <w:t xml:space="preserve"> (dále jen „Veřejná zakázka“), zadané </w:t>
      </w:r>
      <w:r w:rsidR="00D764B7" w:rsidRPr="00834F3A">
        <w:rPr>
          <w:rFonts w:ascii="Arial" w:hAnsi="Arial" w:cs="Arial"/>
          <w:sz w:val="18"/>
          <w:szCs w:val="18"/>
        </w:rPr>
        <w:t xml:space="preserve">ve </w:t>
      </w:r>
      <w:r w:rsidR="00294D0A">
        <w:rPr>
          <w:rFonts w:ascii="Arial" w:hAnsi="Arial" w:cs="Arial"/>
          <w:sz w:val="18"/>
          <w:szCs w:val="18"/>
        </w:rPr>
        <w:t>veřejné zakázce malého rozsahu na dodávky mimo rámec</w:t>
      </w:r>
      <w:r w:rsidR="00D764B7" w:rsidRPr="00834F3A">
        <w:rPr>
          <w:rFonts w:ascii="Arial" w:hAnsi="Arial" w:cs="Arial"/>
          <w:sz w:val="18"/>
          <w:szCs w:val="18"/>
        </w:rPr>
        <w:t xml:space="preserve"> zákona</w:t>
      </w:r>
      <w:r w:rsidRPr="00834F3A">
        <w:rPr>
          <w:rFonts w:ascii="Arial" w:hAnsi="Arial" w:cs="Arial"/>
          <w:sz w:val="18"/>
          <w:szCs w:val="18"/>
        </w:rPr>
        <w:t xml:space="preserve"> č. 13</w:t>
      </w:r>
      <w:r w:rsidR="00051D39" w:rsidRPr="00834F3A">
        <w:rPr>
          <w:rFonts w:ascii="Arial" w:hAnsi="Arial" w:cs="Arial"/>
          <w:sz w:val="18"/>
          <w:szCs w:val="18"/>
        </w:rPr>
        <w:t>4</w:t>
      </w:r>
      <w:r w:rsidRPr="00834F3A">
        <w:rPr>
          <w:rFonts w:ascii="Arial" w:hAnsi="Arial" w:cs="Arial"/>
          <w:sz w:val="18"/>
          <w:szCs w:val="18"/>
        </w:rPr>
        <w:t>/20</w:t>
      </w:r>
      <w:r w:rsidR="00051D39" w:rsidRPr="00834F3A">
        <w:rPr>
          <w:rFonts w:ascii="Arial" w:hAnsi="Arial" w:cs="Arial"/>
          <w:sz w:val="18"/>
          <w:szCs w:val="18"/>
        </w:rPr>
        <w:t>16</w:t>
      </w:r>
      <w:r w:rsidRPr="00834F3A">
        <w:rPr>
          <w:rFonts w:ascii="Arial" w:hAnsi="Arial" w:cs="Arial"/>
          <w:sz w:val="18"/>
          <w:szCs w:val="18"/>
        </w:rPr>
        <w:t xml:space="preserve"> Sb., o </w:t>
      </w:r>
      <w:r w:rsidR="00051D39" w:rsidRPr="00834F3A">
        <w:rPr>
          <w:rFonts w:ascii="Arial" w:hAnsi="Arial" w:cs="Arial"/>
          <w:sz w:val="18"/>
          <w:szCs w:val="18"/>
        </w:rPr>
        <w:t xml:space="preserve">zadávání </w:t>
      </w:r>
      <w:r w:rsidRPr="00834F3A">
        <w:rPr>
          <w:rFonts w:ascii="Arial" w:hAnsi="Arial" w:cs="Arial"/>
          <w:sz w:val="18"/>
          <w:szCs w:val="18"/>
        </w:rPr>
        <w:t>veřejných zakáz</w:t>
      </w:r>
      <w:r w:rsidR="00051D39" w:rsidRPr="00834F3A">
        <w:rPr>
          <w:rFonts w:ascii="Arial" w:hAnsi="Arial" w:cs="Arial"/>
          <w:sz w:val="18"/>
          <w:szCs w:val="18"/>
        </w:rPr>
        <w:t>ek</w:t>
      </w:r>
      <w:r w:rsidRPr="00834F3A">
        <w:rPr>
          <w:rFonts w:ascii="Arial" w:hAnsi="Arial" w:cs="Arial"/>
          <w:sz w:val="18"/>
          <w:szCs w:val="18"/>
        </w:rPr>
        <w:t xml:space="preserve"> ve znění pozděj</w:t>
      </w:r>
      <w:r w:rsidR="00635830" w:rsidRPr="00834F3A">
        <w:rPr>
          <w:rFonts w:ascii="Arial" w:hAnsi="Arial" w:cs="Arial"/>
          <w:sz w:val="18"/>
          <w:szCs w:val="18"/>
        </w:rPr>
        <w:t>ších předpisů (dále jen „</w:t>
      </w:r>
      <w:r w:rsidR="00051D39" w:rsidRPr="00834F3A">
        <w:rPr>
          <w:rFonts w:ascii="Arial" w:hAnsi="Arial" w:cs="Arial"/>
          <w:sz w:val="18"/>
          <w:szCs w:val="18"/>
        </w:rPr>
        <w:t>Z</w:t>
      </w:r>
      <w:r w:rsidR="00635830" w:rsidRPr="00834F3A">
        <w:rPr>
          <w:rFonts w:ascii="Arial" w:hAnsi="Arial" w:cs="Arial"/>
          <w:sz w:val="18"/>
          <w:szCs w:val="18"/>
        </w:rPr>
        <w:t>ZVZ“).</w:t>
      </w:r>
    </w:p>
    <w:p w:rsidR="00797FAE" w:rsidRPr="00834F3A" w:rsidRDefault="00797FAE" w:rsidP="00797FAE">
      <w:pPr>
        <w:ind w:left="539" w:hanging="539"/>
        <w:rPr>
          <w:rFonts w:ascii="Arial" w:hAnsi="Arial" w:cs="Arial"/>
          <w:sz w:val="18"/>
          <w:szCs w:val="18"/>
        </w:rPr>
      </w:pPr>
    </w:p>
    <w:p w:rsidR="00797FAE" w:rsidRPr="00834F3A" w:rsidRDefault="00797FAE" w:rsidP="009E76A8">
      <w:pPr>
        <w:pStyle w:val="Odstavecseseznamem"/>
        <w:numPr>
          <w:ilvl w:val="0"/>
          <w:numId w:val="17"/>
        </w:numPr>
        <w:ind w:left="539" w:hanging="539"/>
        <w:jc w:val="both"/>
        <w:rPr>
          <w:rFonts w:ascii="Arial" w:hAnsi="Arial" w:cs="Arial"/>
          <w:sz w:val="18"/>
          <w:szCs w:val="18"/>
        </w:rPr>
      </w:pPr>
      <w:r w:rsidRPr="00834F3A">
        <w:rPr>
          <w:rFonts w:ascii="Arial" w:hAnsi="Arial" w:cs="Arial"/>
          <w:sz w:val="18"/>
          <w:szCs w:val="18"/>
        </w:rPr>
        <w:t>Prodávající touto smlouvou prodává kupujícímu předmět plnění dle této smlouvy a převádí na něj tímto vlastnické právo k tomuto předmětu plnění a kupující tímto tento předmět plnění do svého vlastnictví přijímá a zavazuje se zaplatit za něj kupní cenu.</w:t>
      </w:r>
    </w:p>
    <w:p w:rsidR="00797FAE" w:rsidRPr="00834F3A" w:rsidRDefault="00797FAE" w:rsidP="00797FAE">
      <w:pPr>
        <w:ind w:left="539" w:hanging="539"/>
        <w:rPr>
          <w:rFonts w:ascii="Arial" w:hAnsi="Arial" w:cs="Arial"/>
          <w:sz w:val="18"/>
          <w:szCs w:val="18"/>
        </w:rPr>
      </w:pPr>
    </w:p>
    <w:p w:rsidR="00797FAE" w:rsidRPr="00834F3A" w:rsidRDefault="00797FAE" w:rsidP="009E76A8">
      <w:pPr>
        <w:pStyle w:val="Odstavecseseznamem"/>
        <w:numPr>
          <w:ilvl w:val="0"/>
          <w:numId w:val="17"/>
        </w:numPr>
        <w:ind w:left="539" w:hanging="539"/>
        <w:jc w:val="both"/>
        <w:rPr>
          <w:rFonts w:ascii="Arial" w:hAnsi="Arial" w:cs="Arial"/>
          <w:sz w:val="18"/>
          <w:szCs w:val="18"/>
        </w:rPr>
      </w:pPr>
      <w:r w:rsidRPr="00834F3A">
        <w:rPr>
          <w:rFonts w:ascii="Arial" w:hAnsi="Arial" w:cs="Arial"/>
          <w:sz w:val="18"/>
          <w:szCs w:val="18"/>
        </w:rPr>
        <w:t>Součástí předmětu plnění jsou veškeré doklady vztahující se k řádnému užívání předmětu plnění, jako jsou uživatelské manuály a kompletní technická dokumentace přístrojů, dále i veškeré doklady požadované právními předpisy k používání předmětu plnění. Prodávající prohlašuje, že předmět plnění splňuje veškeré podmínky stanovené právními předpisy k používání předmětu plnění, a že kupujícímu předal veškeré doklady potřebné k provozování předmětu plnění, přičemž za splnění této povinnosti odpovídá kupujícímu.</w:t>
      </w:r>
    </w:p>
    <w:p w:rsidR="00797FAE" w:rsidRPr="00834F3A" w:rsidRDefault="00797FAE" w:rsidP="00797FAE">
      <w:pPr>
        <w:ind w:left="539" w:hanging="539"/>
        <w:rPr>
          <w:rFonts w:ascii="Arial" w:hAnsi="Arial" w:cs="Arial"/>
          <w:sz w:val="18"/>
          <w:szCs w:val="18"/>
        </w:rPr>
      </w:pPr>
    </w:p>
    <w:p w:rsidR="00797FAE" w:rsidRPr="00834F3A" w:rsidRDefault="00797FAE" w:rsidP="009E76A8">
      <w:pPr>
        <w:pStyle w:val="Odstavecseseznamem"/>
        <w:numPr>
          <w:ilvl w:val="0"/>
          <w:numId w:val="17"/>
        </w:numPr>
        <w:ind w:left="539" w:hanging="539"/>
        <w:jc w:val="both"/>
        <w:rPr>
          <w:rFonts w:ascii="Arial" w:hAnsi="Arial" w:cs="Arial"/>
          <w:sz w:val="18"/>
          <w:szCs w:val="18"/>
        </w:rPr>
      </w:pPr>
      <w:r w:rsidRPr="00834F3A">
        <w:rPr>
          <w:rFonts w:ascii="Arial" w:hAnsi="Arial" w:cs="Arial"/>
          <w:sz w:val="18"/>
          <w:szCs w:val="18"/>
        </w:rPr>
        <w:t xml:space="preserve">Dále se prodávající zavazuje, že bude provádět bezplatný záruční servis po dobu celé záruční lhůty dle článku sedmého odst. 7.1 této smlouvy, v rozsahu stanoveném výrobcem předmětu plnění včetně oprav a dodávky náhradních dílů. </w:t>
      </w:r>
    </w:p>
    <w:p w:rsidR="00814165" w:rsidRPr="00834F3A" w:rsidRDefault="00814165" w:rsidP="00106C6D">
      <w:pPr>
        <w:keepNext/>
        <w:jc w:val="both"/>
        <w:rPr>
          <w:rFonts w:ascii="Arial" w:hAnsi="Arial" w:cs="Arial"/>
          <w:b/>
          <w:bCs/>
          <w:sz w:val="18"/>
          <w:szCs w:val="18"/>
        </w:rPr>
      </w:pPr>
    </w:p>
    <w:p w:rsidR="00814165" w:rsidRPr="00834F3A" w:rsidRDefault="00814165" w:rsidP="00106C6D">
      <w:pPr>
        <w:keepNext/>
        <w:jc w:val="both"/>
        <w:rPr>
          <w:rFonts w:ascii="Arial" w:hAnsi="Arial" w:cs="Arial"/>
          <w:b/>
          <w:bCs/>
          <w:sz w:val="18"/>
          <w:szCs w:val="18"/>
        </w:rPr>
      </w:pPr>
    </w:p>
    <w:p w:rsidR="009456F7" w:rsidRDefault="009456F7" w:rsidP="00106C6D">
      <w:pPr>
        <w:keepNext/>
        <w:jc w:val="both"/>
        <w:rPr>
          <w:rFonts w:ascii="Arial" w:hAnsi="Arial" w:cs="Arial"/>
          <w:b/>
          <w:bCs/>
          <w:sz w:val="18"/>
          <w:szCs w:val="18"/>
        </w:rPr>
      </w:pPr>
    </w:p>
    <w:p w:rsidR="006151A9" w:rsidRPr="00834F3A" w:rsidRDefault="006151A9" w:rsidP="00106C6D">
      <w:pPr>
        <w:keepNext/>
        <w:jc w:val="both"/>
        <w:rPr>
          <w:rFonts w:ascii="Arial" w:hAnsi="Arial" w:cs="Arial"/>
          <w:b/>
          <w:bCs/>
          <w:sz w:val="18"/>
          <w:szCs w:val="18"/>
        </w:rPr>
      </w:pPr>
    </w:p>
    <w:p w:rsidR="00814165" w:rsidRPr="00834F3A" w:rsidRDefault="00814165" w:rsidP="00106C6D">
      <w:pPr>
        <w:keepNext/>
        <w:jc w:val="both"/>
        <w:rPr>
          <w:rFonts w:ascii="Arial" w:hAnsi="Arial" w:cs="Arial"/>
          <w:b/>
          <w:bCs/>
          <w:sz w:val="18"/>
          <w:szCs w:val="18"/>
        </w:rPr>
      </w:pPr>
    </w:p>
    <w:p w:rsidR="00797FAE" w:rsidRPr="00834F3A" w:rsidRDefault="00797FAE" w:rsidP="00797FAE">
      <w:pPr>
        <w:keepNext/>
        <w:ind w:left="3900" w:firstLine="348"/>
        <w:jc w:val="both"/>
        <w:rPr>
          <w:rFonts w:ascii="Arial" w:hAnsi="Arial" w:cs="Arial"/>
          <w:b/>
          <w:bCs/>
          <w:sz w:val="18"/>
          <w:szCs w:val="18"/>
        </w:rPr>
      </w:pPr>
      <w:r w:rsidRPr="00834F3A">
        <w:rPr>
          <w:rFonts w:ascii="Arial" w:hAnsi="Arial" w:cs="Arial"/>
          <w:b/>
          <w:bCs/>
          <w:sz w:val="18"/>
          <w:szCs w:val="18"/>
        </w:rPr>
        <w:t>Článek druhý</w:t>
      </w:r>
    </w:p>
    <w:p w:rsidR="00797FAE" w:rsidRPr="00834F3A" w:rsidRDefault="00797FAE" w:rsidP="00797FAE">
      <w:pPr>
        <w:keepNext/>
        <w:ind w:left="3552"/>
        <w:jc w:val="both"/>
        <w:rPr>
          <w:rFonts w:ascii="Arial" w:hAnsi="Arial" w:cs="Arial"/>
          <w:b/>
          <w:sz w:val="18"/>
          <w:szCs w:val="18"/>
        </w:rPr>
      </w:pPr>
      <w:r w:rsidRPr="00834F3A">
        <w:rPr>
          <w:rFonts w:ascii="Arial" w:hAnsi="Arial" w:cs="Arial"/>
          <w:b/>
          <w:sz w:val="18"/>
          <w:szCs w:val="18"/>
        </w:rPr>
        <w:t xml:space="preserve"> Prohlášení prodávajícího</w:t>
      </w:r>
    </w:p>
    <w:p w:rsidR="00797FAE" w:rsidRPr="00834F3A" w:rsidRDefault="00797FAE" w:rsidP="00797FAE">
      <w:pPr>
        <w:ind w:left="539" w:hanging="539"/>
        <w:rPr>
          <w:rFonts w:ascii="Arial" w:hAnsi="Arial" w:cs="Arial"/>
          <w:sz w:val="18"/>
          <w:szCs w:val="18"/>
        </w:rPr>
      </w:pPr>
    </w:p>
    <w:p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1</w:t>
      </w:r>
      <w:r w:rsidRPr="00834F3A">
        <w:rPr>
          <w:rFonts w:ascii="Arial" w:hAnsi="Arial" w:cs="Arial"/>
          <w:sz w:val="18"/>
          <w:szCs w:val="18"/>
        </w:rPr>
        <w:t xml:space="preserve">    Prodávající prohlašuje, že předmět plnění není zastaven a žádná třetí osoba k němu nemá žádné právo, které by jakkoli omezovalo právo kupujícího disponovat s předmětem plnění.  </w:t>
      </w:r>
    </w:p>
    <w:p w:rsidR="00797FAE" w:rsidRPr="00834F3A" w:rsidRDefault="00797FAE" w:rsidP="00797FAE">
      <w:pPr>
        <w:ind w:left="539" w:hanging="539"/>
        <w:jc w:val="both"/>
        <w:rPr>
          <w:rFonts w:ascii="Arial" w:hAnsi="Arial" w:cs="Arial"/>
          <w:sz w:val="18"/>
          <w:szCs w:val="18"/>
        </w:rPr>
      </w:pPr>
    </w:p>
    <w:p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2</w:t>
      </w:r>
      <w:r w:rsidRPr="00834F3A">
        <w:rPr>
          <w:rFonts w:ascii="Arial" w:hAnsi="Arial" w:cs="Arial"/>
          <w:sz w:val="18"/>
          <w:szCs w:val="18"/>
        </w:rPr>
        <w:t xml:space="preserve">    Prodávající prohlašuje, že na něj nebyl podán, ani sám nepodal insolvenční návrh, nebyla na něj nařízena exekuce či jakýkoliv výkon rozhodnutí, který by mohl vést k nesplnění této smlouvy.</w:t>
      </w:r>
    </w:p>
    <w:p w:rsidR="00797FAE" w:rsidRPr="00834F3A" w:rsidRDefault="00797FAE" w:rsidP="00797FAE">
      <w:pPr>
        <w:ind w:left="539" w:hanging="539"/>
        <w:jc w:val="both"/>
        <w:rPr>
          <w:rFonts w:ascii="Arial" w:hAnsi="Arial" w:cs="Arial"/>
          <w:sz w:val="18"/>
          <w:szCs w:val="18"/>
        </w:rPr>
      </w:pPr>
    </w:p>
    <w:p w:rsidR="00797FAE" w:rsidRPr="00834F3A" w:rsidRDefault="00797FAE" w:rsidP="00797FAE">
      <w:pPr>
        <w:ind w:left="539" w:hanging="539"/>
        <w:jc w:val="both"/>
        <w:rPr>
          <w:rFonts w:ascii="Arial" w:hAnsi="Arial" w:cs="Arial"/>
          <w:sz w:val="18"/>
          <w:szCs w:val="18"/>
        </w:rPr>
      </w:pPr>
      <w:r w:rsidRPr="00834F3A">
        <w:rPr>
          <w:rFonts w:ascii="Arial" w:hAnsi="Arial" w:cs="Arial"/>
          <w:sz w:val="18"/>
          <w:szCs w:val="18"/>
        </w:rPr>
        <w:t>2.</w:t>
      </w:r>
      <w:r w:rsidR="004E2112" w:rsidRPr="00834F3A">
        <w:rPr>
          <w:rFonts w:ascii="Arial" w:hAnsi="Arial" w:cs="Arial"/>
          <w:sz w:val="18"/>
          <w:szCs w:val="18"/>
        </w:rPr>
        <w:t>3</w:t>
      </w:r>
      <w:r w:rsidRPr="00834F3A">
        <w:rPr>
          <w:rFonts w:ascii="Arial" w:hAnsi="Arial" w:cs="Arial"/>
          <w:sz w:val="18"/>
          <w:szCs w:val="18"/>
        </w:rPr>
        <w:t xml:space="preserve">    Prodávající prohlašuje, že mu nejsou známy jakékoliv důvody způsobující neplatnost či neúčinnost této smlouvy, zejména skutečnost, že bylo uzavření této smlouvy schváleno příslušnými orgány prodávajícího, je-li to podle zákona potřebné.   </w:t>
      </w:r>
    </w:p>
    <w:p w:rsidR="00797FAE" w:rsidRPr="00834F3A" w:rsidRDefault="00797FAE" w:rsidP="00106C6D">
      <w:pPr>
        <w:jc w:val="both"/>
        <w:rPr>
          <w:rFonts w:ascii="Arial" w:hAnsi="Arial" w:cs="Arial"/>
          <w:sz w:val="18"/>
          <w:szCs w:val="18"/>
        </w:rPr>
      </w:pPr>
    </w:p>
    <w:p w:rsidR="00EE143E" w:rsidRPr="00834F3A" w:rsidRDefault="00EE143E" w:rsidP="00797FAE">
      <w:pPr>
        <w:ind w:left="539" w:hanging="539"/>
        <w:jc w:val="both"/>
        <w:rPr>
          <w:rFonts w:ascii="Arial" w:hAnsi="Arial" w:cs="Arial"/>
          <w:sz w:val="18"/>
          <w:szCs w:val="18"/>
        </w:rPr>
      </w:pPr>
    </w:p>
    <w:p w:rsidR="00797FAE" w:rsidRPr="00834F3A" w:rsidRDefault="00797FAE" w:rsidP="00797FAE">
      <w:pPr>
        <w:keepNext/>
        <w:jc w:val="center"/>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třetí</w:t>
      </w:r>
    </w:p>
    <w:p w:rsidR="00797FAE" w:rsidRPr="00834F3A" w:rsidRDefault="00797FAE" w:rsidP="00797FAE">
      <w:pPr>
        <w:keepNext/>
        <w:jc w:val="center"/>
        <w:rPr>
          <w:rFonts w:ascii="Arial" w:hAnsi="Arial" w:cs="Arial"/>
          <w:b/>
          <w:sz w:val="18"/>
          <w:szCs w:val="18"/>
        </w:rPr>
      </w:pPr>
      <w:r w:rsidRPr="00834F3A">
        <w:rPr>
          <w:rFonts w:ascii="Arial" w:hAnsi="Arial" w:cs="Arial"/>
          <w:b/>
          <w:sz w:val="18"/>
          <w:szCs w:val="18"/>
        </w:rPr>
        <w:t>Kupní cena, platební podmínky</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tabs>
          <w:tab w:val="left" w:pos="540"/>
        </w:tabs>
        <w:jc w:val="both"/>
        <w:rPr>
          <w:rFonts w:ascii="Arial" w:hAnsi="Arial" w:cs="Arial"/>
          <w:sz w:val="18"/>
          <w:szCs w:val="18"/>
        </w:rPr>
      </w:pPr>
      <w:r w:rsidRPr="00834F3A">
        <w:rPr>
          <w:rFonts w:ascii="Arial" w:hAnsi="Arial" w:cs="Arial"/>
          <w:sz w:val="18"/>
          <w:szCs w:val="18"/>
        </w:rPr>
        <w:t xml:space="preserve">3.1     Kupní cena bez DPH </w:t>
      </w:r>
      <w:r w:rsidRPr="008E7DBE">
        <w:rPr>
          <w:rFonts w:ascii="Arial" w:hAnsi="Arial" w:cs="Arial"/>
          <w:sz w:val="18"/>
          <w:szCs w:val="18"/>
        </w:rPr>
        <w:t>je</w:t>
      </w:r>
      <w:r w:rsidR="00F11692">
        <w:rPr>
          <w:rFonts w:ascii="Arial" w:hAnsi="Arial" w:cs="Arial"/>
          <w:sz w:val="18"/>
          <w:szCs w:val="18"/>
        </w:rPr>
        <w:t xml:space="preserve"> 1.640.000,-</w:t>
      </w:r>
      <w:r w:rsidRPr="00834F3A">
        <w:rPr>
          <w:rFonts w:ascii="Arial" w:hAnsi="Arial" w:cs="Arial"/>
          <w:sz w:val="18"/>
          <w:szCs w:val="18"/>
        </w:rPr>
        <w:t xml:space="preserve"> Kč.</w:t>
      </w:r>
    </w:p>
    <w:p w:rsidR="00797FAE" w:rsidRPr="00834F3A" w:rsidRDefault="00797FAE" w:rsidP="00797FAE">
      <w:pPr>
        <w:ind w:firstLine="539"/>
        <w:jc w:val="both"/>
        <w:rPr>
          <w:rFonts w:ascii="Arial" w:hAnsi="Arial" w:cs="Arial"/>
          <w:sz w:val="18"/>
          <w:szCs w:val="18"/>
        </w:rPr>
      </w:pPr>
      <w:r w:rsidRPr="00834F3A">
        <w:rPr>
          <w:rFonts w:ascii="Arial" w:hAnsi="Arial" w:cs="Arial"/>
          <w:sz w:val="18"/>
          <w:szCs w:val="18"/>
        </w:rPr>
        <w:t xml:space="preserve">DPH ve výši </w:t>
      </w:r>
      <w:r w:rsidR="00F11692">
        <w:rPr>
          <w:rFonts w:ascii="Arial" w:hAnsi="Arial" w:cs="Arial"/>
          <w:sz w:val="18"/>
          <w:szCs w:val="18"/>
        </w:rPr>
        <w:t>21</w:t>
      </w:r>
      <w:r w:rsidRPr="00834F3A">
        <w:rPr>
          <w:rFonts w:ascii="Arial" w:hAnsi="Arial" w:cs="Arial"/>
          <w:sz w:val="18"/>
          <w:szCs w:val="18"/>
        </w:rPr>
        <w:t xml:space="preserve">% činí </w:t>
      </w:r>
      <w:r w:rsidR="00F11692">
        <w:rPr>
          <w:rFonts w:ascii="Arial" w:hAnsi="Arial" w:cs="Arial"/>
          <w:sz w:val="18"/>
          <w:szCs w:val="18"/>
        </w:rPr>
        <w:t>344.400,-</w:t>
      </w:r>
      <w:r w:rsidR="00F11692" w:rsidRPr="00834F3A">
        <w:rPr>
          <w:rFonts w:ascii="Arial" w:hAnsi="Arial" w:cs="Arial"/>
          <w:sz w:val="18"/>
          <w:szCs w:val="18"/>
        </w:rPr>
        <w:t xml:space="preserve"> Kč</w:t>
      </w:r>
      <w:r w:rsidRPr="00834F3A">
        <w:rPr>
          <w:rFonts w:ascii="Arial" w:hAnsi="Arial" w:cs="Arial"/>
          <w:sz w:val="18"/>
          <w:szCs w:val="18"/>
        </w:rPr>
        <w:t>.</w:t>
      </w:r>
    </w:p>
    <w:p w:rsidR="00797FAE" w:rsidRPr="00834F3A" w:rsidRDefault="00797FAE" w:rsidP="00797FAE">
      <w:pPr>
        <w:ind w:left="539"/>
        <w:jc w:val="both"/>
        <w:rPr>
          <w:rFonts w:ascii="Arial" w:hAnsi="Arial" w:cs="Arial"/>
          <w:sz w:val="18"/>
          <w:szCs w:val="18"/>
        </w:rPr>
      </w:pPr>
      <w:r w:rsidRPr="00834F3A">
        <w:rPr>
          <w:rFonts w:ascii="Arial" w:hAnsi="Arial" w:cs="Arial"/>
          <w:sz w:val="18"/>
          <w:szCs w:val="18"/>
        </w:rPr>
        <w:t xml:space="preserve">Celková cena včetně DPH ve výši </w:t>
      </w:r>
      <w:r w:rsidR="00F11692">
        <w:rPr>
          <w:rFonts w:ascii="Arial" w:hAnsi="Arial" w:cs="Arial"/>
          <w:sz w:val="18"/>
          <w:szCs w:val="18"/>
        </w:rPr>
        <w:t>21</w:t>
      </w:r>
      <w:r w:rsidRPr="00834F3A">
        <w:rPr>
          <w:rFonts w:ascii="Arial" w:hAnsi="Arial" w:cs="Arial"/>
          <w:sz w:val="18"/>
          <w:szCs w:val="18"/>
        </w:rPr>
        <w:t xml:space="preserve"> % činí </w:t>
      </w:r>
      <w:r w:rsidR="00F11692">
        <w:rPr>
          <w:rFonts w:ascii="Arial" w:hAnsi="Arial" w:cs="Arial"/>
          <w:sz w:val="18"/>
          <w:szCs w:val="18"/>
        </w:rPr>
        <w:t>1.984.400,-</w:t>
      </w:r>
      <w:r w:rsidR="00F11692" w:rsidRPr="00834F3A">
        <w:rPr>
          <w:rFonts w:ascii="Arial" w:hAnsi="Arial" w:cs="Arial"/>
          <w:sz w:val="18"/>
          <w:szCs w:val="18"/>
        </w:rPr>
        <w:t xml:space="preserve"> Kč </w:t>
      </w:r>
      <w:r w:rsidRPr="00834F3A">
        <w:rPr>
          <w:rFonts w:ascii="Arial" w:hAnsi="Arial" w:cs="Arial"/>
          <w:sz w:val="18"/>
          <w:szCs w:val="18"/>
        </w:rPr>
        <w:t xml:space="preserve">( slovy </w:t>
      </w:r>
      <w:r w:rsidR="00F11692">
        <w:rPr>
          <w:rFonts w:ascii="Arial" w:hAnsi="Arial" w:cs="Arial"/>
          <w:sz w:val="18"/>
          <w:szCs w:val="18"/>
        </w:rPr>
        <w:t>jedenmiliondevětsetosmdesátčtyřitisícečtyřista</w:t>
      </w:r>
      <w:r w:rsidRPr="00834F3A">
        <w:rPr>
          <w:rFonts w:ascii="Arial" w:hAnsi="Arial" w:cs="Arial"/>
          <w:sz w:val="18"/>
          <w:szCs w:val="18"/>
        </w:rPr>
        <w:t>korun českých)</w:t>
      </w:r>
    </w:p>
    <w:p w:rsidR="00797FAE" w:rsidRPr="00834F3A" w:rsidRDefault="00797FAE" w:rsidP="00797FAE">
      <w:pPr>
        <w:tabs>
          <w:tab w:val="left" w:pos="540"/>
        </w:tabs>
        <w:ind w:left="539" w:hanging="539"/>
        <w:jc w:val="both"/>
        <w:rPr>
          <w:rFonts w:ascii="Arial" w:hAnsi="Arial" w:cs="Arial"/>
          <w:sz w:val="18"/>
          <w:szCs w:val="18"/>
        </w:rPr>
      </w:pPr>
      <w:r w:rsidRPr="00834F3A">
        <w:rPr>
          <w:rFonts w:ascii="Arial" w:hAnsi="Arial" w:cs="Arial"/>
          <w:sz w:val="18"/>
          <w:szCs w:val="18"/>
        </w:rPr>
        <w:tab/>
        <w:t>V této ceně jsou vedle dodání předmětu plnění zahrnuty balné, pojištění předmětu plnění dle této smlouvy a doprava až na místo dodání a instalace včetně odzkoušení a zaškolení obsluhy a další povinnosti prodávajícího dle článku prvního této smlouvy. DPH bude účtována dle platných pravidel. Sjednaná celková cena může být změněna pouze a jen, pokud po podpisu smlouvy a před dodáním dojde ke změnám sazeb DPH předmětu dodávky dle této smlouvy.</w:t>
      </w:r>
    </w:p>
    <w:p w:rsidR="00797FAE" w:rsidRPr="00834F3A" w:rsidRDefault="00797FAE" w:rsidP="00797FAE">
      <w:pPr>
        <w:tabs>
          <w:tab w:val="left" w:pos="540"/>
        </w:tabs>
        <w:jc w:val="both"/>
        <w:rPr>
          <w:rFonts w:ascii="Arial" w:hAnsi="Arial" w:cs="Arial"/>
          <w:sz w:val="18"/>
          <w:szCs w:val="18"/>
        </w:rPr>
      </w:pPr>
    </w:p>
    <w:p w:rsidR="00797FAE" w:rsidRPr="00834F3A" w:rsidRDefault="00797FAE" w:rsidP="009E76A8">
      <w:pPr>
        <w:numPr>
          <w:ilvl w:val="1"/>
          <w:numId w:val="9"/>
        </w:numPr>
        <w:tabs>
          <w:tab w:val="left" w:pos="540"/>
        </w:tabs>
        <w:ind w:left="567" w:hanging="567"/>
        <w:jc w:val="both"/>
        <w:rPr>
          <w:rFonts w:ascii="Arial" w:hAnsi="Arial" w:cs="Arial"/>
          <w:sz w:val="18"/>
          <w:szCs w:val="18"/>
        </w:rPr>
      </w:pPr>
      <w:r w:rsidRPr="00834F3A">
        <w:rPr>
          <w:rFonts w:ascii="Arial" w:hAnsi="Arial" w:cs="Arial"/>
          <w:sz w:val="18"/>
          <w:szCs w:val="18"/>
        </w:rPr>
        <w:t xml:space="preserve">Kupní cena je stanovena jako nejvýše přípustná a konečná a zahrnuje celý předmět plnění dle této smlouvy. </w:t>
      </w:r>
    </w:p>
    <w:p w:rsidR="00797FAE" w:rsidRPr="00834F3A" w:rsidRDefault="00797FAE" w:rsidP="00797FAE">
      <w:pPr>
        <w:tabs>
          <w:tab w:val="left" w:pos="540"/>
        </w:tabs>
        <w:ind w:left="567" w:hanging="567"/>
        <w:jc w:val="both"/>
        <w:rPr>
          <w:rFonts w:ascii="Arial" w:hAnsi="Arial" w:cs="Arial"/>
          <w:sz w:val="18"/>
          <w:szCs w:val="18"/>
        </w:rPr>
      </w:pPr>
    </w:p>
    <w:p w:rsidR="00797FAE" w:rsidRPr="00834F3A" w:rsidRDefault="00797FAE" w:rsidP="009E76A8">
      <w:pPr>
        <w:numPr>
          <w:ilvl w:val="1"/>
          <w:numId w:val="9"/>
        </w:numPr>
        <w:tabs>
          <w:tab w:val="left" w:pos="540"/>
          <w:tab w:val="left" w:pos="2340"/>
        </w:tabs>
        <w:ind w:left="567" w:hanging="567"/>
        <w:jc w:val="both"/>
        <w:rPr>
          <w:rFonts w:ascii="Arial" w:hAnsi="Arial" w:cs="Arial"/>
          <w:sz w:val="18"/>
          <w:szCs w:val="18"/>
        </w:rPr>
      </w:pPr>
      <w:r w:rsidRPr="00834F3A">
        <w:rPr>
          <w:rFonts w:ascii="Arial" w:hAnsi="Arial" w:cs="Arial"/>
          <w:sz w:val="18"/>
          <w:szCs w:val="18"/>
        </w:rPr>
        <w:t xml:space="preserve">Celková kupní cena bude uhrazena po dodání, instalaci a odzkoušení předmětu plnění dle této smlouvy </w:t>
      </w:r>
      <w:bookmarkStart w:id="1" w:name="OLE_LINK1"/>
      <w:r w:rsidRPr="00834F3A">
        <w:rPr>
          <w:rFonts w:ascii="Arial" w:hAnsi="Arial" w:cs="Arial"/>
          <w:sz w:val="18"/>
          <w:szCs w:val="18"/>
        </w:rPr>
        <w:t xml:space="preserve">a po </w:t>
      </w:r>
      <w:r w:rsidR="006C3B7B" w:rsidRPr="00834F3A">
        <w:rPr>
          <w:rFonts w:ascii="Arial" w:hAnsi="Arial" w:cs="Arial"/>
          <w:sz w:val="18"/>
          <w:szCs w:val="18"/>
        </w:rPr>
        <w:t xml:space="preserve">zaškolení obsluhy a </w:t>
      </w:r>
      <w:r w:rsidRPr="00834F3A">
        <w:rPr>
          <w:rFonts w:ascii="Arial" w:hAnsi="Arial" w:cs="Arial"/>
          <w:sz w:val="18"/>
          <w:szCs w:val="18"/>
        </w:rPr>
        <w:t xml:space="preserve">podepsání zápisu o předání a převzetí kupujícím (dále též „předávací protokol“).  </w:t>
      </w:r>
    </w:p>
    <w:p w:rsidR="00797FAE" w:rsidRPr="00834F3A" w:rsidRDefault="00797FAE" w:rsidP="00797FAE">
      <w:pPr>
        <w:tabs>
          <w:tab w:val="left" w:pos="540"/>
          <w:tab w:val="left" w:pos="2340"/>
        </w:tabs>
        <w:jc w:val="both"/>
        <w:rPr>
          <w:rFonts w:ascii="Arial" w:hAnsi="Arial" w:cs="Arial"/>
          <w:sz w:val="18"/>
          <w:szCs w:val="18"/>
        </w:rPr>
      </w:pPr>
    </w:p>
    <w:p w:rsidR="00797FAE" w:rsidRPr="00834F3A" w:rsidRDefault="00797FAE" w:rsidP="009E76A8">
      <w:pPr>
        <w:numPr>
          <w:ilvl w:val="1"/>
          <w:numId w:val="9"/>
        </w:numPr>
        <w:tabs>
          <w:tab w:val="left" w:pos="540"/>
          <w:tab w:val="left" w:pos="2340"/>
        </w:tabs>
        <w:ind w:left="539" w:hanging="539"/>
        <w:jc w:val="both"/>
        <w:rPr>
          <w:rFonts w:ascii="Arial" w:hAnsi="Arial" w:cs="Arial"/>
          <w:sz w:val="18"/>
          <w:szCs w:val="18"/>
        </w:rPr>
      </w:pPr>
      <w:r w:rsidRPr="00834F3A">
        <w:rPr>
          <w:rFonts w:ascii="Arial" w:hAnsi="Arial" w:cs="Arial"/>
          <w:sz w:val="18"/>
          <w:szCs w:val="18"/>
        </w:rPr>
        <w:t xml:space="preserve">Daňový doklad (faktura) bude vystaven prodávajícím v souladu s touto smlouvou po podepsání předávacího protokolu a musí být vystaven v korunách českých a být doručen na adresu kupujícího uvedenou v záhlaví této smlouvy. Daňový doklad musí mít náležitosti stanovené platnými obecně závaznými právními předpisy. Daňový doklad, který nebude mít požadované náležitosti je kupující oprávněn vrátit ve lhůtě splatnosti prodávajícímu k opravě. V takovém případě není kupující v prodlení s úhradou daňového dokladu. </w:t>
      </w:r>
    </w:p>
    <w:p w:rsidR="00797FAE" w:rsidRPr="00834F3A" w:rsidRDefault="00797FAE" w:rsidP="00797FAE">
      <w:pPr>
        <w:tabs>
          <w:tab w:val="left" w:pos="540"/>
          <w:tab w:val="left" w:pos="2340"/>
        </w:tabs>
        <w:jc w:val="both"/>
        <w:rPr>
          <w:rFonts w:ascii="Arial" w:hAnsi="Arial" w:cs="Arial"/>
          <w:sz w:val="18"/>
          <w:szCs w:val="18"/>
        </w:rPr>
      </w:pPr>
    </w:p>
    <w:p w:rsidR="00797FAE" w:rsidRDefault="00797FAE" w:rsidP="009E76A8">
      <w:pPr>
        <w:numPr>
          <w:ilvl w:val="1"/>
          <w:numId w:val="9"/>
        </w:numPr>
        <w:tabs>
          <w:tab w:val="left" w:pos="540"/>
          <w:tab w:val="left" w:pos="2340"/>
        </w:tabs>
        <w:ind w:left="539" w:hanging="539"/>
        <w:jc w:val="both"/>
        <w:rPr>
          <w:rFonts w:ascii="Arial" w:hAnsi="Arial" w:cs="Arial"/>
          <w:sz w:val="18"/>
          <w:szCs w:val="18"/>
        </w:rPr>
      </w:pPr>
      <w:r w:rsidRPr="00834F3A">
        <w:rPr>
          <w:rFonts w:ascii="Arial" w:hAnsi="Arial" w:cs="Arial"/>
          <w:sz w:val="18"/>
          <w:szCs w:val="18"/>
        </w:rPr>
        <w:t>Splatnost daňového dokladu je 30 dní od jeho doručení kupujícímu na adresu uvedenou v záhlaví této smlouvy.  Kupní cena je uhrazena dnem odepsání kupní ceny z účtu kupujícího.</w:t>
      </w:r>
    </w:p>
    <w:p w:rsidR="00834F3A" w:rsidRDefault="00834F3A" w:rsidP="00834F3A">
      <w:pPr>
        <w:tabs>
          <w:tab w:val="left" w:pos="540"/>
          <w:tab w:val="left" w:pos="2340"/>
        </w:tabs>
        <w:jc w:val="both"/>
        <w:rPr>
          <w:rFonts w:ascii="Arial" w:hAnsi="Arial" w:cs="Arial"/>
          <w:sz w:val="18"/>
          <w:szCs w:val="18"/>
        </w:rPr>
      </w:pPr>
    </w:p>
    <w:bookmarkEnd w:id="1"/>
    <w:p w:rsidR="00797FAE" w:rsidRPr="00834F3A" w:rsidRDefault="00797FAE" w:rsidP="00797FAE">
      <w:pPr>
        <w:keepNext/>
        <w:jc w:val="center"/>
        <w:rPr>
          <w:rFonts w:ascii="Arial" w:hAnsi="Arial" w:cs="Arial"/>
          <w:b/>
          <w:bCs/>
          <w:sz w:val="18"/>
          <w:szCs w:val="18"/>
        </w:rPr>
      </w:pPr>
    </w:p>
    <w:p w:rsidR="00EE143E" w:rsidRPr="00834F3A" w:rsidRDefault="00EE143E" w:rsidP="00797FAE">
      <w:pPr>
        <w:keepNext/>
        <w:jc w:val="center"/>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čtvrtý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Povinnosti prodávajícího</w:t>
      </w:r>
    </w:p>
    <w:p w:rsidR="00797FAE" w:rsidRPr="00834F3A" w:rsidRDefault="00797FAE" w:rsidP="00797FAE">
      <w:pPr>
        <w:rPr>
          <w:rFonts w:ascii="Arial" w:hAnsi="Arial" w:cs="Arial"/>
          <w:b/>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4.1</w:t>
      </w:r>
      <w:r w:rsidRPr="00834F3A">
        <w:rPr>
          <w:rFonts w:ascii="Arial" w:hAnsi="Arial" w:cs="Arial"/>
          <w:sz w:val="18"/>
          <w:szCs w:val="18"/>
        </w:rPr>
        <w:tab/>
        <w:t xml:space="preserve">Prodávající se zavazuje informovat kupujícího minimálně </w:t>
      </w:r>
      <w:r w:rsidRPr="00AF2B3B">
        <w:rPr>
          <w:rFonts w:ascii="Arial" w:hAnsi="Arial" w:cs="Arial"/>
          <w:sz w:val="18"/>
          <w:szCs w:val="18"/>
        </w:rPr>
        <w:t>3</w:t>
      </w:r>
      <w:r w:rsidRPr="00834F3A">
        <w:rPr>
          <w:rFonts w:ascii="Arial" w:hAnsi="Arial" w:cs="Arial"/>
          <w:sz w:val="18"/>
          <w:szCs w:val="18"/>
        </w:rPr>
        <w:t xml:space="preserve"> pracovní dny předem o termínu dodání předmětu plnění. </w:t>
      </w:r>
    </w:p>
    <w:p w:rsidR="00797FAE" w:rsidRPr="00834F3A" w:rsidRDefault="00797FAE" w:rsidP="00797FAE">
      <w:pPr>
        <w:jc w:val="both"/>
        <w:rPr>
          <w:rFonts w:ascii="Arial" w:hAnsi="Arial" w:cs="Arial"/>
          <w:color w:val="000000"/>
          <w:sz w:val="18"/>
          <w:szCs w:val="18"/>
        </w:rPr>
      </w:pPr>
    </w:p>
    <w:p w:rsidR="00797FAE" w:rsidRPr="00834F3A" w:rsidRDefault="00797FAE" w:rsidP="00E836C2">
      <w:pPr>
        <w:tabs>
          <w:tab w:val="left" w:pos="540"/>
        </w:tabs>
        <w:ind w:left="567" w:hanging="567"/>
        <w:jc w:val="both"/>
        <w:rPr>
          <w:rFonts w:ascii="Arial" w:hAnsi="Arial" w:cs="Arial"/>
          <w:sz w:val="18"/>
          <w:szCs w:val="18"/>
        </w:rPr>
      </w:pPr>
      <w:r w:rsidRPr="00834F3A">
        <w:rPr>
          <w:rFonts w:ascii="Arial" w:hAnsi="Arial" w:cs="Arial"/>
          <w:sz w:val="18"/>
          <w:szCs w:val="18"/>
        </w:rPr>
        <w:t>4.2</w:t>
      </w:r>
      <w:r w:rsidRPr="00834F3A">
        <w:rPr>
          <w:rFonts w:ascii="Arial" w:hAnsi="Arial" w:cs="Arial"/>
          <w:sz w:val="18"/>
          <w:szCs w:val="18"/>
        </w:rPr>
        <w:tab/>
        <w:t>Předmět plnění uvedený v článku první</w:t>
      </w:r>
      <w:r w:rsidR="00AF2B3B">
        <w:rPr>
          <w:rFonts w:ascii="Arial" w:hAnsi="Arial" w:cs="Arial"/>
          <w:sz w:val="18"/>
          <w:szCs w:val="18"/>
        </w:rPr>
        <w:t>m této smlouvy prodávající dodá</w:t>
      </w:r>
      <w:r w:rsidRPr="00834F3A">
        <w:rPr>
          <w:rFonts w:ascii="Arial" w:hAnsi="Arial" w:cs="Arial"/>
          <w:sz w:val="18"/>
          <w:szCs w:val="18"/>
        </w:rPr>
        <w:t xml:space="preserve"> nejpozději do </w:t>
      </w:r>
      <w:r w:rsidR="00C70A4D" w:rsidRPr="00C87FD8">
        <w:rPr>
          <w:rFonts w:ascii="Arial" w:hAnsi="Arial" w:cs="Arial"/>
          <w:b/>
          <w:sz w:val="18"/>
          <w:szCs w:val="18"/>
        </w:rPr>
        <w:t>3</w:t>
      </w:r>
      <w:r w:rsidR="00047BB4" w:rsidRPr="00C87FD8">
        <w:rPr>
          <w:rFonts w:ascii="Arial" w:hAnsi="Arial" w:cs="Arial"/>
          <w:b/>
          <w:sz w:val="18"/>
          <w:szCs w:val="18"/>
        </w:rPr>
        <w:t xml:space="preserve"> </w:t>
      </w:r>
      <w:r w:rsidR="00EF4EEE" w:rsidRPr="00C87FD8">
        <w:rPr>
          <w:rFonts w:ascii="Arial" w:hAnsi="Arial" w:cs="Arial"/>
          <w:b/>
          <w:sz w:val="18"/>
          <w:szCs w:val="18"/>
        </w:rPr>
        <w:t>měsíc</w:t>
      </w:r>
      <w:r w:rsidR="00047BB4" w:rsidRPr="00C87FD8">
        <w:rPr>
          <w:rFonts w:ascii="Arial" w:hAnsi="Arial" w:cs="Arial"/>
          <w:b/>
          <w:sz w:val="18"/>
          <w:szCs w:val="18"/>
        </w:rPr>
        <w:t>ů</w:t>
      </w:r>
      <w:r w:rsidR="00E836C2" w:rsidRPr="00C87FD8">
        <w:rPr>
          <w:rFonts w:ascii="Arial" w:hAnsi="Arial" w:cs="Arial"/>
          <w:b/>
          <w:sz w:val="18"/>
          <w:szCs w:val="18"/>
        </w:rPr>
        <w:t xml:space="preserve"> </w:t>
      </w:r>
      <w:r w:rsidRPr="00834F3A">
        <w:rPr>
          <w:rFonts w:ascii="Arial" w:hAnsi="Arial" w:cs="Arial"/>
          <w:sz w:val="18"/>
          <w:szCs w:val="18"/>
        </w:rPr>
        <w:t xml:space="preserve">od </w:t>
      </w:r>
      <w:r w:rsidR="0019372C" w:rsidRPr="00834F3A">
        <w:rPr>
          <w:rFonts w:ascii="Arial" w:hAnsi="Arial" w:cs="Arial"/>
          <w:sz w:val="18"/>
          <w:szCs w:val="18"/>
        </w:rPr>
        <w:t>podpisu</w:t>
      </w:r>
      <w:r w:rsidRPr="00834F3A">
        <w:rPr>
          <w:rFonts w:ascii="Arial" w:hAnsi="Arial" w:cs="Arial"/>
          <w:sz w:val="18"/>
          <w:szCs w:val="18"/>
        </w:rPr>
        <w:t xml:space="preserve"> této smlouvy.</w:t>
      </w:r>
      <w:r w:rsidR="00E836C2" w:rsidRPr="00834F3A">
        <w:rPr>
          <w:rFonts w:ascii="Arial" w:hAnsi="Arial" w:cs="Arial"/>
          <w:sz w:val="18"/>
          <w:szCs w:val="18"/>
        </w:rPr>
        <w:t xml:space="preserve"> </w:t>
      </w:r>
    </w:p>
    <w:p w:rsidR="00317696" w:rsidRPr="00834F3A" w:rsidRDefault="00317696" w:rsidP="00797FAE">
      <w:pPr>
        <w:tabs>
          <w:tab w:val="left" w:pos="540"/>
        </w:tabs>
        <w:ind w:left="567" w:hanging="567"/>
        <w:jc w:val="both"/>
        <w:rPr>
          <w:rFonts w:ascii="Arial" w:hAnsi="Arial" w:cs="Arial"/>
          <w:sz w:val="18"/>
          <w:szCs w:val="18"/>
        </w:rPr>
      </w:pPr>
    </w:p>
    <w:p w:rsidR="00797FAE" w:rsidRPr="00AF2B3B"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4.3</w:t>
      </w:r>
      <w:r w:rsidRPr="00834F3A">
        <w:rPr>
          <w:rFonts w:ascii="Arial" w:hAnsi="Arial" w:cs="Arial"/>
          <w:sz w:val="18"/>
          <w:szCs w:val="18"/>
        </w:rPr>
        <w:tab/>
        <w:t>Místem dodání předmětu plnění dle této smlouvy je</w:t>
      </w:r>
      <w:r w:rsidR="00C70A4D">
        <w:rPr>
          <w:rFonts w:ascii="Arial" w:hAnsi="Arial" w:cs="Arial"/>
          <w:sz w:val="18"/>
          <w:szCs w:val="18"/>
        </w:rPr>
        <w:t xml:space="preserve"> </w:t>
      </w:r>
      <w:r w:rsidR="00C70A4D" w:rsidRPr="00AF2B3B">
        <w:rPr>
          <w:rFonts w:ascii="Arial" w:hAnsi="Arial" w:cs="Arial"/>
          <w:sz w:val="18"/>
          <w:szCs w:val="18"/>
        </w:rPr>
        <w:t>sídlo zadavatele – Heyrovského nám. 2, 162 06 Praha 6.</w:t>
      </w:r>
    </w:p>
    <w:p w:rsidR="00797FAE" w:rsidRPr="00834F3A" w:rsidRDefault="00797FAE" w:rsidP="00797FAE">
      <w:pPr>
        <w:jc w:val="both"/>
        <w:rPr>
          <w:rFonts w:ascii="Arial" w:hAnsi="Arial" w:cs="Arial"/>
          <w:sz w:val="18"/>
          <w:szCs w:val="18"/>
        </w:rPr>
      </w:pPr>
    </w:p>
    <w:p w:rsidR="00797FAE" w:rsidRPr="00834F3A" w:rsidRDefault="00797FAE" w:rsidP="00797FAE">
      <w:pPr>
        <w:tabs>
          <w:tab w:val="left" w:pos="540"/>
        </w:tabs>
        <w:jc w:val="both"/>
        <w:rPr>
          <w:rFonts w:ascii="Arial" w:hAnsi="Arial" w:cs="Arial"/>
          <w:sz w:val="18"/>
          <w:szCs w:val="18"/>
        </w:rPr>
      </w:pPr>
      <w:r w:rsidRPr="00834F3A">
        <w:rPr>
          <w:rFonts w:ascii="Arial" w:hAnsi="Arial" w:cs="Arial"/>
          <w:sz w:val="18"/>
          <w:szCs w:val="18"/>
        </w:rPr>
        <w:t>4.4</w:t>
      </w:r>
      <w:r w:rsidRPr="00834F3A">
        <w:rPr>
          <w:rFonts w:ascii="Arial" w:hAnsi="Arial" w:cs="Arial"/>
          <w:sz w:val="18"/>
          <w:szCs w:val="18"/>
        </w:rPr>
        <w:tab/>
        <w:t>Předmět smlouvy se považuje podle této smlouvy za splněný, pokud předmět plnění byl:</w:t>
      </w:r>
    </w:p>
    <w:p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řádně předán kupujícímu prodávajícím bez vad včetně příslušné dokumentace,</w:t>
      </w:r>
    </w:p>
    <w:p w:rsidR="00797FAE" w:rsidRPr="00834F3A" w:rsidRDefault="00797FAE" w:rsidP="0069078C">
      <w:pPr>
        <w:numPr>
          <w:ilvl w:val="0"/>
          <w:numId w:val="8"/>
        </w:numPr>
        <w:jc w:val="both"/>
        <w:rPr>
          <w:rFonts w:ascii="Arial" w:hAnsi="Arial" w:cs="Arial"/>
          <w:sz w:val="18"/>
          <w:szCs w:val="18"/>
        </w:rPr>
      </w:pPr>
      <w:r w:rsidRPr="00834F3A">
        <w:rPr>
          <w:rFonts w:ascii="Arial" w:hAnsi="Arial" w:cs="Arial"/>
          <w:sz w:val="18"/>
          <w:szCs w:val="18"/>
        </w:rPr>
        <w:t>provoz nevykazuje žádné vady a jeho technické parametry odpovídají hodnotám uvedeným v uživatelském manuálu k předmětu plnění a technické specifikaci v Příloze č. 1 této smlouvy,</w:t>
      </w:r>
    </w:p>
    <w:p w:rsidR="00B6147B" w:rsidRDefault="00B6147B" w:rsidP="00797FAE">
      <w:pPr>
        <w:tabs>
          <w:tab w:val="left" w:pos="540"/>
        </w:tabs>
        <w:ind w:left="567" w:hanging="567"/>
        <w:jc w:val="both"/>
        <w:rPr>
          <w:rFonts w:ascii="Arial" w:hAnsi="Arial" w:cs="Arial"/>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4.5</w:t>
      </w:r>
      <w:r w:rsidRPr="00834F3A">
        <w:rPr>
          <w:rFonts w:ascii="Arial" w:hAnsi="Arial" w:cs="Arial"/>
          <w:sz w:val="18"/>
          <w:szCs w:val="18"/>
        </w:rPr>
        <w:tab/>
        <w:t>Po splnění dodávky předmětu plnění bude vyhotoven předávací protokol, který bude obsahovat níže uvedené náležitosti:</w:t>
      </w:r>
    </w:p>
    <w:p w:rsidR="00797FAE" w:rsidRPr="00834F3A" w:rsidRDefault="00797FAE" w:rsidP="009E76A8">
      <w:pPr>
        <w:pStyle w:val="Odstavecseseznamem"/>
        <w:numPr>
          <w:ilvl w:val="0"/>
          <w:numId w:val="18"/>
        </w:numPr>
        <w:jc w:val="both"/>
        <w:rPr>
          <w:rFonts w:ascii="Arial" w:hAnsi="Arial" w:cs="Arial"/>
          <w:sz w:val="18"/>
          <w:szCs w:val="18"/>
        </w:rPr>
      </w:pPr>
      <w:r w:rsidRPr="00834F3A">
        <w:rPr>
          <w:rFonts w:ascii="Arial" w:hAnsi="Arial" w:cs="Arial"/>
          <w:sz w:val="18"/>
          <w:szCs w:val="18"/>
        </w:rPr>
        <w:t>název a sídlo prodávajícího a kupujícího,</w:t>
      </w:r>
    </w:p>
    <w:p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lastRenderedPageBreak/>
        <w:t>označení kupní smlouvy,</w:t>
      </w:r>
    </w:p>
    <w:p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označení dodaného předmětu plnění včetně výrobního čísla,</w:t>
      </w:r>
    </w:p>
    <w:p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datum dodání</w:t>
      </w:r>
    </w:p>
    <w:p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stav předmětu plnění v okamžiku jeho předání a převzetí,</w:t>
      </w:r>
    </w:p>
    <w:p w:rsidR="00797FAE" w:rsidRPr="00834F3A" w:rsidRDefault="00797FAE" w:rsidP="009E76A8">
      <w:pPr>
        <w:numPr>
          <w:ilvl w:val="0"/>
          <w:numId w:val="18"/>
        </w:numPr>
        <w:jc w:val="both"/>
        <w:rPr>
          <w:rFonts w:ascii="Arial" w:hAnsi="Arial" w:cs="Arial"/>
          <w:sz w:val="18"/>
          <w:szCs w:val="18"/>
        </w:rPr>
      </w:pPr>
      <w:r w:rsidRPr="00834F3A">
        <w:rPr>
          <w:rFonts w:ascii="Arial" w:hAnsi="Arial" w:cs="Arial"/>
          <w:sz w:val="18"/>
          <w:szCs w:val="18"/>
        </w:rPr>
        <w:t>seznam předaných dokladů,</w:t>
      </w:r>
    </w:p>
    <w:p w:rsidR="00797FAE" w:rsidRPr="00834F3A" w:rsidRDefault="00797FAE" w:rsidP="00797FAE">
      <w:pPr>
        <w:jc w:val="both"/>
        <w:rPr>
          <w:rFonts w:ascii="Arial" w:hAnsi="Arial" w:cs="Arial"/>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4.6</w:t>
      </w:r>
      <w:r w:rsidRPr="00834F3A">
        <w:rPr>
          <w:rFonts w:ascii="Arial" w:hAnsi="Arial" w:cs="Arial"/>
          <w:sz w:val="18"/>
          <w:szCs w:val="18"/>
        </w:rPr>
        <w:tab/>
        <w:t>Předávací protokol podepíší oprávnění zástupci obou smluvních stran, přičemž podpisem zápisu o předání a převzetí dochází k převzetí a předání předmětu plnění a ke splnění předmětu dodávky. V předávacím protokolu se uvedou všechny vady předmětu plnění a vady předmětu smlouvy.</w:t>
      </w:r>
      <w:r w:rsidR="009F729F" w:rsidRPr="00834F3A">
        <w:rPr>
          <w:rFonts w:ascii="Arial" w:hAnsi="Arial" w:cs="Arial"/>
          <w:sz w:val="18"/>
          <w:szCs w:val="18"/>
        </w:rPr>
        <w:t xml:space="preserve"> Obě smluvní strany se zavazují si poskytnout vzájemnou součinnost. Všechny vady uvedené v předávacím protokolu je povinen prodávající bez zbyt</w:t>
      </w:r>
      <w:r w:rsidR="00793598" w:rsidRPr="00834F3A">
        <w:rPr>
          <w:rFonts w:ascii="Arial" w:hAnsi="Arial" w:cs="Arial"/>
          <w:sz w:val="18"/>
          <w:szCs w:val="18"/>
        </w:rPr>
        <w:t xml:space="preserve">ečného odkladu, nejpozději do </w:t>
      </w:r>
      <w:r w:rsidR="00FD0315" w:rsidRPr="00834F3A">
        <w:rPr>
          <w:rFonts w:ascii="Arial" w:hAnsi="Arial" w:cs="Arial"/>
          <w:sz w:val="18"/>
          <w:szCs w:val="18"/>
        </w:rPr>
        <w:t>3</w:t>
      </w:r>
      <w:r w:rsidR="00793598" w:rsidRPr="00834F3A">
        <w:rPr>
          <w:rFonts w:ascii="Arial" w:hAnsi="Arial" w:cs="Arial"/>
          <w:sz w:val="18"/>
          <w:szCs w:val="18"/>
        </w:rPr>
        <w:t>0</w:t>
      </w:r>
      <w:r w:rsidR="009F729F" w:rsidRPr="00834F3A">
        <w:rPr>
          <w:rFonts w:ascii="Arial" w:hAnsi="Arial" w:cs="Arial"/>
          <w:sz w:val="18"/>
          <w:szCs w:val="18"/>
        </w:rPr>
        <w:t xml:space="preserve"> dnů, odstranit. Předmět plnění musí být opět předán po odstranění vad prodávajícím předávacím protokolem.</w:t>
      </w:r>
    </w:p>
    <w:p w:rsidR="00797FAE" w:rsidRPr="00834F3A" w:rsidRDefault="00797FAE" w:rsidP="00797FAE">
      <w:pPr>
        <w:jc w:val="both"/>
        <w:rPr>
          <w:rFonts w:ascii="Arial" w:hAnsi="Arial" w:cs="Arial"/>
          <w:b/>
          <w:bCs/>
          <w:sz w:val="18"/>
          <w:szCs w:val="18"/>
        </w:rPr>
      </w:pPr>
    </w:p>
    <w:p w:rsidR="00797FAE" w:rsidRPr="00834F3A" w:rsidRDefault="00797FAE" w:rsidP="00797FAE">
      <w:pPr>
        <w:tabs>
          <w:tab w:val="left" w:pos="540"/>
        </w:tabs>
        <w:ind w:left="567" w:hanging="567"/>
        <w:jc w:val="both"/>
        <w:rPr>
          <w:rFonts w:ascii="Arial" w:hAnsi="Arial" w:cs="Arial"/>
          <w:iCs/>
          <w:sz w:val="18"/>
          <w:szCs w:val="18"/>
        </w:rPr>
      </w:pPr>
      <w:r w:rsidRPr="00834F3A">
        <w:rPr>
          <w:rFonts w:ascii="Arial" w:hAnsi="Arial" w:cs="Arial"/>
          <w:bCs/>
          <w:sz w:val="18"/>
          <w:szCs w:val="18"/>
        </w:rPr>
        <w:t>4.7</w:t>
      </w:r>
      <w:r w:rsidRPr="00834F3A">
        <w:rPr>
          <w:rFonts w:ascii="Arial" w:hAnsi="Arial" w:cs="Arial"/>
          <w:bCs/>
          <w:sz w:val="18"/>
          <w:szCs w:val="18"/>
        </w:rPr>
        <w:tab/>
      </w:r>
      <w:r w:rsidRPr="00834F3A">
        <w:rPr>
          <w:rFonts w:ascii="Arial" w:hAnsi="Arial" w:cs="Arial"/>
          <w:iCs/>
          <w:sz w:val="18"/>
          <w:szCs w:val="18"/>
        </w:rPr>
        <w:t>Prodávající se zavazuje poskytnout kupujícímu konzultace případných problémů, zejména vad vzniklých v souvislosti s plněním dle této smlouvy v českém nebo anglickém jazyce po telefonu.</w:t>
      </w:r>
    </w:p>
    <w:p w:rsidR="00797FAE" w:rsidRPr="00834F3A" w:rsidRDefault="00797FAE" w:rsidP="00797FAE">
      <w:pPr>
        <w:tabs>
          <w:tab w:val="left" w:pos="540"/>
        </w:tabs>
        <w:jc w:val="both"/>
        <w:rPr>
          <w:rFonts w:ascii="Arial" w:hAnsi="Arial" w:cs="Arial"/>
          <w:b/>
          <w:bCs/>
          <w:sz w:val="18"/>
          <w:szCs w:val="18"/>
        </w:rPr>
      </w:pPr>
    </w:p>
    <w:p w:rsidR="00797FAE" w:rsidRPr="00834F3A" w:rsidRDefault="00797FAE" w:rsidP="009E76A8">
      <w:pPr>
        <w:numPr>
          <w:ilvl w:val="1"/>
          <w:numId w:val="10"/>
        </w:numPr>
        <w:tabs>
          <w:tab w:val="left" w:pos="540"/>
        </w:tabs>
        <w:ind w:left="567" w:hanging="567"/>
        <w:jc w:val="both"/>
        <w:rPr>
          <w:rFonts w:ascii="Arial" w:hAnsi="Arial" w:cs="Arial"/>
          <w:sz w:val="18"/>
          <w:szCs w:val="18"/>
        </w:rPr>
      </w:pPr>
      <w:r w:rsidRPr="00834F3A">
        <w:rPr>
          <w:rFonts w:ascii="Arial" w:hAnsi="Arial" w:cs="Arial"/>
          <w:sz w:val="18"/>
          <w:szCs w:val="18"/>
        </w:rPr>
        <w:t>Prodávající se zavazuje zajišťovat záruční servis k předmětu pln</w:t>
      </w:r>
      <w:r w:rsidR="00793598" w:rsidRPr="00834F3A">
        <w:rPr>
          <w:rFonts w:ascii="Arial" w:hAnsi="Arial" w:cs="Arial"/>
          <w:sz w:val="18"/>
          <w:szCs w:val="18"/>
        </w:rPr>
        <w:t xml:space="preserve">ění dle </w:t>
      </w:r>
      <w:r w:rsidR="00D221EC">
        <w:rPr>
          <w:rFonts w:ascii="Arial" w:hAnsi="Arial" w:cs="Arial"/>
          <w:sz w:val="18"/>
          <w:szCs w:val="18"/>
        </w:rPr>
        <w:t xml:space="preserve">článku 7.1 </w:t>
      </w:r>
      <w:r w:rsidR="00793598" w:rsidRPr="00834F3A">
        <w:rPr>
          <w:rFonts w:ascii="Arial" w:hAnsi="Arial" w:cs="Arial"/>
          <w:sz w:val="18"/>
          <w:szCs w:val="18"/>
        </w:rPr>
        <w:t>této smlouvy a zavazuje</w:t>
      </w:r>
      <w:r w:rsidRPr="00834F3A">
        <w:rPr>
          <w:rFonts w:ascii="Arial" w:hAnsi="Arial" w:cs="Arial"/>
          <w:sz w:val="18"/>
          <w:szCs w:val="18"/>
        </w:rPr>
        <w:t xml:space="preserve"> se</w:t>
      </w:r>
      <w:r w:rsidR="003749B2">
        <w:rPr>
          <w:rFonts w:ascii="Arial" w:hAnsi="Arial" w:cs="Arial"/>
          <w:sz w:val="18"/>
          <w:szCs w:val="18"/>
        </w:rPr>
        <w:t xml:space="preserve"> </w:t>
      </w:r>
      <w:r w:rsidRPr="00834F3A">
        <w:rPr>
          <w:rFonts w:ascii="Arial" w:hAnsi="Arial" w:cs="Arial"/>
          <w:sz w:val="18"/>
          <w:szCs w:val="18"/>
        </w:rPr>
        <w:t xml:space="preserve">zajišťovat dostupnost </w:t>
      </w:r>
      <w:r w:rsidR="003B78B5">
        <w:rPr>
          <w:rFonts w:ascii="Arial" w:hAnsi="Arial" w:cs="Arial"/>
          <w:sz w:val="18"/>
          <w:szCs w:val="18"/>
        </w:rPr>
        <w:t xml:space="preserve">pozáručního </w:t>
      </w:r>
      <w:r w:rsidRPr="00834F3A">
        <w:rPr>
          <w:rFonts w:ascii="Arial" w:hAnsi="Arial" w:cs="Arial"/>
          <w:sz w:val="18"/>
          <w:szCs w:val="18"/>
        </w:rPr>
        <w:t xml:space="preserve">servisu a plného sortimentu náhradních dílů k předmětu plnění minimálně po dobu </w:t>
      </w:r>
      <w:r w:rsidR="0049512A">
        <w:rPr>
          <w:rFonts w:ascii="Arial" w:hAnsi="Arial" w:cs="Arial"/>
          <w:sz w:val="18"/>
          <w:szCs w:val="18"/>
        </w:rPr>
        <w:t>3</w:t>
      </w:r>
      <w:r w:rsidRPr="0053641E">
        <w:rPr>
          <w:rFonts w:ascii="Arial" w:hAnsi="Arial" w:cs="Arial"/>
          <w:sz w:val="18"/>
          <w:szCs w:val="18"/>
        </w:rPr>
        <w:t xml:space="preserve"> let </w:t>
      </w:r>
      <w:r w:rsidRPr="00834F3A">
        <w:rPr>
          <w:rFonts w:ascii="Arial" w:hAnsi="Arial" w:cs="Arial"/>
          <w:sz w:val="18"/>
          <w:szCs w:val="18"/>
        </w:rPr>
        <w:t xml:space="preserve">od </w:t>
      </w:r>
      <w:r w:rsidR="00D221EC">
        <w:rPr>
          <w:rFonts w:ascii="Arial" w:hAnsi="Arial" w:cs="Arial"/>
          <w:sz w:val="18"/>
          <w:szCs w:val="18"/>
        </w:rPr>
        <w:t>uplynutí záruční doby</w:t>
      </w:r>
      <w:r w:rsidRPr="00834F3A">
        <w:rPr>
          <w:rFonts w:ascii="Arial" w:hAnsi="Arial" w:cs="Arial"/>
          <w:sz w:val="18"/>
          <w:szCs w:val="18"/>
        </w:rPr>
        <w:t xml:space="preserve">, a to včetně komunikace se servisními techniky v českém </w:t>
      </w:r>
      <w:r w:rsidRPr="00834F3A">
        <w:rPr>
          <w:rFonts w:ascii="Arial" w:hAnsi="Arial" w:cs="Arial"/>
          <w:iCs/>
          <w:sz w:val="18"/>
          <w:szCs w:val="18"/>
        </w:rPr>
        <w:t>nebo anglickém</w:t>
      </w:r>
      <w:r w:rsidRPr="00834F3A">
        <w:rPr>
          <w:rFonts w:ascii="Arial" w:hAnsi="Arial" w:cs="Arial"/>
          <w:sz w:val="18"/>
          <w:szCs w:val="18"/>
        </w:rPr>
        <w:t xml:space="preserve"> jazyce po celou dobu této lhůty.</w:t>
      </w:r>
    </w:p>
    <w:p w:rsidR="00797FAE" w:rsidRPr="00834F3A" w:rsidRDefault="00797FAE" w:rsidP="00797FAE">
      <w:pPr>
        <w:tabs>
          <w:tab w:val="left" w:pos="540"/>
        </w:tabs>
        <w:jc w:val="both"/>
        <w:rPr>
          <w:rFonts w:ascii="Arial" w:hAnsi="Arial" w:cs="Arial"/>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4.9     Prodávající je povinen poskytnout součinnost kupujícímu a spolupůsobit při výkonu finanční kontroly dle §</w:t>
      </w:r>
      <w:r w:rsidR="00EE143E" w:rsidRPr="00834F3A">
        <w:rPr>
          <w:rFonts w:ascii="Arial" w:hAnsi="Arial" w:cs="Arial"/>
          <w:sz w:val="18"/>
          <w:szCs w:val="18"/>
        </w:rPr>
        <w:t> </w:t>
      </w:r>
      <w:r w:rsidRPr="00834F3A">
        <w:rPr>
          <w:rFonts w:ascii="Arial" w:hAnsi="Arial" w:cs="Arial"/>
          <w:sz w:val="18"/>
          <w:szCs w:val="18"/>
        </w:rPr>
        <w:t>2</w:t>
      </w:r>
      <w:r w:rsidR="00EE143E" w:rsidRPr="00834F3A">
        <w:rPr>
          <w:rFonts w:ascii="Arial" w:hAnsi="Arial" w:cs="Arial"/>
          <w:sz w:val="18"/>
          <w:szCs w:val="18"/>
        </w:rPr>
        <w:t xml:space="preserve"> písmene </w:t>
      </w:r>
      <w:r w:rsidRPr="00834F3A">
        <w:rPr>
          <w:rFonts w:ascii="Arial" w:hAnsi="Arial" w:cs="Arial"/>
          <w:sz w:val="18"/>
          <w:szCs w:val="18"/>
        </w:rPr>
        <w:t>e) zákona č. 320/2001 Sb., o finanční kontrole, ve znění pozdějších předpisů. 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EE143E" w:rsidRPr="00834F3A" w:rsidRDefault="00EE143E" w:rsidP="00F66CA2">
      <w:pPr>
        <w:tabs>
          <w:tab w:val="left" w:pos="540"/>
        </w:tabs>
        <w:ind w:left="567" w:hanging="567"/>
        <w:jc w:val="both"/>
        <w:rPr>
          <w:rFonts w:ascii="Arial" w:hAnsi="Arial" w:cs="Arial"/>
          <w:sz w:val="18"/>
          <w:szCs w:val="18"/>
        </w:rPr>
      </w:pPr>
    </w:p>
    <w:p w:rsidR="00797FAE" w:rsidRPr="00834F3A" w:rsidRDefault="00797FAE" w:rsidP="00797FAE">
      <w:pPr>
        <w:tabs>
          <w:tab w:val="left" w:pos="540"/>
        </w:tabs>
        <w:jc w:val="both"/>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pátý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Povinnosti kupujícího</w:t>
      </w:r>
    </w:p>
    <w:p w:rsidR="00797FAE" w:rsidRPr="00834F3A" w:rsidRDefault="00797FAE" w:rsidP="00797FAE">
      <w:pPr>
        <w:rPr>
          <w:rFonts w:ascii="Arial" w:hAnsi="Arial" w:cs="Arial"/>
          <w:sz w:val="18"/>
          <w:szCs w:val="18"/>
        </w:rPr>
      </w:pPr>
    </w:p>
    <w:p w:rsidR="00797FAE" w:rsidRPr="00834F3A" w:rsidRDefault="00797FAE" w:rsidP="009E76A8">
      <w:pPr>
        <w:numPr>
          <w:ilvl w:val="1"/>
          <w:numId w:val="11"/>
        </w:numPr>
        <w:tabs>
          <w:tab w:val="left" w:pos="540"/>
        </w:tabs>
        <w:ind w:left="567" w:hanging="567"/>
        <w:jc w:val="both"/>
        <w:rPr>
          <w:rFonts w:ascii="Arial" w:hAnsi="Arial" w:cs="Arial"/>
          <w:sz w:val="18"/>
          <w:szCs w:val="18"/>
        </w:rPr>
      </w:pPr>
      <w:r w:rsidRPr="00834F3A">
        <w:rPr>
          <w:rFonts w:ascii="Arial" w:hAnsi="Arial" w:cs="Arial"/>
          <w:sz w:val="18"/>
          <w:szCs w:val="18"/>
        </w:rPr>
        <w:t xml:space="preserve">Kupující je povinen zaplatit kupní cenu podle článku </w:t>
      </w:r>
      <w:r w:rsidR="004E2112" w:rsidRPr="00834F3A">
        <w:rPr>
          <w:rFonts w:ascii="Arial" w:hAnsi="Arial" w:cs="Arial"/>
          <w:sz w:val="18"/>
          <w:szCs w:val="18"/>
        </w:rPr>
        <w:t>třetího</w:t>
      </w:r>
      <w:r w:rsidRPr="00834F3A">
        <w:rPr>
          <w:rFonts w:ascii="Arial" w:hAnsi="Arial" w:cs="Arial"/>
          <w:sz w:val="18"/>
          <w:szCs w:val="18"/>
        </w:rPr>
        <w:t xml:space="preserve"> této smlouvy a převzít předmět plnění dle článku prvního této smlouvy.</w:t>
      </w:r>
    </w:p>
    <w:p w:rsidR="00797FAE" w:rsidRPr="00834F3A" w:rsidRDefault="00797FAE" w:rsidP="00797FAE">
      <w:pPr>
        <w:tabs>
          <w:tab w:val="left" w:pos="540"/>
        </w:tabs>
        <w:ind w:left="567" w:hanging="900"/>
        <w:jc w:val="both"/>
        <w:rPr>
          <w:rFonts w:ascii="Arial" w:hAnsi="Arial" w:cs="Arial"/>
          <w:sz w:val="18"/>
          <w:szCs w:val="18"/>
        </w:rPr>
      </w:pPr>
    </w:p>
    <w:p w:rsidR="00797FAE" w:rsidRPr="00834F3A" w:rsidRDefault="00797FAE" w:rsidP="009E76A8">
      <w:pPr>
        <w:numPr>
          <w:ilvl w:val="1"/>
          <w:numId w:val="11"/>
        </w:numPr>
        <w:ind w:left="567" w:hanging="567"/>
        <w:jc w:val="both"/>
        <w:rPr>
          <w:rFonts w:ascii="Arial" w:hAnsi="Arial" w:cs="Arial"/>
          <w:sz w:val="18"/>
          <w:szCs w:val="18"/>
        </w:rPr>
      </w:pPr>
      <w:r w:rsidRPr="00834F3A">
        <w:rPr>
          <w:rFonts w:ascii="Arial" w:hAnsi="Arial" w:cs="Arial"/>
          <w:sz w:val="18"/>
          <w:szCs w:val="18"/>
        </w:rPr>
        <w:t>Kupující není povinen převzít kteroukoliv část předmětu plnění dle této smlouvy, pokud prodávající neprokáže, že její technické parametry odpovídají hodnotám uvedeným v uživatelském manuálu k této části a technické specifikaci v Příloze č. 1 této smlouvy.</w:t>
      </w:r>
    </w:p>
    <w:p w:rsidR="00797FAE" w:rsidRPr="00834F3A" w:rsidRDefault="00797FAE" w:rsidP="00797FAE">
      <w:pPr>
        <w:tabs>
          <w:tab w:val="left" w:pos="0"/>
        </w:tabs>
        <w:jc w:val="both"/>
        <w:rPr>
          <w:rFonts w:ascii="Arial" w:hAnsi="Arial" w:cs="Arial"/>
          <w:sz w:val="18"/>
          <w:szCs w:val="18"/>
        </w:rPr>
      </w:pPr>
    </w:p>
    <w:p w:rsidR="00797FAE" w:rsidRPr="00834F3A" w:rsidRDefault="00797FAE" w:rsidP="00797FAE">
      <w:pPr>
        <w:tabs>
          <w:tab w:val="left" w:pos="567"/>
        </w:tabs>
        <w:ind w:left="567" w:hanging="567"/>
        <w:jc w:val="both"/>
        <w:rPr>
          <w:rFonts w:ascii="Arial" w:hAnsi="Arial" w:cs="Arial"/>
          <w:sz w:val="18"/>
          <w:szCs w:val="18"/>
        </w:rPr>
      </w:pPr>
      <w:r w:rsidRPr="00834F3A">
        <w:rPr>
          <w:rFonts w:ascii="Arial" w:hAnsi="Arial" w:cs="Arial"/>
          <w:sz w:val="18"/>
          <w:szCs w:val="18"/>
        </w:rPr>
        <w:t>5.3</w:t>
      </w:r>
      <w:r w:rsidRPr="00834F3A">
        <w:rPr>
          <w:rFonts w:ascii="Arial" w:hAnsi="Arial" w:cs="Arial"/>
          <w:sz w:val="18"/>
          <w:szCs w:val="18"/>
        </w:rPr>
        <w:tab/>
        <w:t>Kupující je povinen poskytnout všechno potřebné vybavení laboratoří, které je nutné pro instalaci předmětu plnění dle této smlouvy.</w:t>
      </w:r>
    </w:p>
    <w:p w:rsidR="00797FAE" w:rsidRPr="00834F3A" w:rsidRDefault="00797FAE" w:rsidP="00797FAE">
      <w:pPr>
        <w:tabs>
          <w:tab w:val="left" w:pos="540"/>
        </w:tabs>
        <w:ind w:left="540" w:hanging="540"/>
        <w:jc w:val="both"/>
        <w:rPr>
          <w:rFonts w:ascii="Arial" w:hAnsi="Arial" w:cs="Arial"/>
          <w:sz w:val="18"/>
          <w:szCs w:val="18"/>
        </w:rPr>
      </w:pPr>
    </w:p>
    <w:p w:rsidR="00EE143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 xml:space="preserve">  </w:t>
      </w: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šestý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Odstoupení od smlouvy</w:t>
      </w:r>
    </w:p>
    <w:p w:rsidR="00797FAE" w:rsidRPr="00834F3A" w:rsidRDefault="00797FAE" w:rsidP="00797FAE">
      <w:pPr>
        <w:tabs>
          <w:tab w:val="left" w:pos="540"/>
        </w:tabs>
        <w:ind w:left="540" w:hanging="540"/>
        <w:jc w:val="both"/>
        <w:rPr>
          <w:rFonts w:ascii="Arial" w:hAnsi="Arial" w:cs="Arial"/>
          <w:sz w:val="18"/>
          <w:szCs w:val="18"/>
        </w:rPr>
      </w:pPr>
      <w:r w:rsidRPr="00834F3A">
        <w:rPr>
          <w:rFonts w:ascii="Arial" w:hAnsi="Arial" w:cs="Arial"/>
          <w:sz w:val="18"/>
          <w:szCs w:val="18"/>
        </w:rPr>
        <w:t xml:space="preserve">  </w:t>
      </w:r>
    </w:p>
    <w:p w:rsidR="00797FAE" w:rsidRPr="00834F3A" w:rsidRDefault="00797FAE" w:rsidP="00797FAE">
      <w:pPr>
        <w:ind w:left="567" w:hanging="567"/>
        <w:jc w:val="both"/>
        <w:rPr>
          <w:rFonts w:ascii="Arial" w:hAnsi="Arial" w:cs="Arial"/>
          <w:sz w:val="18"/>
          <w:szCs w:val="18"/>
        </w:rPr>
      </w:pPr>
      <w:r w:rsidRPr="00834F3A">
        <w:rPr>
          <w:rFonts w:ascii="Arial" w:hAnsi="Arial" w:cs="Arial"/>
          <w:sz w:val="18"/>
          <w:szCs w:val="18"/>
        </w:rPr>
        <w:t xml:space="preserve">6.1 </w:t>
      </w:r>
      <w:r w:rsidRPr="00834F3A">
        <w:rPr>
          <w:rFonts w:ascii="Arial" w:hAnsi="Arial" w:cs="Arial"/>
          <w:sz w:val="18"/>
          <w:szCs w:val="18"/>
        </w:rPr>
        <w:tab/>
        <w:t>Kupující má právo odstoupit od smlouvy v případě, že:</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a)</w:t>
      </w:r>
      <w:r w:rsidRPr="00834F3A">
        <w:rPr>
          <w:rFonts w:ascii="Arial" w:hAnsi="Arial" w:cs="Arial"/>
          <w:sz w:val="18"/>
          <w:szCs w:val="18"/>
        </w:rPr>
        <w:tab/>
        <w:t xml:space="preserve">předmět plnění smlouvy není dodán v takovém provedení a kvalitě, které jsou uvedeny v této smlouvě, a bez vad,  </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b)</w:t>
      </w:r>
      <w:r w:rsidRPr="00834F3A">
        <w:rPr>
          <w:rFonts w:ascii="Arial" w:hAnsi="Arial" w:cs="Arial"/>
          <w:sz w:val="18"/>
          <w:szCs w:val="18"/>
        </w:rPr>
        <w:tab/>
        <w:t>technické parametry neodpovídají uživatelskému manuálu,</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c)</w:t>
      </w:r>
      <w:r w:rsidRPr="00834F3A">
        <w:rPr>
          <w:rFonts w:ascii="Arial" w:hAnsi="Arial" w:cs="Arial"/>
          <w:sz w:val="18"/>
          <w:szCs w:val="18"/>
        </w:rPr>
        <w:tab/>
        <w:t>technické parametry neodpovídají technické specifikaci v Příloze č. 1 této smlouvy,</w:t>
      </w:r>
    </w:p>
    <w:p w:rsidR="00797FAE" w:rsidRPr="00834F3A" w:rsidRDefault="00797FAE" w:rsidP="00797FAE">
      <w:pPr>
        <w:ind w:left="1080" w:hanging="540"/>
        <w:jc w:val="both"/>
        <w:rPr>
          <w:rFonts w:ascii="Arial" w:hAnsi="Arial" w:cs="Arial"/>
          <w:sz w:val="18"/>
          <w:szCs w:val="18"/>
        </w:rPr>
      </w:pPr>
      <w:r w:rsidRPr="00834F3A">
        <w:rPr>
          <w:rFonts w:ascii="Arial" w:hAnsi="Arial" w:cs="Arial"/>
          <w:sz w:val="18"/>
          <w:szCs w:val="18"/>
        </w:rPr>
        <w:t xml:space="preserve">d) </w:t>
      </w:r>
      <w:r w:rsidRPr="00834F3A">
        <w:rPr>
          <w:rFonts w:ascii="Arial" w:hAnsi="Arial" w:cs="Arial"/>
          <w:sz w:val="18"/>
          <w:szCs w:val="18"/>
        </w:rPr>
        <w:tab/>
        <w:t>prodávající překročí dodací lhůtu uvedenou v článku čtvrtém, odst. 4.2 o více jak čtyři týdny.</w:t>
      </w:r>
    </w:p>
    <w:p w:rsidR="00797FAE" w:rsidRPr="00834F3A" w:rsidRDefault="00797FAE" w:rsidP="00797FAE">
      <w:pPr>
        <w:jc w:val="both"/>
        <w:rPr>
          <w:rFonts w:ascii="Arial" w:hAnsi="Arial" w:cs="Arial"/>
          <w:sz w:val="18"/>
          <w:szCs w:val="18"/>
        </w:rPr>
      </w:pPr>
    </w:p>
    <w:p w:rsidR="00797FAE" w:rsidRPr="00834F3A" w:rsidRDefault="00797FAE" w:rsidP="009E76A8">
      <w:pPr>
        <w:numPr>
          <w:ilvl w:val="1"/>
          <w:numId w:val="12"/>
        </w:numPr>
        <w:ind w:left="567" w:hanging="567"/>
        <w:jc w:val="both"/>
        <w:rPr>
          <w:rFonts w:ascii="Arial" w:hAnsi="Arial" w:cs="Arial"/>
          <w:sz w:val="18"/>
          <w:szCs w:val="18"/>
        </w:rPr>
      </w:pPr>
      <w:r w:rsidRPr="00834F3A">
        <w:rPr>
          <w:rFonts w:ascii="Arial" w:hAnsi="Arial" w:cs="Arial"/>
          <w:sz w:val="18"/>
          <w:szCs w:val="18"/>
        </w:rPr>
        <w:t>Prodávající má právo odstoupit od této smlouvy v případě, že kupující překročí lhůtu splatnosti, uvedenou v článku třetím, odst. 3.5 této smlouvy, o více jak čtyři týdny. V tomto případě se celý předmět této smlouvy stává vlastnictvím prodávajícího a kupující je povinen zajistit přístup pracovníkům prodávajícího do prostor, ve kterých je předmět této smlouvy, aby jej bylo možno odebrat.</w:t>
      </w:r>
    </w:p>
    <w:p w:rsidR="00797FAE" w:rsidRPr="00834F3A" w:rsidRDefault="00797FAE" w:rsidP="00797FAE">
      <w:pPr>
        <w:ind w:left="567"/>
        <w:jc w:val="both"/>
        <w:rPr>
          <w:rFonts w:ascii="Arial" w:hAnsi="Arial" w:cs="Arial"/>
          <w:sz w:val="18"/>
          <w:szCs w:val="18"/>
        </w:rPr>
      </w:pPr>
    </w:p>
    <w:p w:rsidR="00797FAE" w:rsidRPr="00834F3A" w:rsidRDefault="00797FAE" w:rsidP="009E76A8">
      <w:pPr>
        <w:numPr>
          <w:ilvl w:val="1"/>
          <w:numId w:val="12"/>
        </w:numPr>
        <w:ind w:left="567" w:hanging="567"/>
        <w:jc w:val="both"/>
        <w:rPr>
          <w:rFonts w:ascii="Arial" w:hAnsi="Arial" w:cs="Arial"/>
          <w:sz w:val="18"/>
          <w:szCs w:val="18"/>
        </w:rPr>
      </w:pPr>
      <w:r w:rsidRPr="00834F3A">
        <w:rPr>
          <w:rFonts w:ascii="Arial" w:hAnsi="Arial" w:cs="Arial"/>
          <w:sz w:val="18"/>
          <w:szCs w:val="18"/>
        </w:rPr>
        <w:t xml:space="preserve">Odstoupení od smlouvy kteroukoliv smluvní stranou musí být písemné a doručeno druhé smluvní straně, přičemž nabývá účinnosti dnem doručení té smluvní straně, která smlouvu porušila. </w:t>
      </w:r>
    </w:p>
    <w:p w:rsidR="00797FAE" w:rsidRPr="00834F3A" w:rsidRDefault="00797FAE" w:rsidP="00797FAE">
      <w:pPr>
        <w:jc w:val="both"/>
        <w:rPr>
          <w:rFonts w:ascii="Arial" w:hAnsi="Arial" w:cs="Arial"/>
          <w:sz w:val="18"/>
          <w:szCs w:val="18"/>
        </w:rPr>
      </w:pPr>
    </w:p>
    <w:p w:rsidR="00EE143E" w:rsidRPr="00834F3A" w:rsidRDefault="00EE143E" w:rsidP="00106C6D">
      <w:pPr>
        <w:keepNext/>
        <w:rPr>
          <w:rFonts w:ascii="Arial" w:hAnsi="Arial" w:cs="Arial"/>
          <w:b/>
          <w:bCs/>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sedmý</w:t>
      </w:r>
    </w:p>
    <w:p w:rsidR="00797FAE" w:rsidRPr="00834F3A" w:rsidRDefault="00797FAE" w:rsidP="00106C6D">
      <w:pPr>
        <w:keepNext/>
        <w:jc w:val="center"/>
        <w:rPr>
          <w:rFonts w:ascii="Arial" w:hAnsi="Arial" w:cs="Arial"/>
          <w:b/>
          <w:bCs/>
          <w:sz w:val="18"/>
          <w:szCs w:val="18"/>
        </w:rPr>
      </w:pPr>
      <w:r w:rsidRPr="00834F3A">
        <w:rPr>
          <w:rFonts w:ascii="Arial" w:hAnsi="Arial" w:cs="Arial"/>
          <w:b/>
          <w:bCs/>
          <w:sz w:val="18"/>
          <w:szCs w:val="18"/>
        </w:rPr>
        <w:t>Odpovědnost za vady, záruka za jakost</w:t>
      </w:r>
    </w:p>
    <w:p w:rsidR="00797FAE" w:rsidRPr="00834F3A" w:rsidRDefault="00797FAE" w:rsidP="00797FAE">
      <w:pPr>
        <w:keepNext/>
        <w:jc w:val="center"/>
        <w:rPr>
          <w:rFonts w:ascii="Arial" w:hAnsi="Arial" w:cs="Arial"/>
          <w:b/>
          <w:bCs/>
          <w:sz w:val="18"/>
          <w:szCs w:val="18"/>
        </w:rPr>
      </w:pPr>
    </w:p>
    <w:p w:rsidR="00797FAE" w:rsidRPr="00834F3A" w:rsidRDefault="00797FAE" w:rsidP="00797FAE">
      <w:pPr>
        <w:tabs>
          <w:tab w:val="left" w:pos="540"/>
        </w:tabs>
        <w:ind w:left="567" w:hanging="567"/>
        <w:jc w:val="both"/>
        <w:rPr>
          <w:rFonts w:ascii="Arial" w:hAnsi="Arial" w:cs="Arial"/>
          <w:sz w:val="18"/>
          <w:szCs w:val="18"/>
        </w:rPr>
      </w:pPr>
      <w:r w:rsidRPr="00834F3A">
        <w:rPr>
          <w:rFonts w:ascii="Arial" w:hAnsi="Arial" w:cs="Arial"/>
          <w:sz w:val="18"/>
          <w:szCs w:val="18"/>
        </w:rPr>
        <w:t>7.1</w:t>
      </w:r>
      <w:r w:rsidRPr="00834F3A">
        <w:rPr>
          <w:rFonts w:ascii="Arial" w:hAnsi="Arial" w:cs="Arial"/>
          <w:sz w:val="18"/>
          <w:szCs w:val="18"/>
        </w:rPr>
        <w:tab/>
        <w:t xml:space="preserve">Prodávající přejímá níže uvedenou záruku za jakost předmětu plnění dodaného podle této smlouvy. Záruční doba na celý předmět plnění činí </w:t>
      </w:r>
      <w:r w:rsidR="00D73524" w:rsidRPr="00D73524">
        <w:rPr>
          <w:rFonts w:ascii="Arial" w:hAnsi="Arial" w:cs="Arial"/>
          <w:b/>
          <w:sz w:val="18"/>
          <w:szCs w:val="18"/>
        </w:rPr>
        <w:t>24</w:t>
      </w:r>
      <w:r w:rsidR="0015425C" w:rsidRPr="00CC4522">
        <w:rPr>
          <w:rFonts w:ascii="Arial" w:hAnsi="Arial" w:cs="Arial"/>
          <w:b/>
          <w:sz w:val="18"/>
          <w:szCs w:val="18"/>
        </w:rPr>
        <w:t xml:space="preserve"> </w:t>
      </w:r>
      <w:r w:rsidRPr="00CC4522">
        <w:rPr>
          <w:rFonts w:ascii="Arial" w:hAnsi="Arial" w:cs="Arial"/>
          <w:b/>
          <w:sz w:val="18"/>
          <w:szCs w:val="18"/>
        </w:rPr>
        <w:t>měsíců</w:t>
      </w:r>
      <w:r w:rsidRPr="00CC4522">
        <w:rPr>
          <w:rFonts w:ascii="Arial" w:hAnsi="Arial" w:cs="Arial"/>
          <w:sz w:val="18"/>
          <w:szCs w:val="18"/>
        </w:rPr>
        <w:t xml:space="preserve"> </w:t>
      </w:r>
      <w:r w:rsidRPr="00834F3A">
        <w:rPr>
          <w:rFonts w:ascii="Arial" w:hAnsi="Arial" w:cs="Arial"/>
          <w:sz w:val="18"/>
          <w:szCs w:val="18"/>
        </w:rPr>
        <w:t xml:space="preserve">ode dne předání a převzetí předmětu plnění a potvrzením v předávacím protokolu, že je bez vad. </w:t>
      </w:r>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7.2</w:t>
      </w:r>
      <w:r w:rsidRPr="00834F3A">
        <w:rPr>
          <w:rFonts w:ascii="Arial" w:hAnsi="Arial" w:cs="Arial"/>
          <w:sz w:val="18"/>
          <w:szCs w:val="18"/>
        </w:rPr>
        <w:tab/>
        <w:t xml:space="preserve">Bezplatný záruční servis poskytnutý prodávajícím kupujícímu v záruční době na celou dodávku předmětu plnění pokrývá veškeré náklady na náhradní díly, cestovné a práci servisních techniků prodávajícího. </w:t>
      </w:r>
      <w:r w:rsidRPr="00834F3A">
        <w:rPr>
          <w:rFonts w:ascii="Arial" w:hAnsi="Arial" w:cs="Arial"/>
          <w:sz w:val="18"/>
          <w:szCs w:val="18"/>
        </w:rPr>
        <w:lastRenderedPageBreak/>
        <w:t>Kupní cena byla kalkulována i s ohledem na tuto skutečnost. Komunikace kupujícího se servisními techniky prodávajícího bude vedena v českém nebo anglickém jazyce.</w:t>
      </w:r>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7.3</w:t>
      </w:r>
      <w:r w:rsidRPr="00834F3A">
        <w:rPr>
          <w:rFonts w:ascii="Arial" w:hAnsi="Arial" w:cs="Arial"/>
          <w:sz w:val="18"/>
          <w:szCs w:val="18"/>
        </w:rPr>
        <w:tab/>
        <w:t xml:space="preserve">Bezplatný záruční servis dále zahrnuje preventivní servisní prohlídky v rozsahu stanoveném výrobcem po celou záruční dobu. </w:t>
      </w:r>
    </w:p>
    <w:p w:rsidR="00512126"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7.4</w:t>
      </w:r>
      <w:r w:rsidRPr="00834F3A">
        <w:rPr>
          <w:rFonts w:ascii="Arial" w:hAnsi="Arial" w:cs="Arial"/>
          <w:sz w:val="18"/>
          <w:szCs w:val="18"/>
        </w:rPr>
        <w:tab/>
        <w:t>Provedení záručních oprav zahájí prodávající v místě instalace předmětu plnění, a to v pracovní dny v pracovní době nejpozději d</w:t>
      </w:r>
      <w:r w:rsidR="00793598" w:rsidRPr="00834F3A">
        <w:rPr>
          <w:rFonts w:ascii="Arial" w:hAnsi="Arial" w:cs="Arial"/>
          <w:sz w:val="18"/>
          <w:szCs w:val="18"/>
        </w:rPr>
        <w:t xml:space="preserve">o </w:t>
      </w:r>
      <w:r w:rsidR="00FD0315" w:rsidRPr="00247086">
        <w:rPr>
          <w:rFonts w:ascii="Arial" w:hAnsi="Arial" w:cs="Arial"/>
          <w:sz w:val="18"/>
          <w:szCs w:val="18"/>
        </w:rPr>
        <w:t>5</w:t>
      </w:r>
      <w:r w:rsidRPr="00834F3A">
        <w:rPr>
          <w:rFonts w:ascii="Arial" w:hAnsi="Arial" w:cs="Arial"/>
          <w:sz w:val="18"/>
          <w:szCs w:val="18"/>
        </w:rPr>
        <w:t xml:space="preserve"> pracovních dnů od nahlášení vady kupujícím. Nahlášení vady musí být provedeno písemnou formou (</w:t>
      </w:r>
      <w:r w:rsidR="00163DD9" w:rsidRPr="00834F3A">
        <w:rPr>
          <w:rFonts w:ascii="Arial" w:hAnsi="Arial" w:cs="Arial"/>
          <w:sz w:val="18"/>
          <w:szCs w:val="18"/>
        </w:rPr>
        <w:t>dopisem, faxem, emailem) na</w:t>
      </w:r>
      <w:r w:rsidRPr="00834F3A">
        <w:rPr>
          <w:rFonts w:ascii="Arial" w:hAnsi="Arial" w:cs="Arial"/>
          <w:sz w:val="18"/>
          <w:szCs w:val="18"/>
        </w:rPr>
        <w:t xml:space="preserve"> adresu, faxové číslo nebo elektronickou adresu prodávajícího</w:t>
      </w:r>
      <w:r w:rsidR="00B93383">
        <w:rPr>
          <w:rFonts w:ascii="Arial" w:hAnsi="Arial" w:cs="Arial"/>
          <w:sz w:val="18"/>
          <w:szCs w:val="18"/>
        </w:rPr>
        <w:t xml:space="preserve"> </w:t>
      </w:r>
      <w:r w:rsidR="00512126">
        <w:rPr>
          <w:rFonts w:ascii="Arial" w:hAnsi="Arial" w:cs="Arial"/>
          <w:sz w:val="18"/>
          <w:szCs w:val="18"/>
        </w:rPr>
        <w:t>servis@anamet.cz.</w:t>
      </w:r>
    </w:p>
    <w:p w:rsidR="00797FAE" w:rsidRPr="00834F3A" w:rsidRDefault="00797FAE" w:rsidP="00797FAE">
      <w:pPr>
        <w:tabs>
          <w:tab w:val="left" w:pos="540"/>
        </w:tabs>
        <w:spacing w:before="120"/>
        <w:ind w:left="567" w:hanging="567"/>
        <w:jc w:val="both"/>
        <w:rPr>
          <w:rFonts w:ascii="Arial" w:hAnsi="Arial" w:cs="Arial"/>
          <w:sz w:val="18"/>
          <w:szCs w:val="18"/>
        </w:rPr>
      </w:pPr>
      <w:r w:rsidRPr="00834F3A">
        <w:rPr>
          <w:rFonts w:ascii="Arial" w:hAnsi="Arial" w:cs="Arial"/>
          <w:sz w:val="18"/>
          <w:szCs w:val="18"/>
        </w:rPr>
        <w:t>7.5</w:t>
      </w:r>
      <w:r w:rsidRPr="00834F3A">
        <w:rPr>
          <w:rFonts w:ascii="Arial" w:hAnsi="Arial" w:cs="Arial"/>
          <w:sz w:val="18"/>
          <w:szCs w:val="18"/>
        </w:rPr>
        <w:tab/>
        <w:t>Prodávající se zavazuje odstranit vady v záruční d</w:t>
      </w:r>
      <w:r w:rsidR="00793598" w:rsidRPr="00834F3A">
        <w:rPr>
          <w:rFonts w:ascii="Arial" w:hAnsi="Arial" w:cs="Arial"/>
          <w:sz w:val="18"/>
          <w:szCs w:val="18"/>
        </w:rPr>
        <w:t xml:space="preserve">obě maximálně do </w:t>
      </w:r>
      <w:r w:rsidR="00793598" w:rsidRPr="00247086">
        <w:rPr>
          <w:rFonts w:ascii="Arial" w:hAnsi="Arial" w:cs="Arial"/>
          <w:sz w:val="18"/>
          <w:szCs w:val="18"/>
        </w:rPr>
        <w:t>6</w:t>
      </w:r>
      <w:r w:rsidRPr="00247086">
        <w:rPr>
          <w:rFonts w:ascii="Arial" w:hAnsi="Arial" w:cs="Arial"/>
          <w:sz w:val="18"/>
          <w:szCs w:val="18"/>
        </w:rPr>
        <w:t>0</w:t>
      </w:r>
      <w:r w:rsidRPr="00834F3A">
        <w:rPr>
          <w:rFonts w:ascii="Arial" w:hAnsi="Arial" w:cs="Arial"/>
          <w:sz w:val="18"/>
          <w:szCs w:val="18"/>
        </w:rPr>
        <w:t xml:space="preserve"> pracovních dnů od nastoupení k jejich odstranění.</w:t>
      </w:r>
    </w:p>
    <w:p w:rsidR="00797FAE" w:rsidRPr="00834F3A" w:rsidRDefault="00797FAE" w:rsidP="009E76A8">
      <w:pPr>
        <w:numPr>
          <w:ilvl w:val="1"/>
          <w:numId w:val="13"/>
        </w:numPr>
        <w:tabs>
          <w:tab w:val="left" w:pos="540"/>
        </w:tabs>
        <w:spacing w:before="120"/>
        <w:ind w:left="567" w:hanging="567"/>
        <w:jc w:val="both"/>
        <w:rPr>
          <w:rFonts w:ascii="Arial" w:hAnsi="Arial" w:cs="Arial"/>
          <w:sz w:val="18"/>
          <w:szCs w:val="18"/>
        </w:rPr>
      </w:pPr>
      <w:r w:rsidRPr="00834F3A">
        <w:rPr>
          <w:rFonts w:ascii="Arial" w:hAnsi="Arial" w:cs="Arial"/>
          <w:sz w:val="18"/>
          <w:szCs w:val="18"/>
        </w:rPr>
        <w:t>Záruka se nevztahuje na spotřební materiál a na vady způsobené zaviněným jednáním kupujícího anebo způsobené vyšší mocí.</w:t>
      </w:r>
    </w:p>
    <w:p w:rsidR="00797FAE" w:rsidRPr="00834F3A" w:rsidRDefault="00797FAE" w:rsidP="00797FAE">
      <w:pPr>
        <w:jc w:val="both"/>
        <w:rPr>
          <w:rFonts w:ascii="Arial" w:hAnsi="Arial" w:cs="Arial"/>
          <w:sz w:val="18"/>
          <w:szCs w:val="18"/>
        </w:rPr>
      </w:pPr>
    </w:p>
    <w:p w:rsidR="00797FAE" w:rsidRPr="00834F3A" w:rsidRDefault="00797FAE" w:rsidP="00797FAE">
      <w:pPr>
        <w:jc w:val="both"/>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osmý</w:t>
      </w: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Pojištění</w:t>
      </w:r>
    </w:p>
    <w:p w:rsidR="00797FAE" w:rsidRPr="00834F3A" w:rsidRDefault="00797FAE" w:rsidP="00106C6D">
      <w:pPr>
        <w:keepNext/>
        <w:rPr>
          <w:rFonts w:ascii="Arial" w:hAnsi="Arial" w:cs="Arial"/>
          <w:b/>
          <w:bCs/>
          <w:sz w:val="18"/>
          <w:szCs w:val="18"/>
        </w:rPr>
      </w:pPr>
    </w:p>
    <w:p w:rsidR="00797FAE" w:rsidRPr="00834F3A" w:rsidRDefault="00797FAE" w:rsidP="00797FAE">
      <w:pPr>
        <w:widowControl w:val="0"/>
        <w:tabs>
          <w:tab w:val="left" w:pos="540"/>
          <w:tab w:val="left" w:pos="567"/>
        </w:tabs>
        <w:autoSpaceDE w:val="0"/>
        <w:ind w:left="567" w:right="-1" w:hanging="567"/>
        <w:jc w:val="both"/>
        <w:rPr>
          <w:rFonts w:ascii="Arial" w:hAnsi="Arial" w:cs="Arial"/>
          <w:sz w:val="18"/>
          <w:szCs w:val="18"/>
        </w:rPr>
      </w:pPr>
      <w:r w:rsidRPr="00834F3A">
        <w:rPr>
          <w:rFonts w:ascii="Arial" w:hAnsi="Arial" w:cs="Arial"/>
          <w:sz w:val="18"/>
          <w:szCs w:val="18"/>
        </w:rPr>
        <w:t>8.1</w:t>
      </w:r>
      <w:r w:rsidRPr="00834F3A">
        <w:rPr>
          <w:rFonts w:ascii="Arial" w:hAnsi="Arial" w:cs="Arial"/>
          <w:sz w:val="18"/>
          <w:szCs w:val="18"/>
        </w:rPr>
        <w:tab/>
        <w:t>Prodávající odpovídá za veškeré škody způsobené na předmětu plnění jeho vadnou instalací, včetně vady případné údržby prováděné kupujícím a vzniklé v důsledku nedostatečného zaškolení obsluhy kupujícího na předmětu plnění. Tato odpovědnost platí po celou dobu plnění (tzn. do okamžiku, kdy dojde k protokolárnímu převzetí předmětu plnění, které bude bez jakýchkoliv vad a nedostatků).</w:t>
      </w:r>
    </w:p>
    <w:p w:rsidR="00797FAE" w:rsidRPr="00834F3A" w:rsidRDefault="00797FAE" w:rsidP="00797FAE">
      <w:pPr>
        <w:widowControl w:val="0"/>
        <w:tabs>
          <w:tab w:val="left" w:pos="567"/>
        </w:tabs>
        <w:autoSpaceDE w:val="0"/>
        <w:spacing w:before="120"/>
        <w:ind w:left="567" w:hanging="567"/>
        <w:jc w:val="both"/>
        <w:rPr>
          <w:rFonts w:ascii="Arial" w:hAnsi="Arial" w:cs="Arial"/>
          <w:sz w:val="18"/>
          <w:szCs w:val="18"/>
        </w:rPr>
      </w:pPr>
      <w:r w:rsidRPr="00834F3A">
        <w:rPr>
          <w:rFonts w:ascii="Arial" w:hAnsi="Arial" w:cs="Arial"/>
          <w:sz w:val="18"/>
          <w:szCs w:val="18"/>
        </w:rPr>
        <w:t>8.2</w:t>
      </w:r>
      <w:r w:rsidRPr="00834F3A">
        <w:rPr>
          <w:rFonts w:ascii="Arial" w:hAnsi="Arial" w:cs="Arial"/>
          <w:sz w:val="18"/>
          <w:szCs w:val="18"/>
        </w:rPr>
        <w:tab/>
        <w:t>Prodávající přejímá odpovědnost za veškeré škody způsobené kupujícímu nebo třetím stranám v důsledku jednání prodávajícího (tzn. v případě poničení nebo poškození majetku – např. vchodů, oplocení, dveří, malby, dlažby, elektrických instalací a datových sítí). Prodávající je povinen škody okamžitě napravit nebo v případě, že škodu napravit nelze, poskytnout finanční náhradu.</w:t>
      </w:r>
    </w:p>
    <w:p w:rsidR="00797FAE" w:rsidRPr="00834F3A" w:rsidRDefault="00797FAE" w:rsidP="009E76A8">
      <w:pPr>
        <w:widowControl w:val="0"/>
        <w:numPr>
          <w:ilvl w:val="1"/>
          <w:numId w:val="14"/>
        </w:numPr>
        <w:tabs>
          <w:tab w:val="left" w:pos="567"/>
        </w:tabs>
        <w:autoSpaceDE w:val="0"/>
        <w:spacing w:before="120"/>
        <w:ind w:left="567" w:hanging="567"/>
        <w:jc w:val="both"/>
        <w:rPr>
          <w:rFonts w:ascii="Arial" w:hAnsi="Arial" w:cs="Arial"/>
          <w:sz w:val="18"/>
          <w:szCs w:val="18"/>
        </w:rPr>
      </w:pPr>
      <w:r w:rsidRPr="00834F3A">
        <w:rPr>
          <w:rFonts w:ascii="Arial" w:hAnsi="Arial" w:cs="Arial"/>
          <w:sz w:val="18"/>
          <w:szCs w:val="18"/>
        </w:rPr>
        <w:t xml:space="preserve">Předmět plnění bude řádně pojištěn po celou dobu trvání dodávky až do podepsání předávacího protokolu mezi prodávajícím a kupujícím. Pojistná smlouva musí pokrýt riziko poškození nebo možného zničení předmětu plnění na základě krytí „veškerých rizik“ do výše ceny předmětu plnění. </w:t>
      </w:r>
      <w:r w:rsidR="00F66CA2" w:rsidRPr="00834F3A">
        <w:rPr>
          <w:rFonts w:ascii="Arial" w:hAnsi="Arial" w:cs="Arial"/>
          <w:sz w:val="18"/>
          <w:szCs w:val="18"/>
        </w:rPr>
        <w:t xml:space="preserve">Pojistku musí uzavřít prodávající a musí se vztahovat na veškerá rizika, která se mohou vyskytnout při dodání předmětu plnění dle této smlouvy. </w:t>
      </w:r>
      <w:r w:rsidRPr="00834F3A">
        <w:rPr>
          <w:rFonts w:ascii="Arial" w:hAnsi="Arial" w:cs="Arial"/>
          <w:sz w:val="18"/>
          <w:szCs w:val="18"/>
        </w:rPr>
        <w:t xml:space="preserve">Kromě toho musí pojistná smlouva obsahovat krytí odpovědnosti za škodu vzniklou třetím osobám v souvislosti s dodáním předmětu plnění dle této smlouvy. Pojištění </w:t>
      </w:r>
      <w:r w:rsidR="00F66CA2" w:rsidRPr="00834F3A">
        <w:rPr>
          <w:rFonts w:ascii="Arial" w:hAnsi="Arial" w:cs="Arial"/>
          <w:sz w:val="18"/>
          <w:szCs w:val="18"/>
        </w:rPr>
        <w:t xml:space="preserve">odpovědnosti za škodu vzniklou třetím osobám </w:t>
      </w:r>
      <w:r w:rsidRPr="00834F3A">
        <w:rPr>
          <w:rFonts w:ascii="Arial" w:hAnsi="Arial" w:cs="Arial"/>
          <w:sz w:val="18"/>
          <w:szCs w:val="18"/>
        </w:rPr>
        <w:t xml:space="preserve">bude sjednáno ve výši min. </w:t>
      </w:r>
      <w:r w:rsidR="00D8520C" w:rsidRPr="00C87FD8">
        <w:rPr>
          <w:rFonts w:ascii="Arial" w:hAnsi="Arial" w:cs="Arial"/>
          <w:sz w:val="18"/>
          <w:szCs w:val="18"/>
        </w:rPr>
        <w:t>5</w:t>
      </w:r>
      <w:r w:rsidR="00047BB4" w:rsidRPr="00C87FD8">
        <w:rPr>
          <w:rFonts w:ascii="Arial" w:hAnsi="Arial" w:cs="Arial"/>
          <w:sz w:val="18"/>
          <w:szCs w:val="18"/>
        </w:rPr>
        <w:t>00</w:t>
      </w:r>
      <w:r w:rsidR="009378ED" w:rsidRPr="00C87FD8">
        <w:rPr>
          <w:rFonts w:ascii="Arial" w:hAnsi="Arial" w:cs="Arial"/>
          <w:sz w:val="18"/>
          <w:szCs w:val="18"/>
        </w:rPr>
        <w:t>.</w:t>
      </w:r>
      <w:r w:rsidR="00047BB4" w:rsidRPr="00C87FD8">
        <w:rPr>
          <w:rFonts w:ascii="Arial" w:hAnsi="Arial" w:cs="Arial"/>
          <w:sz w:val="18"/>
          <w:szCs w:val="18"/>
        </w:rPr>
        <w:t>000</w:t>
      </w:r>
      <w:r w:rsidR="00D8520C">
        <w:rPr>
          <w:rFonts w:ascii="Arial" w:hAnsi="Arial" w:cs="Arial"/>
          <w:sz w:val="18"/>
          <w:szCs w:val="18"/>
        </w:rPr>
        <w:t>,-</w:t>
      </w:r>
      <w:r w:rsidRPr="00247086">
        <w:rPr>
          <w:rFonts w:ascii="Arial" w:hAnsi="Arial" w:cs="Arial"/>
          <w:sz w:val="18"/>
          <w:szCs w:val="18"/>
        </w:rPr>
        <w:t xml:space="preserve"> </w:t>
      </w:r>
      <w:r w:rsidRPr="00834F3A">
        <w:rPr>
          <w:rFonts w:ascii="Arial" w:hAnsi="Arial" w:cs="Arial"/>
          <w:sz w:val="18"/>
          <w:szCs w:val="18"/>
        </w:rPr>
        <w:t xml:space="preserve">Kč. </w:t>
      </w:r>
      <w:r w:rsidR="00E63DA1" w:rsidRPr="00834F3A">
        <w:rPr>
          <w:rFonts w:ascii="Arial" w:hAnsi="Arial" w:cs="Arial"/>
          <w:sz w:val="18"/>
          <w:szCs w:val="18"/>
        </w:rPr>
        <w:t xml:space="preserve">Prostá kopie pojistné smlouvy nebo Certifikátu o pojištění je </w:t>
      </w:r>
      <w:r w:rsidR="00E63DA1" w:rsidRPr="003A4400">
        <w:rPr>
          <w:rFonts w:ascii="Arial" w:hAnsi="Arial" w:cs="Arial"/>
          <w:b/>
          <w:sz w:val="18"/>
          <w:szCs w:val="18"/>
        </w:rPr>
        <w:t xml:space="preserve">přílohou č. 2 </w:t>
      </w:r>
      <w:r w:rsidR="00E63DA1" w:rsidRPr="00834F3A">
        <w:rPr>
          <w:rFonts w:ascii="Arial" w:hAnsi="Arial" w:cs="Arial"/>
          <w:sz w:val="18"/>
          <w:szCs w:val="18"/>
        </w:rPr>
        <w:t>této smlouvy.</w:t>
      </w:r>
    </w:p>
    <w:p w:rsidR="00106C6D" w:rsidRPr="00834F3A" w:rsidRDefault="00106C6D" w:rsidP="00797FAE">
      <w:pPr>
        <w:jc w:val="both"/>
        <w:rPr>
          <w:rFonts w:ascii="Arial" w:hAnsi="Arial" w:cs="Arial"/>
          <w:b/>
          <w:sz w:val="18"/>
          <w:szCs w:val="18"/>
        </w:rPr>
      </w:pPr>
    </w:p>
    <w:p w:rsidR="00797FAE" w:rsidRPr="00834F3A" w:rsidRDefault="00797FAE" w:rsidP="00797FAE">
      <w:pPr>
        <w:jc w:val="both"/>
        <w:rPr>
          <w:rFonts w:ascii="Arial" w:hAnsi="Arial" w:cs="Arial"/>
          <w:sz w:val="18"/>
          <w:szCs w:val="18"/>
        </w:rPr>
      </w:pPr>
    </w:p>
    <w:p w:rsidR="00797FAE" w:rsidRPr="00834F3A" w:rsidRDefault="00797FAE" w:rsidP="00797FAE">
      <w:pPr>
        <w:keepNext/>
        <w:jc w:val="center"/>
        <w:rPr>
          <w:rFonts w:ascii="Arial" w:hAnsi="Arial" w:cs="Arial"/>
          <w:b/>
          <w:bCs/>
          <w:sz w:val="18"/>
          <w:szCs w:val="18"/>
        </w:rPr>
      </w:pPr>
      <w:r w:rsidRPr="00834F3A">
        <w:rPr>
          <w:rFonts w:ascii="Arial" w:hAnsi="Arial" w:cs="Arial"/>
          <w:b/>
          <w:bCs/>
          <w:sz w:val="18"/>
          <w:szCs w:val="18"/>
        </w:rPr>
        <w:t>Článek devátý</w:t>
      </w:r>
    </w:p>
    <w:p w:rsidR="00797FAE" w:rsidRPr="00834F3A" w:rsidRDefault="00797FAE" w:rsidP="00797FAE">
      <w:pPr>
        <w:jc w:val="center"/>
        <w:rPr>
          <w:rFonts w:ascii="Arial" w:hAnsi="Arial" w:cs="Arial"/>
          <w:b/>
          <w:sz w:val="18"/>
          <w:szCs w:val="18"/>
        </w:rPr>
      </w:pPr>
      <w:r w:rsidRPr="00834F3A">
        <w:rPr>
          <w:rFonts w:ascii="Arial" w:hAnsi="Arial" w:cs="Arial"/>
          <w:b/>
          <w:sz w:val="18"/>
          <w:szCs w:val="18"/>
        </w:rPr>
        <w:t>Sankční ujednání</w:t>
      </w:r>
    </w:p>
    <w:p w:rsidR="00797FAE" w:rsidRPr="00834F3A" w:rsidRDefault="00797FAE" w:rsidP="00797FAE">
      <w:pPr>
        <w:tabs>
          <w:tab w:val="left" w:pos="540"/>
        </w:tabs>
        <w:ind w:left="540" w:hanging="540"/>
        <w:jc w:val="both"/>
        <w:rPr>
          <w:rFonts w:ascii="Arial" w:hAnsi="Arial" w:cs="Arial"/>
          <w:sz w:val="18"/>
          <w:szCs w:val="18"/>
        </w:rPr>
      </w:pPr>
    </w:p>
    <w:p w:rsidR="00797FAE" w:rsidRPr="00834F3A" w:rsidRDefault="00797FAE" w:rsidP="00797FAE">
      <w:pPr>
        <w:tabs>
          <w:tab w:val="left" w:pos="540"/>
        </w:tabs>
        <w:spacing w:after="120"/>
        <w:ind w:left="567" w:hanging="567"/>
        <w:jc w:val="both"/>
        <w:rPr>
          <w:rFonts w:ascii="Arial" w:hAnsi="Arial" w:cs="Arial"/>
          <w:sz w:val="18"/>
          <w:szCs w:val="18"/>
        </w:rPr>
      </w:pPr>
      <w:r w:rsidRPr="00834F3A">
        <w:rPr>
          <w:rFonts w:ascii="Arial" w:hAnsi="Arial" w:cs="Arial"/>
          <w:sz w:val="18"/>
          <w:szCs w:val="18"/>
        </w:rPr>
        <w:t>9.1</w:t>
      </w:r>
      <w:r w:rsidRPr="00834F3A">
        <w:rPr>
          <w:rFonts w:ascii="Arial" w:hAnsi="Arial" w:cs="Arial"/>
          <w:sz w:val="18"/>
          <w:szCs w:val="18"/>
        </w:rPr>
        <w:tab/>
        <w:t>Smluvními stranami bylo ujednáno, že pokud bude kupující v prodlení s úhradou ceny plnění ujednané podle této smlouvy, je kupující povinen zaplatit úrok z prodlení ve výši 0,</w:t>
      </w:r>
      <w:r w:rsidR="00EB3557" w:rsidRPr="00834F3A">
        <w:rPr>
          <w:rFonts w:ascii="Arial" w:hAnsi="Arial" w:cs="Arial"/>
          <w:sz w:val="18"/>
          <w:szCs w:val="18"/>
        </w:rPr>
        <w:t>05</w:t>
      </w:r>
      <w:r w:rsidRPr="00834F3A">
        <w:rPr>
          <w:rFonts w:ascii="Arial" w:hAnsi="Arial" w:cs="Arial"/>
          <w:sz w:val="18"/>
          <w:szCs w:val="18"/>
        </w:rPr>
        <w:t xml:space="preserve"> % z dlužné částky za každý byť započatý kalendářní den prodlení.</w:t>
      </w:r>
    </w:p>
    <w:p w:rsidR="00797FAE" w:rsidRPr="00834F3A" w:rsidRDefault="00797FAE" w:rsidP="00797FAE">
      <w:pPr>
        <w:tabs>
          <w:tab w:val="left" w:pos="540"/>
        </w:tabs>
        <w:spacing w:after="120"/>
        <w:ind w:left="567" w:hanging="567"/>
        <w:jc w:val="both"/>
        <w:rPr>
          <w:rFonts w:ascii="Arial" w:hAnsi="Arial" w:cs="Arial"/>
          <w:sz w:val="18"/>
          <w:szCs w:val="18"/>
        </w:rPr>
      </w:pPr>
      <w:r w:rsidRPr="00834F3A">
        <w:rPr>
          <w:rFonts w:ascii="Arial" w:hAnsi="Arial" w:cs="Arial"/>
          <w:sz w:val="18"/>
          <w:szCs w:val="18"/>
        </w:rPr>
        <w:t>9.2</w:t>
      </w:r>
      <w:r w:rsidRPr="00834F3A">
        <w:rPr>
          <w:rFonts w:ascii="Arial" w:hAnsi="Arial" w:cs="Arial"/>
          <w:sz w:val="18"/>
          <w:szCs w:val="18"/>
        </w:rPr>
        <w:tab/>
        <w:t>Ocitne-li se prodávající v prodlení s plněním podle této smlouvy, je povinen zaplatit kupujícímu smluvní pokutu:</w:t>
      </w:r>
    </w:p>
    <w:p w:rsidR="00797FAE" w:rsidRPr="00834F3A" w:rsidRDefault="00797FAE" w:rsidP="0069078C">
      <w:pPr>
        <w:numPr>
          <w:ilvl w:val="1"/>
          <w:numId w:val="7"/>
        </w:numPr>
        <w:tabs>
          <w:tab w:val="clear" w:pos="720"/>
          <w:tab w:val="left" w:pos="1080"/>
          <w:tab w:val="num" w:pos="1440"/>
        </w:tabs>
        <w:spacing w:before="60"/>
        <w:ind w:left="1440"/>
        <w:jc w:val="both"/>
        <w:rPr>
          <w:rFonts w:ascii="Arial" w:hAnsi="Arial" w:cs="Arial"/>
          <w:sz w:val="18"/>
          <w:szCs w:val="18"/>
        </w:rPr>
      </w:pPr>
      <w:r w:rsidRPr="00834F3A">
        <w:rPr>
          <w:rFonts w:ascii="Arial" w:hAnsi="Arial" w:cs="Arial"/>
          <w:sz w:val="18"/>
          <w:szCs w:val="18"/>
        </w:rPr>
        <w:t>za každý byť započatý kalendářní den prodlení se splněním dodávky ve výši 0,</w:t>
      </w:r>
      <w:r w:rsidR="00EB3557" w:rsidRPr="00834F3A">
        <w:rPr>
          <w:rFonts w:ascii="Arial" w:hAnsi="Arial" w:cs="Arial"/>
          <w:sz w:val="18"/>
          <w:szCs w:val="18"/>
        </w:rPr>
        <w:t>2</w:t>
      </w:r>
      <w:r w:rsidRPr="00834F3A">
        <w:rPr>
          <w:rFonts w:ascii="Arial" w:hAnsi="Arial" w:cs="Arial"/>
          <w:sz w:val="18"/>
          <w:szCs w:val="18"/>
        </w:rPr>
        <w:t> % z celkové kupní ceny,</w:t>
      </w:r>
    </w:p>
    <w:p w:rsidR="00797FAE" w:rsidRPr="00834F3A" w:rsidRDefault="00797FAE" w:rsidP="0069078C">
      <w:pPr>
        <w:numPr>
          <w:ilvl w:val="1"/>
          <w:numId w:val="7"/>
        </w:numPr>
        <w:tabs>
          <w:tab w:val="clear" w:pos="720"/>
          <w:tab w:val="left" w:pos="1080"/>
          <w:tab w:val="num" w:pos="1440"/>
        </w:tabs>
        <w:spacing w:before="60"/>
        <w:ind w:left="1440"/>
        <w:jc w:val="both"/>
        <w:rPr>
          <w:rFonts w:ascii="Arial" w:hAnsi="Arial" w:cs="Arial"/>
          <w:sz w:val="18"/>
          <w:szCs w:val="18"/>
        </w:rPr>
      </w:pPr>
      <w:r w:rsidRPr="00834F3A">
        <w:rPr>
          <w:rFonts w:ascii="Arial" w:hAnsi="Arial" w:cs="Arial"/>
          <w:sz w:val="18"/>
          <w:szCs w:val="18"/>
        </w:rPr>
        <w:t xml:space="preserve">za každý byť započatý pracovní den prodlení s dobou nastoupení k odstraňování vad v záruční době </w:t>
      </w:r>
      <w:r w:rsidR="00EB3557" w:rsidRPr="00834F3A">
        <w:rPr>
          <w:rFonts w:ascii="Arial" w:hAnsi="Arial" w:cs="Arial"/>
          <w:sz w:val="18"/>
          <w:szCs w:val="18"/>
        </w:rPr>
        <w:t>3</w:t>
      </w:r>
      <w:r w:rsidRPr="00834F3A">
        <w:rPr>
          <w:rFonts w:ascii="Arial" w:hAnsi="Arial" w:cs="Arial"/>
          <w:sz w:val="18"/>
          <w:szCs w:val="18"/>
        </w:rPr>
        <w:t>000 Kč,</w:t>
      </w:r>
    </w:p>
    <w:p w:rsidR="00797FAE" w:rsidRPr="00834F3A" w:rsidRDefault="00797FAE" w:rsidP="0069078C">
      <w:pPr>
        <w:numPr>
          <w:ilvl w:val="1"/>
          <w:numId w:val="7"/>
        </w:numPr>
        <w:tabs>
          <w:tab w:val="clear" w:pos="720"/>
          <w:tab w:val="num" w:pos="1440"/>
        </w:tabs>
        <w:spacing w:before="60"/>
        <w:ind w:left="1440"/>
        <w:jc w:val="both"/>
        <w:rPr>
          <w:rFonts w:ascii="Arial" w:hAnsi="Arial" w:cs="Arial"/>
          <w:sz w:val="18"/>
          <w:szCs w:val="18"/>
        </w:rPr>
      </w:pPr>
      <w:r w:rsidRPr="00834F3A">
        <w:rPr>
          <w:rFonts w:ascii="Arial" w:hAnsi="Arial" w:cs="Arial"/>
          <w:sz w:val="18"/>
          <w:szCs w:val="18"/>
        </w:rPr>
        <w:t>za každý započatý kalendářní den, o který bude překročena lhůta k odstranění vady od nastoupení k jejich odstranění ve výši 0,</w:t>
      </w:r>
      <w:r w:rsidR="00EB3557" w:rsidRPr="00834F3A">
        <w:rPr>
          <w:rFonts w:ascii="Arial" w:hAnsi="Arial" w:cs="Arial"/>
          <w:sz w:val="18"/>
          <w:szCs w:val="18"/>
        </w:rPr>
        <w:t>2</w:t>
      </w:r>
      <w:r w:rsidRPr="00834F3A">
        <w:rPr>
          <w:rFonts w:ascii="Arial" w:hAnsi="Arial" w:cs="Arial"/>
          <w:sz w:val="18"/>
          <w:szCs w:val="18"/>
        </w:rPr>
        <w:t xml:space="preserve"> % kupní ceny včetně DPH. Bude-li tato lhůta překročena z důvodů, které prodávající nezavinil, je kupující oprávněn smluvní pokutu prominout na základě písemné žádosti prodávajícího.</w:t>
      </w:r>
    </w:p>
    <w:p w:rsidR="00797FAE" w:rsidRPr="00834F3A" w:rsidRDefault="00797FAE" w:rsidP="00797FAE">
      <w:pPr>
        <w:spacing w:after="120"/>
        <w:jc w:val="both"/>
        <w:rPr>
          <w:rFonts w:ascii="Arial" w:hAnsi="Arial" w:cs="Arial"/>
          <w:sz w:val="18"/>
          <w:szCs w:val="18"/>
        </w:rPr>
      </w:pPr>
    </w:p>
    <w:p w:rsidR="00797FAE" w:rsidRDefault="00797FAE" w:rsidP="009E76A8">
      <w:pPr>
        <w:numPr>
          <w:ilvl w:val="1"/>
          <w:numId w:val="15"/>
        </w:numPr>
        <w:tabs>
          <w:tab w:val="left" w:pos="540"/>
        </w:tabs>
        <w:spacing w:after="120"/>
        <w:ind w:left="567" w:hanging="567"/>
        <w:jc w:val="both"/>
        <w:rPr>
          <w:rFonts w:ascii="Arial" w:hAnsi="Arial" w:cs="Arial"/>
          <w:sz w:val="18"/>
          <w:szCs w:val="18"/>
        </w:rPr>
      </w:pPr>
      <w:r w:rsidRPr="00834F3A">
        <w:rPr>
          <w:rFonts w:ascii="Arial" w:hAnsi="Arial" w:cs="Arial"/>
          <w:sz w:val="18"/>
          <w:szCs w:val="18"/>
        </w:rPr>
        <w:t>Zaplacením smluvní pokuty prodávajícím není dotčeno právo kupujícího uplatňovat nárok na náhradu škody způsobené prodávajícím.</w:t>
      </w:r>
    </w:p>
    <w:p w:rsidR="00E55043" w:rsidRDefault="00E55043" w:rsidP="00E55043">
      <w:pPr>
        <w:keepNext/>
        <w:jc w:val="center"/>
        <w:rPr>
          <w:rFonts w:ascii="Arial" w:hAnsi="Arial" w:cs="Arial"/>
          <w:b/>
          <w:bCs/>
          <w:sz w:val="18"/>
          <w:szCs w:val="18"/>
        </w:rPr>
      </w:pPr>
      <w:r>
        <w:rPr>
          <w:rFonts w:ascii="Arial" w:hAnsi="Arial" w:cs="Arial"/>
          <w:b/>
          <w:bCs/>
          <w:sz w:val="18"/>
          <w:szCs w:val="18"/>
        </w:rPr>
        <w:t>Č</w:t>
      </w:r>
      <w:r w:rsidRPr="00797FAE">
        <w:rPr>
          <w:rFonts w:ascii="Arial" w:hAnsi="Arial" w:cs="Arial"/>
          <w:b/>
          <w:bCs/>
          <w:sz w:val="18"/>
          <w:szCs w:val="18"/>
        </w:rPr>
        <w:t>lánek desátý</w:t>
      </w:r>
    </w:p>
    <w:p w:rsidR="00E55043" w:rsidRDefault="00E55043" w:rsidP="00E55043">
      <w:pPr>
        <w:keepNext/>
        <w:jc w:val="center"/>
        <w:rPr>
          <w:rFonts w:ascii="Arial" w:hAnsi="Arial" w:cs="Arial"/>
          <w:b/>
          <w:bCs/>
          <w:sz w:val="18"/>
          <w:szCs w:val="18"/>
        </w:rPr>
      </w:pPr>
      <w:r w:rsidRPr="0064412C">
        <w:rPr>
          <w:rFonts w:ascii="Arial" w:hAnsi="Arial" w:cs="Arial"/>
          <w:b/>
          <w:bCs/>
          <w:sz w:val="18"/>
          <w:szCs w:val="18"/>
        </w:rPr>
        <w:t>Ochrana osobních údajů</w:t>
      </w:r>
    </w:p>
    <w:p w:rsidR="00E55043" w:rsidRPr="0064412C" w:rsidRDefault="00E55043" w:rsidP="00E55043">
      <w:pPr>
        <w:keepNext/>
        <w:jc w:val="center"/>
        <w:rPr>
          <w:rFonts w:ascii="Arial" w:hAnsi="Arial" w:cs="Arial"/>
          <w:b/>
          <w:bCs/>
          <w:sz w:val="18"/>
          <w:szCs w:val="18"/>
        </w:rPr>
      </w:pPr>
    </w:p>
    <w:p w:rsidR="00E55043" w:rsidRDefault="00E55043" w:rsidP="00E55043">
      <w:pPr>
        <w:keepNext/>
        <w:ind w:left="567" w:hanging="567"/>
        <w:jc w:val="both"/>
        <w:rPr>
          <w:rFonts w:ascii="Arial" w:hAnsi="Arial" w:cs="Arial"/>
          <w:bCs/>
          <w:sz w:val="18"/>
          <w:szCs w:val="18"/>
        </w:rPr>
      </w:pPr>
      <w:r w:rsidRPr="0064412C">
        <w:rPr>
          <w:rFonts w:ascii="Arial" w:hAnsi="Arial" w:cs="Arial"/>
          <w:bCs/>
          <w:sz w:val="18"/>
          <w:szCs w:val="18"/>
        </w:rPr>
        <w:t>1</w:t>
      </w:r>
      <w:r>
        <w:rPr>
          <w:rFonts w:ascii="Arial" w:hAnsi="Arial" w:cs="Arial"/>
          <w:bCs/>
          <w:sz w:val="18"/>
          <w:szCs w:val="18"/>
        </w:rPr>
        <w:t>0</w:t>
      </w:r>
      <w:r w:rsidRPr="0064412C">
        <w:rPr>
          <w:rFonts w:ascii="Arial" w:hAnsi="Arial" w:cs="Arial"/>
          <w:bCs/>
          <w:sz w:val="18"/>
          <w:szCs w:val="18"/>
        </w:rPr>
        <w:t>.</w:t>
      </w:r>
      <w:r>
        <w:rPr>
          <w:rFonts w:ascii="Arial" w:hAnsi="Arial" w:cs="Arial"/>
          <w:bCs/>
          <w:sz w:val="18"/>
          <w:szCs w:val="18"/>
        </w:rPr>
        <w:t>1</w:t>
      </w:r>
      <w:r w:rsidRPr="0064412C">
        <w:rPr>
          <w:rFonts w:ascii="Arial" w:hAnsi="Arial" w:cs="Arial"/>
          <w:bCs/>
          <w:sz w:val="18"/>
          <w:szCs w:val="18"/>
        </w:rPr>
        <w:tab/>
        <w:t>Smluvní strany berou na vědomí, že tato smlouva obsahuje osobní údaje fyzických osob typu: jméno a příjmení, datum narození, bydliště, e-mail, telefon, číslo běžného účtu, IČO a souhlasí s tím, že správcem osobních údajů je nadále pro účely této smlouvy Objednatel.</w:t>
      </w:r>
    </w:p>
    <w:p w:rsidR="00E55043" w:rsidRPr="0064412C" w:rsidRDefault="00E55043" w:rsidP="00E55043">
      <w:pPr>
        <w:keepNext/>
        <w:ind w:left="567" w:hanging="567"/>
        <w:jc w:val="both"/>
        <w:rPr>
          <w:rFonts w:ascii="Arial" w:hAnsi="Arial" w:cs="Arial"/>
          <w:bCs/>
          <w:sz w:val="18"/>
          <w:szCs w:val="18"/>
        </w:rPr>
      </w:pPr>
    </w:p>
    <w:p w:rsidR="00E55043" w:rsidRDefault="00E55043" w:rsidP="00E55043">
      <w:pPr>
        <w:keepNext/>
        <w:ind w:left="567" w:hanging="567"/>
        <w:jc w:val="both"/>
        <w:rPr>
          <w:rFonts w:ascii="Arial" w:hAnsi="Arial" w:cs="Arial"/>
          <w:bCs/>
          <w:sz w:val="18"/>
          <w:szCs w:val="18"/>
        </w:rPr>
      </w:pPr>
      <w:r>
        <w:rPr>
          <w:rFonts w:ascii="Arial" w:hAnsi="Arial" w:cs="Arial"/>
          <w:bCs/>
          <w:sz w:val="18"/>
          <w:szCs w:val="18"/>
        </w:rPr>
        <w:t>10.</w:t>
      </w:r>
      <w:r w:rsidRPr="0064412C">
        <w:rPr>
          <w:rFonts w:ascii="Arial" w:hAnsi="Arial" w:cs="Arial"/>
          <w:bCs/>
          <w:sz w:val="18"/>
          <w:szCs w:val="18"/>
        </w:rPr>
        <w:t>2</w:t>
      </w:r>
      <w:r w:rsidRPr="0064412C">
        <w:rPr>
          <w:rFonts w:ascii="Arial" w:hAnsi="Arial" w:cs="Arial"/>
          <w:bCs/>
          <w:sz w:val="18"/>
          <w:szCs w:val="18"/>
        </w:rPr>
        <w:tab/>
        <w:t xml:space="preserve">Smluvní strany jsou si dále vědomy, že právním titulem pro zpracování zde uvedených osobních údajů je splnění smlouvy dle článku 6 odst. 1. písm. b) nařízení Evropského parlamentu a Rady (EU) 2016/679 ze </w:t>
      </w:r>
      <w:r w:rsidRPr="0064412C">
        <w:rPr>
          <w:rFonts w:ascii="Arial" w:hAnsi="Arial" w:cs="Arial"/>
          <w:bCs/>
          <w:sz w:val="18"/>
          <w:szCs w:val="18"/>
        </w:rPr>
        <w:lastRenderedPageBreak/>
        <w:t xml:space="preserve">dne 27. dubna 2016 o ochraně fyzických osob v souvislosti se zpracováním osobních údajů a o volném pohybu těchto údajů a o zrušení směrnice 95/46/ES (obecné nařízení o ochraně osobních údajů). </w:t>
      </w:r>
    </w:p>
    <w:p w:rsidR="00E55043" w:rsidRPr="0064412C" w:rsidRDefault="00E55043" w:rsidP="00E55043">
      <w:pPr>
        <w:keepNext/>
        <w:ind w:left="567" w:hanging="567"/>
        <w:jc w:val="both"/>
        <w:rPr>
          <w:rFonts w:ascii="Arial" w:hAnsi="Arial" w:cs="Arial"/>
          <w:bCs/>
          <w:sz w:val="18"/>
          <w:szCs w:val="18"/>
        </w:rPr>
      </w:pPr>
    </w:p>
    <w:p w:rsidR="00E55043" w:rsidRPr="0064412C" w:rsidRDefault="00E55043" w:rsidP="00E55043">
      <w:pPr>
        <w:keepNext/>
        <w:ind w:left="567" w:hanging="567"/>
        <w:jc w:val="both"/>
        <w:rPr>
          <w:rFonts w:ascii="Arial" w:hAnsi="Arial" w:cs="Arial"/>
          <w:bCs/>
          <w:sz w:val="18"/>
          <w:szCs w:val="18"/>
        </w:rPr>
      </w:pPr>
      <w:r>
        <w:rPr>
          <w:rFonts w:ascii="Arial" w:hAnsi="Arial" w:cs="Arial"/>
          <w:bCs/>
          <w:sz w:val="18"/>
          <w:szCs w:val="18"/>
        </w:rPr>
        <w:t>10.3</w:t>
      </w:r>
      <w:r>
        <w:rPr>
          <w:rFonts w:ascii="Arial" w:hAnsi="Arial" w:cs="Arial"/>
          <w:bCs/>
          <w:sz w:val="18"/>
          <w:szCs w:val="18"/>
        </w:rPr>
        <w:tab/>
      </w:r>
      <w:r w:rsidRPr="0064412C">
        <w:rPr>
          <w:rFonts w:ascii="Arial" w:hAnsi="Arial" w:cs="Arial"/>
          <w:bCs/>
          <w:sz w:val="18"/>
          <w:szCs w:val="18"/>
        </w:rPr>
        <w:t>Správce osobních údajů se zavazuje tyto osobní údaje zpracovávat výlučně pro účely této smlouvy a v souladu s platnými právními předpisy</w:t>
      </w:r>
      <w:r>
        <w:rPr>
          <w:rFonts w:ascii="Arial" w:hAnsi="Arial" w:cs="Arial"/>
          <w:bCs/>
          <w:sz w:val="18"/>
          <w:szCs w:val="18"/>
        </w:rPr>
        <w:t>.</w:t>
      </w:r>
    </w:p>
    <w:p w:rsidR="00E55043" w:rsidRDefault="00E55043" w:rsidP="00E55043">
      <w:pPr>
        <w:jc w:val="center"/>
        <w:rPr>
          <w:rFonts w:ascii="Arial" w:hAnsi="Arial" w:cs="Arial"/>
          <w:b/>
          <w:sz w:val="18"/>
          <w:szCs w:val="18"/>
        </w:rPr>
      </w:pPr>
    </w:p>
    <w:p w:rsidR="00E55043" w:rsidRPr="00834F3A" w:rsidRDefault="00E55043" w:rsidP="00E55043">
      <w:pPr>
        <w:tabs>
          <w:tab w:val="left" w:pos="540"/>
        </w:tabs>
        <w:spacing w:after="120"/>
        <w:jc w:val="both"/>
        <w:rPr>
          <w:rFonts w:ascii="Arial" w:hAnsi="Arial" w:cs="Arial"/>
          <w:sz w:val="18"/>
          <w:szCs w:val="18"/>
        </w:rPr>
      </w:pPr>
    </w:p>
    <w:p w:rsidR="00596F49" w:rsidRPr="00834F3A" w:rsidRDefault="00596F49" w:rsidP="00596F49">
      <w:pPr>
        <w:keepNext/>
        <w:jc w:val="center"/>
        <w:rPr>
          <w:rFonts w:ascii="Arial" w:hAnsi="Arial" w:cs="Arial"/>
          <w:b/>
          <w:bCs/>
          <w:sz w:val="18"/>
          <w:szCs w:val="18"/>
        </w:rPr>
      </w:pPr>
      <w:r w:rsidRPr="00834F3A">
        <w:rPr>
          <w:rFonts w:ascii="Arial" w:hAnsi="Arial" w:cs="Arial"/>
          <w:b/>
          <w:bCs/>
          <w:sz w:val="18"/>
          <w:szCs w:val="18"/>
        </w:rPr>
        <w:t xml:space="preserve">Článek </w:t>
      </w:r>
      <w:r w:rsidR="00E55043">
        <w:rPr>
          <w:rFonts w:ascii="Arial" w:hAnsi="Arial" w:cs="Arial"/>
          <w:b/>
          <w:bCs/>
          <w:sz w:val="18"/>
          <w:szCs w:val="18"/>
        </w:rPr>
        <w:t>jedenáctý</w:t>
      </w:r>
    </w:p>
    <w:p w:rsidR="00596F49" w:rsidRPr="00834F3A" w:rsidRDefault="00596F49" w:rsidP="00596F49">
      <w:pPr>
        <w:jc w:val="center"/>
        <w:rPr>
          <w:rFonts w:ascii="Arial" w:hAnsi="Arial" w:cs="Arial"/>
          <w:b/>
          <w:sz w:val="18"/>
          <w:szCs w:val="18"/>
        </w:rPr>
      </w:pPr>
      <w:r w:rsidRPr="00834F3A">
        <w:rPr>
          <w:rFonts w:ascii="Arial" w:hAnsi="Arial" w:cs="Arial"/>
          <w:b/>
          <w:sz w:val="18"/>
          <w:szCs w:val="18"/>
        </w:rPr>
        <w:t>Ostatní ujednání</w:t>
      </w:r>
    </w:p>
    <w:p w:rsidR="00596F49" w:rsidRPr="00834F3A" w:rsidRDefault="00596F49" w:rsidP="00596F49">
      <w:pPr>
        <w:jc w:val="center"/>
        <w:rPr>
          <w:rFonts w:ascii="Arial" w:hAnsi="Arial" w:cs="Arial"/>
          <w:b/>
          <w:sz w:val="18"/>
          <w:szCs w:val="18"/>
        </w:rPr>
      </w:pPr>
    </w:p>
    <w:p w:rsidR="00596F49" w:rsidRPr="00834F3A" w:rsidRDefault="00596F49" w:rsidP="009E76A8">
      <w:pPr>
        <w:numPr>
          <w:ilvl w:val="1"/>
          <w:numId w:val="16"/>
        </w:numPr>
        <w:tabs>
          <w:tab w:val="left" w:pos="0"/>
        </w:tabs>
        <w:ind w:left="567" w:hanging="567"/>
        <w:jc w:val="both"/>
        <w:rPr>
          <w:rFonts w:ascii="Arial" w:hAnsi="Arial" w:cs="Arial"/>
          <w:sz w:val="18"/>
          <w:szCs w:val="18"/>
        </w:rPr>
      </w:pPr>
      <w:r w:rsidRPr="00834F3A">
        <w:rPr>
          <w:rFonts w:ascii="Arial" w:hAnsi="Arial" w:cs="Arial"/>
          <w:sz w:val="18"/>
          <w:szCs w:val="18"/>
        </w:rPr>
        <w:t>Smluvní strany se dohodly, že vlastnické právo k dodanému předmětu plnění dle této smlouvy nabývá kupující okamžikem splnění předmětu této smlouvy prodávajícím podle podmínek stanovených touto smlouvou, jakmile je podepsaný předávací protokol. Tímto okamžikem přechází riziko nahodilé zkázy na kupujícího.</w:t>
      </w:r>
    </w:p>
    <w:p w:rsidR="00596F49" w:rsidRPr="00834F3A" w:rsidRDefault="00596F49" w:rsidP="00596F49">
      <w:pPr>
        <w:jc w:val="both"/>
        <w:rPr>
          <w:rFonts w:ascii="Arial" w:hAnsi="Arial" w:cs="Arial"/>
          <w:sz w:val="18"/>
          <w:szCs w:val="18"/>
        </w:rPr>
      </w:pPr>
    </w:p>
    <w:p w:rsidR="00596F49" w:rsidRPr="00834F3A" w:rsidRDefault="00596F49" w:rsidP="009E76A8">
      <w:pPr>
        <w:numPr>
          <w:ilvl w:val="1"/>
          <w:numId w:val="16"/>
        </w:numPr>
        <w:tabs>
          <w:tab w:val="left" w:pos="0"/>
        </w:tabs>
        <w:ind w:left="567" w:hanging="567"/>
        <w:jc w:val="both"/>
        <w:rPr>
          <w:rFonts w:ascii="Arial" w:hAnsi="Arial" w:cs="Arial"/>
          <w:sz w:val="18"/>
          <w:szCs w:val="18"/>
        </w:rPr>
      </w:pPr>
      <w:r w:rsidRPr="00834F3A">
        <w:rPr>
          <w:rFonts w:ascii="Arial" w:hAnsi="Arial" w:cs="Arial"/>
          <w:sz w:val="18"/>
          <w:szCs w:val="18"/>
        </w:rPr>
        <w:t xml:space="preserve">Jakékoli změny či dodatky, kterými se mění nebo ruší tato smlouva nebo její část jsou platné pouze ve formě písemných dodatků ke smlouvě podepsaných oprávněnými zástupci smluvních stran. Tato smlouva nemůže být postoupena oběma smluvními stranami dle ustanovení § 1895 a násl. </w:t>
      </w:r>
      <w:r w:rsidR="00EF680E" w:rsidRPr="00834F3A">
        <w:rPr>
          <w:rFonts w:ascii="Arial" w:hAnsi="Arial" w:cs="Arial"/>
          <w:sz w:val="18"/>
          <w:szCs w:val="18"/>
        </w:rPr>
        <w:t>občanského zákoníku</w:t>
      </w:r>
      <w:r w:rsidRPr="00834F3A">
        <w:rPr>
          <w:rFonts w:ascii="Arial" w:hAnsi="Arial" w:cs="Arial"/>
          <w:sz w:val="18"/>
          <w:szCs w:val="18"/>
        </w:rPr>
        <w:t>.</w:t>
      </w:r>
    </w:p>
    <w:p w:rsidR="00596F49" w:rsidRPr="00834F3A" w:rsidRDefault="00596F49" w:rsidP="00596F49">
      <w:pPr>
        <w:tabs>
          <w:tab w:val="left" w:pos="0"/>
        </w:tabs>
        <w:ind w:left="567"/>
        <w:jc w:val="both"/>
        <w:rPr>
          <w:rFonts w:ascii="Arial" w:hAnsi="Arial" w:cs="Arial"/>
          <w:sz w:val="18"/>
          <w:szCs w:val="18"/>
        </w:rPr>
      </w:pPr>
    </w:p>
    <w:p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Právní vztahy touto smlouvou neupravené, jakož i právní poměry z ní vznikající a vyplývající, se řídí příslušnými ustanoveními zák. č. 89/2012 Sb. - občanského zákoníku a dalšími právními předpisy České republiky.</w:t>
      </w:r>
    </w:p>
    <w:p w:rsidR="00596F49" w:rsidRPr="00834F3A" w:rsidRDefault="00596F49" w:rsidP="00596F49">
      <w:pPr>
        <w:ind w:left="567"/>
        <w:jc w:val="both"/>
        <w:rPr>
          <w:rFonts w:ascii="Arial" w:hAnsi="Arial" w:cs="Arial"/>
          <w:sz w:val="18"/>
          <w:szCs w:val="18"/>
        </w:rPr>
      </w:pPr>
    </w:p>
    <w:p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Ujednává se, že případné spory vzniklé z této smlouvy budou účastníci řešit především vzájemnou dohodou. Pro řízení o případných sporných nárocích se ujednává příslušnost soudů. Rozhodným právem je právo České republiky.</w:t>
      </w:r>
    </w:p>
    <w:p w:rsidR="00596F49" w:rsidRPr="00834F3A" w:rsidRDefault="00596F49" w:rsidP="00596F49">
      <w:pPr>
        <w:ind w:left="567"/>
        <w:jc w:val="both"/>
        <w:rPr>
          <w:rFonts w:ascii="Arial" w:hAnsi="Arial" w:cs="Arial"/>
          <w:sz w:val="18"/>
          <w:szCs w:val="18"/>
        </w:rPr>
      </w:pPr>
    </w:p>
    <w:p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Za písemnou formu oznámení se pro účely této smlouvy pokládají oznámení učiněná faxem anebo elektronickou poštou na dohodnutá faxová čísla či elektronické adresy, pokud jsou do tří dnů potvrzena písemným podáním odeslaným poštou.</w:t>
      </w:r>
    </w:p>
    <w:p w:rsidR="00596F49" w:rsidRPr="00834F3A" w:rsidRDefault="00596F49" w:rsidP="00596F49">
      <w:pPr>
        <w:ind w:left="567"/>
        <w:jc w:val="both"/>
        <w:rPr>
          <w:rFonts w:ascii="Arial" w:hAnsi="Arial" w:cs="Arial"/>
          <w:sz w:val="18"/>
          <w:szCs w:val="18"/>
        </w:rPr>
      </w:pPr>
    </w:p>
    <w:p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 xml:space="preserve">Prodávající prohlašuje, že uzavřením této smlouvy na sebe bere nebezpečí změny okolností dle </w:t>
      </w:r>
      <w:r w:rsidR="00890ABC" w:rsidRPr="00834F3A">
        <w:rPr>
          <w:rFonts w:ascii="Arial" w:hAnsi="Arial" w:cs="Arial"/>
          <w:sz w:val="18"/>
          <w:szCs w:val="18"/>
        </w:rPr>
        <w:t>ustanovení § 1765 a § 1766 občanského zákoníku</w:t>
      </w:r>
      <w:r w:rsidRPr="00834F3A">
        <w:rPr>
          <w:rFonts w:ascii="Arial" w:hAnsi="Arial" w:cs="Arial"/>
          <w:sz w:val="18"/>
          <w:szCs w:val="18"/>
        </w:rPr>
        <w:t xml:space="preserve">.  </w:t>
      </w:r>
    </w:p>
    <w:p w:rsidR="003E42DA" w:rsidRPr="00834F3A" w:rsidRDefault="003E42DA" w:rsidP="003E42DA">
      <w:pPr>
        <w:pStyle w:val="Odstavecseseznamem"/>
        <w:rPr>
          <w:rFonts w:ascii="Arial" w:hAnsi="Arial" w:cs="Arial"/>
          <w:sz w:val="18"/>
          <w:szCs w:val="18"/>
        </w:rPr>
      </w:pPr>
    </w:p>
    <w:p w:rsidR="003E42DA" w:rsidRPr="00834F3A" w:rsidRDefault="003E42DA" w:rsidP="009E76A8">
      <w:pPr>
        <w:numPr>
          <w:ilvl w:val="1"/>
          <w:numId w:val="16"/>
        </w:numPr>
        <w:ind w:left="567" w:hanging="567"/>
        <w:jc w:val="both"/>
        <w:rPr>
          <w:rFonts w:ascii="Arial" w:hAnsi="Arial" w:cs="Arial"/>
          <w:sz w:val="18"/>
          <w:szCs w:val="18"/>
        </w:rPr>
      </w:pPr>
      <w:r w:rsidRPr="00834F3A">
        <w:rPr>
          <w:rFonts w:ascii="Arial" w:hAnsi="Arial" w:cs="Arial"/>
          <w:sz w:val="18"/>
          <w:szCs w:val="18"/>
        </w:rPr>
        <w:t>Dodavatel bere na vědomí, že ÚMCH AV ČR, v. v. i. je povinen zveřejnit každou smlouvu, kdy hodnota předmětu smlouvy je vyšší než 50 tis. Kč v souladu se zákonem 340/2015 Sb., o registru smluv v platném znění.</w:t>
      </w:r>
    </w:p>
    <w:p w:rsidR="00596F49" w:rsidRPr="00834F3A" w:rsidRDefault="00596F49" w:rsidP="00596F49">
      <w:pPr>
        <w:ind w:left="567"/>
        <w:jc w:val="both"/>
        <w:rPr>
          <w:rFonts w:ascii="Arial" w:hAnsi="Arial" w:cs="Arial"/>
          <w:sz w:val="18"/>
          <w:szCs w:val="18"/>
        </w:rPr>
      </w:pPr>
    </w:p>
    <w:p w:rsidR="00596F49" w:rsidRPr="00834F3A" w:rsidRDefault="00596F49" w:rsidP="009E76A8">
      <w:pPr>
        <w:numPr>
          <w:ilvl w:val="1"/>
          <w:numId w:val="16"/>
        </w:numPr>
        <w:ind w:left="567" w:hanging="567"/>
        <w:jc w:val="both"/>
        <w:rPr>
          <w:rFonts w:ascii="Arial" w:hAnsi="Arial" w:cs="Arial"/>
          <w:sz w:val="18"/>
          <w:szCs w:val="18"/>
        </w:rPr>
      </w:pPr>
      <w:r w:rsidRPr="00834F3A">
        <w:rPr>
          <w:rFonts w:ascii="Arial" w:hAnsi="Arial" w:cs="Arial"/>
          <w:sz w:val="18"/>
          <w:szCs w:val="18"/>
        </w:rPr>
        <w:t>Nedílnou součástí této smlouvy jsou přílohy:</w:t>
      </w:r>
    </w:p>
    <w:p w:rsidR="00596F49" w:rsidRPr="00834F3A" w:rsidRDefault="00596F49" w:rsidP="009E76A8">
      <w:pPr>
        <w:pStyle w:val="Odstavecseseznamem"/>
        <w:numPr>
          <w:ilvl w:val="0"/>
          <w:numId w:val="19"/>
        </w:numPr>
        <w:tabs>
          <w:tab w:val="left" w:pos="900"/>
        </w:tabs>
        <w:ind w:hanging="911"/>
        <w:jc w:val="both"/>
        <w:rPr>
          <w:rFonts w:ascii="Arial" w:hAnsi="Arial" w:cs="Arial"/>
          <w:sz w:val="18"/>
          <w:szCs w:val="18"/>
        </w:rPr>
      </w:pPr>
      <w:r w:rsidRPr="00834F3A">
        <w:rPr>
          <w:rFonts w:ascii="Arial" w:hAnsi="Arial" w:cs="Arial"/>
          <w:sz w:val="18"/>
          <w:szCs w:val="18"/>
        </w:rPr>
        <w:t>příloha č. 1 – Technická specifikace</w:t>
      </w:r>
    </w:p>
    <w:p w:rsidR="00596F49" w:rsidRPr="00834F3A" w:rsidRDefault="00596F49" w:rsidP="00596F49">
      <w:pPr>
        <w:tabs>
          <w:tab w:val="left" w:pos="900"/>
        </w:tabs>
        <w:ind w:left="900"/>
        <w:rPr>
          <w:rFonts w:ascii="Arial" w:hAnsi="Arial" w:cs="Arial"/>
          <w:sz w:val="18"/>
          <w:szCs w:val="18"/>
        </w:rPr>
      </w:pPr>
      <w:r w:rsidRPr="00834F3A">
        <w:rPr>
          <w:rFonts w:ascii="Arial" w:hAnsi="Arial" w:cs="Arial"/>
          <w:sz w:val="18"/>
          <w:szCs w:val="18"/>
        </w:rPr>
        <w:t xml:space="preserve">a) Technická specifikace předmětu plnění </w:t>
      </w:r>
      <w:r w:rsidR="00D67C9E" w:rsidRPr="00834F3A">
        <w:rPr>
          <w:rFonts w:ascii="Arial" w:hAnsi="Arial" w:cs="Arial"/>
          <w:sz w:val="18"/>
          <w:szCs w:val="18"/>
        </w:rPr>
        <w:t>–</w:t>
      </w:r>
      <w:r w:rsidRPr="00834F3A">
        <w:rPr>
          <w:rFonts w:ascii="Arial" w:hAnsi="Arial" w:cs="Arial"/>
          <w:sz w:val="18"/>
          <w:szCs w:val="18"/>
        </w:rPr>
        <w:t xml:space="preserve"> požadavky</w:t>
      </w:r>
      <w:r w:rsidR="00D67C9E" w:rsidRPr="00834F3A">
        <w:rPr>
          <w:rFonts w:ascii="Arial" w:hAnsi="Arial" w:cs="Arial"/>
          <w:sz w:val="18"/>
          <w:szCs w:val="18"/>
        </w:rPr>
        <w:t xml:space="preserve"> zadavatele</w:t>
      </w:r>
    </w:p>
    <w:p w:rsidR="00B4258A" w:rsidRPr="00834F3A" w:rsidRDefault="00596F49" w:rsidP="00B4258A">
      <w:pPr>
        <w:tabs>
          <w:tab w:val="left" w:pos="900"/>
        </w:tabs>
        <w:ind w:left="900"/>
        <w:rPr>
          <w:rFonts w:ascii="Arial" w:hAnsi="Arial" w:cs="Arial"/>
          <w:sz w:val="18"/>
          <w:szCs w:val="18"/>
        </w:rPr>
      </w:pPr>
      <w:r w:rsidRPr="00834F3A">
        <w:rPr>
          <w:rFonts w:ascii="Arial" w:hAnsi="Arial" w:cs="Arial"/>
          <w:sz w:val="18"/>
          <w:szCs w:val="18"/>
        </w:rPr>
        <w:t>b) Technické parametry nabízeného předmětu plnění</w:t>
      </w:r>
    </w:p>
    <w:p w:rsidR="00B4258A" w:rsidRPr="00834F3A" w:rsidRDefault="00B4258A" w:rsidP="009E76A8">
      <w:pPr>
        <w:pStyle w:val="Odstavecseseznamem"/>
        <w:numPr>
          <w:ilvl w:val="0"/>
          <w:numId w:val="19"/>
        </w:numPr>
        <w:tabs>
          <w:tab w:val="left" w:pos="900"/>
        </w:tabs>
        <w:ind w:hanging="911"/>
        <w:rPr>
          <w:rFonts w:ascii="Arial" w:hAnsi="Arial" w:cs="Arial"/>
          <w:sz w:val="18"/>
          <w:szCs w:val="18"/>
        </w:rPr>
      </w:pPr>
      <w:r w:rsidRPr="00834F3A">
        <w:rPr>
          <w:rFonts w:ascii="Arial" w:hAnsi="Arial" w:cs="Arial"/>
          <w:sz w:val="18"/>
          <w:szCs w:val="18"/>
        </w:rPr>
        <w:t xml:space="preserve">příloha č. 2 </w:t>
      </w:r>
      <w:r w:rsidR="003F5057" w:rsidRPr="00834F3A">
        <w:rPr>
          <w:rFonts w:ascii="Arial" w:hAnsi="Arial" w:cs="Arial"/>
          <w:sz w:val="18"/>
          <w:szCs w:val="18"/>
        </w:rPr>
        <w:t>–</w:t>
      </w:r>
      <w:r w:rsidRPr="00834F3A">
        <w:rPr>
          <w:rFonts w:ascii="Arial" w:hAnsi="Arial" w:cs="Arial"/>
          <w:sz w:val="18"/>
          <w:szCs w:val="18"/>
        </w:rPr>
        <w:t xml:space="preserve"> </w:t>
      </w:r>
      <w:r w:rsidR="003F5057" w:rsidRPr="00834F3A">
        <w:rPr>
          <w:rFonts w:ascii="Arial" w:hAnsi="Arial" w:cs="Arial"/>
          <w:sz w:val="18"/>
          <w:szCs w:val="18"/>
        </w:rPr>
        <w:t>Kopie pojistné smlouvy nebo Certifikátu o pojištění</w:t>
      </w:r>
    </w:p>
    <w:p w:rsidR="000F3AD2" w:rsidRPr="00834F3A" w:rsidRDefault="000F3AD2" w:rsidP="00596F49">
      <w:pPr>
        <w:tabs>
          <w:tab w:val="left" w:pos="900"/>
        </w:tabs>
        <w:ind w:left="900"/>
        <w:rPr>
          <w:rFonts w:ascii="Arial" w:hAnsi="Arial" w:cs="Arial"/>
          <w:sz w:val="18"/>
          <w:szCs w:val="18"/>
        </w:rPr>
      </w:pPr>
    </w:p>
    <w:p w:rsidR="00596F49" w:rsidRPr="00834F3A" w:rsidRDefault="000F3AD2" w:rsidP="009E76A8">
      <w:pPr>
        <w:pStyle w:val="Odstavecseseznamem"/>
        <w:numPr>
          <w:ilvl w:val="1"/>
          <w:numId w:val="16"/>
        </w:numPr>
        <w:tabs>
          <w:tab w:val="left" w:pos="0"/>
          <w:tab w:val="left" w:pos="567"/>
        </w:tabs>
        <w:jc w:val="both"/>
        <w:rPr>
          <w:rFonts w:ascii="Arial" w:hAnsi="Arial" w:cs="Arial"/>
          <w:sz w:val="18"/>
          <w:szCs w:val="18"/>
        </w:rPr>
      </w:pPr>
      <w:r w:rsidRPr="00834F3A">
        <w:rPr>
          <w:rFonts w:ascii="Arial" w:hAnsi="Arial" w:cs="Arial"/>
          <w:sz w:val="18"/>
          <w:szCs w:val="18"/>
        </w:rPr>
        <w:t xml:space="preserve">    </w:t>
      </w:r>
      <w:r w:rsidR="00596F49" w:rsidRPr="00834F3A">
        <w:rPr>
          <w:rFonts w:ascii="Arial" w:hAnsi="Arial" w:cs="Arial"/>
          <w:sz w:val="18"/>
          <w:szCs w:val="18"/>
        </w:rPr>
        <w:t>Tato smlouva je vyhotovena ve třech stejnopisech, z nichž dva obdrží kupující a jeden prodávající.</w:t>
      </w:r>
    </w:p>
    <w:p w:rsidR="000F3AD2" w:rsidRPr="00834F3A" w:rsidRDefault="000F3AD2" w:rsidP="000F3AD2">
      <w:pPr>
        <w:pStyle w:val="Odstavecseseznamem"/>
        <w:tabs>
          <w:tab w:val="left" w:pos="0"/>
          <w:tab w:val="left" w:pos="567"/>
        </w:tabs>
        <w:ind w:left="375"/>
        <w:jc w:val="both"/>
        <w:rPr>
          <w:rFonts w:ascii="Arial" w:hAnsi="Arial" w:cs="Arial"/>
          <w:sz w:val="18"/>
          <w:szCs w:val="18"/>
        </w:rPr>
      </w:pPr>
    </w:p>
    <w:p w:rsidR="000F3AD2" w:rsidRPr="00834F3A" w:rsidRDefault="000F3AD2" w:rsidP="000F3AD2">
      <w:pPr>
        <w:jc w:val="both"/>
        <w:rPr>
          <w:rFonts w:ascii="Arial" w:hAnsi="Arial" w:cs="Arial"/>
          <w:sz w:val="18"/>
          <w:szCs w:val="18"/>
        </w:rPr>
      </w:pPr>
      <w:r w:rsidRPr="00834F3A">
        <w:rPr>
          <w:rFonts w:ascii="Arial" w:hAnsi="Arial" w:cs="Arial"/>
          <w:sz w:val="18"/>
          <w:szCs w:val="18"/>
        </w:rPr>
        <w:t>10.10. T</w:t>
      </w:r>
      <w:r w:rsidR="00C53E08" w:rsidRPr="00834F3A">
        <w:rPr>
          <w:rFonts w:ascii="Arial" w:hAnsi="Arial" w:cs="Arial"/>
          <w:sz w:val="18"/>
          <w:szCs w:val="18"/>
        </w:rPr>
        <w:t>ato smlouva nabývá platnosti dnem podpisu smluvními stranami. Účinnost pak nabývá dnem</w:t>
      </w:r>
    </w:p>
    <w:p w:rsidR="00797FAE" w:rsidRPr="00834F3A" w:rsidRDefault="000F3AD2" w:rsidP="000F3AD2">
      <w:pPr>
        <w:pStyle w:val="Odstavecseseznamem"/>
        <w:ind w:left="375"/>
        <w:jc w:val="both"/>
        <w:rPr>
          <w:rFonts w:ascii="Arial" w:hAnsi="Arial" w:cs="Arial"/>
          <w:sz w:val="18"/>
          <w:szCs w:val="18"/>
        </w:rPr>
      </w:pPr>
      <w:r w:rsidRPr="00834F3A">
        <w:rPr>
          <w:rFonts w:ascii="Arial" w:hAnsi="Arial" w:cs="Arial"/>
          <w:sz w:val="18"/>
          <w:szCs w:val="18"/>
        </w:rPr>
        <w:t xml:space="preserve">    </w:t>
      </w:r>
      <w:r w:rsidR="00C53E08" w:rsidRPr="00834F3A">
        <w:rPr>
          <w:rFonts w:ascii="Arial" w:hAnsi="Arial" w:cs="Arial"/>
          <w:sz w:val="18"/>
          <w:szCs w:val="18"/>
        </w:rPr>
        <w:t>uveřejnění</w:t>
      </w:r>
      <w:r w:rsidRPr="00834F3A">
        <w:rPr>
          <w:rFonts w:ascii="Arial" w:hAnsi="Arial" w:cs="Arial"/>
          <w:sz w:val="18"/>
          <w:szCs w:val="18"/>
        </w:rPr>
        <w:t xml:space="preserve"> </w:t>
      </w:r>
      <w:r w:rsidR="00C53E08" w:rsidRPr="00834F3A">
        <w:rPr>
          <w:rFonts w:ascii="Arial" w:hAnsi="Arial" w:cs="Arial"/>
          <w:sz w:val="18"/>
          <w:szCs w:val="18"/>
        </w:rPr>
        <w:t>prostřednictvím registru smluv dle výše uvedeného zákona.</w:t>
      </w:r>
      <w:r w:rsidR="00C53E08" w:rsidRPr="00834F3A">
        <w:rPr>
          <w:rFonts w:ascii="Arial" w:hAnsi="Arial" w:cs="Arial"/>
          <w:sz w:val="18"/>
          <w:szCs w:val="18"/>
        </w:rPr>
        <w:tab/>
      </w:r>
    </w:p>
    <w:p w:rsidR="00797FAE" w:rsidRPr="00834F3A" w:rsidRDefault="00797FAE" w:rsidP="00797FAE">
      <w:pPr>
        <w:jc w:val="both"/>
        <w:rPr>
          <w:rFonts w:ascii="Arial" w:hAnsi="Arial" w:cs="Arial"/>
          <w:sz w:val="18"/>
          <w:szCs w:val="18"/>
        </w:rPr>
      </w:pPr>
    </w:p>
    <w:p w:rsidR="00797FAE" w:rsidRPr="00834F3A" w:rsidRDefault="00797FAE"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8141E6" w:rsidRPr="00834F3A" w:rsidRDefault="008141E6" w:rsidP="00797FAE">
      <w:pPr>
        <w:jc w:val="both"/>
        <w:rPr>
          <w:rFonts w:ascii="Arial" w:hAnsi="Arial" w:cs="Arial"/>
          <w:sz w:val="18"/>
          <w:szCs w:val="18"/>
        </w:rPr>
      </w:pPr>
    </w:p>
    <w:p w:rsidR="00797FAE" w:rsidRPr="00834F3A" w:rsidRDefault="00797FAE" w:rsidP="00797FAE">
      <w:pPr>
        <w:jc w:val="both"/>
        <w:rPr>
          <w:rFonts w:ascii="Arial" w:hAnsi="Arial" w:cs="Arial"/>
          <w:sz w:val="18"/>
          <w:szCs w:val="18"/>
        </w:rPr>
      </w:pPr>
      <w:r w:rsidRPr="00834F3A">
        <w:rPr>
          <w:rFonts w:ascii="Arial" w:hAnsi="Arial" w:cs="Arial"/>
          <w:sz w:val="18"/>
          <w:szCs w:val="18"/>
        </w:rPr>
        <w:t>V</w:t>
      </w:r>
      <w:r w:rsidR="00C45D46">
        <w:rPr>
          <w:rFonts w:ascii="Arial" w:hAnsi="Arial" w:cs="Arial"/>
          <w:sz w:val="18"/>
          <w:szCs w:val="18"/>
        </w:rPr>
        <w:t xml:space="preserve"> Praze </w:t>
      </w:r>
      <w:r w:rsidRPr="00834F3A">
        <w:rPr>
          <w:rFonts w:ascii="Arial" w:hAnsi="Arial" w:cs="Arial"/>
          <w:sz w:val="18"/>
          <w:szCs w:val="18"/>
        </w:rPr>
        <w:t xml:space="preserve">dne </w:t>
      </w:r>
      <w:r w:rsidR="007973A9">
        <w:rPr>
          <w:rFonts w:ascii="Arial" w:hAnsi="Arial" w:cs="Arial"/>
          <w:sz w:val="18"/>
          <w:szCs w:val="18"/>
        </w:rPr>
        <w:t>16.4</w:t>
      </w:r>
      <w:r w:rsidR="00C45D46">
        <w:rPr>
          <w:rFonts w:ascii="Arial" w:hAnsi="Arial" w:cs="Arial"/>
          <w:sz w:val="18"/>
          <w:szCs w:val="18"/>
        </w:rPr>
        <w:t>.2020</w:t>
      </w:r>
      <w:r w:rsidRPr="00834F3A">
        <w:rPr>
          <w:rFonts w:ascii="Arial" w:hAnsi="Arial" w:cs="Arial"/>
          <w:sz w:val="18"/>
          <w:szCs w:val="18"/>
        </w:rPr>
        <w:tab/>
      </w:r>
      <w:r w:rsidRPr="00834F3A">
        <w:rPr>
          <w:rFonts w:ascii="Arial" w:hAnsi="Arial" w:cs="Arial"/>
          <w:sz w:val="18"/>
          <w:szCs w:val="18"/>
        </w:rPr>
        <w:tab/>
        <w:t xml:space="preserve">                            V Praze dne ………………</w:t>
      </w:r>
      <w:r w:rsidR="00446B41" w:rsidRPr="00834F3A">
        <w:rPr>
          <w:rFonts w:ascii="Arial" w:hAnsi="Arial" w:cs="Arial"/>
          <w:sz w:val="18"/>
          <w:szCs w:val="18"/>
        </w:rPr>
        <w:t>…………</w:t>
      </w:r>
      <w:r w:rsidRPr="00834F3A">
        <w:rPr>
          <w:rFonts w:ascii="Arial" w:hAnsi="Arial" w:cs="Arial"/>
          <w:sz w:val="18"/>
          <w:szCs w:val="18"/>
        </w:rPr>
        <w:tab/>
      </w:r>
    </w:p>
    <w:p w:rsidR="00797FAE" w:rsidRPr="00834F3A" w:rsidRDefault="00797FAE" w:rsidP="00797FAE">
      <w:pPr>
        <w:rPr>
          <w:rFonts w:ascii="Arial" w:hAnsi="Arial" w:cs="Arial"/>
          <w:sz w:val="18"/>
          <w:szCs w:val="18"/>
        </w:rPr>
      </w:pPr>
    </w:p>
    <w:p w:rsidR="00797FAE" w:rsidRPr="00834F3A" w:rsidRDefault="00797FAE" w:rsidP="00797FAE">
      <w:pPr>
        <w:rPr>
          <w:rFonts w:ascii="Arial" w:hAnsi="Arial" w:cs="Arial"/>
          <w:sz w:val="18"/>
          <w:szCs w:val="18"/>
        </w:rPr>
      </w:pPr>
    </w:p>
    <w:p w:rsidR="00797FAE" w:rsidRPr="00834F3A" w:rsidRDefault="00797FAE" w:rsidP="00797FAE">
      <w:pPr>
        <w:rPr>
          <w:rFonts w:ascii="Arial" w:hAnsi="Arial" w:cs="Arial"/>
          <w:sz w:val="18"/>
          <w:szCs w:val="18"/>
        </w:rPr>
      </w:pPr>
      <w:r w:rsidRPr="00834F3A">
        <w:rPr>
          <w:rFonts w:ascii="Arial" w:hAnsi="Arial" w:cs="Arial"/>
          <w:sz w:val="18"/>
          <w:szCs w:val="18"/>
        </w:rPr>
        <w:t xml:space="preserve">Prodávající: </w:t>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 xml:space="preserve">Kupující: </w:t>
      </w:r>
    </w:p>
    <w:p w:rsidR="00797FAE" w:rsidRPr="00834F3A" w:rsidRDefault="00797FAE" w:rsidP="00797FAE">
      <w:pPr>
        <w:rPr>
          <w:rFonts w:ascii="Arial" w:hAnsi="Arial" w:cs="Arial"/>
          <w:sz w:val="18"/>
          <w:szCs w:val="18"/>
        </w:rPr>
      </w:pPr>
    </w:p>
    <w:p w:rsidR="00797FAE" w:rsidRPr="00834F3A" w:rsidRDefault="00797FAE" w:rsidP="00797FAE">
      <w:pPr>
        <w:rPr>
          <w:rFonts w:ascii="Arial" w:hAnsi="Arial" w:cs="Arial"/>
          <w:sz w:val="18"/>
          <w:szCs w:val="18"/>
        </w:rPr>
      </w:pPr>
    </w:p>
    <w:p w:rsidR="00797FAE" w:rsidRPr="00834F3A" w:rsidRDefault="00797FAE" w:rsidP="00797FAE">
      <w:pPr>
        <w:rPr>
          <w:rFonts w:ascii="Arial" w:hAnsi="Arial" w:cs="Arial"/>
          <w:sz w:val="18"/>
          <w:szCs w:val="18"/>
        </w:rPr>
      </w:pPr>
      <w:r w:rsidRPr="00834F3A">
        <w:rPr>
          <w:rFonts w:ascii="Arial" w:hAnsi="Arial" w:cs="Arial"/>
          <w:sz w:val="18"/>
          <w:szCs w:val="18"/>
        </w:rPr>
        <w:t>…………………………………………..</w:t>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r>
      <w:r w:rsidRPr="00834F3A">
        <w:rPr>
          <w:rFonts w:ascii="Arial" w:hAnsi="Arial" w:cs="Arial"/>
          <w:sz w:val="18"/>
          <w:szCs w:val="18"/>
        </w:rPr>
        <w:tab/>
        <w:t>………………………………………………</w:t>
      </w:r>
    </w:p>
    <w:p w:rsidR="00797FAE" w:rsidRPr="00834F3A" w:rsidRDefault="00797FAE" w:rsidP="00797FAE">
      <w:pPr>
        <w:rPr>
          <w:rFonts w:ascii="Arial" w:hAnsi="Arial" w:cs="Arial"/>
          <w:sz w:val="18"/>
          <w:szCs w:val="18"/>
        </w:rPr>
      </w:pPr>
      <w:r w:rsidRPr="00834F3A">
        <w:rPr>
          <w:rFonts w:ascii="Arial" w:hAnsi="Arial" w:cs="Arial"/>
          <w:sz w:val="18"/>
          <w:szCs w:val="18"/>
        </w:rPr>
        <w:t xml:space="preserve"> </w:t>
      </w:r>
      <w:r w:rsidR="00C45D46">
        <w:rPr>
          <w:rFonts w:ascii="Arial" w:hAnsi="Arial" w:cs="Arial"/>
          <w:sz w:val="18"/>
          <w:szCs w:val="18"/>
        </w:rPr>
        <w:t>ANAMET s.r.o.</w:t>
      </w:r>
      <w:r w:rsidR="00C45D46">
        <w:rPr>
          <w:rFonts w:ascii="Arial" w:hAnsi="Arial" w:cs="Arial"/>
          <w:sz w:val="18"/>
          <w:szCs w:val="18"/>
        </w:rPr>
        <w:tab/>
      </w:r>
      <w:r w:rsidRPr="00834F3A">
        <w:rPr>
          <w:rFonts w:ascii="Arial" w:hAnsi="Arial" w:cs="Arial"/>
          <w:sz w:val="18"/>
          <w:szCs w:val="18"/>
        </w:rPr>
        <w:t xml:space="preserve">                                                         </w:t>
      </w:r>
      <w:r w:rsidRPr="00834F3A">
        <w:rPr>
          <w:rFonts w:ascii="Arial" w:hAnsi="Arial" w:cs="Arial"/>
          <w:sz w:val="18"/>
          <w:szCs w:val="18"/>
        </w:rPr>
        <w:tab/>
      </w:r>
      <w:r w:rsidRPr="00834F3A">
        <w:rPr>
          <w:rFonts w:ascii="Arial" w:hAnsi="Arial" w:cs="Arial"/>
          <w:sz w:val="18"/>
          <w:szCs w:val="18"/>
        </w:rPr>
        <w:tab/>
        <w:t>ÚMCH AV ČR, v. v. i.</w:t>
      </w:r>
    </w:p>
    <w:p w:rsidR="00797FAE" w:rsidRPr="00834F3A" w:rsidRDefault="007973A9" w:rsidP="00C45D46">
      <w:pPr>
        <w:rPr>
          <w:rFonts w:ascii="Arial" w:hAnsi="Arial" w:cs="Arial"/>
          <w:sz w:val="18"/>
          <w:szCs w:val="18"/>
        </w:rPr>
      </w:pPr>
      <w:r>
        <w:rPr>
          <w:rFonts w:ascii="Arial" w:hAnsi="Arial" w:cs="Arial"/>
          <w:sz w:val="18"/>
          <w:szCs w:val="18"/>
        </w:rPr>
        <w:t>Mgr. Jiřina Hovorková, prokurista</w:t>
      </w:r>
      <w:r w:rsidR="00C45D46">
        <w:rPr>
          <w:rFonts w:ascii="Arial" w:hAnsi="Arial" w:cs="Arial"/>
          <w:sz w:val="18"/>
          <w:szCs w:val="18"/>
        </w:rPr>
        <w:tab/>
      </w:r>
      <w:r w:rsidR="00C45D46">
        <w:rPr>
          <w:rFonts w:ascii="Arial" w:hAnsi="Arial" w:cs="Arial"/>
          <w:sz w:val="18"/>
          <w:szCs w:val="18"/>
        </w:rPr>
        <w:tab/>
      </w:r>
      <w:r w:rsidR="00C45D46">
        <w:rPr>
          <w:rFonts w:ascii="Arial" w:hAnsi="Arial" w:cs="Arial"/>
          <w:sz w:val="18"/>
          <w:szCs w:val="18"/>
        </w:rPr>
        <w:tab/>
      </w:r>
      <w:r w:rsidR="00C45D46">
        <w:rPr>
          <w:rFonts w:ascii="Arial" w:hAnsi="Arial" w:cs="Arial"/>
          <w:sz w:val="18"/>
          <w:szCs w:val="18"/>
        </w:rPr>
        <w:tab/>
      </w:r>
      <w:r w:rsidR="00C45D46">
        <w:rPr>
          <w:rFonts w:ascii="Arial" w:hAnsi="Arial" w:cs="Arial"/>
          <w:sz w:val="18"/>
          <w:szCs w:val="18"/>
        </w:rPr>
        <w:tab/>
      </w:r>
      <w:r w:rsidR="00BA0584" w:rsidRPr="00834F3A">
        <w:rPr>
          <w:rFonts w:ascii="Arial" w:hAnsi="Arial" w:cs="Arial"/>
          <w:sz w:val="18"/>
          <w:szCs w:val="18"/>
        </w:rPr>
        <w:t>Ing. Jiří Kotek, Dr.,</w:t>
      </w:r>
      <w:r w:rsidR="00797FAE" w:rsidRPr="00834F3A">
        <w:rPr>
          <w:rFonts w:ascii="Arial" w:hAnsi="Arial" w:cs="Arial"/>
          <w:sz w:val="18"/>
          <w:szCs w:val="18"/>
        </w:rPr>
        <w:t xml:space="preserve"> ředitel</w:t>
      </w: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797FAE" w:rsidRPr="00834F3A" w:rsidRDefault="00797FAE" w:rsidP="00797FAE">
      <w:pPr>
        <w:ind w:left="4956" w:firstLine="708"/>
        <w:rPr>
          <w:rFonts w:ascii="Arial" w:hAnsi="Arial" w:cs="Arial"/>
          <w:sz w:val="18"/>
          <w:szCs w:val="18"/>
        </w:rPr>
      </w:pPr>
    </w:p>
    <w:p w:rsidR="00DB171B" w:rsidRPr="00342DC8" w:rsidRDefault="00DB171B" w:rsidP="00DB171B">
      <w:pPr>
        <w:tabs>
          <w:tab w:val="left" w:pos="4200"/>
        </w:tabs>
        <w:jc w:val="both"/>
        <w:outlineLvl w:val="0"/>
        <w:rPr>
          <w:rFonts w:ascii="Arial" w:hAnsi="Arial" w:cs="Arial"/>
          <w:b/>
          <w:sz w:val="18"/>
          <w:szCs w:val="18"/>
        </w:rPr>
      </w:pPr>
      <w:r w:rsidRPr="00342DC8">
        <w:rPr>
          <w:rFonts w:ascii="Arial" w:hAnsi="Arial" w:cs="Arial"/>
          <w:b/>
          <w:sz w:val="18"/>
          <w:szCs w:val="18"/>
        </w:rPr>
        <w:lastRenderedPageBreak/>
        <w:t>Příloha č. 1a) - Technická specifikace předmětu plnění – minimální technické požadavky</w:t>
      </w:r>
    </w:p>
    <w:p w:rsidR="00DB171B" w:rsidRDefault="00DB171B" w:rsidP="00DB171B">
      <w:pPr>
        <w:tabs>
          <w:tab w:val="left" w:pos="4200"/>
        </w:tabs>
        <w:jc w:val="both"/>
        <w:outlineLvl w:val="0"/>
        <w:rPr>
          <w:rFonts w:ascii="Arial" w:hAnsi="Arial" w:cs="Arial"/>
          <w:b/>
          <w:sz w:val="18"/>
          <w:szCs w:val="18"/>
        </w:rPr>
      </w:pPr>
    </w:p>
    <w:p w:rsidR="002C0731" w:rsidRDefault="002C0731" w:rsidP="00DB171B">
      <w:pPr>
        <w:tabs>
          <w:tab w:val="left" w:pos="4200"/>
        </w:tabs>
        <w:jc w:val="both"/>
        <w:outlineLvl w:val="0"/>
        <w:rPr>
          <w:rFonts w:ascii="Arial" w:hAnsi="Arial" w:cs="Arial"/>
          <w:b/>
          <w:sz w:val="18"/>
          <w:szCs w:val="18"/>
        </w:rPr>
      </w:pPr>
    </w:p>
    <w:p w:rsidR="002C0731" w:rsidRDefault="002C0731" w:rsidP="00DB171B">
      <w:pPr>
        <w:tabs>
          <w:tab w:val="left" w:pos="4200"/>
        </w:tabs>
        <w:jc w:val="both"/>
        <w:outlineLvl w:val="0"/>
        <w:rPr>
          <w:rFonts w:ascii="Arial" w:hAnsi="Arial" w:cs="Arial"/>
          <w:b/>
          <w:sz w:val="18"/>
          <w:szCs w:val="18"/>
        </w:rPr>
      </w:pPr>
    </w:p>
    <w:p w:rsidR="002C0731" w:rsidRDefault="002C0731" w:rsidP="00DB171B">
      <w:pPr>
        <w:tabs>
          <w:tab w:val="left" w:pos="4200"/>
        </w:tabs>
        <w:jc w:val="both"/>
        <w:outlineLvl w:val="0"/>
        <w:rPr>
          <w:rFonts w:ascii="Arial" w:hAnsi="Arial" w:cs="Arial"/>
          <w:b/>
          <w:sz w:val="18"/>
          <w:szCs w:val="18"/>
        </w:rPr>
      </w:pPr>
    </w:p>
    <w:p w:rsidR="00260091" w:rsidRPr="00260091" w:rsidRDefault="00260091" w:rsidP="00260091">
      <w:pPr>
        <w:rPr>
          <w:rFonts w:ascii="Arial" w:hAnsi="Arial" w:cs="Arial"/>
          <w:b/>
          <w:sz w:val="18"/>
          <w:szCs w:val="18"/>
        </w:rPr>
      </w:pPr>
      <w:r w:rsidRPr="00260091">
        <w:rPr>
          <w:rFonts w:ascii="Arial" w:hAnsi="Arial" w:cs="Arial"/>
          <w:b/>
          <w:sz w:val="18"/>
          <w:szCs w:val="18"/>
        </w:rPr>
        <w:t>Přístroj pro měření velikosti, mobility a zeta potenciálu částic v roztoku</w:t>
      </w:r>
    </w:p>
    <w:p w:rsidR="00260091" w:rsidRPr="00260091" w:rsidRDefault="00260091" w:rsidP="00260091">
      <w:pPr>
        <w:rPr>
          <w:rFonts w:ascii="Arial" w:hAnsi="Arial" w:cs="Arial"/>
          <w:b/>
          <w:sz w:val="18"/>
          <w:szCs w:val="18"/>
        </w:rPr>
      </w:pPr>
      <w:r w:rsidRPr="00260091">
        <w:rPr>
          <w:rFonts w:ascii="Arial" w:hAnsi="Arial" w:cs="Arial"/>
          <w:b/>
          <w:sz w:val="18"/>
          <w:szCs w:val="18"/>
        </w:rPr>
        <w:t>Obecné požadavky</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 xml:space="preserve">zdroj světla – červený laser (He-Ne, 633 nm), maximální výkon alespoň 5 mW nebo více, </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 xml:space="preserve">možnost temperování vzorku: 0-110 °C s možností proplachu kyvetového prostoru inertním plynem,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přístroj musí později umožnit připojení autotitrátoru pro automatické měření zeta potenciálu, průměru dispergovaných částic v závislosti na pH, na iontové síle a na koncentraci různých aditiv. Tento titrátor musí být plně kompatibilní s přístrojem a jeho výrobce, model a technické parametry musí být uvedeny v nabídce,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záruka nejméně 24 měsíců na celý přístroj,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doprava, instalace a zaškolení obsluhy v místě instalace jsou součástí dodávky. </w:t>
      </w:r>
    </w:p>
    <w:p w:rsidR="00260091" w:rsidRPr="00260091" w:rsidRDefault="00260091" w:rsidP="00260091">
      <w:pPr>
        <w:spacing w:before="120" w:after="120"/>
        <w:rPr>
          <w:rFonts w:ascii="Arial" w:hAnsi="Arial" w:cs="Arial"/>
          <w:b/>
          <w:sz w:val="18"/>
          <w:szCs w:val="18"/>
        </w:rPr>
      </w:pPr>
      <w:r w:rsidRPr="00260091">
        <w:rPr>
          <w:rFonts w:ascii="Arial" w:hAnsi="Arial" w:cs="Arial"/>
          <w:b/>
          <w:sz w:val="18"/>
          <w:szCs w:val="18"/>
        </w:rPr>
        <w:t>Požadavky na měření velikosti částic</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rozsah měření velikostí (průměru) dispergovaných částic alespoň 0,5 nm - 5 µm,</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kompatibilita s kyvetami o různém objemu; objem vzorku 5 µl nebo méně a 1,5 ml nebo více; materiál kyvet musí být vhodný pro jednorázové i opakované použití,</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možnost měřit vzorky ve vodných i v organických rozpouštědlech,</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možnost měřit vysoce zředěné i vysoce koncentrované disperze v koncentračním rozmezí alespoň 0,1 mg/ml – 300 mg/ml,</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 xml:space="preserve">možnost měřit velikost dispergovaných částic nejméně ve třech rozptylových úhlech, přičemž jeden z nich musí být větší než 170° a jeden menši než 20°; dále umožnit rozlišení vzorků s bimodální distribucí, </w:t>
      </w:r>
    </w:p>
    <w:p w:rsidR="00260091" w:rsidRPr="00260091" w:rsidRDefault="00260091" w:rsidP="009E76A8">
      <w:pPr>
        <w:pStyle w:val="Odstavecseseznamem"/>
        <w:numPr>
          <w:ilvl w:val="0"/>
          <w:numId w:val="20"/>
        </w:numPr>
        <w:spacing w:before="120" w:after="120" w:line="276" w:lineRule="auto"/>
        <w:ind w:left="641" w:hanging="357"/>
        <w:contextualSpacing/>
        <w:rPr>
          <w:rFonts w:ascii="Arial" w:hAnsi="Arial" w:cs="Arial"/>
          <w:sz w:val="18"/>
          <w:szCs w:val="18"/>
        </w:rPr>
      </w:pPr>
      <w:r w:rsidRPr="00260091">
        <w:rPr>
          <w:rFonts w:ascii="Arial" w:hAnsi="Arial" w:cs="Arial"/>
          <w:sz w:val="18"/>
          <w:szCs w:val="18"/>
        </w:rPr>
        <w:t xml:space="preserve">stanovení koncentrace nanočástic v homogenních vzorcích bez potřeby kalibrace. </w:t>
      </w:r>
    </w:p>
    <w:p w:rsidR="00260091" w:rsidRPr="00260091" w:rsidRDefault="00260091" w:rsidP="00260091">
      <w:pPr>
        <w:spacing w:before="120" w:after="120"/>
        <w:rPr>
          <w:rFonts w:ascii="Arial" w:hAnsi="Arial" w:cs="Arial"/>
          <w:sz w:val="18"/>
          <w:szCs w:val="18"/>
        </w:rPr>
      </w:pPr>
      <w:r w:rsidRPr="00260091">
        <w:rPr>
          <w:rFonts w:ascii="Arial" w:hAnsi="Arial" w:cs="Arial"/>
          <w:b/>
          <w:sz w:val="18"/>
          <w:szCs w:val="18"/>
        </w:rPr>
        <w:t>Požadavky na měření zeta potenciálu</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rozsah měřitelného zeta potenciálu alespoň – 400 mV až +400 mV,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měření zeta potenciálu dispergovaných částic ve vodných a organických rozpouštědlech,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měření zeta potenciálu vzorků s vysokou vodivostí až do 240 mS/cm,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rozsah velikosti částic pro měření zeta potenciálu alespoň 5-100 nm,</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výsledkem měření je střední hodnota zeta potenciálu dispergovaných částic a zároveň distribuce zeta potenciálu dispergovaných částic,</w:t>
      </w:r>
    </w:p>
    <w:p w:rsidR="00260091" w:rsidRPr="00260091" w:rsidRDefault="00260091" w:rsidP="009E76A8">
      <w:pPr>
        <w:pStyle w:val="Odstavecseseznamem"/>
        <w:numPr>
          <w:ilvl w:val="0"/>
          <w:numId w:val="20"/>
        </w:numPr>
        <w:spacing w:after="200" w:line="276" w:lineRule="auto"/>
        <w:contextualSpacing/>
        <w:rPr>
          <w:rFonts w:ascii="Arial" w:hAnsi="Arial" w:cs="Arial"/>
          <w:sz w:val="18"/>
          <w:szCs w:val="18"/>
        </w:rPr>
      </w:pPr>
      <w:r w:rsidRPr="00260091">
        <w:rPr>
          <w:rFonts w:ascii="Arial" w:hAnsi="Arial" w:cs="Arial"/>
          <w:sz w:val="18"/>
          <w:szCs w:val="18"/>
        </w:rPr>
        <w:t xml:space="preserve">systém musí využívat metody fázové analýzy rozptýleného světla pro zvýšení reprodukovatelnosti měření u vzorků s nízkou elektroforetickou mobilitou a pro měření nevodných a viskózních vzorků,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možnost provést měření zeta potenciálu v kyvetách pro jednorázové použití. </w:t>
      </w:r>
    </w:p>
    <w:p w:rsidR="00260091" w:rsidRPr="00260091" w:rsidRDefault="00260091" w:rsidP="00260091">
      <w:pPr>
        <w:spacing w:before="120" w:after="120"/>
        <w:rPr>
          <w:rFonts w:ascii="Arial" w:hAnsi="Arial" w:cs="Arial"/>
          <w:b/>
          <w:sz w:val="18"/>
          <w:szCs w:val="18"/>
        </w:rPr>
      </w:pPr>
      <w:r w:rsidRPr="00260091">
        <w:rPr>
          <w:rFonts w:ascii="Arial" w:hAnsi="Arial" w:cs="Arial"/>
          <w:b/>
          <w:sz w:val="18"/>
          <w:szCs w:val="18"/>
        </w:rPr>
        <w:t>Požadavky na řídící jednotku a software</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externí řídící jednotka, alespoň 16 GB RAM, SSD M.2 NVMe (PCIe) 240 GB,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64 bitový operační systém v anglické verzi,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alespoň 2</w:t>
      </w:r>
      <w:r w:rsidRPr="00260091">
        <w:rPr>
          <w:rFonts w:ascii="Arial" w:hAnsi="Arial" w:cs="Arial"/>
          <w:sz w:val="18"/>
          <w:szCs w:val="18"/>
          <w:lang w:val="uk-UA"/>
        </w:rPr>
        <w:t>4</w:t>
      </w:r>
      <w:r w:rsidRPr="00260091">
        <w:rPr>
          <w:rFonts w:ascii="Arial" w:hAnsi="Arial" w:cs="Arial"/>
          <w:sz w:val="18"/>
          <w:szCs w:val="18"/>
        </w:rPr>
        <w:t xml:space="preserve">” LCD monitor, </w:t>
      </w:r>
    </w:p>
    <w:p w:rsidR="00260091" w:rsidRPr="00260091" w:rsidRDefault="00260091" w:rsidP="009E76A8">
      <w:pPr>
        <w:pStyle w:val="Odstavecseseznamem"/>
        <w:numPr>
          <w:ilvl w:val="0"/>
          <w:numId w:val="20"/>
        </w:numPr>
        <w:spacing w:before="120" w:after="120" w:line="276" w:lineRule="auto"/>
        <w:contextualSpacing/>
        <w:rPr>
          <w:rFonts w:ascii="Arial" w:hAnsi="Arial" w:cs="Arial"/>
          <w:sz w:val="18"/>
          <w:szCs w:val="18"/>
        </w:rPr>
      </w:pPr>
      <w:r w:rsidRPr="00260091">
        <w:rPr>
          <w:rFonts w:ascii="Arial" w:hAnsi="Arial" w:cs="Arial"/>
          <w:sz w:val="18"/>
          <w:szCs w:val="18"/>
        </w:rPr>
        <w:t xml:space="preserve">software musí umožnit přístup ve formátu ASCII ke všem změřeným hodnotám včetně autokorelačních funkcí a všech parametrů použitých při daném experimentu pro následné posouzení a případné úpravy, </w:t>
      </w:r>
    </w:p>
    <w:p w:rsidR="00260091" w:rsidRPr="00260091" w:rsidRDefault="00260091" w:rsidP="00260091">
      <w:pPr>
        <w:spacing w:before="120" w:after="120"/>
        <w:ind w:left="284"/>
        <w:rPr>
          <w:rFonts w:ascii="Arial" w:hAnsi="Arial" w:cs="Arial"/>
          <w:sz w:val="18"/>
          <w:szCs w:val="18"/>
        </w:rPr>
      </w:pPr>
    </w:p>
    <w:p w:rsidR="00260091" w:rsidRPr="00260091" w:rsidRDefault="00260091" w:rsidP="00260091">
      <w:pPr>
        <w:spacing w:before="120" w:after="120"/>
        <w:rPr>
          <w:rFonts w:ascii="Arial" w:hAnsi="Arial" w:cs="Arial"/>
          <w:sz w:val="18"/>
          <w:szCs w:val="18"/>
        </w:rPr>
      </w:pPr>
      <w:r w:rsidRPr="00260091">
        <w:rPr>
          <w:rFonts w:ascii="Arial" w:hAnsi="Arial" w:cs="Arial"/>
          <w:b/>
          <w:sz w:val="18"/>
          <w:szCs w:val="18"/>
        </w:rPr>
        <w:t>Cena, Kč (bez DPH):</w:t>
      </w:r>
      <w:r w:rsidRPr="00260091">
        <w:rPr>
          <w:rFonts w:ascii="Arial" w:hAnsi="Arial" w:cs="Arial"/>
          <w:sz w:val="18"/>
          <w:szCs w:val="18"/>
        </w:rPr>
        <w:t xml:space="preserve"> 1 640 000,00 </w:t>
      </w:r>
    </w:p>
    <w:p w:rsidR="00036C09" w:rsidRPr="00036C09" w:rsidRDefault="00036C09" w:rsidP="00036C09">
      <w:pPr>
        <w:suppressAutoHyphens w:val="0"/>
        <w:spacing w:after="200" w:line="360" w:lineRule="auto"/>
        <w:jc w:val="both"/>
        <w:rPr>
          <w:rFonts w:ascii="Arial" w:eastAsiaTheme="minorHAnsi" w:hAnsi="Arial" w:cs="Arial"/>
          <w:sz w:val="18"/>
          <w:szCs w:val="18"/>
          <w:lang w:eastAsia="en-US"/>
        </w:rPr>
      </w:pPr>
    </w:p>
    <w:p w:rsidR="008B2D7C" w:rsidRPr="001337E9" w:rsidRDefault="008B2D7C" w:rsidP="008B2D7C">
      <w:pPr>
        <w:suppressAutoHyphens w:val="0"/>
        <w:ind w:left="720"/>
        <w:jc w:val="both"/>
        <w:rPr>
          <w:rFonts w:ascii="Arial" w:hAnsi="Arial" w:cs="Arial"/>
          <w:sz w:val="18"/>
          <w:szCs w:val="18"/>
          <w:lang w:eastAsia="cs-CZ"/>
        </w:rPr>
      </w:pPr>
    </w:p>
    <w:p w:rsidR="00451DC6" w:rsidRPr="001337E9" w:rsidRDefault="008B2D7C" w:rsidP="003A4400">
      <w:pPr>
        <w:jc w:val="both"/>
        <w:rPr>
          <w:rFonts w:ascii="Arial" w:hAnsi="Arial" w:cs="Arial"/>
          <w:b/>
          <w:sz w:val="18"/>
          <w:szCs w:val="18"/>
        </w:rPr>
      </w:pPr>
      <w:r w:rsidRPr="002C0731">
        <w:rPr>
          <w:rFonts w:ascii="Arial" w:hAnsi="Arial" w:cs="Arial"/>
          <w:sz w:val="18"/>
          <w:szCs w:val="18"/>
          <w:u w:val="single"/>
        </w:rPr>
        <w:t>Stáří přístroje</w:t>
      </w:r>
      <w:r w:rsidR="003A4400" w:rsidRPr="001337E9">
        <w:rPr>
          <w:rFonts w:ascii="Arial" w:hAnsi="Arial" w:cs="Arial"/>
          <w:b/>
          <w:sz w:val="18"/>
          <w:szCs w:val="18"/>
        </w:rPr>
        <w:t xml:space="preserve">:  </w:t>
      </w:r>
      <w:r w:rsidR="003A4400" w:rsidRPr="001337E9">
        <w:rPr>
          <w:rFonts w:ascii="Arial" w:hAnsi="Arial" w:cs="Arial"/>
          <w:b/>
          <w:sz w:val="18"/>
          <w:szCs w:val="18"/>
        </w:rPr>
        <w:tab/>
      </w:r>
      <w:r w:rsidRPr="001337E9">
        <w:rPr>
          <w:rFonts w:ascii="Arial" w:hAnsi="Arial" w:cs="Arial"/>
          <w:sz w:val="18"/>
          <w:szCs w:val="18"/>
          <w:lang w:eastAsia="cs-CZ"/>
        </w:rPr>
        <w:t>Přístroj musí být nový</w:t>
      </w:r>
    </w:p>
    <w:p w:rsidR="009F4E65" w:rsidRPr="001337E9" w:rsidRDefault="009F4E65" w:rsidP="00797FAE">
      <w:pPr>
        <w:tabs>
          <w:tab w:val="left" w:pos="4200"/>
        </w:tabs>
        <w:jc w:val="both"/>
        <w:outlineLvl w:val="0"/>
        <w:rPr>
          <w:rFonts w:ascii="Arial" w:hAnsi="Arial" w:cs="Arial"/>
          <w:b/>
          <w:sz w:val="18"/>
          <w:szCs w:val="18"/>
        </w:rPr>
      </w:pPr>
    </w:p>
    <w:p w:rsidR="009F4E65" w:rsidRPr="00247086" w:rsidRDefault="003A4400" w:rsidP="00797FAE">
      <w:pPr>
        <w:tabs>
          <w:tab w:val="left" w:pos="4200"/>
        </w:tabs>
        <w:jc w:val="both"/>
        <w:outlineLvl w:val="0"/>
        <w:rPr>
          <w:rFonts w:ascii="Arial" w:hAnsi="Arial" w:cs="Arial"/>
          <w:sz w:val="18"/>
          <w:szCs w:val="18"/>
        </w:rPr>
      </w:pPr>
      <w:r w:rsidRPr="002C0731">
        <w:rPr>
          <w:rFonts w:ascii="Arial" w:hAnsi="Arial" w:cs="Arial"/>
          <w:sz w:val="18"/>
          <w:szCs w:val="18"/>
          <w:u w:val="single"/>
        </w:rPr>
        <w:t>Záruční servis</w:t>
      </w:r>
      <w:r w:rsidRPr="00247086">
        <w:rPr>
          <w:rFonts w:ascii="Arial" w:hAnsi="Arial" w:cs="Arial"/>
          <w:b/>
          <w:sz w:val="18"/>
          <w:szCs w:val="18"/>
        </w:rPr>
        <w:t xml:space="preserve">:   </w:t>
      </w:r>
      <w:r w:rsidR="0036684B" w:rsidRPr="0036684B">
        <w:rPr>
          <w:rFonts w:ascii="Arial" w:hAnsi="Arial" w:cs="Arial"/>
          <w:sz w:val="18"/>
          <w:szCs w:val="18"/>
        </w:rPr>
        <w:t>24</w:t>
      </w:r>
      <w:r w:rsidRPr="00C87FD8">
        <w:rPr>
          <w:rFonts w:ascii="Arial" w:hAnsi="Arial" w:cs="Arial"/>
          <w:sz w:val="18"/>
          <w:szCs w:val="18"/>
        </w:rPr>
        <w:t xml:space="preserve"> </w:t>
      </w:r>
      <w:r w:rsidRPr="00247086">
        <w:rPr>
          <w:rFonts w:ascii="Arial" w:hAnsi="Arial" w:cs="Arial"/>
          <w:sz w:val="18"/>
          <w:szCs w:val="18"/>
        </w:rPr>
        <w:t>měsíců</w:t>
      </w:r>
    </w:p>
    <w:p w:rsidR="003A4400" w:rsidRDefault="003A4400" w:rsidP="00797FAE">
      <w:pPr>
        <w:tabs>
          <w:tab w:val="left" w:pos="4200"/>
        </w:tabs>
        <w:jc w:val="both"/>
        <w:outlineLvl w:val="0"/>
        <w:rPr>
          <w:rFonts w:ascii="Arial" w:hAnsi="Arial" w:cs="Arial"/>
          <w:b/>
          <w:sz w:val="18"/>
          <w:szCs w:val="18"/>
        </w:rPr>
      </w:pPr>
    </w:p>
    <w:p w:rsidR="003A4400" w:rsidRPr="00834F3A" w:rsidRDefault="003A4400" w:rsidP="00797FAE">
      <w:pPr>
        <w:tabs>
          <w:tab w:val="left" w:pos="4200"/>
        </w:tabs>
        <w:jc w:val="both"/>
        <w:outlineLvl w:val="0"/>
        <w:rPr>
          <w:rFonts w:ascii="Arial" w:hAnsi="Arial" w:cs="Arial"/>
          <w:b/>
          <w:sz w:val="18"/>
          <w:szCs w:val="18"/>
        </w:rPr>
      </w:pPr>
      <w:r>
        <w:rPr>
          <w:rFonts w:ascii="Arial" w:hAnsi="Arial" w:cs="Arial"/>
          <w:b/>
          <w:sz w:val="18"/>
          <w:szCs w:val="18"/>
        </w:rPr>
        <w:tab/>
      </w:r>
      <w:r>
        <w:rPr>
          <w:rFonts w:ascii="Arial" w:hAnsi="Arial" w:cs="Arial"/>
          <w:b/>
          <w:sz w:val="18"/>
          <w:szCs w:val="18"/>
        </w:rPr>
        <w:tab/>
      </w:r>
    </w:p>
    <w:p w:rsidR="009F4E65" w:rsidRPr="00834F3A" w:rsidRDefault="009F4E65" w:rsidP="00797FAE">
      <w:pPr>
        <w:tabs>
          <w:tab w:val="left" w:pos="4200"/>
        </w:tabs>
        <w:jc w:val="both"/>
        <w:outlineLvl w:val="0"/>
        <w:rPr>
          <w:rFonts w:ascii="Arial" w:hAnsi="Arial" w:cs="Arial"/>
          <w:b/>
          <w:sz w:val="18"/>
          <w:szCs w:val="18"/>
        </w:rPr>
      </w:pPr>
    </w:p>
    <w:p w:rsidR="009F4E65" w:rsidRDefault="009F4E65" w:rsidP="00797FAE">
      <w:pPr>
        <w:tabs>
          <w:tab w:val="left" w:pos="4200"/>
        </w:tabs>
        <w:jc w:val="both"/>
        <w:outlineLvl w:val="0"/>
        <w:rPr>
          <w:rFonts w:ascii="Arial" w:hAnsi="Arial" w:cs="Arial"/>
          <w:b/>
          <w:sz w:val="18"/>
          <w:szCs w:val="18"/>
        </w:rPr>
      </w:pPr>
    </w:p>
    <w:p w:rsidR="008252C6" w:rsidRDefault="008252C6" w:rsidP="00797FAE">
      <w:pPr>
        <w:tabs>
          <w:tab w:val="left" w:pos="4200"/>
        </w:tabs>
        <w:jc w:val="both"/>
        <w:outlineLvl w:val="0"/>
        <w:rPr>
          <w:rFonts w:ascii="Arial" w:hAnsi="Arial" w:cs="Arial"/>
          <w:b/>
          <w:sz w:val="18"/>
          <w:szCs w:val="18"/>
        </w:rPr>
      </w:pPr>
    </w:p>
    <w:p w:rsidR="008252C6" w:rsidRDefault="008252C6" w:rsidP="00797FAE">
      <w:pPr>
        <w:tabs>
          <w:tab w:val="left" w:pos="4200"/>
        </w:tabs>
        <w:jc w:val="both"/>
        <w:outlineLvl w:val="0"/>
        <w:rPr>
          <w:rFonts w:ascii="Arial" w:hAnsi="Arial" w:cs="Arial"/>
          <w:b/>
          <w:sz w:val="18"/>
          <w:szCs w:val="18"/>
        </w:rPr>
      </w:pPr>
    </w:p>
    <w:p w:rsidR="008252C6" w:rsidRDefault="008252C6" w:rsidP="00797FAE">
      <w:pPr>
        <w:tabs>
          <w:tab w:val="left" w:pos="4200"/>
        </w:tabs>
        <w:jc w:val="both"/>
        <w:outlineLvl w:val="0"/>
        <w:rPr>
          <w:rFonts w:ascii="Arial" w:hAnsi="Arial" w:cs="Arial"/>
          <w:b/>
          <w:sz w:val="18"/>
          <w:szCs w:val="18"/>
        </w:rPr>
      </w:pPr>
    </w:p>
    <w:p w:rsidR="00342DC8" w:rsidRDefault="00342DC8" w:rsidP="00797FAE">
      <w:pPr>
        <w:tabs>
          <w:tab w:val="left" w:pos="4200"/>
        </w:tabs>
        <w:jc w:val="both"/>
        <w:outlineLvl w:val="0"/>
        <w:rPr>
          <w:rFonts w:ascii="Arial" w:hAnsi="Arial" w:cs="Arial"/>
          <w:b/>
          <w:sz w:val="18"/>
          <w:szCs w:val="18"/>
        </w:rPr>
      </w:pPr>
    </w:p>
    <w:p w:rsidR="00342DC8" w:rsidRDefault="00342DC8" w:rsidP="00797FAE">
      <w:pPr>
        <w:tabs>
          <w:tab w:val="left" w:pos="4200"/>
        </w:tabs>
        <w:jc w:val="both"/>
        <w:outlineLvl w:val="0"/>
        <w:rPr>
          <w:rFonts w:ascii="Arial" w:hAnsi="Arial" w:cs="Arial"/>
          <w:b/>
          <w:sz w:val="18"/>
          <w:szCs w:val="18"/>
        </w:rPr>
      </w:pPr>
    </w:p>
    <w:p w:rsidR="00797FAE" w:rsidRPr="00834F3A" w:rsidRDefault="00797FAE" w:rsidP="00797FAE">
      <w:pPr>
        <w:rPr>
          <w:rFonts w:ascii="Arial" w:hAnsi="Arial" w:cs="Arial"/>
          <w:sz w:val="18"/>
          <w:szCs w:val="18"/>
        </w:rPr>
      </w:pPr>
      <w:r w:rsidRPr="00834F3A">
        <w:rPr>
          <w:rFonts w:ascii="Arial" w:hAnsi="Arial" w:cs="Arial"/>
          <w:b/>
          <w:sz w:val="18"/>
          <w:szCs w:val="18"/>
        </w:rPr>
        <w:lastRenderedPageBreak/>
        <w:t xml:space="preserve">Příloha č. 1b) - Technické parametry nabízeného předmětu plnění </w:t>
      </w:r>
    </w:p>
    <w:p w:rsidR="00797FAE" w:rsidRPr="00834F3A" w:rsidRDefault="00797FAE" w:rsidP="00797FAE">
      <w:pPr>
        <w:rPr>
          <w:rFonts w:ascii="Arial" w:hAnsi="Arial" w:cs="Arial"/>
          <w:sz w:val="18"/>
          <w:szCs w:val="18"/>
        </w:rPr>
      </w:pPr>
    </w:p>
    <w:p w:rsidR="00555F84" w:rsidRPr="00555F84" w:rsidRDefault="00555F84" w:rsidP="00555F84">
      <w:pPr>
        <w:rPr>
          <w:rFonts w:ascii="Arial" w:hAnsi="Arial" w:cs="Arial"/>
          <w:b/>
          <w:sz w:val="20"/>
          <w:szCs w:val="20"/>
        </w:rPr>
      </w:pPr>
      <w:r w:rsidRPr="00555F84">
        <w:rPr>
          <w:rFonts w:ascii="Arial" w:hAnsi="Arial" w:cs="Arial"/>
          <w:b/>
          <w:sz w:val="20"/>
          <w:szCs w:val="20"/>
        </w:rPr>
        <w:t>Zetasizer Ultra pro měření velikosti, mobility, zeta potenciálu a koncentrace dispergovaných částic a molekul v roztoku</w:t>
      </w:r>
    </w:p>
    <w:p w:rsidR="00555F84" w:rsidRPr="00555F84" w:rsidRDefault="00555F84" w:rsidP="00555F84">
      <w:pPr>
        <w:spacing w:before="120" w:after="120"/>
        <w:rPr>
          <w:rFonts w:ascii="Arial" w:hAnsi="Arial" w:cs="Arial"/>
          <w:sz w:val="18"/>
          <w:szCs w:val="18"/>
        </w:rPr>
      </w:pPr>
      <w:r w:rsidRPr="00555F84">
        <w:rPr>
          <w:rFonts w:ascii="Arial" w:hAnsi="Arial" w:cs="Arial"/>
          <w:sz w:val="18"/>
          <w:szCs w:val="18"/>
        </w:rPr>
        <w:t xml:space="preserve">Rozsah velikostí je maximálně od </w:t>
      </w:r>
      <w:r w:rsidRPr="003F32C3">
        <w:rPr>
          <w:rFonts w:ascii="Arial" w:hAnsi="Arial" w:cs="Arial"/>
          <w:sz w:val="18"/>
          <w:szCs w:val="18"/>
          <w:u w:val="single"/>
        </w:rPr>
        <w:t>0,3 nm do 10 mikrometrů</w:t>
      </w:r>
      <w:r w:rsidRPr="00555F84">
        <w:rPr>
          <w:rFonts w:ascii="Arial" w:hAnsi="Arial" w:cs="Arial"/>
          <w:sz w:val="18"/>
          <w:szCs w:val="18"/>
        </w:rPr>
        <w:t xml:space="preserve"> (minimální konc. 10-15 kDa proteinu 0,1 mg/mL) </w:t>
      </w:r>
      <w:r w:rsidRPr="00555F84">
        <w:rPr>
          <w:rFonts w:ascii="Arial" w:hAnsi="Arial" w:cs="Arial"/>
          <w:sz w:val="18"/>
          <w:szCs w:val="18"/>
        </w:rPr>
        <w:br/>
        <w:t xml:space="preserve">Rozsah zeta potenciálu </w:t>
      </w:r>
      <w:r w:rsidRPr="003F32C3">
        <w:rPr>
          <w:rFonts w:ascii="Arial" w:hAnsi="Arial" w:cs="Arial"/>
          <w:sz w:val="18"/>
          <w:szCs w:val="18"/>
          <w:u w:val="single"/>
        </w:rPr>
        <w:t>&gt; +/- 500mV (měřený u částic velikosti 3,8 nm-100 mikrometrů</w:t>
      </w:r>
      <w:r w:rsidRPr="00555F84">
        <w:rPr>
          <w:rFonts w:ascii="Arial" w:hAnsi="Arial" w:cs="Arial"/>
          <w:sz w:val="18"/>
          <w:szCs w:val="18"/>
        </w:rPr>
        <w:t xml:space="preserve"> o min. konc. 1 mg/mL) </w:t>
      </w:r>
      <w:r w:rsidRPr="00555F84">
        <w:rPr>
          <w:rFonts w:ascii="Arial" w:hAnsi="Arial" w:cs="Arial"/>
          <w:sz w:val="18"/>
          <w:szCs w:val="18"/>
        </w:rPr>
        <w:br/>
        <w:t xml:space="preserve">Rozsah teplot vzorku </w:t>
      </w:r>
      <w:r w:rsidRPr="003F32C3">
        <w:rPr>
          <w:rFonts w:ascii="Arial" w:hAnsi="Arial" w:cs="Arial"/>
          <w:sz w:val="18"/>
          <w:szCs w:val="18"/>
          <w:u w:val="single"/>
        </w:rPr>
        <w:t>0-120 °C</w:t>
      </w:r>
      <w:r w:rsidRPr="00555F84">
        <w:rPr>
          <w:rFonts w:ascii="Arial" w:hAnsi="Arial" w:cs="Arial"/>
          <w:sz w:val="18"/>
          <w:szCs w:val="18"/>
        </w:rPr>
        <w:t xml:space="preserve"> s možností proplachu kyvetového prostoru plynným dusíkem</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 xml:space="preserve">Optická lavice systému obsahuje </w:t>
      </w:r>
      <w:r>
        <w:rPr>
          <w:rFonts w:ascii="Arial" w:hAnsi="Arial" w:cs="Arial"/>
          <w:sz w:val="18"/>
          <w:szCs w:val="18"/>
        </w:rPr>
        <w:t xml:space="preserve">červený </w:t>
      </w:r>
      <w:r w:rsidRPr="00555F84">
        <w:rPr>
          <w:rFonts w:ascii="Arial" w:hAnsi="Arial" w:cs="Arial"/>
          <w:sz w:val="18"/>
          <w:szCs w:val="18"/>
        </w:rPr>
        <w:t xml:space="preserve">helium-neonový laser (633nm, max. 10 mW) vysoce citlivé lavinové fotodiodové detektory (APD), </w:t>
      </w:r>
      <w:r w:rsidRPr="003F32C3">
        <w:rPr>
          <w:rFonts w:ascii="Arial" w:hAnsi="Arial" w:cs="Arial"/>
          <w:sz w:val="18"/>
          <w:szCs w:val="18"/>
          <w:u w:val="single"/>
        </w:rPr>
        <w:t>tři detekční úhly (13, 90 a 173°</w:t>
      </w:r>
      <w:r w:rsidRPr="00555F84">
        <w:rPr>
          <w:rFonts w:ascii="Arial" w:hAnsi="Arial" w:cs="Arial"/>
          <w:sz w:val="18"/>
          <w:szCs w:val="18"/>
        </w:rPr>
        <w:t>) a adaptivní optiku NIBS™ (na úhlu 173°), která přináší vynikající citlivost napříč celým koncentračním rozsahem. Automatická volba pozice této technologie v měřicí cele poskytuje přesné výsledky jak pro zředěné, tak pro koncentrované vzorky (</w:t>
      </w:r>
      <w:r w:rsidRPr="003F32C3">
        <w:rPr>
          <w:rFonts w:ascii="Arial" w:hAnsi="Arial" w:cs="Arial"/>
          <w:sz w:val="18"/>
          <w:szCs w:val="18"/>
          <w:u w:val="single"/>
        </w:rPr>
        <w:t>až do 40% w/V</w:t>
      </w:r>
      <w:r w:rsidR="003F32C3">
        <w:rPr>
          <w:rFonts w:ascii="Arial" w:hAnsi="Arial" w:cs="Arial"/>
          <w:sz w:val="18"/>
          <w:szCs w:val="18"/>
        </w:rPr>
        <w:t>, obvykle</w:t>
      </w:r>
      <w:r w:rsidRPr="00555F84">
        <w:rPr>
          <w:rFonts w:ascii="Arial" w:hAnsi="Arial" w:cs="Arial"/>
          <w:sz w:val="18"/>
          <w:szCs w:val="18"/>
        </w:rPr>
        <w:t xml:space="preserve"> bez nutnosti ředění); pozice paprsku lze nastavit i manuálně. Oproti předchozím verzím Zetasizerů je navíc zařazen otoční držák s optickými filtry (fluorescenční, horizontální a vertikální polarizátory) umožňující stanovení translačních a rotačních difúzních koeficientů a odstranění případného autofluorescenčního signálu.   </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 xml:space="preserve">Měřicí metody MADLS a MADLS Particle Concentration, které kombinují data ze tří měřících úhlů do jediného výsledku, umožňují měření velikosti částic s větším rozlišením (2:1), stanovení </w:t>
      </w:r>
      <w:r w:rsidRPr="003F32C3">
        <w:rPr>
          <w:rFonts w:ascii="Arial" w:hAnsi="Arial" w:cs="Arial"/>
          <w:sz w:val="18"/>
          <w:szCs w:val="18"/>
          <w:u w:val="single"/>
        </w:rPr>
        <w:t>bi- a tri-modálních distribucí</w:t>
      </w:r>
      <w:r w:rsidRPr="00555F84">
        <w:rPr>
          <w:rFonts w:ascii="Arial" w:hAnsi="Arial" w:cs="Arial"/>
          <w:sz w:val="18"/>
          <w:szCs w:val="18"/>
        </w:rPr>
        <w:t xml:space="preserve"> </w:t>
      </w:r>
      <w:r w:rsidRPr="003F32C3">
        <w:rPr>
          <w:rFonts w:ascii="Arial" w:hAnsi="Arial" w:cs="Arial"/>
          <w:sz w:val="18"/>
          <w:szCs w:val="18"/>
          <w:u w:val="single"/>
        </w:rPr>
        <w:t>a koncentrace částic v homogenních vzorcích v jednotlivých frakcích bez kalibrace</w:t>
      </w:r>
      <w:r w:rsidRPr="00555F84">
        <w:rPr>
          <w:rFonts w:ascii="Arial" w:hAnsi="Arial" w:cs="Arial"/>
          <w:sz w:val="18"/>
          <w:szCs w:val="18"/>
        </w:rPr>
        <w:t xml:space="preserve"> (typicky v rozmezí od 5 do 500 nm). </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Měření mobility a zeta potenciálu s výhodou využívá technologie Konstantního proudu (pro vysoce vodivé vzorky</w:t>
      </w:r>
      <w:r w:rsidR="003F32C3">
        <w:rPr>
          <w:rFonts w:ascii="Arial" w:hAnsi="Arial" w:cs="Arial"/>
          <w:sz w:val="18"/>
          <w:szCs w:val="18"/>
        </w:rPr>
        <w:t xml:space="preserve"> </w:t>
      </w:r>
      <w:r w:rsidR="003F32C3" w:rsidRPr="003F32C3">
        <w:rPr>
          <w:rFonts w:ascii="Arial" w:hAnsi="Arial" w:cs="Arial"/>
          <w:sz w:val="18"/>
          <w:szCs w:val="18"/>
        </w:rPr>
        <w:t>– max 260 mS/</w:t>
      </w:r>
      <w:r w:rsidR="003F32C3">
        <w:rPr>
          <w:rFonts w:ascii="Arial" w:hAnsi="Arial" w:cs="Arial"/>
          <w:sz w:val="18"/>
          <w:szCs w:val="18"/>
        </w:rPr>
        <w:t>c</w:t>
      </w:r>
      <w:r w:rsidR="003F32C3" w:rsidRPr="003F32C3">
        <w:rPr>
          <w:rFonts w:ascii="Arial" w:hAnsi="Arial" w:cs="Arial"/>
          <w:sz w:val="18"/>
          <w:szCs w:val="18"/>
        </w:rPr>
        <w:t>m</w:t>
      </w:r>
      <w:r w:rsidRPr="00555F84">
        <w:rPr>
          <w:rFonts w:ascii="Arial" w:hAnsi="Arial" w:cs="Arial"/>
          <w:sz w:val="18"/>
          <w:szCs w:val="18"/>
        </w:rPr>
        <w:t>) a M3-PALS</w:t>
      </w:r>
      <w:r w:rsidR="003F32C3">
        <w:rPr>
          <w:rFonts w:ascii="Arial" w:hAnsi="Arial" w:cs="Arial"/>
          <w:sz w:val="18"/>
          <w:szCs w:val="18"/>
        </w:rPr>
        <w:t xml:space="preserve"> – </w:t>
      </w:r>
      <w:r w:rsidR="003F32C3" w:rsidRPr="003F32C3">
        <w:rPr>
          <w:rFonts w:ascii="Arial" w:hAnsi="Arial" w:cs="Arial"/>
          <w:sz w:val="18"/>
          <w:szCs w:val="18"/>
        </w:rPr>
        <w:t>fázov</w:t>
      </w:r>
      <w:r w:rsidR="003F32C3">
        <w:rPr>
          <w:rFonts w:ascii="Arial" w:hAnsi="Arial" w:cs="Arial"/>
          <w:sz w:val="18"/>
          <w:szCs w:val="18"/>
        </w:rPr>
        <w:t>é</w:t>
      </w:r>
      <w:r w:rsidR="003F32C3" w:rsidRPr="003F32C3">
        <w:rPr>
          <w:rFonts w:ascii="Arial" w:hAnsi="Arial" w:cs="Arial"/>
          <w:sz w:val="18"/>
          <w:szCs w:val="18"/>
        </w:rPr>
        <w:t xml:space="preserve"> analýz</w:t>
      </w:r>
      <w:r w:rsidR="003F32C3">
        <w:rPr>
          <w:rFonts w:ascii="Arial" w:hAnsi="Arial" w:cs="Arial"/>
          <w:sz w:val="18"/>
          <w:szCs w:val="18"/>
        </w:rPr>
        <w:t>y</w:t>
      </w:r>
      <w:r w:rsidR="003F32C3" w:rsidRPr="003F32C3">
        <w:rPr>
          <w:rFonts w:ascii="Arial" w:hAnsi="Arial" w:cs="Arial"/>
          <w:sz w:val="18"/>
          <w:szCs w:val="18"/>
        </w:rPr>
        <w:t xml:space="preserve"> rozptýleného světla</w:t>
      </w:r>
      <w:r w:rsidRPr="00555F84">
        <w:rPr>
          <w:rFonts w:ascii="Arial" w:hAnsi="Arial" w:cs="Arial"/>
          <w:sz w:val="18"/>
          <w:szCs w:val="18"/>
        </w:rPr>
        <w:t xml:space="preserve">, která umožňuje vyhodnotit kromě </w:t>
      </w:r>
      <w:r w:rsidRPr="003F32C3">
        <w:rPr>
          <w:rFonts w:ascii="Arial" w:hAnsi="Arial" w:cs="Arial"/>
          <w:sz w:val="18"/>
          <w:szCs w:val="18"/>
          <w:u w:val="single"/>
        </w:rPr>
        <w:t>střední hodnoty zeta potenciálu též distribuci zeta potenciálů</w:t>
      </w:r>
      <w:r w:rsidRPr="00555F84">
        <w:rPr>
          <w:rFonts w:ascii="Arial" w:hAnsi="Arial" w:cs="Arial"/>
          <w:sz w:val="18"/>
          <w:szCs w:val="18"/>
        </w:rPr>
        <w:t xml:space="preserve">. </w:t>
      </w:r>
      <w:r w:rsidR="003F32C3">
        <w:rPr>
          <w:rFonts w:ascii="Arial" w:hAnsi="Arial" w:cs="Arial"/>
          <w:sz w:val="18"/>
          <w:szCs w:val="18"/>
        </w:rPr>
        <w:t xml:space="preserve">Velikost částic i zeta potenciál </w:t>
      </w:r>
      <w:r w:rsidR="003F32C3" w:rsidRPr="003F32C3">
        <w:rPr>
          <w:rFonts w:ascii="Arial" w:hAnsi="Arial" w:cs="Arial"/>
          <w:sz w:val="18"/>
          <w:szCs w:val="18"/>
          <w:u w:val="single"/>
        </w:rPr>
        <w:t>je možné měřit ve vodných i organických rozpouštědlech</w:t>
      </w:r>
      <w:r w:rsidR="003F32C3">
        <w:rPr>
          <w:rFonts w:ascii="Arial" w:hAnsi="Arial" w:cs="Arial"/>
          <w:sz w:val="18"/>
          <w:szCs w:val="18"/>
        </w:rPr>
        <w:t>.</w:t>
      </w:r>
      <w:r w:rsidR="009B549E">
        <w:rPr>
          <w:rFonts w:ascii="Arial" w:hAnsi="Arial" w:cs="Arial"/>
          <w:sz w:val="18"/>
          <w:szCs w:val="18"/>
        </w:rPr>
        <w:t xml:space="preserve"> Pro nevodná rozpouštědla existuje volitelné příslušenství (dip cela) pro opakované měření, které se používá se skleněnými i jednorázovými plastovými kyvetami.</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Použití volitelné sady jednorázové nízkoobjemové cely ZSU1002 umožňuje měření velikosti částic v malém objemu (</w:t>
      </w:r>
      <w:r w:rsidRPr="00532E74">
        <w:rPr>
          <w:rFonts w:ascii="Arial" w:hAnsi="Arial" w:cs="Arial"/>
          <w:sz w:val="18"/>
          <w:szCs w:val="18"/>
          <w:u w:val="single"/>
        </w:rPr>
        <w:t>minimální objem vzorku 3 μL</w:t>
      </w:r>
      <w:r w:rsidRPr="00555F84">
        <w:rPr>
          <w:rFonts w:ascii="Arial" w:hAnsi="Arial" w:cs="Arial"/>
          <w:sz w:val="18"/>
          <w:szCs w:val="18"/>
        </w:rPr>
        <w:t xml:space="preserve">) na 90° detektoru pouze u přístroje Zetasizer Ultra a umožňuje rozšíření rozmezí maximální měřitelné velikosti částic bez úpravy hustoty vzorku.   </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Dodaná bezplatná multilicence software ZS Xplorer používá inovativní technologií Adaptive Correlation pro rychlejší a přesnější měření velikosti, které je méně ovlivněno kontaminací vzorků</w:t>
      </w:r>
      <w:r w:rsidRPr="00555F84">
        <w:rPr>
          <w:rFonts w:ascii="Arial" w:hAnsi="Arial" w:cs="Arial"/>
        </w:rPr>
        <w:t xml:space="preserve"> </w:t>
      </w:r>
      <w:r w:rsidRPr="00555F84">
        <w:rPr>
          <w:rFonts w:ascii="Arial" w:hAnsi="Arial" w:cs="Arial"/>
          <w:sz w:val="18"/>
          <w:szCs w:val="18"/>
        </w:rPr>
        <w:t xml:space="preserve">prachovými či sedimentujícími částicemi. ZS Xplorer nabízí intuitivní a flexibilní rozhraní umožňující rychlé nastavení a spuštění jednoduchých i složitých měřících metod. ZS Xplorer také zahrnuje systém Deep Learning pro jednoznačné zhodnocení kvality dat a návrhy pro její zlepšení. </w:t>
      </w:r>
      <w:r w:rsidR="009B549E">
        <w:rPr>
          <w:rFonts w:ascii="Arial" w:hAnsi="Arial" w:cs="Arial"/>
          <w:sz w:val="18"/>
          <w:szCs w:val="18"/>
        </w:rPr>
        <w:t xml:space="preserve">Export dat ve formátu ASCII pro všechny nastavené, změřené a vypočtené hodnoty včetně  autokorelačních funkcí. </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Balení obsahuje: Zetasizer Ultra, instalační CD se SW, jednorázové kyvety pro měření velikosti částic DTS0012 (balení 100 ks s</w:t>
      </w:r>
      <w:r w:rsidR="00532E74">
        <w:rPr>
          <w:rFonts w:ascii="Arial" w:hAnsi="Arial" w:cs="Arial"/>
          <w:sz w:val="18"/>
          <w:szCs w:val="18"/>
        </w:rPr>
        <w:t> </w:t>
      </w:r>
      <w:r w:rsidRPr="00555F84">
        <w:rPr>
          <w:rFonts w:ascii="Arial" w:hAnsi="Arial" w:cs="Arial"/>
          <w:sz w:val="18"/>
          <w:szCs w:val="18"/>
        </w:rPr>
        <w:t>víčky</w:t>
      </w:r>
      <w:r w:rsidR="00532E74">
        <w:rPr>
          <w:rFonts w:ascii="Arial" w:hAnsi="Arial" w:cs="Arial"/>
          <w:sz w:val="18"/>
          <w:szCs w:val="18"/>
        </w:rPr>
        <w:t xml:space="preserve">, </w:t>
      </w:r>
      <w:r w:rsidR="00532E74" w:rsidRPr="00532E74">
        <w:rPr>
          <w:rFonts w:ascii="Arial" w:hAnsi="Arial" w:cs="Arial"/>
          <w:sz w:val="18"/>
          <w:szCs w:val="18"/>
          <w:u w:val="single"/>
        </w:rPr>
        <w:t>objem vzorku 1-4 ml</w:t>
      </w:r>
      <w:r w:rsidRPr="00555F84">
        <w:rPr>
          <w:rFonts w:ascii="Arial" w:hAnsi="Arial" w:cs="Arial"/>
          <w:sz w:val="18"/>
          <w:szCs w:val="18"/>
        </w:rPr>
        <w:t>), jednorázové kapilární zeta potenciálové kyvety DTS10</w:t>
      </w:r>
      <w:r w:rsidR="00532E74">
        <w:rPr>
          <w:rFonts w:ascii="Arial" w:hAnsi="Arial" w:cs="Arial"/>
          <w:sz w:val="18"/>
          <w:szCs w:val="18"/>
        </w:rPr>
        <w:t>7</w:t>
      </w:r>
      <w:r w:rsidRPr="00555F84">
        <w:rPr>
          <w:rFonts w:ascii="Arial" w:hAnsi="Arial" w:cs="Arial"/>
          <w:sz w:val="18"/>
          <w:szCs w:val="18"/>
        </w:rPr>
        <w:t xml:space="preserve">0 (balení 10 ks s víčky) a jednu stříkačku Zeta potenciálového transferového standardu (9ml) DTS1235.    </w:t>
      </w:r>
    </w:p>
    <w:p w:rsidR="00555F84" w:rsidRPr="00555F84" w:rsidRDefault="009B549E" w:rsidP="00555F84">
      <w:pPr>
        <w:spacing w:before="120" w:after="120"/>
        <w:jc w:val="both"/>
        <w:rPr>
          <w:rFonts w:ascii="Arial" w:hAnsi="Arial" w:cs="Arial"/>
          <w:sz w:val="18"/>
          <w:szCs w:val="18"/>
        </w:rPr>
      </w:pPr>
      <w:r>
        <w:rPr>
          <w:rFonts w:ascii="Arial" w:hAnsi="Arial" w:cs="Arial"/>
          <w:sz w:val="18"/>
          <w:szCs w:val="18"/>
        </w:rPr>
        <w:t>Jednorázové k</w:t>
      </w:r>
      <w:r w:rsidR="00555F84" w:rsidRPr="00555F84">
        <w:rPr>
          <w:rFonts w:ascii="Arial" w:hAnsi="Arial" w:cs="Arial"/>
          <w:sz w:val="18"/>
          <w:szCs w:val="18"/>
        </w:rPr>
        <w:t xml:space="preserve">yvety </w:t>
      </w:r>
      <w:r w:rsidRPr="00555F84">
        <w:rPr>
          <w:rFonts w:ascii="Arial" w:hAnsi="Arial" w:cs="Arial"/>
          <w:sz w:val="18"/>
          <w:szCs w:val="18"/>
        </w:rPr>
        <w:t xml:space="preserve">pro měření zeta potenciálu </w:t>
      </w:r>
      <w:r>
        <w:rPr>
          <w:rFonts w:ascii="Arial" w:hAnsi="Arial" w:cs="Arial"/>
          <w:sz w:val="18"/>
          <w:szCs w:val="18"/>
        </w:rPr>
        <w:t>(</w:t>
      </w:r>
      <w:r w:rsidR="00555F84" w:rsidRPr="00555F84">
        <w:rPr>
          <w:rFonts w:ascii="Arial" w:hAnsi="Arial" w:cs="Arial"/>
          <w:sz w:val="18"/>
          <w:szCs w:val="18"/>
        </w:rPr>
        <w:t>DTS10</w:t>
      </w:r>
      <w:r w:rsidR="00532E74">
        <w:rPr>
          <w:rFonts w:ascii="Arial" w:hAnsi="Arial" w:cs="Arial"/>
          <w:sz w:val="18"/>
          <w:szCs w:val="18"/>
        </w:rPr>
        <w:t>7</w:t>
      </w:r>
      <w:r w:rsidR="00555F84" w:rsidRPr="00555F84">
        <w:rPr>
          <w:rFonts w:ascii="Arial" w:hAnsi="Arial" w:cs="Arial"/>
          <w:sz w:val="18"/>
          <w:szCs w:val="18"/>
        </w:rPr>
        <w:t>0</w:t>
      </w:r>
      <w:r>
        <w:rPr>
          <w:rFonts w:ascii="Arial" w:hAnsi="Arial" w:cs="Arial"/>
          <w:sz w:val="18"/>
          <w:szCs w:val="18"/>
        </w:rPr>
        <w:t>)</w:t>
      </w:r>
      <w:r w:rsidR="00555F84" w:rsidRPr="00555F84">
        <w:rPr>
          <w:rFonts w:ascii="Arial" w:hAnsi="Arial" w:cs="Arial"/>
          <w:sz w:val="18"/>
          <w:szCs w:val="18"/>
        </w:rPr>
        <w:t xml:space="preserve"> mohou být použity též pro měření velikosti částic, lze též využít patentovanou </w:t>
      </w:r>
      <w:r w:rsidR="003749B2">
        <w:rPr>
          <w:rFonts w:ascii="Arial" w:hAnsi="Arial" w:cs="Arial"/>
          <w:sz w:val="18"/>
          <w:szCs w:val="18"/>
        </w:rPr>
        <w:t>difuzně-</w:t>
      </w:r>
      <w:r w:rsidR="00555F84" w:rsidRPr="00555F84">
        <w:rPr>
          <w:rFonts w:ascii="Arial" w:hAnsi="Arial" w:cs="Arial"/>
          <w:sz w:val="18"/>
          <w:szCs w:val="18"/>
        </w:rPr>
        <w:t xml:space="preserve">bariérovou metodu měření zeta potenciálu, která chrání vzorek, prodlužuje životnost elektrod a snižuje požadovaný objem vzorku pod </w:t>
      </w:r>
      <w:r w:rsidR="00532E74">
        <w:rPr>
          <w:rFonts w:ascii="Arial" w:hAnsi="Arial" w:cs="Arial"/>
          <w:sz w:val="18"/>
          <w:szCs w:val="18"/>
        </w:rPr>
        <w:t>2</w:t>
      </w:r>
      <w:r w:rsidR="00555F84" w:rsidRPr="00555F84">
        <w:rPr>
          <w:rFonts w:ascii="Arial" w:hAnsi="Arial" w:cs="Arial"/>
          <w:sz w:val="18"/>
          <w:szCs w:val="18"/>
        </w:rPr>
        <w:t xml:space="preserve">0 mikrolitrů.  </w:t>
      </w:r>
    </w:p>
    <w:p w:rsidR="00555F84" w:rsidRDefault="00555F84" w:rsidP="00555F84">
      <w:pPr>
        <w:spacing w:before="120" w:after="120"/>
        <w:jc w:val="both"/>
        <w:rPr>
          <w:rFonts w:ascii="Arial" w:hAnsi="Arial" w:cs="Arial"/>
          <w:sz w:val="18"/>
          <w:szCs w:val="18"/>
        </w:rPr>
      </w:pPr>
      <w:r w:rsidRPr="00555F84">
        <w:rPr>
          <w:rFonts w:ascii="Arial" w:hAnsi="Arial" w:cs="Arial"/>
          <w:sz w:val="18"/>
          <w:szCs w:val="18"/>
        </w:rPr>
        <w:t>Laserový produkt třídy 1</w:t>
      </w:r>
    </w:p>
    <w:p w:rsidR="00555F84" w:rsidRDefault="00555F84" w:rsidP="00555F84">
      <w:pPr>
        <w:spacing w:before="120" w:after="120"/>
        <w:jc w:val="both"/>
        <w:rPr>
          <w:rFonts w:ascii="Arial" w:hAnsi="Arial" w:cs="Arial"/>
          <w:sz w:val="18"/>
          <w:szCs w:val="18"/>
        </w:rPr>
      </w:pPr>
      <w:r>
        <w:rPr>
          <w:rFonts w:ascii="Arial" w:hAnsi="Arial" w:cs="Arial"/>
          <w:sz w:val="18"/>
          <w:szCs w:val="18"/>
        </w:rPr>
        <w:t>Zetasizer Ultra</w:t>
      </w:r>
      <w:r w:rsidRPr="00555F84">
        <w:rPr>
          <w:rFonts w:ascii="Arial" w:hAnsi="Arial" w:cs="Arial"/>
          <w:sz w:val="18"/>
          <w:szCs w:val="18"/>
        </w:rPr>
        <w:t xml:space="preserve"> umožňuje budoucí připojení </w:t>
      </w:r>
      <w:r w:rsidR="00532E74">
        <w:rPr>
          <w:rFonts w:ascii="Arial" w:hAnsi="Arial" w:cs="Arial"/>
          <w:sz w:val="18"/>
          <w:szCs w:val="18"/>
        </w:rPr>
        <w:t xml:space="preserve">plně kompatibilního </w:t>
      </w:r>
      <w:r w:rsidRPr="00555F84">
        <w:rPr>
          <w:rFonts w:ascii="Arial" w:hAnsi="Arial" w:cs="Arial"/>
          <w:sz w:val="18"/>
          <w:szCs w:val="18"/>
        </w:rPr>
        <w:t>autotitrátoru MPT-3</w:t>
      </w:r>
      <w:r>
        <w:rPr>
          <w:rFonts w:ascii="Arial" w:hAnsi="Arial" w:cs="Arial"/>
          <w:sz w:val="18"/>
          <w:szCs w:val="18"/>
        </w:rPr>
        <w:t xml:space="preserve"> (Malvern Panalytical) </w:t>
      </w:r>
      <w:r w:rsidRPr="00555F84">
        <w:rPr>
          <w:rFonts w:ascii="Arial" w:hAnsi="Arial" w:cs="Arial"/>
          <w:sz w:val="18"/>
          <w:szCs w:val="18"/>
        </w:rPr>
        <w:t>a odplyňovací jednotky.</w:t>
      </w:r>
    </w:p>
    <w:p w:rsidR="00555F84" w:rsidRDefault="00555F84" w:rsidP="00555F84">
      <w:pPr>
        <w:spacing w:before="120" w:after="120"/>
        <w:jc w:val="both"/>
        <w:rPr>
          <w:rFonts w:ascii="Arial" w:hAnsi="Arial" w:cs="Arial"/>
          <w:b/>
          <w:bCs/>
          <w:sz w:val="18"/>
          <w:szCs w:val="18"/>
        </w:rPr>
      </w:pPr>
    </w:p>
    <w:p w:rsidR="00555F84" w:rsidRDefault="00555F84" w:rsidP="00555F84">
      <w:pPr>
        <w:spacing w:before="120" w:after="120"/>
        <w:jc w:val="both"/>
        <w:rPr>
          <w:rFonts w:ascii="Arial" w:hAnsi="Arial" w:cs="Arial"/>
          <w:sz w:val="18"/>
          <w:szCs w:val="18"/>
        </w:rPr>
      </w:pPr>
      <w:r w:rsidRPr="00532E74">
        <w:rPr>
          <w:rFonts w:ascii="Arial" w:hAnsi="Arial" w:cs="Arial"/>
          <w:b/>
          <w:bCs/>
          <w:sz w:val="18"/>
          <w:szCs w:val="18"/>
        </w:rPr>
        <w:t>Autotitrátor MPT-3</w:t>
      </w:r>
      <w:r w:rsidRPr="00532E74">
        <w:rPr>
          <w:rFonts w:ascii="Arial" w:hAnsi="Arial" w:cs="Arial"/>
          <w:sz w:val="18"/>
          <w:szCs w:val="18"/>
        </w:rPr>
        <w:t xml:space="preserve"> zajišťuje kompletní automatizac</w:t>
      </w:r>
      <w:r w:rsidR="003749B2">
        <w:rPr>
          <w:rFonts w:ascii="Arial" w:hAnsi="Arial" w:cs="Arial"/>
          <w:sz w:val="18"/>
          <w:szCs w:val="18"/>
        </w:rPr>
        <w:t xml:space="preserve">ké </w:t>
      </w:r>
      <w:r w:rsidRPr="00532E74">
        <w:rPr>
          <w:rFonts w:ascii="Arial" w:hAnsi="Arial" w:cs="Arial"/>
          <w:sz w:val="18"/>
          <w:szCs w:val="18"/>
        </w:rPr>
        <w:t xml:space="preserve">měření velikosti a zeta potenciálu v každém </w:t>
      </w:r>
      <w:r w:rsidR="003749B2">
        <w:rPr>
          <w:rFonts w:ascii="Arial" w:hAnsi="Arial" w:cs="Arial"/>
          <w:sz w:val="18"/>
          <w:szCs w:val="18"/>
        </w:rPr>
        <w:t xml:space="preserve">nastaveném </w:t>
      </w:r>
      <w:r w:rsidRPr="00532E74">
        <w:rPr>
          <w:rFonts w:ascii="Arial" w:hAnsi="Arial" w:cs="Arial"/>
          <w:sz w:val="18"/>
          <w:szCs w:val="18"/>
        </w:rPr>
        <w:t xml:space="preserve">bodě </w:t>
      </w:r>
      <w:r w:rsidR="003749B2" w:rsidRPr="00532E74">
        <w:rPr>
          <w:rFonts w:ascii="Arial" w:hAnsi="Arial" w:cs="Arial"/>
          <w:sz w:val="18"/>
          <w:szCs w:val="18"/>
        </w:rPr>
        <w:t xml:space="preserve">pH </w:t>
      </w:r>
      <w:r w:rsidRPr="00532E74">
        <w:rPr>
          <w:rFonts w:ascii="Arial" w:hAnsi="Arial" w:cs="Arial"/>
          <w:sz w:val="18"/>
          <w:szCs w:val="18"/>
        </w:rPr>
        <w:t>a automatické odplyňování. Titrátor obsahuje sadu pH elektrody s pufry, nádoby pro titrační činidla, magnetická míchadla, 3 dávkovací jednotky pro titraci kyselin, zásad, solí a dalších přísad rozpustných ve vodě i jiných kompatibilních rozpouštědlech. Dávkovací jednotky mohou přidávat velmi malá množství titračního činidla (již od 0,28 µl), což umožňuje přesné cílení požadované dávky. Titrátor pracuje s jednorázovými průtočnými kyvetami pro měření zeta potenciálů (DTS1070)</w:t>
      </w:r>
      <w:r w:rsidR="00532E74" w:rsidRPr="00532E74">
        <w:rPr>
          <w:rFonts w:ascii="Arial" w:hAnsi="Arial" w:cs="Arial"/>
          <w:sz w:val="18"/>
          <w:szCs w:val="18"/>
        </w:rPr>
        <w:t xml:space="preserve"> a je k</w:t>
      </w:r>
      <w:r w:rsidRPr="00532E74">
        <w:rPr>
          <w:rFonts w:ascii="Arial" w:hAnsi="Arial" w:cs="Arial"/>
          <w:sz w:val="18"/>
          <w:szCs w:val="18"/>
        </w:rPr>
        <w:t>ompatibilní pouze se Zetasizery Pro a Ultra.</w:t>
      </w:r>
      <w:r w:rsidR="00532E74">
        <w:rPr>
          <w:rFonts w:ascii="Arial" w:hAnsi="Arial" w:cs="Arial"/>
          <w:sz w:val="18"/>
          <w:szCs w:val="18"/>
        </w:rPr>
        <w:t xml:space="preserve"> Titrátor se ovládá přes společný software ZS Xplorer. </w:t>
      </w:r>
    </w:p>
    <w:p w:rsidR="003749B2" w:rsidRDefault="003749B2" w:rsidP="00555F84">
      <w:pPr>
        <w:spacing w:before="120" w:after="120"/>
        <w:jc w:val="both"/>
        <w:rPr>
          <w:rFonts w:ascii="Arial" w:hAnsi="Arial" w:cs="Arial"/>
          <w:sz w:val="18"/>
          <w:szCs w:val="18"/>
        </w:rPr>
      </w:pPr>
    </w:p>
    <w:p w:rsidR="003749B2" w:rsidRPr="003749B2" w:rsidRDefault="003749B2" w:rsidP="00555F84">
      <w:pPr>
        <w:spacing w:before="120" w:after="120"/>
        <w:jc w:val="both"/>
        <w:rPr>
          <w:rFonts w:ascii="Arial" w:hAnsi="Arial" w:cs="Arial"/>
          <w:sz w:val="18"/>
          <w:szCs w:val="18"/>
        </w:rPr>
      </w:pPr>
      <w:r w:rsidRPr="003749B2">
        <w:rPr>
          <w:rFonts w:ascii="Arial" w:hAnsi="Arial" w:cs="Arial"/>
          <w:b/>
          <w:bCs/>
          <w:sz w:val="18"/>
          <w:szCs w:val="18"/>
        </w:rPr>
        <w:t>Sada ponorné sondy pro měření zeta potenciálu</w:t>
      </w:r>
      <w:r w:rsidRPr="003749B2">
        <w:rPr>
          <w:rFonts w:ascii="Arial" w:hAnsi="Arial" w:cs="Arial"/>
          <w:sz w:val="18"/>
          <w:szCs w:val="18"/>
        </w:rPr>
        <w:t xml:space="preserve"> </w:t>
      </w:r>
    </w:p>
    <w:p w:rsidR="003749B2" w:rsidRPr="003749B2" w:rsidRDefault="003749B2" w:rsidP="00555F84">
      <w:pPr>
        <w:spacing w:before="120" w:after="120"/>
        <w:jc w:val="both"/>
        <w:rPr>
          <w:rFonts w:ascii="Arial" w:hAnsi="Arial" w:cs="Arial"/>
          <w:sz w:val="18"/>
          <w:szCs w:val="18"/>
        </w:rPr>
      </w:pPr>
      <w:r w:rsidRPr="003749B2">
        <w:rPr>
          <w:rFonts w:ascii="Arial" w:hAnsi="Arial" w:cs="Arial"/>
          <w:sz w:val="18"/>
          <w:szCs w:val="18"/>
        </w:rPr>
        <w:t>Pro měření zeta potenciálu na přístrojích Zetasizer Nano (Z, ZS, ZSP), Pro a Ultra u vzorků dispergovaných ve vodných či nevodných (nepolárních) rozpouštědlech. Používá se s jednorázovými plastovými kyvetami pro měření velikosti částic (DTS0012) nebo skleněnými kyvetami (PCS1115).</w:t>
      </w:r>
    </w:p>
    <w:p w:rsidR="00555F84" w:rsidRPr="00555F84" w:rsidRDefault="00555F84" w:rsidP="00555F84">
      <w:pPr>
        <w:spacing w:before="120" w:after="120"/>
        <w:jc w:val="both"/>
        <w:rPr>
          <w:rFonts w:ascii="Arial" w:hAnsi="Arial" w:cs="Arial"/>
          <w:sz w:val="18"/>
          <w:szCs w:val="18"/>
        </w:rPr>
      </w:pPr>
      <w:r w:rsidRPr="00555F84">
        <w:rPr>
          <w:rFonts w:ascii="Arial" w:hAnsi="Arial" w:cs="Arial"/>
          <w:sz w:val="18"/>
          <w:szCs w:val="18"/>
        </w:rPr>
        <w:t xml:space="preserve"> </w:t>
      </w:r>
    </w:p>
    <w:p w:rsidR="002C251D" w:rsidRPr="00555F84" w:rsidRDefault="009B549E" w:rsidP="009B549E">
      <w:pPr>
        <w:jc w:val="both"/>
        <w:rPr>
          <w:rFonts w:ascii="Arial" w:hAnsi="Arial" w:cs="Arial"/>
          <w:sz w:val="18"/>
          <w:szCs w:val="18"/>
        </w:rPr>
      </w:pPr>
      <w:r w:rsidRPr="009B549E">
        <w:rPr>
          <w:rFonts w:ascii="Arial" w:hAnsi="Arial" w:cs="Arial"/>
          <w:b/>
          <w:bCs/>
          <w:sz w:val="18"/>
          <w:szCs w:val="18"/>
        </w:rPr>
        <w:t>Externí řídící jednotka (PC)</w:t>
      </w:r>
      <w:r>
        <w:rPr>
          <w:rFonts w:ascii="Arial" w:hAnsi="Arial" w:cs="Arial"/>
          <w:sz w:val="18"/>
          <w:szCs w:val="18"/>
        </w:rPr>
        <w:t xml:space="preserve"> –</w:t>
      </w:r>
      <w:r w:rsidR="003749B2">
        <w:rPr>
          <w:rFonts w:ascii="Arial" w:hAnsi="Arial" w:cs="Arial"/>
          <w:sz w:val="18"/>
          <w:szCs w:val="18"/>
        </w:rPr>
        <w:t xml:space="preserve"> </w:t>
      </w:r>
      <w:r w:rsidR="003749B2" w:rsidRPr="003749B2">
        <w:rPr>
          <w:rFonts w:ascii="Arial" w:hAnsi="Arial" w:cs="Arial"/>
          <w:sz w:val="18"/>
          <w:szCs w:val="18"/>
        </w:rPr>
        <w:t>typu AutoCont OfficePro 1040 microtower, 16 GB RAM, SSD M.2 NVMe (PCIe) 240 GB, Win10 64 bit anglická verze a 24” LCD monitor</w:t>
      </w:r>
      <w:r w:rsidR="003749B2">
        <w:rPr>
          <w:rFonts w:ascii="Arial" w:hAnsi="Arial" w:cs="Arial"/>
          <w:sz w:val="18"/>
          <w:szCs w:val="18"/>
        </w:rPr>
        <w:t>.</w:t>
      </w:r>
    </w:p>
    <w:sectPr w:rsidR="002C251D" w:rsidRPr="00555F84" w:rsidSect="00106C6D">
      <w:footerReference w:type="default" r:id="rId10"/>
      <w:type w:val="continuous"/>
      <w:pgSz w:w="11906" w:h="16838"/>
      <w:pgMar w:top="1276" w:right="1418" w:bottom="851" w:left="1418" w:header="708"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71" w:rsidRDefault="00826871">
      <w:r>
        <w:separator/>
      </w:r>
    </w:p>
  </w:endnote>
  <w:endnote w:type="continuationSeparator" w:id="0">
    <w:p w:rsidR="00826871" w:rsidRDefault="0082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2B" w:rsidRDefault="0081182B" w:rsidP="0081182B">
    <w:pPr>
      <w:pStyle w:val="Zpat"/>
    </w:pPr>
    <w:r>
      <w:rPr>
        <w:rFonts w:ascii="Arial" w:hAnsi="Arial" w:cs="Arial"/>
        <w:b/>
        <w:bCs/>
        <w:sz w:val="20"/>
      </w:rPr>
      <w:tab/>
    </w:r>
    <w:r>
      <w:rPr>
        <w:rFonts w:ascii="Arial" w:hAnsi="Arial" w:cs="Arial"/>
        <w:b/>
        <w:bCs/>
        <w:sz w:val="20"/>
      </w:rPr>
      <w:tab/>
    </w:r>
    <w:r w:rsidR="00E276AC" w:rsidRPr="00AD2EE8">
      <w:rPr>
        <w:rFonts w:ascii="Arial" w:hAnsi="Arial" w:cs="Arial"/>
        <w:b/>
        <w:bCs/>
        <w:sz w:val="20"/>
      </w:rPr>
      <w:fldChar w:fldCharType="begin"/>
    </w:r>
    <w:r w:rsidRPr="00AD2EE8">
      <w:rPr>
        <w:rFonts w:ascii="Arial" w:hAnsi="Arial" w:cs="Arial"/>
        <w:b/>
        <w:bCs/>
        <w:sz w:val="20"/>
      </w:rPr>
      <w:instrText>PAGE   \* MERGEFORMAT</w:instrText>
    </w:r>
    <w:r w:rsidR="00E276AC" w:rsidRPr="00AD2EE8">
      <w:rPr>
        <w:rFonts w:ascii="Arial" w:hAnsi="Arial" w:cs="Arial"/>
        <w:b/>
        <w:bCs/>
        <w:sz w:val="20"/>
      </w:rPr>
      <w:fldChar w:fldCharType="separate"/>
    </w:r>
    <w:r w:rsidR="00760F37">
      <w:rPr>
        <w:rFonts w:ascii="Arial" w:hAnsi="Arial" w:cs="Arial"/>
        <w:b/>
        <w:bCs/>
        <w:noProof/>
        <w:sz w:val="20"/>
      </w:rPr>
      <w:t>2</w:t>
    </w:r>
    <w:r w:rsidR="00E276AC" w:rsidRPr="00AD2EE8">
      <w:rPr>
        <w:rFonts w:ascii="Arial" w:hAnsi="Arial" w:cs="Arial"/>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71" w:rsidRDefault="00826871">
      <w:r>
        <w:separator/>
      </w:r>
    </w:p>
  </w:footnote>
  <w:footnote w:type="continuationSeparator" w:id="0">
    <w:p w:rsidR="00826871" w:rsidRDefault="008268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2D4FA"/>
    <w:name w:val="WW8Num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decimal"/>
      <w:lvlText w:val="%2.%3."/>
      <w:lvlJc w:val="left"/>
      <w:pPr>
        <w:tabs>
          <w:tab w:val="num" w:pos="750"/>
        </w:tabs>
        <w:ind w:left="750" w:hanging="39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nsid w:val="00000003"/>
    <w:multiLevelType w:val="multilevel"/>
    <w:tmpl w:val="00000003"/>
    <w:name w:val="WW8Num2"/>
    <w:lvl w:ilvl="0">
      <w:start w:val="5"/>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0000004"/>
    <w:multiLevelType w:val="singleLevel"/>
    <w:tmpl w:val="00000004"/>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5"/>
    <w:multiLevelType w:val="singleLevel"/>
    <w:tmpl w:val="00000005"/>
    <w:name w:val="WW8Num4"/>
    <w:lvl w:ilvl="0">
      <w:start w:val="1"/>
      <w:numFmt w:val="lowerLetter"/>
      <w:lvlText w:val="%1)"/>
      <w:lvlJc w:val="left"/>
      <w:pPr>
        <w:tabs>
          <w:tab w:val="num" w:pos="720"/>
        </w:tabs>
        <w:ind w:left="720" w:hanging="360"/>
      </w:pPr>
      <w:rPr>
        <w:b/>
      </w:r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6"/>
    <w:lvl w:ilvl="0">
      <w:start w:val="1"/>
      <w:numFmt w:val="lowerLetter"/>
      <w:lvlText w:val="%1)"/>
      <w:lvlJc w:val="left"/>
      <w:pPr>
        <w:tabs>
          <w:tab w:val="num" w:pos="720"/>
        </w:tabs>
        <w:ind w:left="720" w:hanging="360"/>
      </w:pPr>
    </w:lvl>
  </w:abstractNum>
  <w:abstractNum w:abstractNumId="6">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8"/>
    <w:lvl w:ilvl="0">
      <w:start w:val="1"/>
      <w:numFmt w:val="lowerLetter"/>
      <w:lvlText w:val="%1)"/>
      <w:lvlJc w:val="left"/>
      <w:pPr>
        <w:tabs>
          <w:tab w:val="num" w:pos="720"/>
        </w:tabs>
        <w:ind w:left="720" w:hanging="360"/>
      </w:pPr>
    </w:lvl>
  </w:abstractNum>
  <w:abstractNum w:abstractNumId="8">
    <w:nsid w:val="0000000A"/>
    <w:multiLevelType w:val="multilevel"/>
    <w:tmpl w:val="0000000A"/>
    <w:name w:val="WW8Num9"/>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0000000D"/>
    <w:name w:val="WW8Num12"/>
    <w:lvl w:ilvl="0">
      <w:start w:val="1"/>
      <w:numFmt w:val="decimal"/>
      <w:lvlText w:val="%1."/>
      <w:lvlJc w:val="left"/>
      <w:pPr>
        <w:tabs>
          <w:tab w:val="num" w:pos="720"/>
        </w:tabs>
        <w:ind w:left="720" w:hanging="360"/>
      </w:pPr>
      <w:rPr>
        <w:rFonts w:ascii="Symbol" w:hAnsi="Symbol"/>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nsid w:val="0000000E"/>
    <w:multiLevelType w:val="singleLevel"/>
    <w:tmpl w:val="0000000E"/>
    <w:name w:val="WW8Num13"/>
    <w:lvl w:ilvl="0">
      <w:start w:val="1"/>
      <w:numFmt w:val="bullet"/>
      <w:lvlText w:val=""/>
      <w:lvlJc w:val="left"/>
      <w:pPr>
        <w:tabs>
          <w:tab w:val="num" w:pos="720"/>
        </w:tabs>
        <w:ind w:left="720" w:hanging="360"/>
      </w:pPr>
      <w:rPr>
        <w:rFonts w:ascii="Symbol" w:hAnsi="Symbol"/>
        <w:b/>
      </w:rPr>
    </w:lvl>
  </w:abstractNum>
  <w:abstractNum w:abstractNumId="13">
    <w:nsid w:val="0000000F"/>
    <w:multiLevelType w:val="singleLevel"/>
    <w:tmpl w:val="0000000F"/>
    <w:name w:val="WW8Num14"/>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5"/>
    <w:lvl w:ilvl="0">
      <w:numFmt w:val="bullet"/>
      <w:lvlText w:val="-"/>
      <w:lvlJc w:val="left"/>
      <w:pPr>
        <w:tabs>
          <w:tab w:val="num" w:pos="540"/>
        </w:tabs>
        <w:ind w:left="540" w:hanging="360"/>
      </w:pPr>
      <w:rPr>
        <w:rFonts w:ascii="Times New Roman" w:hAnsi="Times New Roman"/>
      </w:rPr>
    </w:lvl>
  </w:abstractNum>
  <w:abstractNum w:abstractNumId="15">
    <w:nsid w:val="00000011"/>
    <w:multiLevelType w:val="singleLevel"/>
    <w:tmpl w:val="00000011"/>
    <w:name w:val="WW8Num16"/>
    <w:lvl w:ilvl="0">
      <w:start w:val="1"/>
      <w:numFmt w:val="bullet"/>
      <w:lvlText w:val=""/>
      <w:lvlJc w:val="left"/>
      <w:pPr>
        <w:tabs>
          <w:tab w:val="num" w:pos="900"/>
        </w:tabs>
        <w:ind w:left="900" w:hanging="360"/>
      </w:pPr>
      <w:rPr>
        <w:rFonts w:ascii="Symbol" w:hAnsi="Symbol"/>
      </w:rPr>
    </w:lvl>
  </w:abstractNum>
  <w:abstractNum w:abstractNumId="16">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7">
    <w:nsid w:val="00000013"/>
    <w:multiLevelType w:val="singleLevel"/>
    <w:tmpl w:val="00000013"/>
    <w:name w:val="WW8Num18"/>
    <w:lvl w:ilvl="0">
      <w:start w:val="1"/>
      <w:numFmt w:val="bullet"/>
      <w:lvlText w:val=""/>
      <w:lvlJc w:val="left"/>
      <w:pPr>
        <w:tabs>
          <w:tab w:val="num" w:pos="720"/>
        </w:tabs>
        <w:ind w:left="720" w:hanging="360"/>
      </w:pPr>
      <w:rPr>
        <w:rFonts w:ascii="Symbol" w:hAnsi="Symbol" w:cs="Times New Roman"/>
      </w:rPr>
    </w:lvl>
  </w:abstractNum>
  <w:abstractNum w:abstractNumId="18">
    <w:nsid w:val="00000014"/>
    <w:multiLevelType w:val="singleLevel"/>
    <w:tmpl w:val="00000014"/>
    <w:name w:val="WW8Num19"/>
    <w:lvl w:ilvl="0">
      <w:start w:val="1"/>
      <w:numFmt w:val="bullet"/>
      <w:lvlText w:val="-"/>
      <w:lvlJc w:val="left"/>
      <w:pPr>
        <w:tabs>
          <w:tab w:val="num" w:pos="1980"/>
        </w:tabs>
        <w:ind w:left="1980" w:hanging="360"/>
      </w:pPr>
      <w:rPr>
        <w:rFonts w:ascii="Times New Roman" w:hAnsi="Times New Roman" w:cs="Times New Roman"/>
      </w:rPr>
    </w:lvl>
  </w:abstractNum>
  <w:abstractNum w:abstractNumId="19">
    <w:nsid w:val="00000015"/>
    <w:multiLevelType w:val="singleLevel"/>
    <w:tmpl w:val="00000015"/>
    <w:name w:val="WW8Num20"/>
    <w:lvl w:ilvl="0">
      <w:start w:val="1"/>
      <w:numFmt w:val="bullet"/>
      <w:lvlText w:val="o"/>
      <w:lvlJc w:val="left"/>
      <w:pPr>
        <w:tabs>
          <w:tab w:val="num" w:pos="720"/>
        </w:tabs>
        <w:ind w:left="720" w:hanging="360"/>
      </w:pPr>
      <w:rPr>
        <w:rFonts w:ascii="Courier New" w:hAnsi="Courier New"/>
      </w:rPr>
    </w:lvl>
  </w:abstractNum>
  <w:abstractNum w:abstractNumId="20">
    <w:nsid w:val="00000016"/>
    <w:multiLevelType w:val="singleLevel"/>
    <w:tmpl w:val="00000016"/>
    <w:name w:val="WW8Num21"/>
    <w:lvl w:ilvl="0">
      <w:start w:val="1"/>
      <w:numFmt w:val="bullet"/>
      <w:lvlText w:val=""/>
      <w:lvlJc w:val="left"/>
      <w:pPr>
        <w:tabs>
          <w:tab w:val="num" w:pos="900"/>
        </w:tabs>
        <w:ind w:left="900" w:hanging="360"/>
      </w:pPr>
      <w:rPr>
        <w:rFonts w:ascii="Symbol" w:hAnsi="Symbol"/>
      </w:rPr>
    </w:lvl>
  </w:abstractNum>
  <w:abstractNum w:abstractNumId="21">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23">
    <w:nsid w:val="00000019"/>
    <w:multiLevelType w:val="singleLevel"/>
    <w:tmpl w:val="00000019"/>
    <w:name w:val="WW8Num24"/>
    <w:lvl w:ilvl="0">
      <w:start w:val="1"/>
      <w:numFmt w:val="bullet"/>
      <w:lvlText w:val=""/>
      <w:lvlJc w:val="left"/>
      <w:pPr>
        <w:tabs>
          <w:tab w:val="num" w:pos="720"/>
        </w:tabs>
        <w:ind w:left="720" w:hanging="360"/>
      </w:pPr>
      <w:rPr>
        <w:rFonts w:ascii="Symbol" w:hAnsi="Symbol" w:cs="Times New Roman"/>
      </w:rPr>
    </w:lvl>
  </w:abstractNum>
  <w:abstractNum w:abstractNumId="24">
    <w:nsid w:val="0000001A"/>
    <w:multiLevelType w:val="singleLevel"/>
    <w:tmpl w:val="0000001A"/>
    <w:name w:val="WW8Num25"/>
    <w:lvl w:ilvl="0">
      <w:start w:val="1"/>
      <w:numFmt w:val="bullet"/>
      <w:lvlText w:val=""/>
      <w:lvlJc w:val="left"/>
      <w:pPr>
        <w:tabs>
          <w:tab w:val="num" w:pos="900"/>
        </w:tabs>
        <w:ind w:left="900" w:hanging="360"/>
      </w:pPr>
      <w:rPr>
        <w:rFonts w:ascii="Symbol" w:hAnsi="Symbol" w:cs="Courier New"/>
      </w:rPr>
    </w:lvl>
  </w:abstractNum>
  <w:abstractNum w:abstractNumId="25">
    <w:nsid w:val="0000001B"/>
    <w:multiLevelType w:val="multilevel"/>
    <w:tmpl w:val="0000001B"/>
    <w:name w:val="WW8Num26"/>
    <w:lvl w:ilvl="0">
      <w:start w:val="1"/>
      <w:numFmt w:val="bullet"/>
      <w:lvlText w:val="-"/>
      <w:lvlJc w:val="left"/>
      <w:pPr>
        <w:tabs>
          <w:tab w:val="num" w:pos="2136"/>
        </w:tabs>
        <w:ind w:left="2136" w:hanging="360"/>
      </w:pPr>
      <w:rPr>
        <w:rFonts w:ascii="Times New Roman" w:hAnsi="Times New Roman"/>
      </w:rPr>
    </w:lvl>
    <w:lvl w:ilvl="1">
      <w:start w:val="1"/>
      <w:numFmt w:val="decimal"/>
      <w:lvlText w:val="%2."/>
      <w:lvlJc w:val="left"/>
      <w:pPr>
        <w:tabs>
          <w:tab w:val="num" w:pos="2856"/>
        </w:tabs>
        <w:ind w:left="2856" w:hanging="360"/>
      </w:p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cs="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cs="Courier New"/>
      </w:rPr>
    </w:lvl>
    <w:lvl w:ilvl="8">
      <w:start w:val="1"/>
      <w:numFmt w:val="bullet"/>
      <w:lvlText w:val=""/>
      <w:lvlJc w:val="left"/>
      <w:pPr>
        <w:tabs>
          <w:tab w:val="num" w:pos="7896"/>
        </w:tabs>
        <w:ind w:left="7896" w:hanging="360"/>
      </w:pPr>
      <w:rPr>
        <w:rFonts w:ascii="Wingdings" w:hAnsi="Wingdings"/>
      </w:rPr>
    </w:lvl>
  </w:abstractNum>
  <w:abstractNum w:abstractNumId="26">
    <w:nsid w:val="0000001C"/>
    <w:multiLevelType w:val="singleLevel"/>
    <w:tmpl w:val="0000001C"/>
    <w:name w:val="WW8Num27"/>
    <w:lvl w:ilvl="0">
      <w:start w:val="1"/>
      <w:numFmt w:val="bullet"/>
      <w:lvlText w:val=""/>
      <w:lvlJc w:val="left"/>
      <w:pPr>
        <w:tabs>
          <w:tab w:val="num" w:pos="1425"/>
        </w:tabs>
        <w:ind w:left="1425" w:hanging="360"/>
      </w:pPr>
      <w:rPr>
        <w:rFonts w:ascii="Wingdings" w:hAnsi="Wingdings"/>
      </w:rPr>
    </w:lvl>
  </w:abstractNum>
  <w:abstractNum w:abstractNumId="27">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29">
    <w:nsid w:val="031917C8"/>
    <w:multiLevelType w:val="multilevel"/>
    <w:tmpl w:val="03866A7C"/>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822"/>
        </w:tabs>
        <w:ind w:left="822" w:hanging="680"/>
      </w:pPr>
      <w:rPr>
        <w:rFonts w:cs="Times New Roman" w:hint="default"/>
      </w:rPr>
    </w:lvl>
    <w:lvl w:ilvl="2">
      <w:start w:val="1"/>
      <w:numFmt w:val="decimal"/>
      <w:pStyle w:val="Cislovani3"/>
      <w:lvlText w:val="%1.%2.%3."/>
      <w:lvlJc w:val="left"/>
      <w:pPr>
        <w:tabs>
          <w:tab w:val="num" w:pos="-2976"/>
        </w:tabs>
        <w:ind w:left="-2976"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0">
    <w:nsid w:val="07AE3F86"/>
    <w:multiLevelType w:val="multilevel"/>
    <w:tmpl w:val="7870EB3A"/>
    <w:lvl w:ilvl="0">
      <w:start w:val="7"/>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08931DD0"/>
    <w:multiLevelType w:val="hybridMultilevel"/>
    <w:tmpl w:val="C48CCDB6"/>
    <w:name w:val="WW8Num6222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2">
    <w:nsid w:val="0B987EB4"/>
    <w:multiLevelType w:val="hybridMultilevel"/>
    <w:tmpl w:val="13783DEE"/>
    <w:lvl w:ilvl="0" w:tplc="03B0B0F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0CB11E45"/>
    <w:multiLevelType w:val="multilevel"/>
    <w:tmpl w:val="E8A0E238"/>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4">
    <w:nsid w:val="19602D88"/>
    <w:multiLevelType w:val="hybridMultilevel"/>
    <w:tmpl w:val="11D221E0"/>
    <w:name w:val="WW8Num62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5">
    <w:nsid w:val="1F106548"/>
    <w:multiLevelType w:val="multilevel"/>
    <w:tmpl w:val="7506FA7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FB111D6"/>
    <w:multiLevelType w:val="multilevel"/>
    <w:tmpl w:val="5792FDC8"/>
    <w:lvl w:ilvl="0">
      <w:start w:val="1"/>
      <w:numFmt w:val="decimal"/>
      <w:lvlText w:val="%1."/>
      <w:lvlJc w:val="left"/>
      <w:pPr>
        <w:tabs>
          <w:tab w:val="num" w:pos="360"/>
        </w:tabs>
        <w:ind w:left="360" w:hanging="360"/>
      </w:pPr>
      <w:rPr>
        <w:rFonts w:ascii="Arial" w:hAnsi="Arial" w:cs="Arial"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20355A1C"/>
    <w:multiLevelType w:val="multilevel"/>
    <w:tmpl w:val="6534E7B2"/>
    <w:lvl w:ilvl="0">
      <w:start w:val="9"/>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nsid w:val="21311441"/>
    <w:multiLevelType w:val="hybridMultilevel"/>
    <w:tmpl w:val="8B2C7DE2"/>
    <w:name w:val="WW8Num6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9">
    <w:nsid w:val="29AE203E"/>
    <w:multiLevelType w:val="hybridMultilevel"/>
    <w:tmpl w:val="487299FC"/>
    <w:name w:val="WW8Num6222222222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2CB1320D"/>
    <w:multiLevelType w:val="multilevel"/>
    <w:tmpl w:val="B13A777C"/>
    <w:lvl w:ilvl="0">
      <w:start w:val="1"/>
      <w:numFmt w:val="decimal"/>
      <w:pStyle w:val="cislovani"/>
      <w:lvlText w:val="%1."/>
      <w:lvlJc w:val="left"/>
      <w:pPr>
        <w:ind w:left="567" w:hanging="567"/>
      </w:pPr>
      <w:rPr>
        <w:rFonts w:cs="Times New Roman" w:hint="default"/>
        <w:b w:val="0"/>
        <w:i w:val="0"/>
      </w:rPr>
    </w:lvl>
    <w:lvl w:ilvl="1">
      <w:start w:val="1"/>
      <w:numFmt w:val="decimal"/>
      <w:lvlText w:val="%1.%2."/>
      <w:lvlJc w:val="left"/>
      <w:pPr>
        <w:tabs>
          <w:tab w:val="num" w:pos="-1445"/>
        </w:tabs>
        <w:ind w:left="-1445" w:hanging="680"/>
      </w:pPr>
      <w:rPr>
        <w:rFonts w:cs="Times New Roman" w:hint="default"/>
      </w:rPr>
    </w:lvl>
    <w:lvl w:ilvl="2">
      <w:start w:val="1"/>
      <w:numFmt w:val="decimal"/>
      <w:lvlText w:val="%1.%2.%3."/>
      <w:lvlJc w:val="left"/>
      <w:pPr>
        <w:tabs>
          <w:tab w:val="num" w:pos="-2976"/>
        </w:tabs>
        <w:ind w:left="-2976" w:hanging="1134"/>
      </w:pPr>
      <w:rPr>
        <w:rFonts w:cs="Times New Roman" w:hint="default"/>
      </w:rPr>
    </w:lvl>
    <w:lvl w:ilvl="3">
      <w:start w:val="1"/>
      <w:numFmt w:val="decimal"/>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1">
    <w:nsid w:val="31FD00CD"/>
    <w:multiLevelType w:val="multilevel"/>
    <w:tmpl w:val="2DAC9F8E"/>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435"/>
        </w:tabs>
        <w:ind w:left="435" w:hanging="435"/>
      </w:pPr>
      <w:rPr>
        <w:rFonts w:hint="default"/>
        <w:b w:val="0"/>
      </w:rPr>
    </w:lvl>
    <w:lvl w:ilvl="2">
      <w:start w:val="1"/>
      <w:numFmt w:val="decimal"/>
      <w:pStyle w:val="Nadpis3"/>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3E241D72"/>
    <w:multiLevelType w:val="hybridMultilevel"/>
    <w:tmpl w:val="D27EA948"/>
    <w:name w:val="WW8Num6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3">
    <w:nsid w:val="3E452060"/>
    <w:multiLevelType w:val="multilevel"/>
    <w:tmpl w:val="72164EAC"/>
    <w:lvl w:ilvl="0">
      <w:start w:val="4"/>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4">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5">
    <w:nsid w:val="55735423"/>
    <w:multiLevelType w:val="multilevel"/>
    <w:tmpl w:val="2BE689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6">
    <w:nsid w:val="56B23444"/>
    <w:multiLevelType w:val="multilevel"/>
    <w:tmpl w:val="8F62403E"/>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7">
    <w:nsid w:val="608E7EA7"/>
    <w:multiLevelType w:val="hybridMultilevel"/>
    <w:tmpl w:val="3F922D1C"/>
    <w:lvl w:ilvl="0" w:tplc="D06C35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2E7065D"/>
    <w:multiLevelType w:val="hybridMultilevel"/>
    <w:tmpl w:val="93804300"/>
    <w:name w:val="WW8Num6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9">
    <w:nsid w:val="65FA7AB2"/>
    <w:multiLevelType w:val="hybridMultilevel"/>
    <w:tmpl w:val="94B091BA"/>
    <w:name w:val="WW8Num6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0">
    <w:nsid w:val="6C444709"/>
    <w:multiLevelType w:val="hybridMultilevel"/>
    <w:tmpl w:val="D716234C"/>
    <w:name w:val="WW8Num62222222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1">
    <w:nsid w:val="6D7E569D"/>
    <w:multiLevelType w:val="hybridMultilevel"/>
    <w:tmpl w:val="AC025366"/>
    <w:lvl w:ilvl="0" w:tplc="1D5CAB9A">
      <w:start w:val="1"/>
      <w:numFmt w:val="bullet"/>
      <w:lvlText w:val="-"/>
      <w:lvlJc w:val="left"/>
      <w:pPr>
        <w:ind w:left="644" w:hanging="360"/>
      </w:pPr>
      <w:rPr>
        <w:rFonts w:ascii="Verdana" w:eastAsiaTheme="minorHAnsi" w:hAnsi="Verdana"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52">
    <w:nsid w:val="6E4766F9"/>
    <w:multiLevelType w:val="multilevel"/>
    <w:tmpl w:val="6E5AED20"/>
    <w:lvl w:ilvl="0">
      <w:start w:val="8"/>
      <w:numFmt w:val="decimal"/>
      <w:lvlText w:val="%1"/>
      <w:lvlJc w:val="left"/>
      <w:pPr>
        <w:ind w:left="360" w:hanging="360"/>
      </w:pPr>
      <w:rPr>
        <w:rFonts w:hint="default"/>
      </w:rPr>
    </w:lvl>
    <w:lvl w:ilvl="1">
      <w:start w:val="3"/>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3">
    <w:nsid w:val="7166314D"/>
    <w:multiLevelType w:val="hybridMultilevel"/>
    <w:tmpl w:val="200A7306"/>
    <w:name w:val="WW8Num6222222"/>
    <w:lvl w:ilvl="0" w:tplc="04050005">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54">
    <w:nsid w:val="737C39C8"/>
    <w:multiLevelType w:val="hybridMultilevel"/>
    <w:tmpl w:val="4B707118"/>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55">
    <w:nsid w:val="75EA717A"/>
    <w:multiLevelType w:val="hybridMultilevel"/>
    <w:tmpl w:val="44027F76"/>
    <w:name w:val="WW8Num62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6">
    <w:nsid w:val="773216C1"/>
    <w:multiLevelType w:val="hybridMultilevel"/>
    <w:tmpl w:val="36640B52"/>
    <w:name w:val="WW8Num62222"/>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7">
    <w:nsid w:val="7DBC6C9B"/>
    <w:multiLevelType w:val="hybridMultilevel"/>
    <w:tmpl w:val="6584EB00"/>
    <w:name w:val="WW8Num622222222"/>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41"/>
  </w:num>
  <w:num w:numId="3">
    <w:abstractNumId w:val="36"/>
  </w:num>
  <w:num w:numId="4">
    <w:abstractNumId w:val="44"/>
  </w:num>
  <w:num w:numId="5">
    <w:abstractNumId w:val="29"/>
  </w:num>
  <w:num w:numId="6">
    <w:abstractNumId w:val="40"/>
  </w:num>
  <w:num w:numId="7">
    <w:abstractNumId w:val="6"/>
  </w:num>
  <w:num w:numId="8">
    <w:abstractNumId w:val="8"/>
  </w:num>
  <w:num w:numId="9">
    <w:abstractNumId w:val="33"/>
  </w:num>
  <w:num w:numId="10">
    <w:abstractNumId w:val="43"/>
  </w:num>
  <w:num w:numId="11">
    <w:abstractNumId w:val="45"/>
  </w:num>
  <w:num w:numId="12">
    <w:abstractNumId w:val="46"/>
  </w:num>
  <w:num w:numId="13">
    <w:abstractNumId w:val="30"/>
  </w:num>
  <w:num w:numId="14">
    <w:abstractNumId w:val="52"/>
  </w:num>
  <w:num w:numId="15">
    <w:abstractNumId w:val="37"/>
  </w:num>
  <w:num w:numId="16">
    <w:abstractNumId w:val="35"/>
  </w:num>
  <w:num w:numId="17">
    <w:abstractNumId w:val="32"/>
  </w:num>
  <w:num w:numId="18">
    <w:abstractNumId w:val="47"/>
  </w:num>
  <w:num w:numId="19">
    <w:abstractNumId w:val="54"/>
  </w:num>
  <w:num w:numId="20">
    <w:abstractNumId w:val="5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F98"/>
    <w:rsid w:val="000037CC"/>
    <w:rsid w:val="00006517"/>
    <w:rsid w:val="00007B2B"/>
    <w:rsid w:val="000108FA"/>
    <w:rsid w:val="00010953"/>
    <w:rsid w:val="00010E04"/>
    <w:rsid w:val="00012B13"/>
    <w:rsid w:val="0001507A"/>
    <w:rsid w:val="000206AC"/>
    <w:rsid w:val="000212A2"/>
    <w:rsid w:val="00023E1E"/>
    <w:rsid w:val="000274FE"/>
    <w:rsid w:val="00030EDE"/>
    <w:rsid w:val="000314F5"/>
    <w:rsid w:val="00032FD3"/>
    <w:rsid w:val="00035A4F"/>
    <w:rsid w:val="000365A4"/>
    <w:rsid w:val="00036C09"/>
    <w:rsid w:val="00041547"/>
    <w:rsid w:val="00041D43"/>
    <w:rsid w:val="00042089"/>
    <w:rsid w:val="0004328F"/>
    <w:rsid w:val="00047BB4"/>
    <w:rsid w:val="00051D39"/>
    <w:rsid w:val="0005584D"/>
    <w:rsid w:val="00060F2C"/>
    <w:rsid w:val="0006548F"/>
    <w:rsid w:val="000703B6"/>
    <w:rsid w:val="00072FB1"/>
    <w:rsid w:val="00082C1E"/>
    <w:rsid w:val="00084A79"/>
    <w:rsid w:val="0009598D"/>
    <w:rsid w:val="00096E3E"/>
    <w:rsid w:val="000A02E0"/>
    <w:rsid w:val="000A49AE"/>
    <w:rsid w:val="000B32A4"/>
    <w:rsid w:val="000B34F6"/>
    <w:rsid w:val="000B5917"/>
    <w:rsid w:val="000C0505"/>
    <w:rsid w:val="000C0F59"/>
    <w:rsid w:val="000C3964"/>
    <w:rsid w:val="000C399B"/>
    <w:rsid w:val="000D1E5C"/>
    <w:rsid w:val="000D4556"/>
    <w:rsid w:val="000D5149"/>
    <w:rsid w:val="000E0749"/>
    <w:rsid w:val="000E1C91"/>
    <w:rsid w:val="000E6E59"/>
    <w:rsid w:val="000E7B61"/>
    <w:rsid w:val="000F3AD2"/>
    <w:rsid w:val="00105EAF"/>
    <w:rsid w:val="00106C6D"/>
    <w:rsid w:val="00107896"/>
    <w:rsid w:val="00111712"/>
    <w:rsid w:val="00123458"/>
    <w:rsid w:val="00132C27"/>
    <w:rsid w:val="001337E9"/>
    <w:rsid w:val="00133EF3"/>
    <w:rsid w:val="0013743D"/>
    <w:rsid w:val="00137E95"/>
    <w:rsid w:val="00140FF2"/>
    <w:rsid w:val="00144493"/>
    <w:rsid w:val="00147E9A"/>
    <w:rsid w:val="001506FD"/>
    <w:rsid w:val="00152A32"/>
    <w:rsid w:val="00153511"/>
    <w:rsid w:val="0015425C"/>
    <w:rsid w:val="001603A1"/>
    <w:rsid w:val="001608A9"/>
    <w:rsid w:val="00162EFD"/>
    <w:rsid w:val="00163DD9"/>
    <w:rsid w:val="001679B1"/>
    <w:rsid w:val="001717FB"/>
    <w:rsid w:val="00174804"/>
    <w:rsid w:val="00175598"/>
    <w:rsid w:val="00182758"/>
    <w:rsid w:val="001862C5"/>
    <w:rsid w:val="00186493"/>
    <w:rsid w:val="00187BCD"/>
    <w:rsid w:val="0019372C"/>
    <w:rsid w:val="00193EB1"/>
    <w:rsid w:val="00196E37"/>
    <w:rsid w:val="001A2DDD"/>
    <w:rsid w:val="001A45BE"/>
    <w:rsid w:val="001A61F4"/>
    <w:rsid w:val="001A7A91"/>
    <w:rsid w:val="001C11F9"/>
    <w:rsid w:val="001C7064"/>
    <w:rsid w:val="001D3A5B"/>
    <w:rsid w:val="001D5E84"/>
    <w:rsid w:val="001D79C6"/>
    <w:rsid w:val="001E46EF"/>
    <w:rsid w:val="001E6543"/>
    <w:rsid w:val="001F131F"/>
    <w:rsid w:val="00203193"/>
    <w:rsid w:val="002066CC"/>
    <w:rsid w:val="00210281"/>
    <w:rsid w:val="00212660"/>
    <w:rsid w:val="00213B64"/>
    <w:rsid w:val="00216921"/>
    <w:rsid w:val="002229C1"/>
    <w:rsid w:val="002259F1"/>
    <w:rsid w:val="002355B1"/>
    <w:rsid w:val="00247086"/>
    <w:rsid w:val="00257BC5"/>
    <w:rsid w:val="00260091"/>
    <w:rsid w:val="00261B92"/>
    <w:rsid w:val="00264A4C"/>
    <w:rsid w:val="00265C33"/>
    <w:rsid w:val="00271DC7"/>
    <w:rsid w:val="002769F8"/>
    <w:rsid w:val="00276F21"/>
    <w:rsid w:val="00281495"/>
    <w:rsid w:val="00283C9D"/>
    <w:rsid w:val="00284F81"/>
    <w:rsid w:val="00285DDB"/>
    <w:rsid w:val="00287CA3"/>
    <w:rsid w:val="00293978"/>
    <w:rsid w:val="00294D0A"/>
    <w:rsid w:val="00294F5C"/>
    <w:rsid w:val="002A09DB"/>
    <w:rsid w:val="002B1869"/>
    <w:rsid w:val="002B3816"/>
    <w:rsid w:val="002C0731"/>
    <w:rsid w:val="002C0C4F"/>
    <w:rsid w:val="002C1958"/>
    <w:rsid w:val="002C251D"/>
    <w:rsid w:val="002D00B3"/>
    <w:rsid w:val="002D2F2E"/>
    <w:rsid w:val="002D34D9"/>
    <w:rsid w:val="002D4A24"/>
    <w:rsid w:val="002D576F"/>
    <w:rsid w:val="002E33F2"/>
    <w:rsid w:val="002E522A"/>
    <w:rsid w:val="002F0B02"/>
    <w:rsid w:val="003116C2"/>
    <w:rsid w:val="003133A0"/>
    <w:rsid w:val="003148E1"/>
    <w:rsid w:val="003171CF"/>
    <w:rsid w:val="00317696"/>
    <w:rsid w:val="0032360B"/>
    <w:rsid w:val="00324101"/>
    <w:rsid w:val="0033065E"/>
    <w:rsid w:val="00331149"/>
    <w:rsid w:val="0033406C"/>
    <w:rsid w:val="00335775"/>
    <w:rsid w:val="00335E57"/>
    <w:rsid w:val="0033734C"/>
    <w:rsid w:val="00342DC8"/>
    <w:rsid w:val="00343879"/>
    <w:rsid w:val="00352BCD"/>
    <w:rsid w:val="0035455A"/>
    <w:rsid w:val="003605BF"/>
    <w:rsid w:val="00362220"/>
    <w:rsid w:val="0036327F"/>
    <w:rsid w:val="0036684B"/>
    <w:rsid w:val="003723FD"/>
    <w:rsid w:val="003749B2"/>
    <w:rsid w:val="00375D78"/>
    <w:rsid w:val="0037685E"/>
    <w:rsid w:val="00376BDA"/>
    <w:rsid w:val="00377CB3"/>
    <w:rsid w:val="00382935"/>
    <w:rsid w:val="00383CFB"/>
    <w:rsid w:val="0038761B"/>
    <w:rsid w:val="00387927"/>
    <w:rsid w:val="003920B2"/>
    <w:rsid w:val="00393342"/>
    <w:rsid w:val="003940B1"/>
    <w:rsid w:val="003A396A"/>
    <w:rsid w:val="003A4400"/>
    <w:rsid w:val="003B2972"/>
    <w:rsid w:val="003B522D"/>
    <w:rsid w:val="003B78B5"/>
    <w:rsid w:val="003C7BFF"/>
    <w:rsid w:val="003D0F25"/>
    <w:rsid w:val="003D3F67"/>
    <w:rsid w:val="003D751F"/>
    <w:rsid w:val="003E42DA"/>
    <w:rsid w:val="003E50D2"/>
    <w:rsid w:val="003E5389"/>
    <w:rsid w:val="003F320D"/>
    <w:rsid w:val="003F32C3"/>
    <w:rsid w:val="003F5057"/>
    <w:rsid w:val="003F5994"/>
    <w:rsid w:val="003F5C90"/>
    <w:rsid w:val="00404C7D"/>
    <w:rsid w:val="004113C9"/>
    <w:rsid w:val="00413AF4"/>
    <w:rsid w:val="00430319"/>
    <w:rsid w:val="00434AAF"/>
    <w:rsid w:val="00434F98"/>
    <w:rsid w:val="00442695"/>
    <w:rsid w:val="0044369C"/>
    <w:rsid w:val="00446B41"/>
    <w:rsid w:val="00451B0B"/>
    <w:rsid w:val="00451DC6"/>
    <w:rsid w:val="00456E17"/>
    <w:rsid w:val="00461E83"/>
    <w:rsid w:val="0046214D"/>
    <w:rsid w:val="00464AB3"/>
    <w:rsid w:val="004671F2"/>
    <w:rsid w:val="00470EEF"/>
    <w:rsid w:val="00480228"/>
    <w:rsid w:val="004807AE"/>
    <w:rsid w:val="00482E69"/>
    <w:rsid w:val="00486F93"/>
    <w:rsid w:val="00491AF8"/>
    <w:rsid w:val="0049512A"/>
    <w:rsid w:val="004A3767"/>
    <w:rsid w:val="004A5270"/>
    <w:rsid w:val="004A5A6C"/>
    <w:rsid w:val="004A639B"/>
    <w:rsid w:val="004A77A9"/>
    <w:rsid w:val="004A7EFD"/>
    <w:rsid w:val="004B284E"/>
    <w:rsid w:val="004B28E3"/>
    <w:rsid w:val="004B2E31"/>
    <w:rsid w:val="004C27B3"/>
    <w:rsid w:val="004C3A8D"/>
    <w:rsid w:val="004C3D53"/>
    <w:rsid w:val="004C44FA"/>
    <w:rsid w:val="004C5DA2"/>
    <w:rsid w:val="004C707C"/>
    <w:rsid w:val="004E0146"/>
    <w:rsid w:val="004E2112"/>
    <w:rsid w:val="004E2F35"/>
    <w:rsid w:val="004E4A37"/>
    <w:rsid w:val="004F4EE6"/>
    <w:rsid w:val="004F6017"/>
    <w:rsid w:val="005008B7"/>
    <w:rsid w:val="005010C6"/>
    <w:rsid w:val="00503152"/>
    <w:rsid w:val="00503871"/>
    <w:rsid w:val="00503D17"/>
    <w:rsid w:val="00503DB0"/>
    <w:rsid w:val="00506B56"/>
    <w:rsid w:val="005116B2"/>
    <w:rsid w:val="00511A43"/>
    <w:rsid w:val="00512126"/>
    <w:rsid w:val="005150FF"/>
    <w:rsid w:val="00520E93"/>
    <w:rsid w:val="00522988"/>
    <w:rsid w:val="005244C0"/>
    <w:rsid w:val="00524D31"/>
    <w:rsid w:val="00526F3E"/>
    <w:rsid w:val="00527E2F"/>
    <w:rsid w:val="00532E74"/>
    <w:rsid w:val="00533BA0"/>
    <w:rsid w:val="00534FA1"/>
    <w:rsid w:val="005361BD"/>
    <w:rsid w:val="0053641E"/>
    <w:rsid w:val="00543D43"/>
    <w:rsid w:val="00545CCB"/>
    <w:rsid w:val="00555F84"/>
    <w:rsid w:val="005619E0"/>
    <w:rsid w:val="00562FBF"/>
    <w:rsid w:val="0056565B"/>
    <w:rsid w:val="00570EA3"/>
    <w:rsid w:val="00571C88"/>
    <w:rsid w:val="00574358"/>
    <w:rsid w:val="00577D03"/>
    <w:rsid w:val="005800CF"/>
    <w:rsid w:val="0058309C"/>
    <w:rsid w:val="005848E8"/>
    <w:rsid w:val="00586F16"/>
    <w:rsid w:val="0059499A"/>
    <w:rsid w:val="0059674B"/>
    <w:rsid w:val="00596F49"/>
    <w:rsid w:val="005977D6"/>
    <w:rsid w:val="005A44C7"/>
    <w:rsid w:val="005A7F35"/>
    <w:rsid w:val="005B1FBA"/>
    <w:rsid w:val="005B2761"/>
    <w:rsid w:val="005B39A1"/>
    <w:rsid w:val="005B40B5"/>
    <w:rsid w:val="005B47D0"/>
    <w:rsid w:val="005B4DDF"/>
    <w:rsid w:val="005B74B3"/>
    <w:rsid w:val="005C3205"/>
    <w:rsid w:val="005C3A79"/>
    <w:rsid w:val="005D1B14"/>
    <w:rsid w:val="005E04BA"/>
    <w:rsid w:val="005E07A8"/>
    <w:rsid w:val="005E0A93"/>
    <w:rsid w:val="005E0C66"/>
    <w:rsid w:val="005E1C4E"/>
    <w:rsid w:val="005E4403"/>
    <w:rsid w:val="005E7018"/>
    <w:rsid w:val="005E7280"/>
    <w:rsid w:val="005F0EF0"/>
    <w:rsid w:val="005F20CB"/>
    <w:rsid w:val="005F3124"/>
    <w:rsid w:val="005F6EED"/>
    <w:rsid w:val="006011CE"/>
    <w:rsid w:val="00602AC6"/>
    <w:rsid w:val="0060566A"/>
    <w:rsid w:val="00605DCA"/>
    <w:rsid w:val="00610642"/>
    <w:rsid w:val="00610B8F"/>
    <w:rsid w:val="00610E59"/>
    <w:rsid w:val="006112FA"/>
    <w:rsid w:val="00613AE8"/>
    <w:rsid w:val="006151A9"/>
    <w:rsid w:val="00621BF4"/>
    <w:rsid w:val="00623EBE"/>
    <w:rsid w:val="00624713"/>
    <w:rsid w:val="00630FF7"/>
    <w:rsid w:val="00632035"/>
    <w:rsid w:val="00632533"/>
    <w:rsid w:val="00632C52"/>
    <w:rsid w:val="00633FFF"/>
    <w:rsid w:val="0063419A"/>
    <w:rsid w:val="00635830"/>
    <w:rsid w:val="00636CCC"/>
    <w:rsid w:val="00640A2B"/>
    <w:rsid w:val="00641FBA"/>
    <w:rsid w:val="00642AF7"/>
    <w:rsid w:val="006448DB"/>
    <w:rsid w:val="00646921"/>
    <w:rsid w:val="006576C5"/>
    <w:rsid w:val="00660AC9"/>
    <w:rsid w:val="00664313"/>
    <w:rsid w:val="006664A9"/>
    <w:rsid w:val="006719B8"/>
    <w:rsid w:val="0068018C"/>
    <w:rsid w:val="00682FC9"/>
    <w:rsid w:val="0069078C"/>
    <w:rsid w:val="006932A7"/>
    <w:rsid w:val="00693FE7"/>
    <w:rsid w:val="00694232"/>
    <w:rsid w:val="006A0D3A"/>
    <w:rsid w:val="006A14B7"/>
    <w:rsid w:val="006A29EC"/>
    <w:rsid w:val="006A580A"/>
    <w:rsid w:val="006A5ADD"/>
    <w:rsid w:val="006B3D90"/>
    <w:rsid w:val="006C3B7B"/>
    <w:rsid w:val="006C3C97"/>
    <w:rsid w:val="006C7677"/>
    <w:rsid w:val="006C7DB2"/>
    <w:rsid w:val="006D0D55"/>
    <w:rsid w:val="006D266F"/>
    <w:rsid w:val="006D73DD"/>
    <w:rsid w:val="006E0807"/>
    <w:rsid w:val="006E2A61"/>
    <w:rsid w:val="006E592C"/>
    <w:rsid w:val="006E63ED"/>
    <w:rsid w:val="006E6B68"/>
    <w:rsid w:val="006F2608"/>
    <w:rsid w:val="006F2C8E"/>
    <w:rsid w:val="006F503E"/>
    <w:rsid w:val="006F5B1D"/>
    <w:rsid w:val="0070242C"/>
    <w:rsid w:val="00705D68"/>
    <w:rsid w:val="00706FB3"/>
    <w:rsid w:val="00707EFE"/>
    <w:rsid w:val="0071106F"/>
    <w:rsid w:val="00713B04"/>
    <w:rsid w:val="00716804"/>
    <w:rsid w:val="00720B56"/>
    <w:rsid w:val="00720C09"/>
    <w:rsid w:val="007217AA"/>
    <w:rsid w:val="00725FD1"/>
    <w:rsid w:val="007416DC"/>
    <w:rsid w:val="00742033"/>
    <w:rsid w:val="00751ACC"/>
    <w:rsid w:val="007574A4"/>
    <w:rsid w:val="00760F37"/>
    <w:rsid w:val="00764942"/>
    <w:rsid w:val="00766DA3"/>
    <w:rsid w:val="007745D7"/>
    <w:rsid w:val="0077490C"/>
    <w:rsid w:val="00777784"/>
    <w:rsid w:val="007860F5"/>
    <w:rsid w:val="0079159D"/>
    <w:rsid w:val="00793598"/>
    <w:rsid w:val="007973A9"/>
    <w:rsid w:val="00797FAE"/>
    <w:rsid w:val="007A032D"/>
    <w:rsid w:val="007A1E76"/>
    <w:rsid w:val="007A6057"/>
    <w:rsid w:val="007B0549"/>
    <w:rsid w:val="007B2312"/>
    <w:rsid w:val="007B3090"/>
    <w:rsid w:val="007B5C2E"/>
    <w:rsid w:val="007B7953"/>
    <w:rsid w:val="007B7F3A"/>
    <w:rsid w:val="007C1D21"/>
    <w:rsid w:val="007C3CAA"/>
    <w:rsid w:val="007C49D5"/>
    <w:rsid w:val="007C61B7"/>
    <w:rsid w:val="007C6F69"/>
    <w:rsid w:val="007C73EA"/>
    <w:rsid w:val="007D6836"/>
    <w:rsid w:val="007E3894"/>
    <w:rsid w:val="007E4855"/>
    <w:rsid w:val="007E73A3"/>
    <w:rsid w:val="007F08CE"/>
    <w:rsid w:val="007F3385"/>
    <w:rsid w:val="007F3737"/>
    <w:rsid w:val="007F41D6"/>
    <w:rsid w:val="007F4B29"/>
    <w:rsid w:val="007F74F9"/>
    <w:rsid w:val="007F7EB8"/>
    <w:rsid w:val="008013A3"/>
    <w:rsid w:val="0080178A"/>
    <w:rsid w:val="00802819"/>
    <w:rsid w:val="0081182B"/>
    <w:rsid w:val="00812011"/>
    <w:rsid w:val="00812BB1"/>
    <w:rsid w:val="008131FE"/>
    <w:rsid w:val="00814165"/>
    <w:rsid w:val="008141E6"/>
    <w:rsid w:val="00816B7E"/>
    <w:rsid w:val="008252C6"/>
    <w:rsid w:val="008255D0"/>
    <w:rsid w:val="0082682F"/>
    <w:rsid w:val="00826871"/>
    <w:rsid w:val="00826FA4"/>
    <w:rsid w:val="00834F3A"/>
    <w:rsid w:val="00836C9E"/>
    <w:rsid w:val="008376DA"/>
    <w:rsid w:val="0085110F"/>
    <w:rsid w:val="008607EC"/>
    <w:rsid w:val="00860B8A"/>
    <w:rsid w:val="00863C40"/>
    <w:rsid w:val="008640F1"/>
    <w:rsid w:val="00866C45"/>
    <w:rsid w:val="00880376"/>
    <w:rsid w:val="00885259"/>
    <w:rsid w:val="00886D56"/>
    <w:rsid w:val="0089065D"/>
    <w:rsid w:val="00890ABC"/>
    <w:rsid w:val="00896663"/>
    <w:rsid w:val="008A04F5"/>
    <w:rsid w:val="008A06C8"/>
    <w:rsid w:val="008B2D7C"/>
    <w:rsid w:val="008B5B54"/>
    <w:rsid w:val="008B7606"/>
    <w:rsid w:val="008B7D4B"/>
    <w:rsid w:val="008D154C"/>
    <w:rsid w:val="008D2C94"/>
    <w:rsid w:val="008D2F49"/>
    <w:rsid w:val="008D3B84"/>
    <w:rsid w:val="008D3F70"/>
    <w:rsid w:val="008E192F"/>
    <w:rsid w:val="008E4FB4"/>
    <w:rsid w:val="008E7DBE"/>
    <w:rsid w:val="008F05FC"/>
    <w:rsid w:val="008F1BBD"/>
    <w:rsid w:val="008F3909"/>
    <w:rsid w:val="008F496D"/>
    <w:rsid w:val="008F5A0D"/>
    <w:rsid w:val="0090004E"/>
    <w:rsid w:val="00904EBC"/>
    <w:rsid w:val="00907C99"/>
    <w:rsid w:val="009113C9"/>
    <w:rsid w:val="0091177D"/>
    <w:rsid w:val="00923150"/>
    <w:rsid w:val="0092506C"/>
    <w:rsid w:val="009253D3"/>
    <w:rsid w:val="009310D8"/>
    <w:rsid w:val="00936C7A"/>
    <w:rsid w:val="00937229"/>
    <w:rsid w:val="009378ED"/>
    <w:rsid w:val="00940BFE"/>
    <w:rsid w:val="00944519"/>
    <w:rsid w:val="009456F7"/>
    <w:rsid w:val="00952CD9"/>
    <w:rsid w:val="00973F61"/>
    <w:rsid w:val="00982F3F"/>
    <w:rsid w:val="00987089"/>
    <w:rsid w:val="00991897"/>
    <w:rsid w:val="009932A3"/>
    <w:rsid w:val="009964D2"/>
    <w:rsid w:val="009A5D5A"/>
    <w:rsid w:val="009A6449"/>
    <w:rsid w:val="009B09E2"/>
    <w:rsid w:val="009B0E0E"/>
    <w:rsid w:val="009B518E"/>
    <w:rsid w:val="009B549E"/>
    <w:rsid w:val="009B6933"/>
    <w:rsid w:val="009B77D5"/>
    <w:rsid w:val="009C1234"/>
    <w:rsid w:val="009C5535"/>
    <w:rsid w:val="009C5D25"/>
    <w:rsid w:val="009C5E37"/>
    <w:rsid w:val="009D1626"/>
    <w:rsid w:val="009D2AC5"/>
    <w:rsid w:val="009D3E8C"/>
    <w:rsid w:val="009E28F2"/>
    <w:rsid w:val="009E42C2"/>
    <w:rsid w:val="009E5608"/>
    <w:rsid w:val="009E6E00"/>
    <w:rsid w:val="009E76A8"/>
    <w:rsid w:val="009F4E65"/>
    <w:rsid w:val="009F729F"/>
    <w:rsid w:val="00A0136C"/>
    <w:rsid w:val="00A051D6"/>
    <w:rsid w:val="00A06AE0"/>
    <w:rsid w:val="00A06D63"/>
    <w:rsid w:val="00A15D30"/>
    <w:rsid w:val="00A20639"/>
    <w:rsid w:val="00A23EA3"/>
    <w:rsid w:val="00A24651"/>
    <w:rsid w:val="00A318FF"/>
    <w:rsid w:val="00A326EE"/>
    <w:rsid w:val="00A43A3A"/>
    <w:rsid w:val="00A44998"/>
    <w:rsid w:val="00A45A17"/>
    <w:rsid w:val="00A46D98"/>
    <w:rsid w:val="00A509CA"/>
    <w:rsid w:val="00A52D7D"/>
    <w:rsid w:val="00A566F9"/>
    <w:rsid w:val="00A611D0"/>
    <w:rsid w:val="00A62AE0"/>
    <w:rsid w:val="00A65205"/>
    <w:rsid w:val="00A6738C"/>
    <w:rsid w:val="00A70157"/>
    <w:rsid w:val="00A72EBE"/>
    <w:rsid w:val="00A73713"/>
    <w:rsid w:val="00A75F17"/>
    <w:rsid w:val="00A8787C"/>
    <w:rsid w:val="00AA0245"/>
    <w:rsid w:val="00AB05C2"/>
    <w:rsid w:val="00AB0EB3"/>
    <w:rsid w:val="00AC37E9"/>
    <w:rsid w:val="00AC4077"/>
    <w:rsid w:val="00AC4D4B"/>
    <w:rsid w:val="00AD1B2E"/>
    <w:rsid w:val="00AD4EA6"/>
    <w:rsid w:val="00AD5993"/>
    <w:rsid w:val="00AE28B8"/>
    <w:rsid w:val="00AE33AC"/>
    <w:rsid w:val="00AE47F6"/>
    <w:rsid w:val="00AE4891"/>
    <w:rsid w:val="00AF01D5"/>
    <w:rsid w:val="00AF2B3B"/>
    <w:rsid w:val="00AF3716"/>
    <w:rsid w:val="00AF4D16"/>
    <w:rsid w:val="00B011FD"/>
    <w:rsid w:val="00B01E14"/>
    <w:rsid w:val="00B037AE"/>
    <w:rsid w:val="00B0411C"/>
    <w:rsid w:val="00B12627"/>
    <w:rsid w:val="00B129CB"/>
    <w:rsid w:val="00B15BAA"/>
    <w:rsid w:val="00B21D9E"/>
    <w:rsid w:val="00B23314"/>
    <w:rsid w:val="00B303E2"/>
    <w:rsid w:val="00B332DD"/>
    <w:rsid w:val="00B3525C"/>
    <w:rsid w:val="00B40081"/>
    <w:rsid w:val="00B41BC9"/>
    <w:rsid w:val="00B41D2F"/>
    <w:rsid w:val="00B4258A"/>
    <w:rsid w:val="00B526FA"/>
    <w:rsid w:val="00B54675"/>
    <w:rsid w:val="00B548F5"/>
    <w:rsid w:val="00B56DDC"/>
    <w:rsid w:val="00B573EB"/>
    <w:rsid w:val="00B6147B"/>
    <w:rsid w:val="00B64CA2"/>
    <w:rsid w:val="00B662B7"/>
    <w:rsid w:val="00B70B3B"/>
    <w:rsid w:val="00B70B58"/>
    <w:rsid w:val="00B72A24"/>
    <w:rsid w:val="00B735C7"/>
    <w:rsid w:val="00B73F9B"/>
    <w:rsid w:val="00B81DE0"/>
    <w:rsid w:val="00B87388"/>
    <w:rsid w:val="00B874AB"/>
    <w:rsid w:val="00B90CDD"/>
    <w:rsid w:val="00B93356"/>
    <w:rsid w:val="00B93383"/>
    <w:rsid w:val="00B95F1F"/>
    <w:rsid w:val="00B96A66"/>
    <w:rsid w:val="00B9757B"/>
    <w:rsid w:val="00BA0584"/>
    <w:rsid w:val="00BA0E5E"/>
    <w:rsid w:val="00BA680F"/>
    <w:rsid w:val="00BB1B9F"/>
    <w:rsid w:val="00BB1E1E"/>
    <w:rsid w:val="00BC1933"/>
    <w:rsid w:val="00BC5F21"/>
    <w:rsid w:val="00BD12EF"/>
    <w:rsid w:val="00BD4D74"/>
    <w:rsid w:val="00BE4634"/>
    <w:rsid w:val="00BF000D"/>
    <w:rsid w:val="00BF0C1A"/>
    <w:rsid w:val="00BF0D17"/>
    <w:rsid w:val="00BF1CC9"/>
    <w:rsid w:val="00BF799B"/>
    <w:rsid w:val="00BF7A86"/>
    <w:rsid w:val="00C009D4"/>
    <w:rsid w:val="00C07689"/>
    <w:rsid w:val="00C11AEF"/>
    <w:rsid w:val="00C132D5"/>
    <w:rsid w:val="00C1621C"/>
    <w:rsid w:val="00C201B2"/>
    <w:rsid w:val="00C228BC"/>
    <w:rsid w:val="00C30CE9"/>
    <w:rsid w:val="00C33FB2"/>
    <w:rsid w:val="00C41CF9"/>
    <w:rsid w:val="00C449AD"/>
    <w:rsid w:val="00C4559D"/>
    <w:rsid w:val="00C45D46"/>
    <w:rsid w:val="00C53782"/>
    <w:rsid w:val="00C53E08"/>
    <w:rsid w:val="00C55FE0"/>
    <w:rsid w:val="00C579E1"/>
    <w:rsid w:val="00C70A4D"/>
    <w:rsid w:val="00C72EC0"/>
    <w:rsid w:val="00C74301"/>
    <w:rsid w:val="00C747A6"/>
    <w:rsid w:val="00C76EAF"/>
    <w:rsid w:val="00C826F8"/>
    <w:rsid w:val="00C86213"/>
    <w:rsid w:val="00C86B7C"/>
    <w:rsid w:val="00C87FD8"/>
    <w:rsid w:val="00C91D77"/>
    <w:rsid w:val="00C93D2F"/>
    <w:rsid w:val="00CA09D9"/>
    <w:rsid w:val="00CA0F3B"/>
    <w:rsid w:val="00CA415D"/>
    <w:rsid w:val="00CA43CA"/>
    <w:rsid w:val="00CB5F1E"/>
    <w:rsid w:val="00CB619F"/>
    <w:rsid w:val="00CC391D"/>
    <w:rsid w:val="00CC4522"/>
    <w:rsid w:val="00CC7132"/>
    <w:rsid w:val="00CC76B5"/>
    <w:rsid w:val="00CD18DA"/>
    <w:rsid w:val="00CE731D"/>
    <w:rsid w:val="00CE7B18"/>
    <w:rsid w:val="00CF039A"/>
    <w:rsid w:val="00CF511E"/>
    <w:rsid w:val="00CF6626"/>
    <w:rsid w:val="00CF6AA1"/>
    <w:rsid w:val="00CF7DC1"/>
    <w:rsid w:val="00D0196B"/>
    <w:rsid w:val="00D01EA4"/>
    <w:rsid w:val="00D02021"/>
    <w:rsid w:val="00D055C4"/>
    <w:rsid w:val="00D06A92"/>
    <w:rsid w:val="00D0746F"/>
    <w:rsid w:val="00D221EC"/>
    <w:rsid w:val="00D222A9"/>
    <w:rsid w:val="00D24CA9"/>
    <w:rsid w:val="00D2532A"/>
    <w:rsid w:val="00D31664"/>
    <w:rsid w:val="00D31E09"/>
    <w:rsid w:val="00D34481"/>
    <w:rsid w:val="00D43243"/>
    <w:rsid w:val="00D440A2"/>
    <w:rsid w:val="00D5257B"/>
    <w:rsid w:val="00D52F7E"/>
    <w:rsid w:val="00D56DA0"/>
    <w:rsid w:val="00D610BF"/>
    <w:rsid w:val="00D649D0"/>
    <w:rsid w:val="00D67C9E"/>
    <w:rsid w:val="00D71EBB"/>
    <w:rsid w:val="00D73524"/>
    <w:rsid w:val="00D74CE8"/>
    <w:rsid w:val="00D76493"/>
    <w:rsid w:val="00D764B7"/>
    <w:rsid w:val="00D811E7"/>
    <w:rsid w:val="00D84FC2"/>
    <w:rsid w:val="00D8520C"/>
    <w:rsid w:val="00D86CC6"/>
    <w:rsid w:val="00D87D0D"/>
    <w:rsid w:val="00D90A08"/>
    <w:rsid w:val="00D90A8F"/>
    <w:rsid w:val="00D90B9C"/>
    <w:rsid w:val="00D91951"/>
    <w:rsid w:val="00D9366E"/>
    <w:rsid w:val="00DA3E0A"/>
    <w:rsid w:val="00DB171B"/>
    <w:rsid w:val="00DB235F"/>
    <w:rsid w:val="00DB798C"/>
    <w:rsid w:val="00DC2BB9"/>
    <w:rsid w:val="00DC4260"/>
    <w:rsid w:val="00DC42B6"/>
    <w:rsid w:val="00DC6950"/>
    <w:rsid w:val="00DC7A28"/>
    <w:rsid w:val="00DD1EA1"/>
    <w:rsid w:val="00DD31CF"/>
    <w:rsid w:val="00DE2145"/>
    <w:rsid w:val="00DE2540"/>
    <w:rsid w:val="00DE3ABD"/>
    <w:rsid w:val="00DE6B67"/>
    <w:rsid w:val="00DF11B9"/>
    <w:rsid w:val="00DF757D"/>
    <w:rsid w:val="00E00781"/>
    <w:rsid w:val="00E04FBA"/>
    <w:rsid w:val="00E135A0"/>
    <w:rsid w:val="00E1496B"/>
    <w:rsid w:val="00E21702"/>
    <w:rsid w:val="00E276AC"/>
    <w:rsid w:val="00E3205C"/>
    <w:rsid w:val="00E34B42"/>
    <w:rsid w:val="00E34DAD"/>
    <w:rsid w:val="00E404BD"/>
    <w:rsid w:val="00E43D11"/>
    <w:rsid w:val="00E45074"/>
    <w:rsid w:val="00E45965"/>
    <w:rsid w:val="00E4754C"/>
    <w:rsid w:val="00E50A43"/>
    <w:rsid w:val="00E54FAC"/>
    <w:rsid w:val="00E55043"/>
    <w:rsid w:val="00E56E58"/>
    <w:rsid w:val="00E62917"/>
    <w:rsid w:val="00E6306C"/>
    <w:rsid w:val="00E63DA1"/>
    <w:rsid w:val="00E72280"/>
    <w:rsid w:val="00E752B7"/>
    <w:rsid w:val="00E81A5E"/>
    <w:rsid w:val="00E82115"/>
    <w:rsid w:val="00E82673"/>
    <w:rsid w:val="00E836C2"/>
    <w:rsid w:val="00E84A3D"/>
    <w:rsid w:val="00E85A2C"/>
    <w:rsid w:val="00E87C4E"/>
    <w:rsid w:val="00E92158"/>
    <w:rsid w:val="00E973CE"/>
    <w:rsid w:val="00EA0A02"/>
    <w:rsid w:val="00EB29E7"/>
    <w:rsid w:val="00EB3557"/>
    <w:rsid w:val="00EB5C82"/>
    <w:rsid w:val="00EB6686"/>
    <w:rsid w:val="00EB7C7D"/>
    <w:rsid w:val="00EC1328"/>
    <w:rsid w:val="00EC3318"/>
    <w:rsid w:val="00EC5B6D"/>
    <w:rsid w:val="00EC77F1"/>
    <w:rsid w:val="00ED2D78"/>
    <w:rsid w:val="00ED444C"/>
    <w:rsid w:val="00ED4AA9"/>
    <w:rsid w:val="00ED59D8"/>
    <w:rsid w:val="00EE0855"/>
    <w:rsid w:val="00EE143E"/>
    <w:rsid w:val="00EF4EEE"/>
    <w:rsid w:val="00EF680E"/>
    <w:rsid w:val="00EF72C3"/>
    <w:rsid w:val="00F00759"/>
    <w:rsid w:val="00F02173"/>
    <w:rsid w:val="00F024A0"/>
    <w:rsid w:val="00F07F34"/>
    <w:rsid w:val="00F11692"/>
    <w:rsid w:val="00F1645E"/>
    <w:rsid w:val="00F23466"/>
    <w:rsid w:val="00F2388D"/>
    <w:rsid w:val="00F262FE"/>
    <w:rsid w:val="00F31360"/>
    <w:rsid w:val="00F33D83"/>
    <w:rsid w:val="00F3550B"/>
    <w:rsid w:val="00F412E7"/>
    <w:rsid w:val="00F418F1"/>
    <w:rsid w:val="00F46C0F"/>
    <w:rsid w:val="00F61DD2"/>
    <w:rsid w:val="00F61FE0"/>
    <w:rsid w:val="00F62762"/>
    <w:rsid w:val="00F63874"/>
    <w:rsid w:val="00F66CA2"/>
    <w:rsid w:val="00F73B8F"/>
    <w:rsid w:val="00F74E8B"/>
    <w:rsid w:val="00F82A2C"/>
    <w:rsid w:val="00F8495A"/>
    <w:rsid w:val="00F84E83"/>
    <w:rsid w:val="00F90A91"/>
    <w:rsid w:val="00F9122C"/>
    <w:rsid w:val="00F93D84"/>
    <w:rsid w:val="00F94347"/>
    <w:rsid w:val="00FA1D81"/>
    <w:rsid w:val="00FB63A9"/>
    <w:rsid w:val="00FC6746"/>
    <w:rsid w:val="00FD0315"/>
    <w:rsid w:val="00FD194B"/>
    <w:rsid w:val="00FD3D25"/>
    <w:rsid w:val="00FD51E7"/>
    <w:rsid w:val="00FD6D25"/>
    <w:rsid w:val="00FD7CB9"/>
    <w:rsid w:val="00FE05AA"/>
    <w:rsid w:val="00FE257D"/>
    <w:rsid w:val="00FE5E72"/>
    <w:rsid w:val="00FE7A79"/>
    <w:rsid w:val="00FF18A5"/>
    <w:rsid w:val="00FF32A3"/>
    <w:rsid w:val="00FF37F7"/>
    <w:rsid w:val="00FF4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34"/>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34"/>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table" w:styleId="Mkatabulky">
    <w:name w:val="Table Grid"/>
    <w:basedOn w:val="Normlntabulka"/>
    <w:uiPriority w:val="59"/>
    <w:rsid w:val="002D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Standardnpsmoodstavce"/>
    <w:rsid w:val="004E4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adpis2"/>
    <w:next w:val="Normln"/>
    <w:qFormat/>
    <w:rsid w:val="00F8495A"/>
    <w:pPr>
      <w:numPr>
        <w:ilvl w:val="0"/>
      </w:numPr>
      <w:pBdr>
        <w:bottom w:val="single" w:sz="4" w:space="1" w:color="000000"/>
      </w:pBdr>
      <w:outlineLvl w:val="0"/>
    </w:pPr>
  </w:style>
  <w:style w:type="paragraph" w:styleId="Nadpis2">
    <w:name w:val="heading 2"/>
    <w:basedOn w:val="Normln"/>
    <w:next w:val="Normln"/>
    <w:link w:val="Nadpis2Char"/>
    <w:qFormat/>
    <w:rsid w:val="00E84A3D"/>
    <w:pPr>
      <w:keepNext/>
      <w:numPr>
        <w:ilvl w:val="1"/>
        <w:numId w:val="2"/>
      </w:numPr>
      <w:spacing w:before="240" w:after="60"/>
      <w:outlineLvl w:val="1"/>
    </w:pPr>
    <w:rPr>
      <w:b/>
      <w:bCs/>
      <w:iCs/>
      <w:lang w:val="x-none"/>
    </w:rPr>
  </w:style>
  <w:style w:type="paragraph" w:styleId="Nadpis3">
    <w:name w:val="heading 3"/>
    <w:basedOn w:val="Normln"/>
    <w:next w:val="Normln"/>
    <w:qFormat/>
    <w:rsid w:val="00777784"/>
    <w:pPr>
      <w:keepNext/>
      <w:numPr>
        <w:ilvl w:val="2"/>
        <w:numId w:val="2"/>
      </w:numPr>
      <w:spacing w:before="240" w:after="60"/>
      <w:outlineLvl w:val="2"/>
    </w:pPr>
    <w:rPr>
      <w:b/>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b/>
    </w:rPr>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WW8Num9z1">
    <w:name w:val="WW8Num9z1"/>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b w:val="0"/>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2">
    <w:name w:val="WW8Num17z2"/>
    <w:rPr>
      <w:b w:val="0"/>
    </w:rPr>
  </w:style>
  <w:style w:type="character" w:customStyle="1" w:styleId="WW8Num17z7">
    <w:name w:val="WW8Num17z7"/>
    <w:rPr>
      <w:rFonts w:ascii="Times New Roman" w:eastAsia="Times New Roman" w:hAnsi="Times New Roman" w:cs="Times New Roman"/>
    </w:rPr>
  </w:style>
  <w:style w:type="character" w:customStyle="1" w:styleId="WW8Num18z0">
    <w:name w:val="WW8Num18z0"/>
    <w:rPr>
      <w:rFonts w:ascii="Times New Roman" w:eastAsia="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Courier New" w:hAnsi="Courier New" w:cs="Courier New"/>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6z4">
    <w:name w:val="WW8Num26z4"/>
    <w:rPr>
      <w:rFonts w:ascii="Courier New" w:hAnsi="Courier New" w:cs="Courier New"/>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Absatz-Standardschriftart">
    <w:name w:val="Absatz-Standardschriftart"/>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2">
    <w:name w:val="WW8Num22z2"/>
    <w:rPr>
      <w:b w:val="0"/>
    </w:rPr>
  </w:style>
  <w:style w:type="character" w:customStyle="1" w:styleId="WW8Num22z7">
    <w:name w:val="WW8Num22z7"/>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1">
    <w:name w:val="WW8Num26z1"/>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Times New Roman" w:eastAsia="Times New Roman" w:hAnsi="Times New Roman" w:cs="Times New Roman"/>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1z4">
    <w:name w:val="WW8Num31z4"/>
    <w:rPr>
      <w:rFonts w:ascii="Courier New" w:hAnsi="Courier New" w:cs="Courier New"/>
    </w:rPr>
  </w:style>
  <w:style w:type="character" w:customStyle="1" w:styleId="WW8Num32z0">
    <w:name w:val="WW8Num32z0"/>
    <w:rPr>
      <w:rFonts w:ascii="Wingdings" w:hAnsi="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styleId="Siln">
    <w:name w:val="Strong"/>
    <w:qFormat/>
    <w:rPr>
      <w:b/>
      <w:bCs/>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pPr>
      <w:widowControl w:val="0"/>
      <w:jc w:val="both"/>
    </w:pPr>
    <w:rPr>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odstavce">
    <w:name w:val="Text odstavce"/>
    <w:basedOn w:val="Normln"/>
    <w:pPr>
      <w:numPr>
        <w:numId w:val="1"/>
      </w:numPr>
      <w:tabs>
        <w:tab w:val="left" w:pos="851"/>
      </w:tabs>
      <w:spacing w:before="120" w:after="120"/>
      <w:jc w:val="both"/>
    </w:pPr>
    <w:rPr>
      <w:szCs w:val="20"/>
    </w:rPr>
  </w:style>
  <w:style w:type="paragraph" w:customStyle="1" w:styleId="Textbodu">
    <w:name w:val="Text bodu"/>
    <w:basedOn w:val="Normln"/>
    <w:pPr>
      <w:tabs>
        <w:tab w:val="num" w:pos="782"/>
      </w:tabs>
      <w:ind w:firstLine="425"/>
      <w:jc w:val="both"/>
    </w:pPr>
    <w:rPr>
      <w:szCs w:val="20"/>
    </w:rPr>
  </w:style>
  <w:style w:type="paragraph" w:customStyle="1" w:styleId="Textpsmene">
    <w:name w:val="Text písmene"/>
    <w:basedOn w:val="Normln"/>
    <w:pPr>
      <w:tabs>
        <w:tab w:val="num" w:pos="782"/>
      </w:tabs>
      <w:ind w:firstLine="425"/>
      <w:jc w:val="both"/>
    </w:pPr>
    <w:rPr>
      <w:szCs w:val="20"/>
    </w:rPr>
  </w:style>
  <w:style w:type="paragraph" w:styleId="Normlnweb">
    <w:name w:val="Normal (Web)"/>
    <w:basedOn w:val="Normln"/>
  </w:style>
  <w:style w:type="paragraph" w:styleId="Zkladntextodsazen">
    <w:name w:val="Body Text Indent"/>
    <w:basedOn w:val="Normln"/>
    <w:pPr>
      <w:ind w:left="360"/>
    </w:pPr>
    <w:rPr>
      <w:szCs w:val="20"/>
    </w:rPr>
  </w:style>
  <w:style w:type="paragraph" w:customStyle="1" w:styleId="Zkladntextodsazen31">
    <w:name w:val="Základní text odsazený 31"/>
    <w:basedOn w:val="Normln"/>
    <w:pPr>
      <w:spacing w:after="120"/>
      <w:ind w:left="283"/>
    </w:pPr>
    <w:rPr>
      <w:sz w:val="16"/>
      <w:szCs w:val="16"/>
    </w:rPr>
  </w:style>
  <w:style w:type="paragraph" w:styleId="Textbubliny">
    <w:name w:val="Balloon Text"/>
    <w:basedOn w:val="Normln"/>
    <w:rPr>
      <w:rFonts w:ascii="Tahoma" w:hAnsi="Tahoma" w:cs="Tahoma"/>
      <w:sz w:val="16"/>
      <w:szCs w:val="16"/>
    </w:rPr>
  </w:style>
  <w:style w:type="paragraph" w:styleId="Obsah2">
    <w:name w:val="toc 2"/>
    <w:basedOn w:val="Normln"/>
    <w:next w:val="Normln"/>
    <w:uiPriority w:val="39"/>
    <w:rsid w:val="005B4DDF"/>
    <w:pPr>
      <w:tabs>
        <w:tab w:val="left" w:pos="720"/>
        <w:tab w:val="right" w:leader="dot" w:pos="10206"/>
      </w:tabs>
      <w:ind w:left="240"/>
    </w:pPr>
    <w:rPr>
      <w:noProof/>
      <w:sz w:val="20"/>
      <w:szCs w:val="20"/>
    </w:rPr>
  </w:style>
  <w:style w:type="paragraph" w:styleId="Obsah3">
    <w:name w:val="toc 3"/>
    <w:basedOn w:val="Normln"/>
    <w:next w:val="Normln"/>
    <w:uiPriority w:val="39"/>
    <w:pPr>
      <w:tabs>
        <w:tab w:val="left" w:pos="1200"/>
        <w:tab w:val="right" w:leader="dot" w:pos="9733"/>
      </w:tabs>
      <w:ind w:left="480"/>
    </w:pPr>
    <w:rPr>
      <w:sz w:val="20"/>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Zkladntext21">
    <w:name w:val="Základní text 21"/>
    <w:basedOn w:val="Normln"/>
    <w:pPr>
      <w:spacing w:after="120" w:line="480" w:lineRule="auto"/>
    </w:pPr>
  </w:style>
  <w:style w:type="paragraph" w:styleId="Obsah1">
    <w:name w:val="toc 1"/>
    <w:basedOn w:val="Normln"/>
    <w:next w:val="Normln"/>
    <w:uiPriority w:val="39"/>
    <w:rsid w:val="00F8495A"/>
    <w:pPr>
      <w:tabs>
        <w:tab w:val="left" w:pos="480"/>
        <w:tab w:val="right" w:leader="dot" w:pos="10250"/>
      </w:tabs>
    </w:pPr>
    <w:rPr>
      <w:b/>
      <w:noProof/>
    </w:rPr>
  </w:style>
  <w:style w:type="paragraph" w:customStyle="1" w:styleId="text">
    <w:name w:val="text"/>
    <w:pPr>
      <w:widowControl w:val="0"/>
      <w:suppressAutoHyphens/>
      <w:spacing w:before="240" w:line="240" w:lineRule="exact"/>
      <w:jc w:val="both"/>
    </w:pPr>
    <w:rPr>
      <w:rFonts w:ascii="Arial" w:eastAsia="Arial" w:hAnsi="Arial" w:cs="Arial"/>
      <w:sz w:val="24"/>
      <w:szCs w:val="24"/>
      <w:lang w:eastAsia="ar-SA"/>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Obsah4">
    <w:name w:val="toc 4"/>
    <w:basedOn w:val="Rejstk"/>
    <w:uiPriority w:val="39"/>
    <w:pPr>
      <w:tabs>
        <w:tab w:val="right" w:leader="dot" w:pos="8789"/>
      </w:tabs>
      <w:ind w:left="849"/>
    </w:pPr>
  </w:style>
  <w:style w:type="paragraph" w:styleId="Obsah5">
    <w:name w:val="toc 5"/>
    <w:basedOn w:val="Rejstk"/>
    <w:uiPriority w:val="39"/>
    <w:pPr>
      <w:tabs>
        <w:tab w:val="right" w:leader="dot" w:pos="8506"/>
      </w:tabs>
      <w:ind w:left="1132"/>
    </w:pPr>
  </w:style>
  <w:style w:type="paragraph" w:styleId="Obsah6">
    <w:name w:val="toc 6"/>
    <w:basedOn w:val="Rejstk"/>
    <w:uiPriority w:val="39"/>
    <w:pPr>
      <w:tabs>
        <w:tab w:val="right" w:leader="dot" w:pos="8223"/>
      </w:tabs>
      <w:ind w:left="1415"/>
    </w:pPr>
  </w:style>
  <w:style w:type="paragraph" w:styleId="Obsah7">
    <w:name w:val="toc 7"/>
    <w:basedOn w:val="Rejstk"/>
    <w:uiPriority w:val="39"/>
    <w:pPr>
      <w:tabs>
        <w:tab w:val="right" w:leader="dot" w:pos="7940"/>
      </w:tabs>
      <w:ind w:left="1698"/>
    </w:pPr>
  </w:style>
  <w:style w:type="paragraph" w:styleId="Obsah8">
    <w:name w:val="toc 8"/>
    <w:basedOn w:val="Rejstk"/>
    <w:uiPriority w:val="39"/>
    <w:pPr>
      <w:tabs>
        <w:tab w:val="right" w:leader="dot" w:pos="7657"/>
      </w:tabs>
      <w:ind w:left="1981"/>
    </w:pPr>
  </w:style>
  <w:style w:type="paragraph" w:styleId="Obsah9">
    <w:name w:val="toc 9"/>
    <w:basedOn w:val="Rejstk"/>
    <w:uiPriority w:val="39"/>
    <w:pPr>
      <w:tabs>
        <w:tab w:val="right" w:leader="dot" w:pos="7374"/>
      </w:tabs>
      <w:ind w:left="2264"/>
    </w:pPr>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Nadpis2Char">
    <w:name w:val="Nadpis 2 Char"/>
    <w:link w:val="Nadpis2"/>
    <w:rsid w:val="00602AC6"/>
    <w:rPr>
      <w:b/>
      <w:bCs/>
      <w:iCs/>
      <w:sz w:val="24"/>
      <w:szCs w:val="24"/>
      <w:lang w:val="x-none" w:eastAsia="ar-SA"/>
    </w:rPr>
  </w:style>
  <w:style w:type="character" w:customStyle="1" w:styleId="nadpis11">
    <w:name w:val="nadpis11"/>
    <w:rsid w:val="00084A79"/>
    <w:rPr>
      <w:rFonts w:ascii="Arial" w:hAnsi="Arial" w:cs="Arial" w:hint="default"/>
      <w:b/>
      <w:bCs/>
      <w:color w:val="DC0000"/>
      <w:sz w:val="26"/>
      <w:szCs w:val="26"/>
    </w:rPr>
  </w:style>
  <w:style w:type="paragraph" w:styleId="Odstavecseseznamem">
    <w:name w:val="List Paragraph"/>
    <w:basedOn w:val="Normln"/>
    <w:link w:val="OdstavecseseznamemChar"/>
    <w:uiPriority w:val="34"/>
    <w:qFormat/>
    <w:rsid w:val="00203193"/>
    <w:pPr>
      <w:suppressAutoHyphens w:val="0"/>
      <w:ind w:left="708"/>
    </w:pPr>
    <w:rPr>
      <w:lang w:eastAsia="cs-CZ"/>
    </w:rPr>
  </w:style>
  <w:style w:type="paragraph" w:styleId="Textpoznpodarou">
    <w:name w:val="footnote text"/>
    <w:basedOn w:val="Normln"/>
    <w:link w:val="TextpoznpodarouChar"/>
    <w:rsid w:val="00203193"/>
    <w:pPr>
      <w:suppressAutoHyphens w:val="0"/>
    </w:pPr>
    <w:rPr>
      <w:sz w:val="20"/>
      <w:szCs w:val="20"/>
      <w:lang w:eastAsia="cs-CZ"/>
    </w:rPr>
  </w:style>
  <w:style w:type="character" w:customStyle="1" w:styleId="TextpoznpodarouChar">
    <w:name w:val="Text pozn. pod čarou Char"/>
    <w:basedOn w:val="Standardnpsmoodstavce"/>
    <w:link w:val="Textpoznpodarou"/>
    <w:rsid w:val="00203193"/>
  </w:style>
  <w:style w:type="character" w:styleId="Znakapoznpodarou">
    <w:name w:val="footnote reference"/>
    <w:rsid w:val="00203193"/>
    <w:rPr>
      <w:vertAlign w:val="superscript"/>
    </w:rPr>
  </w:style>
  <w:style w:type="paragraph" w:customStyle="1" w:styleId="titre4">
    <w:name w:val="titre4"/>
    <w:basedOn w:val="Normln"/>
    <w:autoRedefine/>
    <w:semiHidden/>
    <w:rsid w:val="001506FD"/>
    <w:pPr>
      <w:numPr>
        <w:ilvl w:val="1"/>
        <w:numId w:val="3"/>
      </w:numPr>
      <w:suppressAutoHyphens w:val="0"/>
      <w:spacing w:before="120"/>
      <w:jc w:val="both"/>
    </w:pPr>
    <w:rPr>
      <w:rFonts w:ascii="Calibri" w:hAnsi="Calibri" w:cs="Arial"/>
      <w:snapToGrid w:val="0"/>
      <w:color w:val="000000"/>
      <w:sz w:val="22"/>
      <w:szCs w:val="22"/>
      <w:lang w:eastAsia="cs-CZ"/>
    </w:rPr>
  </w:style>
  <w:style w:type="paragraph" w:styleId="Seznamsodrkami2">
    <w:name w:val="List Bullet 2"/>
    <w:basedOn w:val="Normln"/>
    <w:rsid w:val="00413AF4"/>
    <w:pPr>
      <w:numPr>
        <w:ilvl w:val="1"/>
        <w:numId w:val="4"/>
      </w:numPr>
      <w:tabs>
        <w:tab w:val="clear" w:pos="1134"/>
      </w:tabs>
      <w:suppressAutoHyphens w:val="0"/>
      <w:spacing w:before="120" w:after="60"/>
      <w:ind w:left="680" w:hanging="340"/>
      <w:contextualSpacing/>
      <w:jc w:val="both"/>
    </w:pPr>
    <w:rPr>
      <w:kern w:val="24"/>
      <w:lang w:eastAsia="cs-CZ"/>
    </w:rPr>
  </w:style>
  <w:style w:type="paragraph" w:customStyle="1" w:styleId="bno">
    <w:name w:val="_bno"/>
    <w:basedOn w:val="Normln"/>
    <w:link w:val="bnoChar1"/>
    <w:rsid w:val="00413AF4"/>
    <w:pPr>
      <w:spacing w:after="120" w:line="320" w:lineRule="atLeast"/>
      <w:ind w:left="720"/>
      <w:jc w:val="both"/>
    </w:pPr>
    <w:rPr>
      <w:szCs w:val="20"/>
      <w:lang w:val="x-none"/>
    </w:rPr>
  </w:style>
  <w:style w:type="character" w:customStyle="1" w:styleId="bnoChar1">
    <w:name w:val="_bno Char1"/>
    <w:link w:val="bno"/>
    <w:rsid w:val="00413AF4"/>
    <w:rPr>
      <w:sz w:val="24"/>
      <w:lang w:eastAsia="ar-SA"/>
    </w:rPr>
  </w:style>
  <w:style w:type="paragraph" w:customStyle="1" w:styleId="Default">
    <w:name w:val="Default"/>
    <w:rsid w:val="00041547"/>
    <w:pPr>
      <w:autoSpaceDE w:val="0"/>
      <w:autoSpaceDN w:val="0"/>
      <w:adjustRightInd w:val="0"/>
    </w:pPr>
    <w:rPr>
      <w:rFonts w:ascii="Arial" w:hAnsi="Arial" w:cs="Arial"/>
      <w:color w:val="000000"/>
      <w:sz w:val="24"/>
      <w:szCs w:val="24"/>
    </w:rPr>
  </w:style>
  <w:style w:type="paragraph" w:customStyle="1" w:styleId="cislovani1">
    <w:name w:val="cislovani 1"/>
    <w:basedOn w:val="Normln"/>
    <w:next w:val="Normln"/>
    <w:rsid w:val="001A7A91"/>
    <w:pPr>
      <w:keepNext/>
      <w:numPr>
        <w:numId w:val="5"/>
      </w:numPr>
      <w:suppressAutoHyphens w:val="0"/>
      <w:spacing w:before="480" w:line="288" w:lineRule="auto"/>
    </w:pPr>
    <w:rPr>
      <w:rFonts w:ascii="JohnSans Text Pro" w:hAnsi="JohnSans Text Pro"/>
      <w:b/>
      <w:caps/>
      <w:lang w:eastAsia="cs-CZ"/>
    </w:rPr>
  </w:style>
  <w:style w:type="paragraph" w:customStyle="1" w:styleId="Cislovani2">
    <w:name w:val="Cislovani 2"/>
    <w:basedOn w:val="Normln"/>
    <w:link w:val="Cislovani2Char"/>
    <w:rsid w:val="001A7A91"/>
    <w:pPr>
      <w:numPr>
        <w:ilvl w:val="1"/>
        <w:numId w:val="5"/>
      </w:numPr>
      <w:tabs>
        <w:tab w:val="left" w:pos="567"/>
      </w:tabs>
      <w:suppressAutoHyphens w:val="0"/>
      <w:spacing w:before="240" w:line="288" w:lineRule="auto"/>
      <w:jc w:val="both"/>
    </w:pPr>
    <w:rPr>
      <w:rFonts w:ascii="JohnSans Text Pro" w:hAnsi="JohnSans Text Pro"/>
      <w:sz w:val="20"/>
      <w:lang w:val="x-none" w:eastAsia="x-none"/>
    </w:rPr>
  </w:style>
  <w:style w:type="character" w:customStyle="1" w:styleId="Cislovani2Char">
    <w:name w:val="Cislovani 2 Char"/>
    <w:link w:val="Cislovani2"/>
    <w:locked/>
    <w:rsid w:val="001A7A91"/>
    <w:rPr>
      <w:rFonts w:ascii="JohnSans Text Pro" w:hAnsi="JohnSans Text Pro"/>
      <w:szCs w:val="24"/>
      <w:lang w:val="x-none" w:eastAsia="x-none"/>
    </w:rPr>
  </w:style>
  <w:style w:type="paragraph" w:customStyle="1" w:styleId="Cislovani3">
    <w:name w:val="Cislovani 3"/>
    <w:basedOn w:val="Normln"/>
    <w:rsid w:val="001A7A91"/>
    <w:pPr>
      <w:numPr>
        <w:ilvl w:val="2"/>
        <w:numId w:val="5"/>
      </w:numPr>
      <w:tabs>
        <w:tab w:val="left" w:pos="851"/>
      </w:tabs>
      <w:suppressAutoHyphens w:val="0"/>
      <w:spacing w:before="120" w:line="288" w:lineRule="auto"/>
      <w:jc w:val="both"/>
    </w:pPr>
    <w:rPr>
      <w:rFonts w:ascii="JohnSans Text Pro" w:hAnsi="JohnSans Text Pro"/>
      <w:sz w:val="20"/>
      <w:lang w:eastAsia="cs-CZ"/>
    </w:rPr>
  </w:style>
  <w:style w:type="paragraph" w:customStyle="1" w:styleId="Cislovani4">
    <w:name w:val="Cislovani 4"/>
    <w:basedOn w:val="Normln"/>
    <w:rsid w:val="001A7A91"/>
    <w:pPr>
      <w:numPr>
        <w:ilvl w:val="3"/>
        <w:numId w:val="5"/>
      </w:numPr>
      <w:tabs>
        <w:tab w:val="left" w:pos="851"/>
      </w:tabs>
      <w:suppressAutoHyphens w:val="0"/>
      <w:spacing w:before="120" w:line="288" w:lineRule="auto"/>
      <w:ind w:left="0" w:firstLine="0"/>
      <w:jc w:val="both"/>
    </w:pPr>
    <w:rPr>
      <w:rFonts w:ascii="JohnSans Text Pro" w:hAnsi="JohnSans Text Pro"/>
      <w:sz w:val="20"/>
      <w:lang w:eastAsia="cs-CZ"/>
    </w:rPr>
  </w:style>
  <w:style w:type="paragraph" w:customStyle="1" w:styleId="Cislovani4text">
    <w:name w:val="Cislovani 4 text"/>
    <w:basedOn w:val="Normln"/>
    <w:qFormat/>
    <w:rsid w:val="001A7A91"/>
    <w:pPr>
      <w:numPr>
        <w:ilvl w:val="4"/>
        <w:numId w:val="5"/>
      </w:numPr>
      <w:tabs>
        <w:tab w:val="left" w:pos="851"/>
      </w:tabs>
      <w:suppressAutoHyphens w:val="0"/>
      <w:spacing w:line="288" w:lineRule="auto"/>
      <w:ind w:left="851" w:hanging="851"/>
      <w:jc w:val="both"/>
    </w:pPr>
    <w:rPr>
      <w:rFonts w:ascii="JohnSans Text Pro" w:hAnsi="JohnSans Text Pro"/>
      <w:sz w:val="20"/>
      <w:lang w:eastAsia="cs-CZ"/>
    </w:rPr>
  </w:style>
  <w:style w:type="paragraph" w:customStyle="1" w:styleId="cislovani">
    <w:name w:val="cislovani"/>
    <w:basedOn w:val="Normln"/>
    <w:qFormat/>
    <w:rsid w:val="001A7A91"/>
    <w:pPr>
      <w:numPr>
        <w:numId w:val="6"/>
      </w:numPr>
      <w:suppressAutoHyphens w:val="0"/>
      <w:spacing w:after="120" w:line="288" w:lineRule="auto"/>
      <w:jc w:val="both"/>
    </w:pPr>
    <w:rPr>
      <w:rFonts w:ascii="JohnSans Text Pro" w:hAnsi="JohnSans Text Pro"/>
      <w:sz w:val="20"/>
      <w:lang w:eastAsia="cs-CZ"/>
    </w:rPr>
  </w:style>
  <w:style w:type="paragraph" w:customStyle="1" w:styleId="CISLOVANI1PRED24ZA12">
    <w:name w:val="CISLOVANI 1 + PRED: 24 ZA: 12"/>
    <w:basedOn w:val="cislovani1"/>
    <w:qFormat/>
    <w:rsid w:val="001A7A91"/>
    <w:pPr>
      <w:spacing w:after="240"/>
    </w:pPr>
  </w:style>
  <w:style w:type="paragraph" w:customStyle="1" w:styleId="Char1CharCharCharCharChar">
    <w:name w:val="Char1 Char Char Char Char Char"/>
    <w:basedOn w:val="Normln"/>
    <w:uiPriority w:val="99"/>
    <w:rsid w:val="00FC6746"/>
    <w:pPr>
      <w:widowControl w:val="0"/>
      <w:tabs>
        <w:tab w:val="num" w:pos="432"/>
      </w:tabs>
      <w:suppressAutoHyphens w:val="0"/>
      <w:spacing w:line="280" w:lineRule="atLeast"/>
      <w:ind w:left="432" w:hanging="432"/>
    </w:pPr>
    <w:rPr>
      <w:rFonts w:ascii="Arial" w:eastAsia="MS Mincho" w:hAnsi="Arial" w:cs="Arial"/>
      <w:color w:val="000080"/>
      <w:sz w:val="21"/>
      <w:szCs w:val="21"/>
      <w:lang w:val="en-GB" w:eastAsia="en-GB"/>
    </w:rPr>
  </w:style>
  <w:style w:type="paragraph" w:styleId="Zkladntext3">
    <w:name w:val="Body Text 3"/>
    <w:basedOn w:val="Normln"/>
    <w:link w:val="Zkladntext3Char"/>
    <w:rsid w:val="00AA0245"/>
    <w:pPr>
      <w:spacing w:after="120"/>
    </w:pPr>
    <w:rPr>
      <w:sz w:val="16"/>
      <w:szCs w:val="16"/>
    </w:rPr>
  </w:style>
  <w:style w:type="character" w:customStyle="1" w:styleId="Zkladntext3Char">
    <w:name w:val="Základní text 3 Char"/>
    <w:link w:val="Zkladntext3"/>
    <w:rsid w:val="00AA0245"/>
    <w:rPr>
      <w:sz w:val="16"/>
      <w:szCs w:val="16"/>
      <w:lang w:eastAsia="ar-SA"/>
    </w:rPr>
  </w:style>
  <w:style w:type="character" w:customStyle="1" w:styleId="OdstavecseseznamemChar">
    <w:name w:val="Odstavec se seznamem Char"/>
    <w:link w:val="Odstavecseseznamem"/>
    <w:uiPriority w:val="34"/>
    <w:locked/>
    <w:rsid w:val="00526F3E"/>
    <w:rPr>
      <w:sz w:val="24"/>
      <w:szCs w:val="24"/>
    </w:rPr>
  </w:style>
  <w:style w:type="character" w:customStyle="1" w:styleId="ZpatChar">
    <w:name w:val="Zápatí Char"/>
    <w:link w:val="Zpat"/>
    <w:uiPriority w:val="99"/>
    <w:rsid w:val="0081182B"/>
    <w:rPr>
      <w:sz w:val="24"/>
      <w:szCs w:val="24"/>
      <w:lang w:eastAsia="ar-SA"/>
    </w:rPr>
  </w:style>
  <w:style w:type="character" w:styleId="Odkaznakoment">
    <w:name w:val="annotation reference"/>
    <w:basedOn w:val="Standardnpsmoodstavce"/>
    <w:rsid w:val="00B011FD"/>
    <w:rPr>
      <w:sz w:val="16"/>
      <w:szCs w:val="16"/>
    </w:rPr>
  </w:style>
  <w:style w:type="paragraph" w:styleId="Textkomente">
    <w:name w:val="annotation text"/>
    <w:basedOn w:val="Normln"/>
    <w:link w:val="TextkomenteChar"/>
    <w:rsid w:val="00B011FD"/>
    <w:rPr>
      <w:sz w:val="20"/>
      <w:szCs w:val="20"/>
    </w:rPr>
  </w:style>
  <w:style w:type="character" w:customStyle="1" w:styleId="TextkomenteChar">
    <w:name w:val="Text komentáře Char"/>
    <w:basedOn w:val="Standardnpsmoodstavce"/>
    <w:link w:val="Textkomente"/>
    <w:rsid w:val="00B011FD"/>
    <w:rPr>
      <w:lang w:eastAsia="ar-SA"/>
    </w:rPr>
  </w:style>
  <w:style w:type="table" w:styleId="Mkatabulky">
    <w:name w:val="Table Grid"/>
    <w:basedOn w:val="Normlntabulka"/>
    <w:uiPriority w:val="59"/>
    <w:rsid w:val="002D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Standardnpsmoodstavce"/>
    <w:rsid w:val="004E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51358">
      <w:bodyDiv w:val="1"/>
      <w:marLeft w:val="0"/>
      <w:marRight w:val="0"/>
      <w:marTop w:val="0"/>
      <w:marBottom w:val="0"/>
      <w:divBdr>
        <w:top w:val="none" w:sz="0" w:space="0" w:color="auto"/>
        <w:left w:val="none" w:sz="0" w:space="0" w:color="auto"/>
        <w:bottom w:val="none" w:sz="0" w:space="0" w:color="auto"/>
        <w:right w:val="none" w:sz="0" w:space="0" w:color="auto"/>
      </w:divBdr>
    </w:div>
    <w:div w:id="300425861">
      <w:bodyDiv w:val="1"/>
      <w:marLeft w:val="0"/>
      <w:marRight w:val="0"/>
      <w:marTop w:val="0"/>
      <w:marBottom w:val="0"/>
      <w:divBdr>
        <w:top w:val="none" w:sz="0" w:space="0" w:color="auto"/>
        <w:left w:val="none" w:sz="0" w:space="0" w:color="auto"/>
        <w:bottom w:val="none" w:sz="0" w:space="0" w:color="auto"/>
        <w:right w:val="none" w:sz="0" w:space="0" w:color="auto"/>
      </w:divBdr>
    </w:div>
    <w:div w:id="448818409">
      <w:bodyDiv w:val="1"/>
      <w:marLeft w:val="0"/>
      <w:marRight w:val="0"/>
      <w:marTop w:val="0"/>
      <w:marBottom w:val="0"/>
      <w:divBdr>
        <w:top w:val="none" w:sz="0" w:space="0" w:color="auto"/>
        <w:left w:val="none" w:sz="0" w:space="0" w:color="auto"/>
        <w:bottom w:val="none" w:sz="0" w:space="0" w:color="auto"/>
        <w:right w:val="none" w:sz="0" w:space="0" w:color="auto"/>
      </w:divBdr>
    </w:div>
    <w:div w:id="535701343">
      <w:bodyDiv w:val="1"/>
      <w:marLeft w:val="0"/>
      <w:marRight w:val="0"/>
      <w:marTop w:val="0"/>
      <w:marBottom w:val="0"/>
      <w:divBdr>
        <w:top w:val="none" w:sz="0" w:space="0" w:color="auto"/>
        <w:left w:val="none" w:sz="0" w:space="0" w:color="auto"/>
        <w:bottom w:val="none" w:sz="0" w:space="0" w:color="auto"/>
        <w:right w:val="none" w:sz="0" w:space="0" w:color="auto"/>
      </w:divBdr>
    </w:div>
    <w:div w:id="829904944">
      <w:bodyDiv w:val="1"/>
      <w:marLeft w:val="0"/>
      <w:marRight w:val="0"/>
      <w:marTop w:val="0"/>
      <w:marBottom w:val="0"/>
      <w:divBdr>
        <w:top w:val="none" w:sz="0" w:space="0" w:color="auto"/>
        <w:left w:val="none" w:sz="0" w:space="0" w:color="auto"/>
        <w:bottom w:val="none" w:sz="0" w:space="0" w:color="auto"/>
        <w:right w:val="none" w:sz="0" w:space="0" w:color="auto"/>
      </w:divBdr>
    </w:div>
    <w:div w:id="883563646">
      <w:bodyDiv w:val="1"/>
      <w:marLeft w:val="0"/>
      <w:marRight w:val="0"/>
      <w:marTop w:val="0"/>
      <w:marBottom w:val="0"/>
      <w:divBdr>
        <w:top w:val="none" w:sz="0" w:space="0" w:color="auto"/>
        <w:left w:val="none" w:sz="0" w:space="0" w:color="auto"/>
        <w:bottom w:val="none" w:sz="0" w:space="0" w:color="auto"/>
        <w:right w:val="none" w:sz="0" w:space="0" w:color="auto"/>
      </w:divBdr>
    </w:div>
    <w:div w:id="899709344">
      <w:bodyDiv w:val="1"/>
      <w:marLeft w:val="0"/>
      <w:marRight w:val="0"/>
      <w:marTop w:val="0"/>
      <w:marBottom w:val="0"/>
      <w:divBdr>
        <w:top w:val="none" w:sz="0" w:space="0" w:color="auto"/>
        <w:left w:val="none" w:sz="0" w:space="0" w:color="auto"/>
        <w:bottom w:val="none" w:sz="0" w:space="0" w:color="auto"/>
        <w:right w:val="none" w:sz="0" w:space="0" w:color="auto"/>
      </w:divBdr>
    </w:div>
    <w:div w:id="958099998">
      <w:bodyDiv w:val="1"/>
      <w:marLeft w:val="0"/>
      <w:marRight w:val="0"/>
      <w:marTop w:val="0"/>
      <w:marBottom w:val="0"/>
      <w:divBdr>
        <w:top w:val="none" w:sz="0" w:space="0" w:color="auto"/>
        <w:left w:val="none" w:sz="0" w:space="0" w:color="auto"/>
        <w:bottom w:val="none" w:sz="0" w:space="0" w:color="auto"/>
        <w:right w:val="none" w:sz="0" w:space="0" w:color="auto"/>
      </w:divBdr>
    </w:div>
    <w:div w:id="989595706">
      <w:bodyDiv w:val="1"/>
      <w:marLeft w:val="0"/>
      <w:marRight w:val="0"/>
      <w:marTop w:val="0"/>
      <w:marBottom w:val="0"/>
      <w:divBdr>
        <w:top w:val="none" w:sz="0" w:space="0" w:color="auto"/>
        <w:left w:val="none" w:sz="0" w:space="0" w:color="auto"/>
        <w:bottom w:val="none" w:sz="0" w:space="0" w:color="auto"/>
        <w:right w:val="none" w:sz="0" w:space="0" w:color="auto"/>
      </w:divBdr>
    </w:div>
    <w:div w:id="1017728268">
      <w:bodyDiv w:val="1"/>
      <w:marLeft w:val="0"/>
      <w:marRight w:val="0"/>
      <w:marTop w:val="0"/>
      <w:marBottom w:val="0"/>
      <w:divBdr>
        <w:top w:val="none" w:sz="0" w:space="0" w:color="auto"/>
        <w:left w:val="none" w:sz="0" w:space="0" w:color="auto"/>
        <w:bottom w:val="none" w:sz="0" w:space="0" w:color="auto"/>
        <w:right w:val="none" w:sz="0" w:space="0" w:color="auto"/>
      </w:divBdr>
      <w:divsChild>
        <w:div w:id="429081717">
          <w:marLeft w:val="0"/>
          <w:marRight w:val="0"/>
          <w:marTop w:val="0"/>
          <w:marBottom w:val="0"/>
          <w:divBdr>
            <w:top w:val="none" w:sz="0" w:space="0" w:color="auto"/>
            <w:left w:val="none" w:sz="0" w:space="0" w:color="auto"/>
            <w:bottom w:val="none" w:sz="0" w:space="0" w:color="auto"/>
            <w:right w:val="none" w:sz="0" w:space="0" w:color="auto"/>
          </w:divBdr>
        </w:div>
        <w:div w:id="734358963">
          <w:marLeft w:val="0"/>
          <w:marRight w:val="0"/>
          <w:marTop w:val="0"/>
          <w:marBottom w:val="0"/>
          <w:divBdr>
            <w:top w:val="none" w:sz="0" w:space="0" w:color="auto"/>
            <w:left w:val="none" w:sz="0" w:space="0" w:color="auto"/>
            <w:bottom w:val="none" w:sz="0" w:space="0" w:color="auto"/>
            <w:right w:val="none" w:sz="0" w:space="0" w:color="auto"/>
          </w:divBdr>
        </w:div>
        <w:div w:id="923614711">
          <w:marLeft w:val="0"/>
          <w:marRight w:val="0"/>
          <w:marTop w:val="0"/>
          <w:marBottom w:val="0"/>
          <w:divBdr>
            <w:top w:val="none" w:sz="0" w:space="0" w:color="auto"/>
            <w:left w:val="none" w:sz="0" w:space="0" w:color="auto"/>
            <w:bottom w:val="none" w:sz="0" w:space="0" w:color="auto"/>
            <w:right w:val="none" w:sz="0" w:space="0" w:color="auto"/>
          </w:divBdr>
        </w:div>
        <w:div w:id="1269582121">
          <w:marLeft w:val="0"/>
          <w:marRight w:val="0"/>
          <w:marTop w:val="0"/>
          <w:marBottom w:val="0"/>
          <w:divBdr>
            <w:top w:val="none" w:sz="0" w:space="0" w:color="auto"/>
            <w:left w:val="none" w:sz="0" w:space="0" w:color="auto"/>
            <w:bottom w:val="none" w:sz="0" w:space="0" w:color="auto"/>
            <w:right w:val="none" w:sz="0" w:space="0" w:color="auto"/>
          </w:divBdr>
        </w:div>
      </w:divsChild>
    </w:div>
    <w:div w:id="1051803658">
      <w:bodyDiv w:val="1"/>
      <w:marLeft w:val="0"/>
      <w:marRight w:val="0"/>
      <w:marTop w:val="0"/>
      <w:marBottom w:val="0"/>
      <w:divBdr>
        <w:top w:val="none" w:sz="0" w:space="0" w:color="auto"/>
        <w:left w:val="none" w:sz="0" w:space="0" w:color="auto"/>
        <w:bottom w:val="none" w:sz="0" w:space="0" w:color="auto"/>
        <w:right w:val="none" w:sz="0" w:space="0" w:color="auto"/>
      </w:divBdr>
      <w:divsChild>
        <w:div w:id="962543226">
          <w:marLeft w:val="0"/>
          <w:marRight w:val="0"/>
          <w:marTop w:val="0"/>
          <w:marBottom w:val="0"/>
          <w:divBdr>
            <w:top w:val="none" w:sz="0" w:space="0" w:color="auto"/>
            <w:left w:val="none" w:sz="0" w:space="0" w:color="auto"/>
            <w:bottom w:val="none" w:sz="0" w:space="0" w:color="auto"/>
            <w:right w:val="none" w:sz="0" w:space="0" w:color="auto"/>
          </w:divBdr>
        </w:div>
        <w:div w:id="1326472787">
          <w:marLeft w:val="0"/>
          <w:marRight w:val="0"/>
          <w:marTop w:val="0"/>
          <w:marBottom w:val="0"/>
          <w:divBdr>
            <w:top w:val="none" w:sz="0" w:space="0" w:color="auto"/>
            <w:left w:val="none" w:sz="0" w:space="0" w:color="auto"/>
            <w:bottom w:val="none" w:sz="0" w:space="0" w:color="auto"/>
            <w:right w:val="none" w:sz="0" w:space="0" w:color="auto"/>
          </w:divBdr>
        </w:div>
        <w:div w:id="1407723728">
          <w:marLeft w:val="0"/>
          <w:marRight w:val="0"/>
          <w:marTop w:val="0"/>
          <w:marBottom w:val="0"/>
          <w:divBdr>
            <w:top w:val="none" w:sz="0" w:space="0" w:color="auto"/>
            <w:left w:val="none" w:sz="0" w:space="0" w:color="auto"/>
            <w:bottom w:val="none" w:sz="0" w:space="0" w:color="auto"/>
            <w:right w:val="none" w:sz="0" w:space="0" w:color="auto"/>
          </w:divBdr>
        </w:div>
        <w:div w:id="1509297099">
          <w:marLeft w:val="0"/>
          <w:marRight w:val="0"/>
          <w:marTop w:val="0"/>
          <w:marBottom w:val="0"/>
          <w:divBdr>
            <w:top w:val="none" w:sz="0" w:space="0" w:color="auto"/>
            <w:left w:val="none" w:sz="0" w:space="0" w:color="auto"/>
            <w:bottom w:val="none" w:sz="0" w:space="0" w:color="auto"/>
            <w:right w:val="none" w:sz="0" w:space="0" w:color="auto"/>
          </w:divBdr>
        </w:div>
        <w:div w:id="1520974481">
          <w:marLeft w:val="0"/>
          <w:marRight w:val="0"/>
          <w:marTop w:val="0"/>
          <w:marBottom w:val="0"/>
          <w:divBdr>
            <w:top w:val="none" w:sz="0" w:space="0" w:color="auto"/>
            <w:left w:val="none" w:sz="0" w:space="0" w:color="auto"/>
            <w:bottom w:val="none" w:sz="0" w:space="0" w:color="auto"/>
            <w:right w:val="none" w:sz="0" w:space="0" w:color="auto"/>
          </w:divBdr>
        </w:div>
        <w:div w:id="1807041679">
          <w:marLeft w:val="0"/>
          <w:marRight w:val="0"/>
          <w:marTop w:val="0"/>
          <w:marBottom w:val="0"/>
          <w:divBdr>
            <w:top w:val="none" w:sz="0" w:space="0" w:color="auto"/>
            <w:left w:val="none" w:sz="0" w:space="0" w:color="auto"/>
            <w:bottom w:val="none" w:sz="0" w:space="0" w:color="auto"/>
            <w:right w:val="none" w:sz="0" w:space="0" w:color="auto"/>
          </w:divBdr>
        </w:div>
        <w:div w:id="1945380449">
          <w:marLeft w:val="0"/>
          <w:marRight w:val="0"/>
          <w:marTop w:val="0"/>
          <w:marBottom w:val="0"/>
          <w:divBdr>
            <w:top w:val="none" w:sz="0" w:space="0" w:color="auto"/>
            <w:left w:val="none" w:sz="0" w:space="0" w:color="auto"/>
            <w:bottom w:val="none" w:sz="0" w:space="0" w:color="auto"/>
            <w:right w:val="none" w:sz="0" w:space="0" w:color="auto"/>
          </w:divBdr>
        </w:div>
      </w:divsChild>
    </w:div>
    <w:div w:id="1098987342">
      <w:bodyDiv w:val="1"/>
      <w:marLeft w:val="0"/>
      <w:marRight w:val="0"/>
      <w:marTop w:val="0"/>
      <w:marBottom w:val="0"/>
      <w:divBdr>
        <w:top w:val="none" w:sz="0" w:space="0" w:color="auto"/>
        <w:left w:val="none" w:sz="0" w:space="0" w:color="auto"/>
        <w:bottom w:val="none" w:sz="0" w:space="0" w:color="auto"/>
        <w:right w:val="none" w:sz="0" w:space="0" w:color="auto"/>
      </w:divBdr>
    </w:div>
    <w:div w:id="1212883774">
      <w:bodyDiv w:val="1"/>
      <w:marLeft w:val="0"/>
      <w:marRight w:val="0"/>
      <w:marTop w:val="0"/>
      <w:marBottom w:val="0"/>
      <w:divBdr>
        <w:top w:val="none" w:sz="0" w:space="0" w:color="auto"/>
        <w:left w:val="none" w:sz="0" w:space="0" w:color="auto"/>
        <w:bottom w:val="none" w:sz="0" w:space="0" w:color="auto"/>
        <w:right w:val="none" w:sz="0" w:space="0" w:color="auto"/>
      </w:divBdr>
    </w:div>
    <w:div w:id="1231499755">
      <w:bodyDiv w:val="1"/>
      <w:marLeft w:val="0"/>
      <w:marRight w:val="0"/>
      <w:marTop w:val="0"/>
      <w:marBottom w:val="0"/>
      <w:divBdr>
        <w:top w:val="none" w:sz="0" w:space="0" w:color="auto"/>
        <w:left w:val="none" w:sz="0" w:space="0" w:color="auto"/>
        <w:bottom w:val="none" w:sz="0" w:space="0" w:color="auto"/>
        <w:right w:val="none" w:sz="0" w:space="0" w:color="auto"/>
      </w:divBdr>
    </w:div>
    <w:div w:id="1279800175">
      <w:bodyDiv w:val="1"/>
      <w:marLeft w:val="0"/>
      <w:marRight w:val="0"/>
      <w:marTop w:val="0"/>
      <w:marBottom w:val="0"/>
      <w:divBdr>
        <w:top w:val="none" w:sz="0" w:space="0" w:color="auto"/>
        <w:left w:val="none" w:sz="0" w:space="0" w:color="auto"/>
        <w:bottom w:val="none" w:sz="0" w:space="0" w:color="auto"/>
        <w:right w:val="none" w:sz="0" w:space="0" w:color="auto"/>
      </w:divBdr>
    </w:div>
    <w:div w:id="1504006274">
      <w:bodyDiv w:val="1"/>
      <w:marLeft w:val="0"/>
      <w:marRight w:val="0"/>
      <w:marTop w:val="0"/>
      <w:marBottom w:val="0"/>
      <w:divBdr>
        <w:top w:val="none" w:sz="0" w:space="0" w:color="auto"/>
        <w:left w:val="none" w:sz="0" w:space="0" w:color="auto"/>
        <w:bottom w:val="none" w:sz="0" w:space="0" w:color="auto"/>
        <w:right w:val="none" w:sz="0" w:space="0" w:color="auto"/>
      </w:divBdr>
    </w:div>
    <w:div w:id="15302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ffice@imc.c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D6E8-7CEF-415B-B7A1-7CADA944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3547</Words>
  <Characters>20933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MMR</Company>
  <LinksUpToDate>false</LinksUpToDate>
  <CharactersWithSpaces>24432</CharactersWithSpaces>
  <SharedDoc>false</SharedDoc>
  <HLinks>
    <vt:vector size="12" baseType="variant">
      <vt:variant>
        <vt:i4>3276807</vt:i4>
      </vt:variant>
      <vt:variant>
        <vt:i4>63</vt:i4>
      </vt:variant>
      <vt:variant>
        <vt:i4>0</vt:i4>
      </vt:variant>
      <vt:variant>
        <vt:i4>5</vt:i4>
      </vt:variant>
      <vt:variant>
        <vt:lpwstr>mailto:zakazky@umch.cz</vt:lpwstr>
      </vt:variant>
      <vt:variant>
        <vt:lpwstr/>
      </vt:variant>
      <vt:variant>
        <vt:i4>5832816</vt:i4>
      </vt:variant>
      <vt:variant>
        <vt:i4>60</vt:i4>
      </vt:variant>
      <vt:variant>
        <vt:i4>0</vt:i4>
      </vt:variant>
      <vt:variant>
        <vt:i4>5</vt:i4>
      </vt:variant>
      <vt:variant>
        <vt:lpwstr>mailto:rolnikova@umch.cz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Valued Acer Customer</dc:creator>
  <cp:lastModifiedBy>Karel Havlíček</cp:lastModifiedBy>
  <cp:revision>2</cp:revision>
  <cp:lastPrinted>2016-11-28T13:18:00Z</cp:lastPrinted>
  <dcterms:created xsi:type="dcterms:W3CDTF">2020-04-16T08:46:00Z</dcterms:created>
  <dcterms:modified xsi:type="dcterms:W3CDTF">2020-04-16T08:46:00Z</dcterms:modified>
</cp:coreProperties>
</file>