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D3E" w:rsidRDefault="00A90D3E" w:rsidP="004875A5">
      <w:pPr>
        <w:pStyle w:val="Nadpis1"/>
        <w:spacing w:before="0" w:after="240" w:line="240" w:lineRule="auto"/>
        <w:ind w:left="2160" w:right="-1418"/>
        <w:rPr>
          <w:rFonts w:ascii="Arial" w:hAnsi="Arial" w:cs="Arial"/>
          <w:sz w:val="40"/>
        </w:rPr>
      </w:pPr>
    </w:p>
    <w:p w:rsidR="00E82C89" w:rsidRPr="004875A5" w:rsidRDefault="00E82C89" w:rsidP="004875A5">
      <w:pPr>
        <w:pStyle w:val="Nadpis1"/>
        <w:spacing w:before="0" w:after="240" w:line="240" w:lineRule="auto"/>
        <w:ind w:left="2160" w:right="-1418"/>
        <w:rPr>
          <w:rFonts w:ascii="Arial" w:hAnsi="Arial" w:cs="Arial"/>
          <w:sz w:val="40"/>
        </w:rPr>
      </w:pPr>
      <w:r w:rsidRPr="0080098A">
        <w:rPr>
          <w:rFonts w:ascii="Arial" w:hAnsi="Arial" w:cs="Arial"/>
          <w:sz w:val="40"/>
        </w:rPr>
        <w:t xml:space="preserve">S M L O U V A  </w:t>
      </w:r>
      <w:r w:rsidR="0034789A">
        <w:rPr>
          <w:rFonts w:ascii="Arial" w:hAnsi="Arial" w:cs="Arial"/>
          <w:sz w:val="40"/>
        </w:rPr>
        <w:t xml:space="preserve"> </w:t>
      </w:r>
      <w:r w:rsidRPr="0080098A">
        <w:rPr>
          <w:rFonts w:ascii="Arial" w:hAnsi="Arial" w:cs="Arial"/>
          <w:sz w:val="40"/>
        </w:rPr>
        <w:t>O</w:t>
      </w:r>
      <w:r w:rsidR="0034789A">
        <w:rPr>
          <w:rFonts w:ascii="Arial" w:hAnsi="Arial" w:cs="Arial"/>
          <w:sz w:val="40"/>
        </w:rPr>
        <w:t xml:space="preserve"> </w:t>
      </w:r>
      <w:r w:rsidRPr="0080098A">
        <w:rPr>
          <w:rFonts w:ascii="Arial" w:hAnsi="Arial" w:cs="Arial"/>
          <w:sz w:val="40"/>
        </w:rPr>
        <w:t xml:space="preserve">  D Í L O</w:t>
      </w:r>
    </w:p>
    <w:tbl>
      <w:tblPr>
        <w:tblW w:w="4964" w:type="pct"/>
        <w:tblInd w:w="70" w:type="dxa"/>
        <w:tblCellMar>
          <w:left w:w="70" w:type="dxa"/>
          <w:right w:w="70" w:type="dxa"/>
        </w:tblCellMar>
        <w:tblLook w:val="0000" w:firstRow="0" w:lastRow="0" w:firstColumn="0" w:lastColumn="0" w:noHBand="0" w:noVBand="0"/>
      </w:tblPr>
      <w:tblGrid>
        <w:gridCol w:w="9429"/>
      </w:tblGrid>
      <w:tr w:rsidR="00851DDB" w:rsidRPr="00281F99" w:rsidTr="0027295A">
        <w:trPr>
          <w:trHeight w:val="227"/>
        </w:trPr>
        <w:tc>
          <w:tcPr>
            <w:tcW w:w="5000" w:type="pct"/>
            <w:vAlign w:val="center"/>
          </w:tcPr>
          <w:p w:rsidR="00A42E5B" w:rsidRPr="004875A5" w:rsidRDefault="00851DDB" w:rsidP="004875A5">
            <w:pPr>
              <w:spacing w:before="60" w:line="180" w:lineRule="atLeast"/>
              <w:jc w:val="center"/>
              <w:rPr>
                <w:rFonts w:ascii="Arial" w:hAnsi="Arial" w:cs="Arial"/>
                <w:b/>
                <w:sz w:val="22"/>
                <w:szCs w:val="22"/>
              </w:rPr>
            </w:pPr>
            <w:r w:rsidRPr="00C67DEE">
              <w:rPr>
                <w:rFonts w:ascii="Arial" w:hAnsi="Arial" w:cs="Arial"/>
                <w:b/>
                <w:sz w:val="22"/>
                <w:szCs w:val="22"/>
              </w:rPr>
              <w:t xml:space="preserve">Číslo </w:t>
            </w:r>
            <w:r w:rsidR="00414C60" w:rsidRPr="00C67DEE">
              <w:rPr>
                <w:rFonts w:ascii="Arial" w:hAnsi="Arial" w:cs="Arial"/>
                <w:b/>
                <w:sz w:val="22"/>
                <w:szCs w:val="22"/>
              </w:rPr>
              <w:t xml:space="preserve">smlouvy </w:t>
            </w:r>
            <w:r w:rsidRPr="00AE7037">
              <w:rPr>
                <w:rFonts w:ascii="Arial" w:hAnsi="Arial" w:cs="Arial"/>
                <w:b/>
                <w:sz w:val="22"/>
                <w:szCs w:val="22"/>
              </w:rPr>
              <w:t xml:space="preserve">zhotovitele: </w:t>
            </w:r>
            <w:r w:rsidR="00AE7037" w:rsidRPr="00AE7037">
              <w:rPr>
                <w:rFonts w:ascii="Arial" w:hAnsi="Arial" w:cs="Arial"/>
                <w:b/>
                <w:sz w:val="22"/>
                <w:szCs w:val="22"/>
              </w:rPr>
              <w:t>452</w:t>
            </w:r>
            <w:r w:rsidR="009638F6" w:rsidRPr="00AE7037">
              <w:rPr>
                <w:rFonts w:ascii="Arial" w:hAnsi="Arial" w:cs="Arial"/>
                <w:b/>
                <w:sz w:val="22"/>
                <w:szCs w:val="22"/>
              </w:rPr>
              <w:t>/2020</w:t>
            </w:r>
          </w:p>
          <w:p w:rsidR="00851DDB" w:rsidRPr="004875A5" w:rsidRDefault="00851DDB" w:rsidP="004875A5">
            <w:pPr>
              <w:spacing w:before="60" w:line="180" w:lineRule="atLeast"/>
              <w:jc w:val="center"/>
              <w:rPr>
                <w:rFonts w:ascii="Arial" w:hAnsi="Arial" w:cs="Arial"/>
                <w:b/>
                <w:sz w:val="22"/>
                <w:szCs w:val="22"/>
              </w:rPr>
            </w:pPr>
            <w:r w:rsidRPr="004875A5">
              <w:rPr>
                <w:rFonts w:ascii="Arial" w:hAnsi="Arial" w:cs="Arial"/>
                <w:b/>
                <w:sz w:val="22"/>
                <w:szCs w:val="22"/>
              </w:rPr>
              <w:t xml:space="preserve">Číslo </w:t>
            </w:r>
            <w:r w:rsidR="00414C60" w:rsidRPr="004875A5">
              <w:rPr>
                <w:rFonts w:ascii="Arial" w:hAnsi="Arial" w:cs="Arial"/>
                <w:b/>
                <w:sz w:val="22"/>
                <w:szCs w:val="22"/>
              </w:rPr>
              <w:t xml:space="preserve">smlouvy </w:t>
            </w:r>
            <w:r w:rsidRPr="004875A5">
              <w:rPr>
                <w:rFonts w:ascii="Arial" w:hAnsi="Arial" w:cs="Arial"/>
                <w:b/>
                <w:sz w:val="22"/>
                <w:szCs w:val="22"/>
              </w:rPr>
              <w:t xml:space="preserve">objednatele: </w:t>
            </w:r>
          </w:p>
          <w:p w:rsidR="0027295A" w:rsidRPr="00281F99" w:rsidRDefault="0027295A" w:rsidP="00414C60">
            <w:pPr>
              <w:spacing w:before="60" w:line="180" w:lineRule="atLeast"/>
              <w:jc w:val="left"/>
              <w:rPr>
                <w:b/>
                <w:sz w:val="22"/>
                <w:szCs w:val="22"/>
              </w:rPr>
            </w:pPr>
          </w:p>
          <w:p w:rsidR="00414C60" w:rsidRPr="004875A5" w:rsidRDefault="0027295A" w:rsidP="004875A5">
            <w:pPr>
              <w:pStyle w:val="Export0"/>
              <w:spacing w:before="60"/>
              <w:ind w:left="142" w:hanging="142"/>
              <w:jc w:val="center"/>
              <w:rPr>
                <w:rFonts w:ascii="Arial" w:hAnsi="Arial" w:cs="Arial"/>
                <w:b/>
                <w:sz w:val="28"/>
                <w:szCs w:val="28"/>
                <w:lang w:val="cs-CZ"/>
              </w:rPr>
            </w:pPr>
            <w:r w:rsidRPr="004875A5">
              <w:rPr>
                <w:rFonts w:ascii="Arial" w:hAnsi="Arial" w:cs="Arial"/>
                <w:b/>
                <w:sz w:val="28"/>
                <w:szCs w:val="28"/>
                <w:lang w:val="cs-CZ"/>
              </w:rPr>
              <w:t>„</w:t>
            </w:r>
            <w:r w:rsidR="00936766" w:rsidRPr="00936766">
              <w:rPr>
                <w:rFonts w:ascii="Arial" w:hAnsi="Arial" w:cs="Arial"/>
                <w:b/>
                <w:sz w:val="28"/>
                <w:szCs w:val="28"/>
                <w:lang w:val="cs-CZ"/>
              </w:rPr>
              <w:t xml:space="preserve">VD </w:t>
            </w:r>
            <w:proofErr w:type="gramStart"/>
            <w:r w:rsidR="00936766" w:rsidRPr="00936766">
              <w:rPr>
                <w:rFonts w:ascii="Arial" w:hAnsi="Arial" w:cs="Arial"/>
                <w:b/>
                <w:sz w:val="28"/>
                <w:szCs w:val="28"/>
                <w:lang w:val="cs-CZ"/>
              </w:rPr>
              <w:t>Kamenička - průzkumné</w:t>
            </w:r>
            <w:proofErr w:type="gramEnd"/>
            <w:r w:rsidR="00936766" w:rsidRPr="00936766">
              <w:rPr>
                <w:rFonts w:ascii="Arial" w:hAnsi="Arial" w:cs="Arial"/>
                <w:b/>
                <w:sz w:val="28"/>
                <w:szCs w:val="28"/>
                <w:lang w:val="cs-CZ"/>
              </w:rPr>
              <w:t xml:space="preserve"> práce pro přípravu a zajištění GO objektů</w:t>
            </w:r>
            <w:r w:rsidRPr="004875A5">
              <w:rPr>
                <w:rFonts w:ascii="Arial" w:hAnsi="Arial" w:cs="Arial"/>
                <w:b/>
                <w:sz w:val="28"/>
                <w:szCs w:val="28"/>
                <w:lang w:val="cs-CZ"/>
              </w:rPr>
              <w:t>“</w:t>
            </w:r>
          </w:p>
          <w:p w:rsidR="003E06C2" w:rsidRPr="004875A5" w:rsidRDefault="003E06C2" w:rsidP="004875A5">
            <w:pPr>
              <w:pStyle w:val="Export0"/>
              <w:spacing w:before="60"/>
              <w:ind w:left="142" w:hanging="142"/>
              <w:jc w:val="center"/>
              <w:rPr>
                <w:rFonts w:ascii="Arial" w:hAnsi="Arial" w:cs="Arial"/>
                <w:b/>
                <w:sz w:val="28"/>
                <w:szCs w:val="28"/>
              </w:rPr>
            </w:pPr>
            <w:r w:rsidRPr="004875A5">
              <w:rPr>
                <w:rFonts w:ascii="Arial" w:hAnsi="Arial" w:cs="Arial"/>
                <w:b/>
                <w:sz w:val="28"/>
                <w:szCs w:val="28"/>
                <w:lang w:val="cs-CZ"/>
              </w:rPr>
              <w:t xml:space="preserve">Výkon TBD při </w:t>
            </w:r>
            <w:r w:rsidR="00936766">
              <w:rPr>
                <w:rFonts w:ascii="Arial" w:hAnsi="Arial" w:cs="Arial"/>
                <w:b/>
                <w:sz w:val="28"/>
                <w:szCs w:val="28"/>
                <w:lang w:val="cs-CZ"/>
              </w:rPr>
              <w:t>inženýrskogeologickém průzkumu</w:t>
            </w:r>
          </w:p>
          <w:p w:rsidR="00414C60" w:rsidRPr="00281F99" w:rsidRDefault="00414C60" w:rsidP="00414C60">
            <w:pPr>
              <w:spacing w:before="60" w:line="180" w:lineRule="atLeast"/>
              <w:jc w:val="left"/>
              <w:rPr>
                <w:b/>
                <w:sz w:val="22"/>
                <w:szCs w:val="22"/>
              </w:rPr>
            </w:pPr>
          </w:p>
        </w:tc>
      </w:tr>
    </w:tbl>
    <w:p w:rsidR="008C1A2B" w:rsidRPr="004875A5" w:rsidRDefault="00E82C89" w:rsidP="004875A5">
      <w:pPr>
        <w:numPr>
          <w:ilvl w:val="0"/>
          <w:numId w:val="10"/>
        </w:numPr>
        <w:spacing w:before="120"/>
        <w:ind w:hanging="720"/>
        <w:rPr>
          <w:rFonts w:ascii="Arial" w:hAnsi="Arial" w:cs="Arial"/>
          <w:b/>
          <w:sz w:val="22"/>
          <w:szCs w:val="22"/>
        </w:rPr>
      </w:pPr>
      <w:r w:rsidRPr="004875A5">
        <w:rPr>
          <w:rFonts w:ascii="Arial" w:hAnsi="Arial" w:cs="Arial"/>
          <w:b/>
          <w:sz w:val="22"/>
          <w:szCs w:val="22"/>
        </w:rPr>
        <w:t xml:space="preserve">SMLUVNÍ STRANY </w:t>
      </w:r>
    </w:p>
    <w:tbl>
      <w:tblPr>
        <w:tblW w:w="9498" w:type="dxa"/>
        <w:tblInd w:w="70" w:type="dxa"/>
        <w:tblLayout w:type="fixed"/>
        <w:tblCellMar>
          <w:left w:w="70" w:type="dxa"/>
          <w:right w:w="70" w:type="dxa"/>
        </w:tblCellMar>
        <w:tblLook w:val="0000" w:firstRow="0" w:lastRow="0" w:firstColumn="0" w:lastColumn="0" w:noHBand="0" w:noVBand="0"/>
      </w:tblPr>
      <w:tblGrid>
        <w:gridCol w:w="4536"/>
        <w:gridCol w:w="4962"/>
      </w:tblGrid>
      <w:tr w:rsidR="00E82C89" w:rsidRPr="004875A5" w:rsidTr="0027295A">
        <w:trPr>
          <w:trHeight w:val="227"/>
        </w:trPr>
        <w:tc>
          <w:tcPr>
            <w:tcW w:w="4536" w:type="dxa"/>
          </w:tcPr>
          <w:p w:rsidR="00E82C89" w:rsidRPr="004875A5" w:rsidRDefault="00E82C89">
            <w:pPr>
              <w:spacing w:before="120"/>
              <w:rPr>
                <w:rFonts w:ascii="Arial" w:hAnsi="Arial" w:cs="Arial"/>
                <w:b/>
                <w:sz w:val="22"/>
                <w:szCs w:val="22"/>
              </w:rPr>
            </w:pPr>
            <w:r w:rsidRPr="004875A5">
              <w:rPr>
                <w:rFonts w:ascii="Arial" w:hAnsi="Arial" w:cs="Arial"/>
                <w:b/>
                <w:sz w:val="22"/>
                <w:szCs w:val="22"/>
              </w:rPr>
              <w:t>OBJEDNATEL:</w:t>
            </w:r>
          </w:p>
        </w:tc>
        <w:tc>
          <w:tcPr>
            <w:tcW w:w="4962" w:type="dxa"/>
          </w:tcPr>
          <w:p w:rsidR="00E82C89" w:rsidRPr="004875A5" w:rsidRDefault="00253CD3" w:rsidP="00253CD3">
            <w:pPr>
              <w:pStyle w:val="Nadpis"/>
              <w:spacing w:after="120"/>
              <w:rPr>
                <w:rFonts w:ascii="Arial" w:hAnsi="Arial" w:cs="Arial"/>
                <w:sz w:val="22"/>
                <w:szCs w:val="22"/>
              </w:rPr>
            </w:pPr>
            <w:r w:rsidRPr="004875A5">
              <w:rPr>
                <w:rFonts w:ascii="Arial" w:hAnsi="Arial" w:cs="Arial"/>
                <w:sz w:val="22"/>
                <w:szCs w:val="22"/>
              </w:rPr>
              <w:t>Povodí Ohře, státní podnik</w:t>
            </w:r>
          </w:p>
        </w:tc>
      </w:tr>
      <w:tr w:rsidR="00E82C89" w:rsidRPr="004875A5" w:rsidTr="0027295A">
        <w:trPr>
          <w:trHeight w:val="233"/>
        </w:trPr>
        <w:tc>
          <w:tcPr>
            <w:tcW w:w="4536" w:type="dxa"/>
          </w:tcPr>
          <w:p w:rsidR="00E82C89" w:rsidRPr="004875A5" w:rsidRDefault="00851DDB" w:rsidP="002B72CD">
            <w:pPr>
              <w:pStyle w:val="Zpat"/>
              <w:tabs>
                <w:tab w:val="clear" w:pos="4536"/>
                <w:tab w:val="clear" w:pos="9072"/>
              </w:tabs>
              <w:spacing w:after="120"/>
              <w:rPr>
                <w:rFonts w:ascii="Arial" w:hAnsi="Arial" w:cs="Arial"/>
                <w:sz w:val="22"/>
                <w:szCs w:val="22"/>
              </w:rPr>
            </w:pPr>
            <w:r w:rsidRPr="004875A5">
              <w:rPr>
                <w:rFonts w:ascii="Arial" w:hAnsi="Arial" w:cs="Arial"/>
                <w:sz w:val="22"/>
                <w:szCs w:val="22"/>
              </w:rPr>
              <w:t>s</w:t>
            </w:r>
            <w:r w:rsidR="00A42E5B" w:rsidRPr="004875A5">
              <w:rPr>
                <w:rFonts w:ascii="Arial" w:hAnsi="Arial" w:cs="Arial"/>
                <w:sz w:val="22"/>
                <w:szCs w:val="22"/>
              </w:rPr>
              <w:t>í</w:t>
            </w:r>
            <w:r w:rsidRPr="004875A5">
              <w:rPr>
                <w:rFonts w:ascii="Arial" w:hAnsi="Arial" w:cs="Arial"/>
                <w:sz w:val="22"/>
                <w:szCs w:val="22"/>
              </w:rPr>
              <w:t>dlo</w:t>
            </w:r>
            <w:r w:rsidR="00E82C89" w:rsidRPr="004875A5">
              <w:rPr>
                <w:rFonts w:ascii="Arial" w:hAnsi="Arial" w:cs="Arial"/>
                <w:sz w:val="22"/>
                <w:szCs w:val="22"/>
              </w:rPr>
              <w:t>:</w:t>
            </w:r>
          </w:p>
        </w:tc>
        <w:tc>
          <w:tcPr>
            <w:tcW w:w="4962" w:type="dxa"/>
          </w:tcPr>
          <w:p w:rsidR="00E82C89" w:rsidRPr="004875A5" w:rsidRDefault="006232E8" w:rsidP="00C83437">
            <w:pPr>
              <w:spacing w:after="120"/>
              <w:jc w:val="left"/>
              <w:rPr>
                <w:rFonts w:ascii="Arial" w:hAnsi="Arial" w:cs="Arial"/>
                <w:iCs/>
                <w:sz w:val="22"/>
                <w:szCs w:val="22"/>
              </w:rPr>
            </w:pPr>
            <w:r w:rsidRPr="004875A5">
              <w:rPr>
                <w:rFonts w:ascii="Arial" w:hAnsi="Arial" w:cs="Arial"/>
                <w:sz w:val="22"/>
                <w:szCs w:val="22"/>
              </w:rPr>
              <w:t xml:space="preserve">Bezručova 4219, 430 03 Chomutov </w:t>
            </w: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IČ</w:t>
            </w:r>
            <w:r w:rsidR="00C34233">
              <w:rPr>
                <w:rFonts w:ascii="Arial" w:hAnsi="Arial" w:cs="Arial"/>
                <w:sz w:val="22"/>
                <w:szCs w:val="22"/>
              </w:rPr>
              <w:t>O</w:t>
            </w:r>
            <w:r w:rsidRPr="004875A5">
              <w:rPr>
                <w:rFonts w:ascii="Arial" w:hAnsi="Arial" w:cs="Arial"/>
                <w:sz w:val="22"/>
                <w:szCs w:val="22"/>
              </w:rPr>
              <w:t>:</w:t>
            </w:r>
          </w:p>
        </w:tc>
        <w:tc>
          <w:tcPr>
            <w:tcW w:w="4962" w:type="dxa"/>
          </w:tcPr>
          <w:p w:rsidR="00A42E5B" w:rsidRPr="004875A5" w:rsidRDefault="00A42E5B" w:rsidP="00A42E5B">
            <w:pPr>
              <w:spacing w:after="120"/>
              <w:jc w:val="left"/>
              <w:rPr>
                <w:rFonts w:ascii="Arial" w:hAnsi="Arial" w:cs="Arial"/>
                <w:sz w:val="22"/>
                <w:szCs w:val="22"/>
              </w:rPr>
            </w:pPr>
            <w:r w:rsidRPr="004875A5">
              <w:rPr>
                <w:rFonts w:ascii="Arial" w:hAnsi="Arial" w:cs="Arial"/>
                <w:sz w:val="22"/>
                <w:szCs w:val="22"/>
              </w:rPr>
              <w:t>70889988</w:t>
            </w: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DIČ:</w:t>
            </w:r>
          </w:p>
        </w:tc>
        <w:tc>
          <w:tcPr>
            <w:tcW w:w="4962" w:type="dxa"/>
          </w:tcPr>
          <w:p w:rsidR="00A42E5B" w:rsidRPr="004875A5" w:rsidRDefault="00A42E5B" w:rsidP="00A42E5B">
            <w:pPr>
              <w:pStyle w:val="Zpat"/>
              <w:tabs>
                <w:tab w:val="clear" w:pos="4536"/>
                <w:tab w:val="clear" w:pos="9072"/>
              </w:tabs>
              <w:spacing w:after="120"/>
              <w:jc w:val="left"/>
              <w:rPr>
                <w:rFonts w:ascii="Arial" w:hAnsi="Arial" w:cs="Arial"/>
                <w:sz w:val="22"/>
                <w:szCs w:val="22"/>
              </w:rPr>
            </w:pPr>
            <w:r w:rsidRPr="004875A5">
              <w:rPr>
                <w:rFonts w:ascii="Arial" w:hAnsi="Arial" w:cs="Arial"/>
                <w:sz w:val="22"/>
                <w:szCs w:val="22"/>
              </w:rPr>
              <w:t>CZ70889988</w:t>
            </w: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zastoupený:</w:t>
            </w:r>
          </w:p>
        </w:tc>
        <w:tc>
          <w:tcPr>
            <w:tcW w:w="4962" w:type="dxa"/>
          </w:tcPr>
          <w:p w:rsidR="00A42E5B" w:rsidRPr="004875A5" w:rsidRDefault="00A42E5B" w:rsidP="00A42E5B">
            <w:pPr>
              <w:pStyle w:val="Zpat"/>
              <w:tabs>
                <w:tab w:val="clear" w:pos="4536"/>
                <w:tab w:val="clear" w:pos="9072"/>
              </w:tabs>
              <w:spacing w:after="120"/>
              <w:jc w:val="left"/>
              <w:rPr>
                <w:rFonts w:ascii="Arial" w:hAnsi="Arial" w:cs="Arial"/>
                <w:sz w:val="22"/>
                <w:szCs w:val="22"/>
              </w:rPr>
            </w:pPr>
            <w:r w:rsidRPr="004875A5">
              <w:rPr>
                <w:rFonts w:ascii="Arial" w:hAnsi="Arial" w:cs="Arial"/>
                <w:sz w:val="22"/>
                <w:szCs w:val="22"/>
              </w:rPr>
              <w:t xml:space="preserve">Ing. </w:t>
            </w:r>
            <w:r w:rsidR="00411182">
              <w:rPr>
                <w:rFonts w:ascii="Arial" w:hAnsi="Arial" w:cs="Arial"/>
                <w:sz w:val="22"/>
                <w:szCs w:val="22"/>
              </w:rPr>
              <w:t>Zbyněk Folk</w:t>
            </w:r>
            <w:r w:rsidRPr="004875A5">
              <w:rPr>
                <w:rFonts w:ascii="Arial" w:hAnsi="Arial" w:cs="Arial"/>
                <w:sz w:val="22"/>
                <w:szCs w:val="22"/>
              </w:rPr>
              <w:t>, generální ředitel</w:t>
            </w: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zástupce ve věcech smluvních:</w:t>
            </w:r>
          </w:p>
          <w:p w:rsidR="00A42E5B" w:rsidRPr="004875A5" w:rsidRDefault="00A42E5B" w:rsidP="00A42E5B">
            <w:pPr>
              <w:spacing w:after="120"/>
              <w:rPr>
                <w:rFonts w:ascii="Arial" w:hAnsi="Arial" w:cs="Arial"/>
                <w:sz w:val="22"/>
                <w:szCs w:val="22"/>
              </w:rPr>
            </w:pPr>
            <w:r w:rsidRPr="004875A5">
              <w:rPr>
                <w:rFonts w:ascii="Arial" w:hAnsi="Arial" w:cs="Arial"/>
                <w:sz w:val="22"/>
                <w:szCs w:val="22"/>
              </w:rPr>
              <w:t>zástupce ve věcech technických:</w:t>
            </w:r>
          </w:p>
        </w:tc>
        <w:tc>
          <w:tcPr>
            <w:tcW w:w="4962" w:type="dxa"/>
          </w:tcPr>
          <w:p w:rsidR="00A42E5B" w:rsidRPr="004875A5" w:rsidRDefault="00A42E5B" w:rsidP="00A42E5B">
            <w:pPr>
              <w:pStyle w:val="Zpat"/>
              <w:tabs>
                <w:tab w:val="clear" w:pos="4536"/>
                <w:tab w:val="clear" w:pos="9072"/>
              </w:tabs>
              <w:spacing w:after="120"/>
              <w:jc w:val="left"/>
              <w:rPr>
                <w:rFonts w:ascii="Arial" w:hAnsi="Arial" w:cs="Arial"/>
                <w:sz w:val="22"/>
                <w:szCs w:val="22"/>
              </w:rPr>
            </w:pP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technický dozor investora:</w:t>
            </w:r>
          </w:p>
        </w:tc>
        <w:tc>
          <w:tcPr>
            <w:tcW w:w="4962" w:type="dxa"/>
          </w:tcPr>
          <w:p w:rsidR="00936766" w:rsidRDefault="00936766" w:rsidP="00824ECD">
            <w:pPr>
              <w:jc w:val="left"/>
              <w:rPr>
                <w:rFonts w:ascii="Arial" w:hAnsi="Arial" w:cs="Arial"/>
                <w:sz w:val="22"/>
                <w:szCs w:val="22"/>
              </w:rPr>
            </w:pPr>
          </w:p>
          <w:p w:rsidR="00824ECD" w:rsidRDefault="00824ECD" w:rsidP="00824ECD">
            <w:pPr>
              <w:jc w:val="left"/>
              <w:rPr>
                <w:rFonts w:ascii="Arial" w:hAnsi="Arial" w:cs="Arial"/>
                <w:sz w:val="22"/>
                <w:szCs w:val="22"/>
              </w:rPr>
            </w:pPr>
          </w:p>
          <w:p w:rsidR="00824ECD" w:rsidRDefault="00824ECD" w:rsidP="00824ECD">
            <w:pPr>
              <w:jc w:val="left"/>
              <w:rPr>
                <w:rFonts w:ascii="Arial" w:hAnsi="Arial" w:cs="Arial"/>
                <w:sz w:val="22"/>
                <w:szCs w:val="22"/>
              </w:rPr>
            </w:pPr>
          </w:p>
          <w:p w:rsidR="00824ECD" w:rsidRPr="004875A5" w:rsidRDefault="00824ECD" w:rsidP="00824ECD">
            <w:pPr>
              <w:jc w:val="left"/>
              <w:rPr>
                <w:rFonts w:ascii="Arial" w:hAnsi="Arial" w:cs="Arial"/>
                <w:sz w:val="22"/>
                <w:szCs w:val="22"/>
              </w:rPr>
            </w:pP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bankovní spojení:</w:t>
            </w:r>
          </w:p>
        </w:tc>
        <w:tc>
          <w:tcPr>
            <w:tcW w:w="4962" w:type="dxa"/>
          </w:tcPr>
          <w:p w:rsidR="00A42E5B" w:rsidRDefault="00A42E5B" w:rsidP="00C11E49">
            <w:pPr>
              <w:spacing w:after="120"/>
              <w:jc w:val="left"/>
              <w:rPr>
                <w:rFonts w:ascii="Arial" w:hAnsi="Arial" w:cs="Arial"/>
                <w:sz w:val="22"/>
                <w:szCs w:val="22"/>
              </w:rPr>
            </w:pPr>
          </w:p>
          <w:p w:rsidR="00824ECD" w:rsidRPr="004875A5" w:rsidRDefault="00824ECD" w:rsidP="00C11E49">
            <w:pPr>
              <w:spacing w:after="120"/>
              <w:jc w:val="left"/>
              <w:rPr>
                <w:rFonts w:ascii="Arial" w:hAnsi="Arial" w:cs="Arial"/>
                <w:sz w:val="22"/>
                <w:szCs w:val="22"/>
              </w:rPr>
            </w:pPr>
          </w:p>
        </w:tc>
      </w:tr>
      <w:tr w:rsidR="00A42E5B" w:rsidRPr="004875A5" w:rsidTr="0027295A">
        <w:trPr>
          <w:trHeight w:val="227"/>
        </w:trPr>
        <w:tc>
          <w:tcPr>
            <w:tcW w:w="9498" w:type="dxa"/>
            <w:gridSpan w:val="2"/>
          </w:tcPr>
          <w:p w:rsidR="008D14A9" w:rsidRPr="004875A5" w:rsidRDefault="00A42E5B" w:rsidP="00A42E5B">
            <w:pPr>
              <w:autoSpaceDE w:val="0"/>
              <w:autoSpaceDN w:val="0"/>
              <w:adjustRightInd w:val="0"/>
              <w:jc w:val="left"/>
              <w:rPr>
                <w:rFonts w:ascii="Arial" w:hAnsi="Arial" w:cs="Arial"/>
                <w:sz w:val="22"/>
                <w:szCs w:val="22"/>
              </w:rPr>
            </w:pPr>
            <w:r w:rsidRPr="004875A5">
              <w:rPr>
                <w:rFonts w:ascii="Arial" w:hAnsi="Arial" w:cs="Arial"/>
                <w:sz w:val="22"/>
                <w:szCs w:val="22"/>
              </w:rPr>
              <w:t>Povodí Ohře, státní podnik, je zapsán v obchodním rejstříku Krajského soudu v Ústí nad Labem v oddílu A, vložce č. 13052</w:t>
            </w:r>
          </w:p>
          <w:p w:rsidR="008D14A9" w:rsidRPr="004875A5" w:rsidRDefault="008D14A9" w:rsidP="008D14A9">
            <w:pPr>
              <w:autoSpaceDE w:val="0"/>
              <w:autoSpaceDN w:val="0"/>
              <w:adjustRightInd w:val="0"/>
              <w:spacing w:before="120"/>
              <w:jc w:val="left"/>
              <w:rPr>
                <w:rFonts w:ascii="Arial" w:hAnsi="Arial" w:cs="Arial"/>
                <w:sz w:val="22"/>
                <w:szCs w:val="22"/>
              </w:rPr>
            </w:pPr>
            <w:r w:rsidRPr="004875A5">
              <w:rPr>
                <w:rFonts w:ascii="Arial" w:hAnsi="Arial" w:cs="Arial"/>
                <w:b/>
                <w:bCs/>
                <w:sz w:val="22"/>
                <w:szCs w:val="22"/>
              </w:rPr>
              <w:t>dále jen „objednatel“.</w:t>
            </w:r>
          </w:p>
        </w:tc>
      </w:tr>
    </w:tbl>
    <w:p w:rsidR="00E82C89" w:rsidRPr="004875A5" w:rsidRDefault="00E82C89" w:rsidP="0027295A">
      <w:pPr>
        <w:pStyle w:val="Text"/>
        <w:rPr>
          <w:rFonts w:ascii="Arial" w:hAnsi="Arial" w:cs="Arial"/>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4536"/>
        <w:gridCol w:w="4962"/>
      </w:tblGrid>
      <w:tr w:rsidR="00E82C89" w:rsidRPr="004875A5" w:rsidTr="00414C60">
        <w:trPr>
          <w:trHeight w:val="227"/>
        </w:trPr>
        <w:tc>
          <w:tcPr>
            <w:tcW w:w="4536" w:type="dxa"/>
          </w:tcPr>
          <w:p w:rsidR="00E82C89" w:rsidRPr="004875A5" w:rsidRDefault="00E82C89">
            <w:pPr>
              <w:spacing w:before="120"/>
              <w:rPr>
                <w:rFonts w:ascii="Arial" w:hAnsi="Arial" w:cs="Arial"/>
                <w:b/>
                <w:sz w:val="22"/>
                <w:szCs w:val="22"/>
              </w:rPr>
            </w:pPr>
            <w:r w:rsidRPr="004875A5">
              <w:rPr>
                <w:rFonts w:ascii="Arial" w:hAnsi="Arial" w:cs="Arial"/>
                <w:b/>
                <w:sz w:val="22"/>
                <w:szCs w:val="22"/>
              </w:rPr>
              <w:t>ZHOTOVITEL:</w:t>
            </w:r>
          </w:p>
        </w:tc>
        <w:tc>
          <w:tcPr>
            <w:tcW w:w="4962" w:type="dxa"/>
          </w:tcPr>
          <w:p w:rsidR="00E82C89" w:rsidRPr="004875A5" w:rsidRDefault="00E82C89">
            <w:pPr>
              <w:spacing w:before="120" w:after="120"/>
              <w:jc w:val="left"/>
              <w:rPr>
                <w:rFonts w:ascii="Arial" w:hAnsi="Arial" w:cs="Arial"/>
                <w:sz w:val="22"/>
                <w:szCs w:val="22"/>
              </w:rPr>
            </w:pPr>
            <w:r w:rsidRPr="004875A5">
              <w:rPr>
                <w:rFonts w:ascii="Arial" w:hAnsi="Arial" w:cs="Arial"/>
                <w:b/>
                <w:sz w:val="22"/>
                <w:szCs w:val="22"/>
              </w:rPr>
              <w:t>VODNÍ DÍLA – TBD a.</w:t>
            </w:r>
            <w:r w:rsidR="006C4995" w:rsidRPr="004875A5">
              <w:rPr>
                <w:rFonts w:ascii="Arial" w:hAnsi="Arial" w:cs="Arial"/>
                <w:b/>
                <w:sz w:val="22"/>
                <w:szCs w:val="22"/>
              </w:rPr>
              <w:t xml:space="preserve"> </w:t>
            </w:r>
            <w:r w:rsidRPr="004875A5">
              <w:rPr>
                <w:rFonts w:ascii="Arial" w:hAnsi="Arial" w:cs="Arial"/>
                <w:b/>
                <w:sz w:val="22"/>
                <w:szCs w:val="22"/>
              </w:rPr>
              <w:t>s.</w:t>
            </w:r>
          </w:p>
        </w:tc>
      </w:tr>
      <w:tr w:rsidR="00E82C89" w:rsidRPr="004875A5" w:rsidTr="00414C60">
        <w:trPr>
          <w:trHeight w:val="227"/>
        </w:trPr>
        <w:tc>
          <w:tcPr>
            <w:tcW w:w="4536" w:type="dxa"/>
          </w:tcPr>
          <w:p w:rsidR="00E82C89" w:rsidRPr="004875A5" w:rsidRDefault="00851DDB" w:rsidP="0080098A">
            <w:pPr>
              <w:pStyle w:val="Zpat"/>
              <w:tabs>
                <w:tab w:val="clear" w:pos="4536"/>
                <w:tab w:val="clear" w:pos="9072"/>
              </w:tabs>
              <w:spacing w:after="120"/>
              <w:rPr>
                <w:rFonts w:ascii="Arial" w:hAnsi="Arial" w:cs="Arial"/>
                <w:sz w:val="22"/>
                <w:szCs w:val="22"/>
              </w:rPr>
            </w:pPr>
            <w:r w:rsidRPr="004875A5">
              <w:rPr>
                <w:rFonts w:ascii="Arial" w:hAnsi="Arial" w:cs="Arial"/>
                <w:sz w:val="22"/>
                <w:szCs w:val="22"/>
              </w:rPr>
              <w:t>sídlo</w:t>
            </w:r>
            <w:r w:rsidR="00E82C89" w:rsidRPr="004875A5">
              <w:rPr>
                <w:rFonts w:ascii="Arial" w:hAnsi="Arial" w:cs="Arial"/>
                <w:sz w:val="22"/>
                <w:szCs w:val="22"/>
              </w:rPr>
              <w:t>:</w:t>
            </w:r>
          </w:p>
        </w:tc>
        <w:tc>
          <w:tcPr>
            <w:tcW w:w="4962" w:type="dxa"/>
          </w:tcPr>
          <w:p w:rsidR="00E82C89" w:rsidRPr="004875A5" w:rsidRDefault="00E82C89" w:rsidP="00C83437">
            <w:pPr>
              <w:spacing w:after="120"/>
              <w:jc w:val="left"/>
              <w:rPr>
                <w:rFonts w:ascii="Arial" w:hAnsi="Arial" w:cs="Arial"/>
                <w:sz w:val="22"/>
                <w:szCs w:val="22"/>
              </w:rPr>
            </w:pPr>
            <w:r w:rsidRPr="004875A5">
              <w:rPr>
                <w:rFonts w:ascii="Arial" w:hAnsi="Arial" w:cs="Arial"/>
                <w:sz w:val="22"/>
                <w:szCs w:val="22"/>
              </w:rPr>
              <w:t xml:space="preserve">Hybernská </w:t>
            </w:r>
            <w:r w:rsidR="006C4995" w:rsidRPr="004875A5">
              <w:rPr>
                <w:rFonts w:ascii="Arial" w:hAnsi="Arial" w:cs="Arial"/>
                <w:sz w:val="22"/>
                <w:szCs w:val="22"/>
              </w:rPr>
              <w:t>1617/</w:t>
            </w:r>
            <w:r w:rsidRPr="004875A5">
              <w:rPr>
                <w:rFonts w:ascii="Arial" w:hAnsi="Arial" w:cs="Arial"/>
                <w:sz w:val="22"/>
                <w:szCs w:val="22"/>
              </w:rPr>
              <w:t>40, 110 00 Praha 1</w:t>
            </w: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zastoupený:</w:t>
            </w:r>
          </w:p>
        </w:tc>
        <w:tc>
          <w:tcPr>
            <w:tcW w:w="4962" w:type="dxa"/>
          </w:tcPr>
          <w:p w:rsidR="00E82C89" w:rsidRPr="004875A5" w:rsidRDefault="00E82C89" w:rsidP="00C83437">
            <w:pPr>
              <w:spacing w:after="120"/>
              <w:jc w:val="left"/>
              <w:rPr>
                <w:rFonts w:ascii="Arial" w:hAnsi="Arial" w:cs="Arial"/>
                <w:sz w:val="22"/>
                <w:szCs w:val="22"/>
              </w:rPr>
            </w:pPr>
          </w:p>
        </w:tc>
      </w:tr>
      <w:tr w:rsidR="00E82C89" w:rsidRPr="004875A5" w:rsidTr="00414C60">
        <w:trPr>
          <w:trHeight w:val="227"/>
        </w:trPr>
        <w:tc>
          <w:tcPr>
            <w:tcW w:w="4536" w:type="dxa"/>
          </w:tcPr>
          <w:p w:rsidR="00E82C89" w:rsidRPr="004875A5" w:rsidRDefault="00E82C89" w:rsidP="00C83437">
            <w:pPr>
              <w:spacing w:after="120"/>
              <w:rPr>
                <w:rFonts w:ascii="Arial" w:hAnsi="Arial" w:cs="Arial"/>
                <w:sz w:val="22"/>
                <w:szCs w:val="22"/>
              </w:rPr>
            </w:pPr>
            <w:r w:rsidRPr="004875A5">
              <w:rPr>
                <w:rFonts w:ascii="Arial" w:hAnsi="Arial" w:cs="Arial"/>
                <w:sz w:val="22"/>
                <w:szCs w:val="22"/>
              </w:rPr>
              <w:t>zástupce ve věcech technických:</w:t>
            </w:r>
          </w:p>
          <w:p w:rsidR="00E82C89" w:rsidRPr="004875A5" w:rsidRDefault="00E82C89" w:rsidP="00C83437">
            <w:pPr>
              <w:spacing w:before="120" w:after="120"/>
              <w:rPr>
                <w:rFonts w:ascii="Arial" w:hAnsi="Arial" w:cs="Arial"/>
                <w:sz w:val="22"/>
                <w:szCs w:val="22"/>
              </w:rPr>
            </w:pPr>
          </w:p>
        </w:tc>
        <w:tc>
          <w:tcPr>
            <w:tcW w:w="4962" w:type="dxa"/>
          </w:tcPr>
          <w:p w:rsidR="00F1285B" w:rsidRDefault="00F1285B" w:rsidP="00F1285B">
            <w:pPr>
              <w:spacing w:after="120"/>
              <w:jc w:val="left"/>
              <w:rPr>
                <w:rFonts w:ascii="Arial" w:hAnsi="Arial" w:cs="Arial"/>
                <w:iCs/>
                <w:sz w:val="22"/>
                <w:szCs w:val="22"/>
              </w:rPr>
            </w:pPr>
          </w:p>
          <w:p w:rsidR="00824ECD" w:rsidRDefault="00824ECD" w:rsidP="00F1285B">
            <w:pPr>
              <w:spacing w:after="120"/>
              <w:jc w:val="left"/>
              <w:rPr>
                <w:rFonts w:ascii="Arial" w:hAnsi="Arial" w:cs="Arial"/>
                <w:iCs/>
                <w:sz w:val="22"/>
                <w:szCs w:val="22"/>
              </w:rPr>
            </w:pPr>
          </w:p>
          <w:p w:rsidR="00824ECD" w:rsidRPr="00C67DEE" w:rsidRDefault="00824ECD" w:rsidP="00F1285B">
            <w:pPr>
              <w:spacing w:after="120"/>
              <w:jc w:val="left"/>
              <w:rPr>
                <w:rFonts w:ascii="Arial" w:hAnsi="Arial" w:cs="Arial"/>
                <w:iCs/>
                <w:sz w:val="22"/>
                <w:szCs w:val="22"/>
              </w:rPr>
            </w:pP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bankovní spojení:</w:t>
            </w:r>
          </w:p>
        </w:tc>
        <w:tc>
          <w:tcPr>
            <w:tcW w:w="4962" w:type="dxa"/>
          </w:tcPr>
          <w:p w:rsidR="00E82C89" w:rsidRPr="004875A5" w:rsidRDefault="00E82C89" w:rsidP="0027295A">
            <w:pPr>
              <w:jc w:val="left"/>
              <w:rPr>
                <w:rFonts w:ascii="Arial" w:hAnsi="Arial" w:cs="Arial"/>
                <w:sz w:val="22"/>
                <w:szCs w:val="22"/>
              </w:rPr>
            </w:pP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IČ</w:t>
            </w:r>
            <w:r w:rsidR="00C34233">
              <w:rPr>
                <w:rFonts w:ascii="Arial" w:hAnsi="Arial" w:cs="Arial"/>
                <w:sz w:val="22"/>
                <w:szCs w:val="22"/>
              </w:rPr>
              <w:t>O</w:t>
            </w:r>
            <w:r w:rsidRPr="004875A5">
              <w:rPr>
                <w:rFonts w:ascii="Arial" w:hAnsi="Arial" w:cs="Arial"/>
                <w:sz w:val="22"/>
                <w:szCs w:val="22"/>
              </w:rPr>
              <w:t>:</w:t>
            </w:r>
          </w:p>
        </w:tc>
        <w:tc>
          <w:tcPr>
            <w:tcW w:w="4962" w:type="dxa"/>
          </w:tcPr>
          <w:p w:rsidR="00E82C89" w:rsidRPr="004875A5" w:rsidRDefault="00E82C89" w:rsidP="00C83437">
            <w:pPr>
              <w:jc w:val="left"/>
              <w:rPr>
                <w:rFonts w:ascii="Arial" w:hAnsi="Arial" w:cs="Arial"/>
                <w:sz w:val="22"/>
                <w:szCs w:val="22"/>
              </w:rPr>
            </w:pPr>
            <w:r w:rsidRPr="004875A5">
              <w:rPr>
                <w:rFonts w:ascii="Arial" w:hAnsi="Arial" w:cs="Arial"/>
                <w:sz w:val="22"/>
                <w:szCs w:val="22"/>
              </w:rPr>
              <w:t>49241648</w:t>
            </w: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DIČ:</w:t>
            </w:r>
          </w:p>
        </w:tc>
        <w:tc>
          <w:tcPr>
            <w:tcW w:w="4962" w:type="dxa"/>
          </w:tcPr>
          <w:p w:rsidR="00E82C89" w:rsidRPr="004875A5" w:rsidRDefault="00E82C89" w:rsidP="00C83437">
            <w:pPr>
              <w:spacing w:after="120"/>
              <w:jc w:val="left"/>
              <w:rPr>
                <w:rFonts w:ascii="Arial" w:hAnsi="Arial" w:cs="Arial"/>
                <w:sz w:val="22"/>
                <w:szCs w:val="22"/>
              </w:rPr>
            </w:pPr>
            <w:r w:rsidRPr="004875A5">
              <w:rPr>
                <w:rFonts w:ascii="Arial" w:hAnsi="Arial" w:cs="Arial"/>
                <w:sz w:val="22"/>
                <w:szCs w:val="22"/>
              </w:rPr>
              <w:t>CZ49241648</w:t>
            </w:r>
          </w:p>
        </w:tc>
      </w:tr>
      <w:tr w:rsidR="00A42E5B" w:rsidRPr="004875A5" w:rsidTr="00414C60">
        <w:trPr>
          <w:trHeight w:val="227"/>
        </w:trPr>
        <w:tc>
          <w:tcPr>
            <w:tcW w:w="9498" w:type="dxa"/>
            <w:gridSpan w:val="2"/>
          </w:tcPr>
          <w:p w:rsidR="00A42E5B" w:rsidRPr="004875A5" w:rsidRDefault="00A42E5B" w:rsidP="00A42E5B">
            <w:pPr>
              <w:pStyle w:val="Zpat"/>
              <w:tabs>
                <w:tab w:val="clear" w:pos="4536"/>
                <w:tab w:val="clear" w:pos="9072"/>
              </w:tabs>
              <w:spacing w:before="120"/>
              <w:rPr>
                <w:rFonts w:ascii="Arial" w:hAnsi="Arial" w:cs="Arial"/>
                <w:sz w:val="22"/>
                <w:szCs w:val="22"/>
              </w:rPr>
            </w:pPr>
            <w:r w:rsidRPr="004875A5">
              <w:rPr>
                <w:rFonts w:ascii="Arial" w:hAnsi="Arial" w:cs="Arial"/>
                <w:sz w:val="22"/>
                <w:szCs w:val="22"/>
              </w:rPr>
              <w:t>zapsán v obchodním rejstříku Městského soudu v Praze v oddílu B, vložce č. 2154</w:t>
            </w:r>
          </w:p>
          <w:p w:rsidR="00A42E5B" w:rsidRPr="004875A5" w:rsidRDefault="00A42E5B" w:rsidP="002B72CD">
            <w:pPr>
              <w:pStyle w:val="Zpat"/>
              <w:tabs>
                <w:tab w:val="clear" w:pos="4536"/>
                <w:tab w:val="clear" w:pos="9072"/>
              </w:tabs>
              <w:spacing w:before="120"/>
              <w:rPr>
                <w:rFonts w:ascii="Arial" w:hAnsi="Arial" w:cs="Arial"/>
                <w:bCs/>
                <w:sz w:val="22"/>
                <w:szCs w:val="22"/>
              </w:rPr>
            </w:pPr>
            <w:r w:rsidRPr="004875A5">
              <w:rPr>
                <w:rFonts w:ascii="Arial" w:hAnsi="Arial" w:cs="Arial"/>
                <w:b/>
                <w:sz w:val="22"/>
                <w:szCs w:val="22"/>
              </w:rPr>
              <w:t>dále jen „zhotovitel“</w:t>
            </w:r>
            <w:r w:rsidRPr="004875A5">
              <w:rPr>
                <w:rFonts w:ascii="Arial" w:hAnsi="Arial" w:cs="Arial"/>
                <w:bCs/>
                <w:sz w:val="22"/>
                <w:szCs w:val="22"/>
              </w:rPr>
              <w:t>.</w:t>
            </w:r>
          </w:p>
        </w:tc>
      </w:tr>
    </w:tbl>
    <w:p w:rsidR="00E82C89" w:rsidRPr="00281F99" w:rsidRDefault="00E82C89" w:rsidP="0080098A">
      <w:pPr>
        <w:pStyle w:val="Zpat"/>
        <w:tabs>
          <w:tab w:val="clear" w:pos="4536"/>
          <w:tab w:val="clear" w:pos="9072"/>
        </w:tabs>
        <w:spacing w:before="120"/>
        <w:rPr>
          <w:bCs/>
          <w:sz w:val="22"/>
          <w:szCs w:val="22"/>
        </w:rPr>
      </w:pPr>
    </w:p>
    <w:p w:rsidR="00E82C89" w:rsidRPr="004875A5" w:rsidRDefault="00E82C89" w:rsidP="0084149E">
      <w:pPr>
        <w:numPr>
          <w:ilvl w:val="0"/>
          <w:numId w:val="10"/>
        </w:numPr>
        <w:spacing w:before="120" w:after="240"/>
        <w:ind w:hanging="720"/>
        <w:rPr>
          <w:rFonts w:ascii="Arial" w:hAnsi="Arial" w:cs="Arial"/>
          <w:b/>
          <w:sz w:val="22"/>
          <w:szCs w:val="22"/>
        </w:rPr>
      </w:pPr>
      <w:r w:rsidRPr="004875A5">
        <w:rPr>
          <w:rFonts w:ascii="Arial" w:hAnsi="Arial" w:cs="Arial"/>
          <w:b/>
          <w:sz w:val="22"/>
          <w:szCs w:val="22"/>
        </w:rPr>
        <w:t xml:space="preserve">PŘEDMĚT DÍLA </w:t>
      </w:r>
    </w:p>
    <w:p w:rsidR="00994E9C" w:rsidRPr="004875A5" w:rsidRDefault="003E06C2" w:rsidP="0084149E">
      <w:pPr>
        <w:pStyle w:val="Zpat"/>
        <w:jc w:val="left"/>
        <w:rPr>
          <w:rFonts w:ascii="Arial" w:hAnsi="Arial" w:cs="Arial"/>
          <w:b/>
          <w:sz w:val="22"/>
          <w:szCs w:val="22"/>
        </w:rPr>
      </w:pPr>
      <w:r w:rsidRPr="004875A5">
        <w:rPr>
          <w:rFonts w:ascii="Arial" w:hAnsi="Arial" w:cs="Arial"/>
          <w:b/>
          <w:sz w:val="22"/>
          <w:szCs w:val="22"/>
        </w:rPr>
        <w:t>V</w:t>
      </w:r>
      <w:r w:rsidR="0084149E" w:rsidRPr="004875A5">
        <w:rPr>
          <w:rFonts w:ascii="Arial" w:hAnsi="Arial" w:cs="Arial"/>
          <w:b/>
          <w:sz w:val="22"/>
          <w:szCs w:val="22"/>
        </w:rPr>
        <w:t xml:space="preserve">ýkon technickobezpečnostního dohledu v průběhu </w:t>
      </w:r>
      <w:r w:rsidR="00936766">
        <w:rPr>
          <w:rFonts w:ascii="Arial" w:hAnsi="Arial" w:cs="Arial"/>
          <w:b/>
          <w:sz w:val="22"/>
          <w:szCs w:val="22"/>
        </w:rPr>
        <w:t xml:space="preserve">inženýrskogeologického průzkumu  </w:t>
      </w:r>
      <w:r w:rsidR="00281F99" w:rsidRPr="004875A5">
        <w:rPr>
          <w:rFonts w:ascii="Arial" w:hAnsi="Arial" w:cs="Arial"/>
          <w:b/>
          <w:sz w:val="22"/>
          <w:szCs w:val="22"/>
        </w:rPr>
        <w:br/>
      </w:r>
      <w:r w:rsidR="0084149E" w:rsidRPr="004875A5">
        <w:rPr>
          <w:rFonts w:ascii="Arial" w:hAnsi="Arial" w:cs="Arial"/>
          <w:b/>
          <w:sz w:val="22"/>
          <w:szCs w:val="22"/>
        </w:rPr>
        <w:t>„</w:t>
      </w:r>
      <w:r w:rsidR="00936766" w:rsidRPr="00936766">
        <w:rPr>
          <w:rFonts w:ascii="Arial" w:hAnsi="Arial" w:cs="Arial"/>
          <w:b/>
          <w:sz w:val="22"/>
          <w:szCs w:val="22"/>
        </w:rPr>
        <w:t xml:space="preserve">VD </w:t>
      </w:r>
      <w:proofErr w:type="gramStart"/>
      <w:r w:rsidR="00936766" w:rsidRPr="00936766">
        <w:rPr>
          <w:rFonts w:ascii="Arial" w:hAnsi="Arial" w:cs="Arial"/>
          <w:b/>
          <w:sz w:val="22"/>
          <w:szCs w:val="22"/>
        </w:rPr>
        <w:t>Kamenička - průzkumné</w:t>
      </w:r>
      <w:proofErr w:type="gramEnd"/>
      <w:r w:rsidR="00936766" w:rsidRPr="00936766">
        <w:rPr>
          <w:rFonts w:ascii="Arial" w:hAnsi="Arial" w:cs="Arial"/>
          <w:b/>
          <w:sz w:val="22"/>
          <w:szCs w:val="22"/>
        </w:rPr>
        <w:t xml:space="preserve"> práce pro přípravu a zajištění GO objektů</w:t>
      </w:r>
      <w:r w:rsidR="0084149E" w:rsidRPr="004875A5">
        <w:rPr>
          <w:rFonts w:ascii="Arial" w:hAnsi="Arial" w:cs="Arial"/>
          <w:b/>
          <w:sz w:val="22"/>
          <w:szCs w:val="22"/>
        </w:rPr>
        <w:t>“</w:t>
      </w:r>
      <w:r w:rsidR="00994E9C" w:rsidRPr="004875A5">
        <w:rPr>
          <w:rFonts w:ascii="Arial" w:hAnsi="Arial" w:cs="Arial"/>
          <w:b/>
          <w:sz w:val="22"/>
          <w:szCs w:val="22"/>
        </w:rPr>
        <w:t xml:space="preserve"> </w:t>
      </w:r>
    </w:p>
    <w:p w:rsidR="00C812F1" w:rsidRDefault="00F90E5C" w:rsidP="00281F99">
      <w:pPr>
        <w:spacing w:before="120"/>
        <w:rPr>
          <w:rFonts w:ascii="Arial" w:hAnsi="Arial" w:cs="Arial"/>
          <w:sz w:val="22"/>
          <w:szCs w:val="22"/>
        </w:rPr>
      </w:pPr>
      <w:r w:rsidRPr="004875A5">
        <w:rPr>
          <w:rFonts w:ascii="Arial" w:hAnsi="Arial" w:cs="Arial"/>
          <w:sz w:val="22"/>
          <w:szCs w:val="22"/>
        </w:rPr>
        <w:t xml:space="preserve">Zhotovitel se zavazuje, že bude pro objednatele zajišťovat </w:t>
      </w:r>
      <w:r w:rsidR="00281F99" w:rsidRPr="004875A5">
        <w:rPr>
          <w:rFonts w:ascii="Arial" w:hAnsi="Arial" w:cs="Arial"/>
          <w:sz w:val="22"/>
          <w:szCs w:val="22"/>
        </w:rPr>
        <w:t xml:space="preserve">technickobezpečnostního dohled (dále jen </w:t>
      </w:r>
      <w:r w:rsidR="00C426B2">
        <w:rPr>
          <w:rFonts w:ascii="Arial" w:hAnsi="Arial" w:cs="Arial"/>
          <w:sz w:val="22"/>
          <w:szCs w:val="22"/>
        </w:rPr>
        <w:t>„</w:t>
      </w:r>
      <w:r w:rsidR="00C812F1" w:rsidRPr="004875A5">
        <w:rPr>
          <w:rFonts w:ascii="Arial" w:hAnsi="Arial" w:cs="Arial"/>
          <w:sz w:val="22"/>
          <w:szCs w:val="22"/>
        </w:rPr>
        <w:t>TBD</w:t>
      </w:r>
      <w:r w:rsidR="00C426B2">
        <w:rPr>
          <w:rFonts w:ascii="Arial" w:hAnsi="Arial" w:cs="Arial"/>
          <w:sz w:val="22"/>
          <w:szCs w:val="22"/>
        </w:rPr>
        <w:t>“</w:t>
      </w:r>
      <w:r w:rsidR="00281F99" w:rsidRPr="004875A5">
        <w:rPr>
          <w:rFonts w:ascii="Arial" w:hAnsi="Arial" w:cs="Arial"/>
          <w:sz w:val="22"/>
          <w:szCs w:val="22"/>
        </w:rPr>
        <w:t>)</w:t>
      </w:r>
      <w:r w:rsidR="00C812F1" w:rsidRPr="004875A5">
        <w:rPr>
          <w:rFonts w:ascii="Arial" w:hAnsi="Arial" w:cs="Arial"/>
          <w:sz w:val="22"/>
          <w:szCs w:val="22"/>
        </w:rPr>
        <w:t xml:space="preserve"> při změně vodního díla stavbou </w:t>
      </w:r>
      <w:r w:rsidR="00281F99" w:rsidRPr="004875A5">
        <w:rPr>
          <w:rFonts w:ascii="Arial" w:hAnsi="Arial" w:cs="Arial"/>
          <w:sz w:val="22"/>
          <w:szCs w:val="22"/>
        </w:rPr>
        <w:t>„</w:t>
      </w:r>
      <w:r w:rsidR="00936766" w:rsidRPr="00936766">
        <w:rPr>
          <w:rFonts w:ascii="Arial" w:hAnsi="Arial" w:cs="Arial"/>
          <w:sz w:val="22"/>
          <w:szCs w:val="22"/>
        </w:rPr>
        <w:t xml:space="preserve">VD </w:t>
      </w:r>
      <w:proofErr w:type="gramStart"/>
      <w:r w:rsidR="00936766" w:rsidRPr="00936766">
        <w:rPr>
          <w:rFonts w:ascii="Arial" w:hAnsi="Arial" w:cs="Arial"/>
          <w:sz w:val="22"/>
          <w:szCs w:val="22"/>
        </w:rPr>
        <w:t>Kamenička</w:t>
      </w:r>
      <w:r w:rsidR="00411182">
        <w:rPr>
          <w:rFonts w:ascii="Arial" w:hAnsi="Arial" w:cs="Arial"/>
          <w:sz w:val="22"/>
          <w:szCs w:val="22"/>
        </w:rPr>
        <w:t xml:space="preserve"> </w:t>
      </w:r>
      <w:r w:rsidR="00936766" w:rsidRPr="00936766">
        <w:rPr>
          <w:rFonts w:ascii="Arial" w:hAnsi="Arial" w:cs="Arial"/>
          <w:sz w:val="22"/>
          <w:szCs w:val="22"/>
        </w:rPr>
        <w:t>-</w:t>
      </w:r>
      <w:r w:rsidR="00411182">
        <w:rPr>
          <w:rFonts w:ascii="Arial" w:hAnsi="Arial" w:cs="Arial"/>
          <w:sz w:val="22"/>
          <w:szCs w:val="22"/>
        </w:rPr>
        <w:t xml:space="preserve"> </w:t>
      </w:r>
      <w:r w:rsidR="00936766" w:rsidRPr="00936766">
        <w:rPr>
          <w:rFonts w:ascii="Arial" w:hAnsi="Arial" w:cs="Arial"/>
          <w:sz w:val="22"/>
          <w:szCs w:val="22"/>
        </w:rPr>
        <w:t>průzkumné</w:t>
      </w:r>
      <w:proofErr w:type="gramEnd"/>
      <w:r w:rsidR="00936766" w:rsidRPr="00936766">
        <w:rPr>
          <w:rFonts w:ascii="Arial" w:hAnsi="Arial" w:cs="Arial"/>
          <w:sz w:val="22"/>
          <w:szCs w:val="22"/>
        </w:rPr>
        <w:t xml:space="preserve"> práce pro přípravu a zajištění GO objektů</w:t>
      </w:r>
      <w:r w:rsidR="00281F99" w:rsidRPr="004875A5">
        <w:rPr>
          <w:rFonts w:ascii="Arial" w:hAnsi="Arial" w:cs="Arial"/>
          <w:sz w:val="22"/>
          <w:szCs w:val="22"/>
        </w:rPr>
        <w:t xml:space="preserve">" </w:t>
      </w:r>
      <w:r w:rsidR="00C812F1" w:rsidRPr="004875A5">
        <w:rPr>
          <w:rFonts w:ascii="Arial" w:hAnsi="Arial" w:cs="Arial"/>
          <w:sz w:val="22"/>
          <w:szCs w:val="22"/>
        </w:rPr>
        <w:t>podle zákon</w:t>
      </w:r>
      <w:r w:rsidR="00281F99" w:rsidRPr="004875A5">
        <w:rPr>
          <w:rFonts w:ascii="Arial" w:hAnsi="Arial" w:cs="Arial"/>
          <w:sz w:val="22"/>
          <w:szCs w:val="22"/>
        </w:rPr>
        <w:t xml:space="preserve">a </w:t>
      </w:r>
      <w:r w:rsidR="00C812F1" w:rsidRPr="004875A5">
        <w:rPr>
          <w:rFonts w:ascii="Arial" w:hAnsi="Arial" w:cs="Arial"/>
          <w:sz w:val="22"/>
          <w:szCs w:val="22"/>
        </w:rPr>
        <w:t>č. 254/2001 Sb., o vodách a změně některých předpisů (vodní zákon), ve znění pozdějších předpisů</w:t>
      </w:r>
      <w:r w:rsidR="00281F99" w:rsidRPr="004875A5">
        <w:rPr>
          <w:rFonts w:ascii="Arial" w:hAnsi="Arial" w:cs="Arial"/>
          <w:sz w:val="22"/>
          <w:szCs w:val="22"/>
        </w:rPr>
        <w:t>,</w:t>
      </w:r>
      <w:r w:rsidRPr="004875A5">
        <w:rPr>
          <w:rFonts w:ascii="Arial" w:hAnsi="Arial" w:cs="Arial"/>
          <w:sz w:val="22"/>
          <w:szCs w:val="22"/>
        </w:rPr>
        <w:t xml:space="preserve"> a vyhlášky č. </w:t>
      </w:r>
      <w:r w:rsidR="00C812F1" w:rsidRPr="004875A5">
        <w:rPr>
          <w:rFonts w:ascii="Arial" w:hAnsi="Arial" w:cs="Arial"/>
          <w:sz w:val="22"/>
          <w:szCs w:val="22"/>
        </w:rPr>
        <w:t>471/2001 Sb., o TBD nad vod</w:t>
      </w:r>
      <w:r w:rsidR="00281F99" w:rsidRPr="004875A5">
        <w:rPr>
          <w:rFonts w:ascii="Arial" w:hAnsi="Arial" w:cs="Arial"/>
          <w:sz w:val="22"/>
          <w:szCs w:val="22"/>
        </w:rPr>
        <w:t>ními díly, ve znění vyhlášky č. </w:t>
      </w:r>
      <w:r w:rsidR="00C812F1" w:rsidRPr="004875A5">
        <w:rPr>
          <w:rFonts w:ascii="Arial" w:hAnsi="Arial" w:cs="Arial"/>
          <w:sz w:val="22"/>
          <w:szCs w:val="22"/>
        </w:rPr>
        <w:t>255/2010 Sb.</w:t>
      </w:r>
      <w:r w:rsidR="00C812F1" w:rsidRPr="004875A5" w:rsidDel="00C812F1">
        <w:rPr>
          <w:rFonts w:ascii="Arial" w:hAnsi="Arial" w:cs="Arial"/>
          <w:sz w:val="22"/>
          <w:szCs w:val="22"/>
        </w:rPr>
        <w:t xml:space="preserve"> </w:t>
      </w:r>
    </w:p>
    <w:p w:rsidR="00E82C89" w:rsidRPr="004875A5" w:rsidRDefault="00E82C89">
      <w:pPr>
        <w:pStyle w:val="Zpat"/>
        <w:tabs>
          <w:tab w:val="clear" w:pos="4536"/>
          <w:tab w:val="clear" w:pos="9072"/>
        </w:tabs>
        <w:rPr>
          <w:rFonts w:ascii="Arial" w:hAnsi="Arial" w:cs="Arial"/>
          <w:bCs/>
          <w:color w:val="000000"/>
          <w:sz w:val="22"/>
          <w:szCs w:val="22"/>
        </w:rPr>
      </w:pPr>
    </w:p>
    <w:p w:rsidR="00281F99" w:rsidRPr="00C67DEE" w:rsidRDefault="00281F99">
      <w:pPr>
        <w:pStyle w:val="Zpat"/>
        <w:tabs>
          <w:tab w:val="clear" w:pos="4536"/>
          <w:tab w:val="clear" w:pos="9072"/>
        </w:tabs>
        <w:rPr>
          <w:rFonts w:ascii="Arial" w:hAnsi="Arial" w:cs="Arial"/>
          <w:color w:val="000000"/>
          <w:sz w:val="22"/>
          <w:szCs w:val="22"/>
        </w:rPr>
      </w:pPr>
      <w:r w:rsidRPr="00C67DEE">
        <w:rPr>
          <w:rFonts w:ascii="Arial" w:hAnsi="Arial" w:cs="Arial"/>
          <w:color w:val="000000"/>
          <w:sz w:val="22"/>
          <w:szCs w:val="22"/>
        </w:rPr>
        <w:t>Specifikace prací:</w:t>
      </w:r>
    </w:p>
    <w:p w:rsidR="00E82C89" w:rsidRPr="00C67DEE" w:rsidRDefault="00936766" w:rsidP="001E5E74">
      <w:pPr>
        <w:pStyle w:val="Zpat"/>
        <w:numPr>
          <w:ilvl w:val="0"/>
          <w:numId w:val="46"/>
        </w:numPr>
        <w:tabs>
          <w:tab w:val="clear" w:pos="4536"/>
          <w:tab w:val="clear" w:pos="9072"/>
        </w:tabs>
        <w:rPr>
          <w:rFonts w:ascii="Arial" w:hAnsi="Arial" w:cs="Arial"/>
          <w:sz w:val="22"/>
          <w:szCs w:val="22"/>
        </w:rPr>
      </w:pPr>
      <w:r w:rsidRPr="00C67DEE">
        <w:rPr>
          <w:rFonts w:ascii="Arial" w:hAnsi="Arial" w:cs="Arial"/>
          <w:color w:val="000000"/>
          <w:sz w:val="22"/>
          <w:szCs w:val="22"/>
        </w:rPr>
        <w:t xml:space="preserve">Vyhotovení Dodatku k platnému Programu TBD </w:t>
      </w:r>
    </w:p>
    <w:p w:rsidR="00936766" w:rsidRPr="00C67DEE" w:rsidRDefault="00936766" w:rsidP="001E5E74">
      <w:pPr>
        <w:pStyle w:val="Zpat"/>
        <w:numPr>
          <w:ilvl w:val="0"/>
          <w:numId w:val="46"/>
        </w:numPr>
        <w:tabs>
          <w:tab w:val="clear" w:pos="4536"/>
          <w:tab w:val="clear" w:pos="9072"/>
        </w:tabs>
        <w:rPr>
          <w:rFonts w:ascii="Arial" w:hAnsi="Arial" w:cs="Arial"/>
          <w:sz w:val="22"/>
          <w:szCs w:val="22"/>
        </w:rPr>
      </w:pPr>
      <w:r w:rsidRPr="00C67DEE">
        <w:rPr>
          <w:rFonts w:ascii="Arial" w:hAnsi="Arial" w:cs="Arial"/>
          <w:sz w:val="22"/>
          <w:szCs w:val="22"/>
        </w:rPr>
        <w:t>Geodetické měření vodorovných i svislých posunů</w:t>
      </w:r>
      <w:r w:rsidR="0098164C" w:rsidRPr="00C67DEE">
        <w:rPr>
          <w:rFonts w:ascii="Arial" w:hAnsi="Arial" w:cs="Arial"/>
          <w:sz w:val="22"/>
          <w:szCs w:val="22"/>
        </w:rPr>
        <w:t xml:space="preserve"> hráze po zahájení vypouštění nádrže</w:t>
      </w:r>
    </w:p>
    <w:p w:rsidR="0098164C" w:rsidRPr="00C67DEE" w:rsidRDefault="0098164C" w:rsidP="001E5E74">
      <w:pPr>
        <w:pStyle w:val="Zpat"/>
        <w:numPr>
          <w:ilvl w:val="0"/>
          <w:numId w:val="46"/>
        </w:numPr>
        <w:tabs>
          <w:tab w:val="clear" w:pos="4536"/>
          <w:tab w:val="clear" w:pos="9072"/>
        </w:tabs>
        <w:rPr>
          <w:rFonts w:ascii="Arial" w:hAnsi="Arial" w:cs="Arial"/>
          <w:sz w:val="22"/>
          <w:szCs w:val="22"/>
        </w:rPr>
      </w:pPr>
      <w:r w:rsidRPr="00C67DEE">
        <w:rPr>
          <w:rFonts w:ascii="Arial" w:hAnsi="Arial" w:cs="Arial"/>
          <w:color w:val="000000"/>
          <w:sz w:val="22"/>
          <w:szCs w:val="22"/>
        </w:rPr>
        <w:t xml:space="preserve">Geodetické měření vodorovných i svislých posunů hráze při poloprázdné nádrži při jejím vypouštění </w:t>
      </w:r>
      <w:r w:rsidRPr="00C67DEE">
        <w:rPr>
          <w:rFonts w:ascii="Arial" w:hAnsi="Arial" w:cs="Arial"/>
          <w:sz w:val="22"/>
          <w:szCs w:val="22"/>
        </w:rPr>
        <w:t>(cca 579,00 m n.m.)</w:t>
      </w:r>
    </w:p>
    <w:p w:rsidR="0098164C" w:rsidRPr="00C67DEE" w:rsidRDefault="0098164C" w:rsidP="0098164C">
      <w:pPr>
        <w:pStyle w:val="Zpat"/>
        <w:numPr>
          <w:ilvl w:val="0"/>
          <w:numId w:val="46"/>
        </w:numPr>
        <w:tabs>
          <w:tab w:val="clear" w:pos="4536"/>
          <w:tab w:val="clear" w:pos="9072"/>
        </w:tabs>
        <w:rPr>
          <w:rFonts w:ascii="Arial" w:hAnsi="Arial" w:cs="Arial"/>
          <w:sz w:val="22"/>
          <w:szCs w:val="22"/>
        </w:rPr>
      </w:pPr>
      <w:r w:rsidRPr="00C67DEE">
        <w:rPr>
          <w:rFonts w:ascii="Arial" w:hAnsi="Arial" w:cs="Arial"/>
          <w:color w:val="000000"/>
          <w:sz w:val="22"/>
          <w:szCs w:val="22"/>
        </w:rPr>
        <w:t xml:space="preserve">Geodetické měření vodorovných i svislých posunů hráze při poloprázdné nádrži při jejím opětovném napouštění </w:t>
      </w:r>
      <w:r w:rsidRPr="00C67DEE">
        <w:rPr>
          <w:rFonts w:ascii="Arial" w:hAnsi="Arial" w:cs="Arial"/>
          <w:sz w:val="22"/>
          <w:szCs w:val="22"/>
        </w:rPr>
        <w:t>(cca 579,00 m n.m.)</w:t>
      </w:r>
    </w:p>
    <w:p w:rsidR="0098164C" w:rsidRPr="00C67DEE" w:rsidRDefault="0098164C" w:rsidP="0098164C">
      <w:pPr>
        <w:pStyle w:val="Zpat"/>
        <w:numPr>
          <w:ilvl w:val="0"/>
          <w:numId w:val="46"/>
        </w:numPr>
        <w:tabs>
          <w:tab w:val="clear" w:pos="4536"/>
          <w:tab w:val="clear" w:pos="9072"/>
        </w:tabs>
        <w:rPr>
          <w:rFonts w:ascii="Arial" w:hAnsi="Arial" w:cs="Arial"/>
          <w:sz w:val="22"/>
          <w:szCs w:val="22"/>
        </w:rPr>
      </w:pPr>
      <w:r w:rsidRPr="00C67DEE">
        <w:rPr>
          <w:rFonts w:ascii="Arial" w:hAnsi="Arial" w:cs="Arial"/>
          <w:sz w:val="22"/>
          <w:szCs w:val="22"/>
        </w:rPr>
        <w:t>Geodetické měření vodorovných i svislých posunů hráze po opětovném napuštění nádrže</w:t>
      </w:r>
    </w:p>
    <w:p w:rsidR="00363834" w:rsidRPr="00C67DEE" w:rsidRDefault="00F1285B" w:rsidP="0098164C">
      <w:pPr>
        <w:pStyle w:val="Zpat"/>
        <w:numPr>
          <w:ilvl w:val="0"/>
          <w:numId w:val="46"/>
        </w:numPr>
        <w:tabs>
          <w:tab w:val="clear" w:pos="4536"/>
          <w:tab w:val="clear" w:pos="9072"/>
        </w:tabs>
        <w:rPr>
          <w:rFonts w:ascii="Arial" w:hAnsi="Arial" w:cs="Arial"/>
          <w:sz w:val="22"/>
          <w:szCs w:val="22"/>
        </w:rPr>
      </w:pPr>
      <w:r w:rsidRPr="00C67DEE">
        <w:rPr>
          <w:rFonts w:ascii="Arial" w:hAnsi="Arial" w:cs="Arial"/>
          <w:sz w:val="22"/>
          <w:szCs w:val="22"/>
        </w:rPr>
        <w:t xml:space="preserve">Prohlídka stavby hlavním pracovníkem TBD </w:t>
      </w:r>
      <w:r w:rsidR="007330C9" w:rsidRPr="00C67DEE">
        <w:rPr>
          <w:rFonts w:ascii="Arial" w:hAnsi="Arial" w:cs="Arial"/>
          <w:sz w:val="22"/>
          <w:szCs w:val="22"/>
        </w:rPr>
        <w:t>případně spojená s ú</w:t>
      </w:r>
      <w:r w:rsidR="00363834" w:rsidRPr="00C67DEE">
        <w:rPr>
          <w:rFonts w:ascii="Arial" w:hAnsi="Arial" w:cs="Arial"/>
          <w:sz w:val="22"/>
          <w:szCs w:val="22"/>
        </w:rPr>
        <w:t>čast</w:t>
      </w:r>
      <w:r w:rsidR="007330C9" w:rsidRPr="00C67DEE">
        <w:rPr>
          <w:rFonts w:ascii="Arial" w:hAnsi="Arial" w:cs="Arial"/>
          <w:sz w:val="22"/>
          <w:szCs w:val="22"/>
        </w:rPr>
        <w:t>í</w:t>
      </w:r>
      <w:r w:rsidR="00363834" w:rsidRPr="00C67DEE">
        <w:rPr>
          <w:rFonts w:ascii="Arial" w:hAnsi="Arial" w:cs="Arial"/>
          <w:sz w:val="22"/>
          <w:szCs w:val="22"/>
        </w:rPr>
        <w:t xml:space="preserve"> na kontrolním dnu stavby – pouze na vyžádání objednatele </w:t>
      </w:r>
    </w:p>
    <w:p w:rsidR="0098164C" w:rsidRDefault="0098164C" w:rsidP="0098164C">
      <w:pPr>
        <w:pStyle w:val="Zpat"/>
        <w:tabs>
          <w:tab w:val="clear" w:pos="4536"/>
          <w:tab w:val="clear" w:pos="9072"/>
        </w:tabs>
        <w:rPr>
          <w:rFonts w:ascii="Arial" w:hAnsi="Arial" w:cs="Arial"/>
          <w:bCs/>
          <w:sz w:val="22"/>
          <w:szCs w:val="22"/>
        </w:rPr>
      </w:pPr>
    </w:p>
    <w:p w:rsidR="00E82C89" w:rsidRPr="004875A5" w:rsidRDefault="00E82C89" w:rsidP="00F90E5C">
      <w:pPr>
        <w:numPr>
          <w:ilvl w:val="0"/>
          <w:numId w:val="10"/>
        </w:numPr>
        <w:spacing w:before="120" w:after="240"/>
        <w:ind w:hanging="720"/>
        <w:rPr>
          <w:rFonts w:ascii="Arial" w:hAnsi="Arial" w:cs="Arial"/>
          <w:b/>
          <w:sz w:val="22"/>
          <w:szCs w:val="22"/>
        </w:rPr>
      </w:pPr>
      <w:r w:rsidRPr="004875A5">
        <w:rPr>
          <w:rFonts w:ascii="Arial" w:hAnsi="Arial" w:cs="Arial"/>
          <w:b/>
          <w:sz w:val="22"/>
          <w:szCs w:val="22"/>
        </w:rPr>
        <w:t>TERMÍN</w:t>
      </w:r>
      <w:r w:rsidR="00661701" w:rsidRPr="004875A5">
        <w:rPr>
          <w:rFonts w:ascii="Arial" w:hAnsi="Arial" w:cs="Arial"/>
          <w:b/>
          <w:sz w:val="22"/>
          <w:szCs w:val="22"/>
        </w:rPr>
        <w:t>Y</w:t>
      </w:r>
      <w:r w:rsidRPr="004875A5">
        <w:rPr>
          <w:rFonts w:ascii="Arial" w:hAnsi="Arial" w:cs="Arial"/>
          <w:b/>
          <w:sz w:val="22"/>
          <w:szCs w:val="22"/>
        </w:rPr>
        <w:t xml:space="preserve"> </w:t>
      </w:r>
      <w:r w:rsidR="00A85F6F" w:rsidRPr="004875A5">
        <w:rPr>
          <w:rFonts w:ascii="Arial" w:hAnsi="Arial" w:cs="Arial"/>
          <w:b/>
          <w:sz w:val="22"/>
          <w:szCs w:val="22"/>
        </w:rPr>
        <w:t>PLNĚNÍ</w:t>
      </w:r>
    </w:p>
    <w:p w:rsidR="00E82C89" w:rsidRPr="00BC31A2" w:rsidRDefault="00E82C89" w:rsidP="00BC31A2">
      <w:pPr>
        <w:pStyle w:val="Odstavecseseznamem"/>
        <w:numPr>
          <w:ilvl w:val="1"/>
          <w:numId w:val="10"/>
        </w:numPr>
        <w:spacing w:before="120"/>
        <w:ind w:left="709" w:hanging="709"/>
        <w:rPr>
          <w:rFonts w:ascii="Arial" w:hAnsi="Arial" w:cs="Arial"/>
          <w:sz w:val="22"/>
          <w:szCs w:val="22"/>
        </w:rPr>
      </w:pPr>
      <w:r w:rsidRPr="00BC31A2">
        <w:rPr>
          <w:rFonts w:ascii="Arial" w:hAnsi="Arial" w:cs="Arial"/>
          <w:sz w:val="22"/>
          <w:szCs w:val="22"/>
        </w:rPr>
        <w:t xml:space="preserve">Smlouva se sjednává na období </w:t>
      </w:r>
      <w:r w:rsidR="0098164C" w:rsidRPr="00BC31A2">
        <w:rPr>
          <w:rFonts w:ascii="Arial" w:hAnsi="Arial" w:cs="Arial"/>
          <w:sz w:val="22"/>
          <w:szCs w:val="22"/>
        </w:rPr>
        <w:t xml:space="preserve">inženýrskogeologického průzkumu, včetně doby nutné pro </w:t>
      </w:r>
      <w:r w:rsidR="00BC31A2" w:rsidRPr="00BC31A2">
        <w:rPr>
          <w:rFonts w:ascii="Arial" w:hAnsi="Arial" w:cs="Arial"/>
          <w:sz w:val="22"/>
          <w:szCs w:val="22"/>
        </w:rPr>
        <w:t xml:space="preserve">   </w:t>
      </w:r>
      <w:r w:rsidR="0098164C" w:rsidRPr="00BC31A2">
        <w:rPr>
          <w:rFonts w:ascii="Arial" w:hAnsi="Arial" w:cs="Arial"/>
          <w:sz w:val="22"/>
          <w:szCs w:val="22"/>
        </w:rPr>
        <w:t>úplné napuštění nádrže +</w:t>
      </w:r>
      <w:r w:rsidR="00E378CC" w:rsidRPr="00BC31A2">
        <w:rPr>
          <w:rFonts w:ascii="Arial" w:hAnsi="Arial" w:cs="Arial"/>
          <w:sz w:val="22"/>
          <w:szCs w:val="22"/>
        </w:rPr>
        <w:t xml:space="preserve"> </w:t>
      </w:r>
      <w:r w:rsidR="0098164C" w:rsidRPr="00BC31A2">
        <w:rPr>
          <w:rFonts w:ascii="Arial" w:hAnsi="Arial" w:cs="Arial"/>
          <w:sz w:val="22"/>
          <w:szCs w:val="22"/>
        </w:rPr>
        <w:t>1</w:t>
      </w:r>
      <w:r w:rsidR="00E378CC" w:rsidRPr="00BC31A2">
        <w:rPr>
          <w:rFonts w:ascii="Arial" w:hAnsi="Arial" w:cs="Arial"/>
          <w:sz w:val="22"/>
          <w:szCs w:val="22"/>
        </w:rPr>
        <w:t xml:space="preserve"> měsíc </w:t>
      </w:r>
      <w:r w:rsidR="000850D1" w:rsidRPr="00BC31A2">
        <w:rPr>
          <w:rFonts w:ascii="Arial" w:hAnsi="Arial" w:cs="Arial"/>
          <w:sz w:val="22"/>
          <w:szCs w:val="22"/>
        </w:rPr>
        <w:t xml:space="preserve">na </w:t>
      </w:r>
      <w:r w:rsidR="00E8722F" w:rsidRPr="00BC31A2">
        <w:rPr>
          <w:rFonts w:ascii="Arial" w:hAnsi="Arial" w:cs="Arial"/>
          <w:sz w:val="22"/>
          <w:szCs w:val="22"/>
        </w:rPr>
        <w:t>provedení závěrečného</w:t>
      </w:r>
      <w:r w:rsidR="00F03486" w:rsidRPr="00BC31A2">
        <w:rPr>
          <w:rFonts w:ascii="Arial" w:hAnsi="Arial" w:cs="Arial"/>
          <w:sz w:val="22"/>
          <w:szCs w:val="22"/>
        </w:rPr>
        <w:t xml:space="preserve"> měření</w:t>
      </w:r>
      <w:r w:rsidR="00E378CC" w:rsidRPr="00BC31A2">
        <w:rPr>
          <w:rFonts w:ascii="Arial" w:hAnsi="Arial" w:cs="Arial"/>
          <w:sz w:val="22"/>
          <w:szCs w:val="22"/>
        </w:rPr>
        <w:t xml:space="preserve">. </w:t>
      </w:r>
      <w:r w:rsidR="00A85F6F" w:rsidRPr="00BC31A2">
        <w:rPr>
          <w:rFonts w:ascii="Arial" w:hAnsi="Arial" w:cs="Arial"/>
          <w:sz w:val="22"/>
          <w:szCs w:val="22"/>
        </w:rPr>
        <w:t>Termíny plnění jednotlivých činností se z</w:t>
      </w:r>
      <w:r w:rsidRPr="00BC31A2">
        <w:rPr>
          <w:rFonts w:ascii="Arial" w:hAnsi="Arial" w:cs="Arial"/>
          <w:sz w:val="22"/>
          <w:szCs w:val="22"/>
        </w:rPr>
        <w:t xml:space="preserve">hotovitel zavazuje přizpůsobit reálnému průběhu výstavby.  </w:t>
      </w:r>
    </w:p>
    <w:p w:rsidR="00E82C89" w:rsidRPr="004875A5" w:rsidRDefault="00E82C89" w:rsidP="00EA28B6">
      <w:pPr>
        <w:pStyle w:val="Zpat"/>
        <w:numPr>
          <w:ilvl w:val="1"/>
          <w:numId w:val="10"/>
        </w:numPr>
        <w:tabs>
          <w:tab w:val="clear" w:pos="4536"/>
          <w:tab w:val="clear" w:pos="9072"/>
          <w:tab w:val="num" w:pos="2880"/>
        </w:tabs>
        <w:spacing w:before="120" w:after="120"/>
        <w:ind w:left="709" w:hanging="709"/>
        <w:rPr>
          <w:rFonts w:ascii="Arial" w:hAnsi="Arial" w:cs="Arial"/>
          <w:bCs/>
          <w:color w:val="000000"/>
          <w:sz w:val="22"/>
          <w:szCs w:val="22"/>
        </w:rPr>
      </w:pPr>
      <w:r w:rsidRPr="004875A5">
        <w:rPr>
          <w:rFonts w:ascii="Arial" w:hAnsi="Arial" w:cs="Arial"/>
          <w:bCs/>
          <w:color w:val="000000"/>
          <w:sz w:val="22"/>
          <w:szCs w:val="22"/>
        </w:rPr>
        <w:t>Dohodnuté místo předání písemných dokumentů je sídlo objednatele.</w:t>
      </w:r>
    </w:p>
    <w:p w:rsidR="00E82C89" w:rsidRPr="004875A5" w:rsidRDefault="00E82C89" w:rsidP="00A85F6F">
      <w:pPr>
        <w:numPr>
          <w:ilvl w:val="0"/>
          <w:numId w:val="10"/>
        </w:numPr>
        <w:spacing w:before="120" w:after="240"/>
        <w:ind w:hanging="720"/>
        <w:rPr>
          <w:rFonts w:ascii="Arial" w:hAnsi="Arial" w:cs="Arial"/>
          <w:b/>
          <w:sz w:val="22"/>
          <w:szCs w:val="22"/>
        </w:rPr>
      </w:pPr>
      <w:r w:rsidRPr="005E7573">
        <w:rPr>
          <w:rFonts w:ascii="Arial" w:hAnsi="Arial" w:cs="Arial"/>
          <w:b/>
          <w:sz w:val="22"/>
          <w:szCs w:val="22"/>
        </w:rPr>
        <w:t xml:space="preserve">CENA DÍLA, </w:t>
      </w:r>
      <w:r w:rsidRPr="004875A5">
        <w:rPr>
          <w:rFonts w:ascii="Arial" w:hAnsi="Arial" w:cs="Arial"/>
          <w:b/>
          <w:sz w:val="22"/>
          <w:szCs w:val="22"/>
        </w:rPr>
        <w:t>PLATEBNÍ A FAKTURAČNÍ PODMÍNKY</w:t>
      </w:r>
    </w:p>
    <w:p w:rsidR="005E7573" w:rsidRDefault="00C426B2" w:rsidP="00BC31A2">
      <w:pPr>
        <w:spacing w:before="120"/>
        <w:ind w:left="720" w:hanging="720"/>
        <w:rPr>
          <w:rFonts w:ascii="Arial" w:hAnsi="Arial" w:cs="Arial"/>
          <w:sz w:val="22"/>
          <w:szCs w:val="22"/>
        </w:rPr>
      </w:pPr>
      <w:r>
        <w:rPr>
          <w:rFonts w:ascii="Arial" w:hAnsi="Arial" w:cs="Arial"/>
          <w:sz w:val="22"/>
          <w:szCs w:val="22"/>
        </w:rPr>
        <w:t>4.1</w:t>
      </w:r>
      <w:r>
        <w:rPr>
          <w:rFonts w:ascii="Arial" w:hAnsi="Arial" w:cs="Arial"/>
          <w:sz w:val="22"/>
          <w:szCs w:val="22"/>
        </w:rPr>
        <w:tab/>
      </w:r>
      <w:r w:rsidR="00A85F6F" w:rsidRPr="004875A5">
        <w:rPr>
          <w:rFonts w:ascii="Arial" w:hAnsi="Arial" w:cs="Arial"/>
          <w:sz w:val="22"/>
          <w:szCs w:val="22"/>
        </w:rPr>
        <w:t>Cena za dílo je stanovena jako smluvní v souladu s platným zněním zákona č. 526/1990 </w:t>
      </w:r>
      <w:proofErr w:type="spellStart"/>
      <w:r w:rsidR="00A85F6F" w:rsidRPr="004875A5">
        <w:rPr>
          <w:rFonts w:ascii="Arial" w:hAnsi="Arial" w:cs="Arial"/>
          <w:sz w:val="22"/>
          <w:szCs w:val="22"/>
        </w:rPr>
        <w:t>Sb</w:t>
      </w:r>
      <w:proofErr w:type="spellEnd"/>
      <w:r w:rsidR="00A85F6F" w:rsidRPr="004875A5">
        <w:rPr>
          <w:rFonts w:ascii="Arial" w:hAnsi="Arial" w:cs="Arial"/>
          <w:sz w:val="22"/>
          <w:szCs w:val="22"/>
        </w:rPr>
        <w:t xml:space="preserve">, ve znění pozdějších předpisů. </w:t>
      </w:r>
    </w:p>
    <w:p w:rsidR="00D138C1" w:rsidRPr="004875A5" w:rsidRDefault="00C426B2" w:rsidP="00BC31A2">
      <w:pPr>
        <w:spacing w:before="120"/>
        <w:ind w:left="720" w:hanging="720"/>
        <w:rPr>
          <w:rFonts w:ascii="Arial" w:hAnsi="Arial" w:cs="Arial"/>
          <w:color w:val="000000"/>
          <w:sz w:val="22"/>
          <w:szCs w:val="22"/>
        </w:rPr>
      </w:pPr>
      <w:r>
        <w:rPr>
          <w:rFonts w:ascii="Arial" w:hAnsi="Arial" w:cs="Arial"/>
          <w:color w:val="000000"/>
          <w:sz w:val="22"/>
          <w:szCs w:val="22"/>
        </w:rPr>
        <w:t>4.2</w:t>
      </w:r>
      <w:r>
        <w:rPr>
          <w:rFonts w:ascii="Arial" w:hAnsi="Arial" w:cs="Arial"/>
          <w:color w:val="000000"/>
          <w:sz w:val="22"/>
          <w:szCs w:val="22"/>
        </w:rPr>
        <w:tab/>
      </w:r>
      <w:r w:rsidR="00D138C1" w:rsidRPr="004875A5">
        <w:rPr>
          <w:rFonts w:ascii="Arial" w:hAnsi="Arial" w:cs="Arial"/>
          <w:color w:val="000000"/>
          <w:sz w:val="22"/>
          <w:szCs w:val="22"/>
        </w:rPr>
        <w:t xml:space="preserve">Cena díla se může změnit, pokud bude ze stavby vyplývat potřeba jiné četnosti měření (při zjištění nepříznivých skutečností, při prodlužování stavby, při zkrácení termínu </w:t>
      </w:r>
      <w:proofErr w:type="gramStart"/>
      <w:r w:rsidR="00D138C1" w:rsidRPr="004875A5">
        <w:rPr>
          <w:rFonts w:ascii="Arial" w:hAnsi="Arial" w:cs="Arial"/>
          <w:color w:val="000000"/>
          <w:sz w:val="22"/>
          <w:szCs w:val="22"/>
        </w:rPr>
        <w:t>dokončení,</w:t>
      </w:r>
      <w:proofErr w:type="gramEnd"/>
      <w:r w:rsidR="00D138C1" w:rsidRPr="004875A5">
        <w:rPr>
          <w:rFonts w:ascii="Arial" w:hAnsi="Arial" w:cs="Arial"/>
          <w:color w:val="000000"/>
          <w:sz w:val="22"/>
          <w:szCs w:val="22"/>
        </w:rPr>
        <w:t xml:space="preserve"> atp.). Rozšíření prací bude však vždy vyžádáno objednatelem. Provedené výkony budou zaznamenány do stavebního deníku za přítomnosti technického dozoru stavby.</w:t>
      </w:r>
    </w:p>
    <w:p w:rsidR="00A85F6F" w:rsidRPr="004875A5" w:rsidRDefault="00A85F6F" w:rsidP="00A85F6F">
      <w:pPr>
        <w:rPr>
          <w:rFonts w:ascii="Arial" w:hAnsi="Arial" w:cs="Arial"/>
          <w:sz w:val="22"/>
          <w:szCs w:val="22"/>
        </w:rPr>
      </w:pPr>
    </w:p>
    <w:p w:rsidR="00333914" w:rsidRPr="00C67DEE" w:rsidRDefault="00922C0E" w:rsidP="00BC31A2">
      <w:pPr>
        <w:ind w:left="720" w:hanging="720"/>
        <w:rPr>
          <w:rFonts w:ascii="Arial" w:hAnsi="Arial" w:cs="Arial"/>
          <w:sz w:val="22"/>
          <w:szCs w:val="22"/>
        </w:rPr>
      </w:pPr>
      <w:bookmarkStart w:id="0" w:name="_Hlk37760023"/>
      <w:r w:rsidRPr="00C67DEE">
        <w:rPr>
          <w:rFonts w:ascii="Arial" w:hAnsi="Arial" w:cs="Arial"/>
          <w:sz w:val="22"/>
          <w:szCs w:val="22"/>
        </w:rPr>
        <w:t>4.3</w:t>
      </w:r>
      <w:r w:rsidRPr="00C67DEE">
        <w:rPr>
          <w:rFonts w:ascii="Arial" w:hAnsi="Arial" w:cs="Arial"/>
          <w:sz w:val="22"/>
          <w:szCs w:val="22"/>
        </w:rPr>
        <w:tab/>
      </w:r>
      <w:r w:rsidR="005E1B06" w:rsidRPr="00C67DEE">
        <w:rPr>
          <w:rFonts w:ascii="Arial" w:hAnsi="Arial" w:cs="Arial"/>
          <w:sz w:val="22"/>
          <w:szCs w:val="22"/>
        </w:rPr>
        <w:t xml:space="preserve">Fixní část ceny </w:t>
      </w:r>
      <w:r w:rsidR="007330C9" w:rsidRPr="00C67DEE">
        <w:rPr>
          <w:rFonts w:ascii="Arial" w:hAnsi="Arial" w:cs="Arial"/>
          <w:sz w:val="22"/>
          <w:szCs w:val="22"/>
        </w:rPr>
        <w:t xml:space="preserve">(bez DPH) </w:t>
      </w:r>
      <w:r w:rsidR="005E1B06" w:rsidRPr="00C67DEE">
        <w:rPr>
          <w:rFonts w:ascii="Arial" w:hAnsi="Arial" w:cs="Arial"/>
          <w:sz w:val="22"/>
          <w:szCs w:val="22"/>
        </w:rPr>
        <w:t>předmětu plnění se skládá se z položek uvedených v následující tabulce:</w:t>
      </w:r>
    </w:p>
    <w:tbl>
      <w:tblPr>
        <w:tblW w:w="9356" w:type="dxa"/>
        <w:tblInd w:w="70" w:type="dxa"/>
        <w:tblCellMar>
          <w:left w:w="70" w:type="dxa"/>
          <w:right w:w="70" w:type="dxa"/>
        </w:tblCellMar>
        <w:tblLook w:val="0000" w:firstRow="0" w:lastRow="0" w:firstColumn="0" w:lastColumn="0" w:noHBand="0" w:noVBand="0"/>
      </w:tblPr>
      <w:tblGrid>
        <w:gridCol w:w="709"/>
        <w:gridCol w:w="7229"/>
        <w:gridCol w:w="1418"/>
      </w:tblGrid>
      <w:tr w:rsidR="00A85F6F" w:rsidRPr="00C67DEE" w:rsidTr="005D63EF">
        <w:trPr>
          <w:trHeight w:val="179"/>
        </w:trPr>
        <w:tc>
          <w:tcPr>
            <w:tcW w:w="709" w:type="dxa"/>
            <w:tcBorders>
              <w:top w:val="single" w:sz="4" w:space="0" w:color="auto"/>
              <w:left w:val="single" w:sz="4" w:space="0" w:color="auto"/>
              <w:bottom w:val="single" w:sz="4" w:space="0" w:color="auto"/>
            </w:tcBorders>
          </w:tcPr>
          <w:p w:rsidR="00A85F6F" w:rsidRPr="00C67DEE" w:rsidRDefault="00A85F6F" w:rsidP="005D63EF">
            <w:pPr>
              <w:spacing w:before="60" w:after="60"/>
              <w:jc w:val="center"/>
              <w:rPr>
                <w:rFonts w:ascii="Arial" w:hAnsi="Arial" w:cs="Arial"/>
                <w:sz w:val="22"/>
                <w:szCs w:val="22"/>
              </w:rPr>
            </w:pPr>
            <w:r w:rsidRPr="00C67DEE">
              <w:rPr>
                <w:rFonts w:ascii="Arial" w:hAnsi="Arial" w:cs="Arial"/>
                <w:sz w:val="22"/>
                <w:szCs w:val="22"/>
              </w:rPr>
              <w:t>1</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C67DEE" w:rsidRDefault="00F03486" w:rsidP="00E8722F">
            <w:pPr>
              <w:pStyle w:val="Zpat"/>
              <w:tabs>
                <w:tab w:val="clear" w:pos="4536"/>
                <w:tab w:val="clear" w:pos="9072"/>
              </w:tabs>
              <w:ind w:left="704" w:hanging="709"/>
              <w:rPr>
                <w:rFonts w:ascii="Arial" w:hAnsi="Arial" w:cs="Arial"/>
                <w:sz w:val="22"/>
                <w:szCs w:val="22"/>
              </w:rPr>
            </w:pPr>
            <w:r w:rsidRPr="00C67DEE">
              <w:rPr>
                <w:rFonts w:ascii="Arial" w:hAnsi="Arial" w:cs="Arial"/>
                <w:color w:val="000000"/>
                <w:sz w:val="22"/>
                <w:szCs w:val="22"/>
              </w:rPr>
              <w:t xml:space="preserve">Vyhotovení Dodatku k platnému Programu TBD </w:t>
            </w:r>
          </w:p>
        </w:tc>
        <w:tc>
          <w:tcPr>
            <w:tcW w:w="1418" w:type="dxa"/>
            <w:tcBorders>
              <w:top w:val="single" w:sz="4" w:space="0" w:color="auto"/>
              <w:left w:val="nil"/>
              <w:bottom w:val="single" w:sz="4" w:space="0" w:color="auto"/>
              <w:right w:val="single" w:sz="4" w:space="0" w:color="auto"/>
            </w:tcBorders>
            <w:noWrap/>
            <w:vAlign w:val="center"/>
          </w:tcPr>
          <w:p w:rsidR="00A85F6F" w:rsidRPr="00C67DEE" w:rsidRDefault="00E8722F" w:rsidP="005D63EF">
            <w:pPr>
              <w:spacing w:before="60" w:after="60"/>
              <w:jc w:val="right"/>
              <w:rPr>
                <w:rFonts w:ascii="Arial" w:hAnsi="Arial" w:cs="Arial"/>
                <w:sz w:val="22"/>
                <w:szCs w:val="22"/>
              </w:rPr>
            </w:pPr>
            <w:r w:rsidRPr="00C67DEE">
              <w:rPr>
                <w:rFonts w:ascii="Arial" w:hAnsi="Arial" w:cs="Arial"/>
                <w:sz w:val="22"/>
                <w:szCs w:val="22"/>
              </w:rPr>
              <w:t xml:space="preserve">9 000,- </w:t>
            </w:r>
            <w:r w:rsidR="00A85F6F" w:rsidRPr="00C67DEE">
              <w:rPr>
                <w:rFonts w:ascii="Arial" w:hAnsi="Arial" w:cs="Arial"/>
                <w:sz w:val="22"/>
                <w:szCs w:val="22"/>
              </w:rPr>
              <w:t>Kč</w:t>
            </w:r>
          </w:p>
        </w:tc>
      </w:tr>
      <w:tr w:rsidR="00A85F6F" w:rsidRPr="00C67DEE" w:rsidTr="005D63EF">
        <w:trPr>
          <w:trHeight w:val="227"/>
        </w:trPr>
        <w:tc>
          <w:tcPr>
            <w:tcW w:w="709" w:type="dxa"/>
            <w:tcBorders>
              <w:top w:val="single" w:sz="4" w:space="0" w:color="auto"/>
              <w:left w:val="single" w:sz="4" w:space="0" w:color="auto"/>
              <w:bottom w:val="single" w:sz="4" w:space="0" w:color="auto"/>
              <w:right w:val="single" w:sz="4" w:space="0" w:color="auto"/>
            </w:tcBorders>
          </w:tcPr>
          <w:p w:rsidR="00A85F6F" w:rsidRPr="00C67DEE" w:rsidRDefault="00A85F6F" w:rsidP="005D63EF">
            <w:pPr>
              <w:spacing w:before="60" w:after="60"/>
              <w:jc w:val="center"/>
              <w:rPr>
                <w:rFonts w:ascii="Arial" w:hAnsi="Arial" w:cs="Arial"/>
                <w:sz w:val="22"/>
                <w:szCs w:val="22"/>
              </w:rPr>
            </w:pPr>
            <w:r w:rsidRPr="00C67DEE">
              <w:rPr>
                <w:rFonts w:ascii="Arial" w:hAnsi="Arial" w:cs="Arial"/>
                <w:sz w:val="22"/>
                <w:szCs w:val="22"/>
              </w:rPr>
              <w:t>2</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C67DEE" w:rsidRDefault="00F03486" w:rsidP="007D10FC">
            <w:pPr>
              <w:pStyle w:val="Zpat"/>
              <w:tabs>
                <w:tab w:val="clear" w:pos="4536"/>
                <w:tab w:val="clear" w:pos="9072"/>
              </w:tabs>
              <w:rPr>
                <w:rFonts w:ascii="Arial" w:hAnsi="Arial" w:cs="Arial"/>
                <w:sz w:val="22"/>
                <w:szCs w:val="22"/>
              </w:rPr>
            </w:pPr>
            <w:r w:rsidRPr="00C67DEE">
              <w:rPr>
                <w:rFonts w:ascii="Arial" w:hAnsi="Arial" w:cs="Arial"/>
                <w:sz w:val="22"/>
                <w:szCs w:val="22"/>
              </w:rPr>
              <w:t>Geodetické měření vodorovných i svislých posunů hráze</w:t>
            </w:r>
            <w:r w:rsidR="00597388" w:rsidRPr="00C67DEE">
              <w:rPr>
                <w:rFonts w:ascii="Arial" w:hAnsi="Arial" w:cs="Arial"/>
                <w:sz w:val="22"/>
                <w:szCs w:val="22"/>
              </w:rPr>
              <w:t xml:space="preserve"> </w:t>
            </w:r>
            <w:r w:rsidRPr="00C67DEE">
              <w:rPr>
                <w:rFonts w:ascii="Arial" w:hAnsi="Arial" w:cs="Arial"/>
                <w:sz w:val="22"/>
                <w:szCs w:val="22"/>
              </w:rPr>
              <w:t>po zahájení vypouštění nádrže</w:t>
            </w:r>
          </w:p>
        </w:tc>
        <w:tc>
          <w:tcPr>
            <w:tcW w:w="1418" w:type="dxa"/>
            <w:tcBorders>
              <w:top w:val="single" w:sz="4" w:space="0" w:color="auto"/>
              <w:left w:val="nil"/>
              <w:bottom w:val="single" w:sz="4" w:space="0" w:color="auto"/>
              <w:right w:val="single" w:sz="4" w:space="0" w:color="auto"/>
            </w:tcBorders>
            <w:noWrap/>
            <w:vAlign w:val="center"/>
          </w:tcPr>
          <w:p w:rsidR="00A85F6F" w:rsidRPr="00C67DEE" w:rsidRDefault="00E8722F" w:rsidP="005D63EF">
            <w:pPr>
              <w:spacing w:before="60" w:after="60"/>
              <w:jc w:val="right"/>
              <w:rPr>
                <w:rFonts w:ascii="Arial" w:hAnsi="Arial" w:cs="Arial"/>
                <w:sz w:val="22"/>
                <w:szCs w:val="22"/>
              </w:rPr>
            </w:pPr>
            <w:r w:rsidRPr="00C67DEE">
              <w:rPr>
                <w:rFonts w:ascii="Arial" w:hAnsi="Arial" w:cs="Arial"/>
                <w:sz w:val="22"/>
                <w:szCs w:val="22"/>
              </w:rPr>
              <w:t xml:space="preserve">44 600,- </w:t>
            </w:r>
            <w:r w:rsidR="00A85F6F" w:rsidRPr="00C67DEE">
              <w:rPr>
                <w:rFonts w:ascii="Arial" w:hAnsi="Arial" w:cs="Arial"/>
                <w:sz w:val="22"/>
                <w:szCs w:val="22"/>
              </w:rPr>
              <w:t>Kč</w:t>
            </w:r>
          </w:p>
        </w:tc>
      </w:tr>
      <w:tr w:rsidR="00A85F6F" w:rsidRPr="00C67DEE" w:rsidTr="005D63EF">
        <w:trPr>
          <w:trHeight w:val="134"/>
        </w:trPr>
        <w:tc>
          <w:tcPr>
            <w:tcW w:w="709" w:type="dxa"/>
            <w:tcBorders>
              <w:top w:val="single" w:sz="4" w:space="0" w:color="auto"/>
              <w:left w:val="single" w:sz="4" w:space="0" w:color="auto"/>
              <w:bottom w:val="single" w:sz="4" w:space="0" w:color="auto"/>
              <w:right w:val="single" w:sz="4" w:space="0" w:color="auto"/>
            </w:tcBorders>
          </w:tcPr>
          <w:p w:rsidR="00A85F6F" w:rsidRPr="00C67DEE" w:rsidRDefault="00A85F6F" w:rsidP="005D63EF">
            <w:pPr>
              <w:spacing w:before="60" w:after="60"/>
              <w:jc w:val="center"/>
              <w:rPr>
                <w:rFonts w:ascii="Arial" w:hAnsi="Arial" w:cs="Arial"/>
                <w:sz w:val="22"/>
                <w:szCs w:val="22"/>
              </w:rPr>
            </w:pPr>
            <w:r w:rsidRPr="00C67DEE">
              <w:rPr>
                <w:rFonts w:ascii="Arial" w:hAnsi="Arial" w:cs="Arial"/>
                <w:sz w:val="22"/>
                <w:szCs w:val="22"/>
              </w:rPr>
              <w:t>3</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C67DEE" w:rsidRDefault="00F03486" w:rsidP="007D10FC">
            <w:pPr>
              <w:pStyle w:val="Zpat"/>
              <w:tabs>
                <w:tab w:val="clear" w:pos="4536"/>
                <w:tab w:val="clear" w:pos="9072"/>
              </w:tabs>
              <w:rPr>
                <w:rFonts w:ascii="Arial" w:hAnsi="Arial" w:cs="Arial"/>
                <w:sz w:val="22"/>
                <w:szCs w:val="22"/>
              </w:rPr>
            </w:pPr>
            <w:r w:rsidRPr="00C67DEE">
              <w:rPr>
                <w:rFonts w:ascii="Arial" w:hAnsi="Arial" w:cs="Arial"/>
                <w:color w:val="000000"/>
                <w:sz w:val="22"/>
                <w:szCs w:val="22"/>
              </w:rPr>
              <w:t xml:space="preserve">Geodetické měření vodorovných i svislých posunů hráze při poloprázdné nádrži při jejím vypouštění </w:t>
            </w:r>
            <w:r w:rsidRPr="00C67DEE">
              <w:rPr>
                <w:rFonts w:ascii="Arial" w:hAnsi="Arial" w:cs="Arial"/>
                <w:sz w:val="22"/>
                <w:szCs w:val="22"/>
              </w:rPr>
              <w:t>(cca 579,00 m n.m.)</w:t>
            </w:r>
          </w:p>
        </w:tc>
        <w:tc>
          <w:tcPr>
            <w:tcW w:w="1418" w:type="dxa"/>
            <w:tcBorders>
              <w:top w:val="single" w:sz="4" w:space="0" w:color="auto"/>
              <w:left w:val="nil"/>
              <w:bottom w:val="single" w:sz="4" w:space="0" w:color="auto"/>
              <w:right w:val="single" w:sz="4" w:space="0" w:color="auto"/>
            </w:tcBorders>
            <w:noWrap/>
            <w:vAlign w:val="center"/>
          </w:tcPr>
          <w:p w:rsidR="00A85F6F" w:rsidRPr="00C67DEE" w:rsidRDefault="00E8722F" w:rsidP="005D63EF">
            <w:pPr>
              <w:spacing w:before="60" w:after="60"/>
              <w:jc w:val="right"/>
              <w:rPr>
                <w:rFonts w:ascii="Arial" w:hAnsi="Arial" w:cs="Arial"/>
                <w:sz w:val="22"/>
                <w:szCs w:val="22"/>
              </w:rPr>
            </w:pPr>
            <w:r w:rsidRPr="00C67DEE">
              <w:rPr>
                <w:rFonts w:ascii="Arial" w:hAnsi="Arial" w:cs="Arial"/>
                <w:sz w:val="22"/>
                <w:szCs w:val="22"/>
              </w:rPr>
              <w:t xml:space="preserve">44 600,- </w:t>
            </w:r>
            <w:r w:rsidR="00A85F6F" w:rsidRPr="00C67DEE">
              <w:rPr>
                <w:rFonts w:ascii="Arial" w:hAnsi="Arial" w:cs="Arial"/>
                <w:sz w:val="22"/>
                <w:szCs w:val="22"/>
              </w:rPr>
              <w:t>Kč</w:t>
            </w:r>
          </w:p>
        </w:tc>
      </w:tr>
      <w:tr w:rsidR="00A85F6F" w:rsidRPr="00C67DEE" w:rsidTr="005D63EF">
        <w:trPr>
          <w:trHeight w:val="134"/>
        </w:trPr>
        <w:tc>
          <w:tcPr>
            <w:tcW w:w="709" w:type="dxa"/>
            <w:tcBorders>
              <w:top w:val="single" w:sz="4" w:space="0" w:color="auto"/>
              <w:left w:val="single" w:sz="4" w:space="0" w:color="auto"/>
              <w:bottom w:val="single" w:sz="4" w:space="0" w:color="auto"/>
              <w:right w:val="single" w:sz="4" w:space="0" w:color="auto"/>
            </w:tcBorders>
          </w:tcPr>
          <w:p w:rsidR="00A85F6F" w:rsidRPr="00C67DEE" w:rsidRDefault="00A85F6F" w:rsidP="005D63EF">
            <w:pPr>
              <w:spacing w:before="60" w:after="60"/>
              <w:jc w:val="center"/>
              <w:rPr>
                <w:rFonts w:ascii="Arial" w:hAnsi="Arial" w:cs="Arial"/>
                <w:sz w:val="22"/>
                <w:szCs w:val="22"/>
              </w:rPr>
            </w:pPr>
            <w:r w:rsidRPr="00C67DEE">
              <w:rPr>
                <w:rFonts w:ascii="Arial" w:hAnsi="Arial" w:cs="Arial"/>
                <w:sz w:val="22"/>
                <w:szCs w:val="22"/>
              </w:rPr>
              <w:t>4</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C67DEE" w:rsidRDefault="00F03486" w:rsidP="007D10FC">
            <w:pPr>
              <w:pStyle w:val="Zpat"/>
              <w:tabs>
                <w:tab w:val="clear" w:pos="4536"/>
                <w:tab w:val="clear" w:pos="9072"/>
              </w:tabs>
              <w:rPr>
                <w:rFonts w:ascii="Arial" w:hAnsi="Arial" w:cs="Arial"/>
                <w:sz w:val="22"/>
                <w:szCs w:val="22"/>
              </w:rPr>
            </w:pPr>
            <w:r w:rsidRPr="00C67DEE">
              <w:rPr>
                <w:rFonts w:ascii="Arial" w:hAnsi="Arial" w:cs="Arial"/>
                <w:color w:val="000000"/>
                <w:sz w:val="22"/>
                <w:szCs w:val="22"/>
              </w:rPr>
              <w:t xml:space="preserve">Geodetické měření vodorovných i svislých posunů hráze při poloprázdné nádrži při jejím opětovném napouštění </w:t>
            </w:r>
            <w:r w:rsidRPr="00C67DEE">
              <w:rPr>
                <w:rFonts w:ascii="Arial" w:hAnsi="Arial" w:cs="Arial"/>
                <w:sz w:val="22"/>
                <w:szCs w:val="22"/>
              </w:rPr>
              <w:t>(cca 579,00 m n.m.)</w:t>
            </w:r>
          </w:p>
        </w:tc>
        <w:tc>
          <w:tcPr>
            <w:tcW w:w="1418" w:type="dxa"/>
            <w:tcBorders>
              <w:top w:val="single" w:sz="4" w:space="0" w:color="auto"/>
              <w:left w:val="nil"/>
              <w:bottom w:val="single" w:sz="4" w:space="0" w:color="auto"/>
              <w:right w:val="single" w:sz="4" w:space="0" w:color="auto"/>
            </w:tcBorders>
            <w:noWrap/>
            <w:vAlign w:val="center"/>
          </w:tcPr>
          <w:p w:rsidR="00A85F6F" w:rsidRPr="00C67DEE" w:rsidRDefault="00E8722F" w:rsidP="005D63EF">
            <w:pPr>
              <w:spacing w:before="60" w:after="60"/>
              <w:jc w:val="right"/>
              <w:rPr>
                <w:rFonts w:ascii="Arial" w:hAnsi="Arial" w:cs="Arial"/>
                <w:sz w:val="22"/>
                <w:szCs w:val="22"/>
              </w:rPr>
            </w:pPr>
            <w:r w:rsidRPr="00C67DEE">
              <w:rPr>
                <w:rFonts w:ascii="Arial" w:hAnsi="Arial" w:cs="Arial"/>
                <w:sz w:val="22"/>
                <w:szCs w:val="22"/>
              </w:rPr>
              <w:t xml:space="preserve">44 600,- </w:t>
            </w:r>
            <w:r w:rsidR="00A85F6F" w:rsidRPr="00C67DEE">
              <w:rPr>
                <w:rFonts w:ascii="Arial" w:hAnsi="Arial" w:cs="Arial"/>
                <w:sz w:val="22"/>
                <w:szCs w:val="22"/>
              </w:rPr>
              <w:t>Kč</w:t>
            </w:r>
          </w:p>
        </w:tc>
      </w:tr>
      <w:tr w:rsidR="00F03486" w:rsidRPr="00C67DEE" w:rsidTr="005D63EF">
        <w:trPr>
          <w:trHeight w:val="134"/>
        </w:trPr>
        <w:tc>
          <w:tcPr>
            <w:tcW w:w="709" w:type="dxa"/>
            <w:tcBorders>
              <w:top w:val="single" w:sz="4" w:space="0" w:color="auto"/>
              <w:left w:val="single" w:sz="4" w:space="0" w:color="auto"/>
              <w:bottom w:val="single" w:sz="4" w:space="0" w:color="auto"/>
              <w:right w:val="single" w:sz="4" w:space="0" w:color="auto"/>
            </w:tcBorders>
          </w:tcPr>
          <w:p w:rsidR="00F03486" w:rsidRPr="00C67DEE" w:rsidRDefault="00F03486" w:rsidP="005D63EF">
            <w:pPr>
              <w:spacing w:before="60" w:after="60"/>
              <w:jc w:val="center"/>
              <w:rPr>
                <w:rFonts w:ascii="Arial" w:hAnsi="Arial" w:cs="Arial"/>
                <w:sz w:val="22"/>
                <w:szCs w:val="22"/>
              </w:rPr>
            </w:pPr>
            <w:r w:rsidRPr="00C67DEE">
              <w:rPr>
                <w:rFonts w:ascii="Arial" w:hAnsi="Arial" w:cs="Arial"/>
                <w:sz w:val="22"/>
                <w:szCs w:val="22"/>
              </w:rPr>
              <w:t>5</w:t>
            </w:r>
          </w:p>
        </w:tc>
        <w:tc>
          <w:tcPr>
            <w:tcW w:w="7229" w:type="dxa"/>
            <w:tcBorders>
              <w:top w:val="single" w:sz="4" w:space="0" w:color="auto"/>
              <w:left w:val="single" w:sz="4" w:space="0" w:color="auto"/>
              <w:bottom w:val="single" w:sz="4" w:space="0" w:color="auto"/>
              <w:right w:val="single" w:sz="4" w:space="0" w:color="000000"/>
            </w:tcBorders>
            <w:vAlign w:val="center"/>
          </w:tcPr>
          <w:p w:rsidR="00F03486" w:rsidRPr="00C67DEE" w:rsidRDefault="00F03486" w:rsidP="007D10FC">
            <w:pPr>
              <w:pStyle w:val="Zpat"/>
              <w:tabs>
                <w:tab w:val="clear" w:pos="4536"/>
                <w:tab w:val="clear" w:pos="9072"/>
              </w:tabs>
              <w:rPr>
                <w:rFonts w:ascii="Arial" w:hAnsi="Arial" w:cs="Arial"/>
                <w:color w:val="000000"/>
                <w:sz w:val="22"/>
                <w:szCs w:val="22"/>
              </w:rPr>
            </w:pPr>
            <w:r w:rsidRPr="00C67DEE">
              <w:rPr>
                <w:rFonts w:ascii="Arial" w:hAnsi="Arial" w:cs="Arial"/>
                <w:sz w:val="22"/>
                <w:szCs w:val="22"/>
              </w:rPr>
              <w:t>Geodetické měření vodorovných i svislých posunů hráze po opětovném napuštění nádrže</w:t>
            </w:r>
          </w:p>
        </w:tc>
        <w:tc>
          <w:tcPr>
            <w:tcW w:w="1418" w:type="dxa"/>
            <w:tcBorders>
              <w:top w:val="single" w:sz="4" w:space="0" w:color="auto"/>
              <w:left w:val="nil"/>
              <w:bottom w:val="single" w:sz="4" w:space="0" w:color="auto"/>
              <w:right w:val="single" w:sz="4" w:space="0" w:color="auto"/>
            </w:tcBorders>
            <w:noWrap/>
            <w:vAlign w:val="center"/>
          </w:tcPr>
          <w:p w:rsidR="00F03486" w:rsidRPr="00C67DEE" w:rsidRDefault="00E8722F" w:rsidP="005D63EF">
            <w:pPr>
              <w:spacing w:before="60" w:after="60"/>
              <w:jc w:val="right"/>
              <w:rPr>
                <w:rFonts w:ascii="Arial" w:hAnsi="Arial" w:cs="Arial"/>
                <w:sz w:val="22"/>
                <w:szCs w:val="22"/>
              </w:rPr>
            </w:pPr>
            <w:r w:rsidRPr="00C67DEE">
              <w:rPr>
                <w:rFonts w:ascii="Arial" w:hAnsi="Arial" w:cs="Arial"/>
                <w:sz w:val="22"/>
                <w:szCs w:val="22"/>
              </w:rPr>
              <w:t>44 600,- Kč</w:t>
            </w:r>
          </w:p>
        </w:tc>
      </w:tr>
      <w:tr w:rsidR="007330C9" w:rsidRPr="00597388" w:rsidTr="00AD0D6F">
        <w:trPr>
          <w:trHeight w:val="134"/>
        </w:trPr>
        <w:tc>
          <w:tcPr>
            <w:tcW w:w="7938" w:type="dxa"/>
            <w:gridSpan w:val="2"/>
            <w:tcBorders>
              <w:top w:val="single" w:sz="4" w:space="0" w:color="auto"/>
              <w:left w:val="single" w:sz="4" w:space="0" w:color="auto"/>
              <w:bottom w:val="single" w:sz="4" w:space="0" w:color="auto"/>
              <w:right w:val="single" w:sz="4" w:space="0" w:color="000000"/>
            </w:tcBorders>
          </w:tcPr>
          <w:p w:rsidR="007330C9" w:rsidRPr="00C67DEE" w:rsidRDefault="007330C9" w:rsidP="007D10FC">
            <w:pPr>
              <w:pStyle w:val="Zpat"/>
              <w:tabs>
                <w:tab w:val="clear" w:pos="4536"/>
                <w:tab w:val="clear" w:pos="9072"/>
              </w:tabs>
              <w:rPr>
                <w:rFonts w:ascii="Arial" w:hAnsi="Arial" w:cs="Arial"/>
                <w:sz w:val="22"/>
                <w:szCs w:val="22"/>
              </w:rPr>
            </w:pPr>
            <w:r w:rsidRPr="00C67DEE">
              <w:rPr>
                <w:rFonts w:ascii="Arial" w:hAnsi="Arial" w:cs="Arial"/>
                <w:sz w:val="22"/>
                <w:szCs w:val="22"/>
              </w:rPr>
              <w:t>Součet fixní části ceny (bez DPH)</w:t>
            </w:r>
          </w:p>
        </w:tc>
        <w:tc>
          <w:tcPr>
            <w:tcW w:w="1418" w:type="dxa"/>
            <w:tcBorders>
              <w:top w:val="single" w:sz="4" w:space="0" w:color="auto"/>
              <w:left w:val="nil"/>
              <w:bottom w:val="single" w:sz="4" w:space="0" w:color="auto"/>
              <w:right w:val="single" w:sz="4" w:space="0" w:color="auto"/>
            </w:tcBorders>
            <w:noWrap/>
            <w:vAlign w:val="center"/>
          </w:tcPr>
          <w:p w:rsidR="007330C9" w:rsidRPr="00C67DEE" w:rsidRDefault="007330C9" w:rsidP="005D63EF">
            <w:pPr>
              <w:spacing w:before="60" w:after="60"/>
              <w:jc w:val="right"/>
              <w:rPr>
                <w:rFonts w:ascii="Arial" w:hAnsi="Arial" w:cs="Arial"/>
                <w:sz w:val="22"/>
                <w:szCs w:val="22"/>
              </w:rPr>
            </w:pPr>
            <w:r w:rsidRPr="00C67DEE">
              <w:rPr>
                <w:rFonts w:ascii="Arial" w:hAnsi="Arial" w:cs="Arial"/>
                <w:sz w:val="22"/>
                <w:szCs w:val="22"/>
              </w:rPr>
              <w:t>187 400,- Kč</w:t>
            </w:r>
          </w:p>
        </w:tc>
      </w:tr>
      <w:bookmarkEnd w:id="0"/>
    </w:tbl>
    <w:p w:rsidR="00812758" w:rsidRDefault="00812758" w:rsidP="00A85F6F">
      <w:pPr>
        <w:rPr>
          <w:rFonts w:ascii="Arial" w:hAnsi="Arial" w:cs="Arial"/>
          <w:sz w:val="22"/>
          <w:szCs w:val="22"/>
        </w:rPr>
      </w:pPr>
    </w:p>
    <w:p w:rsidR="007D10FC" w:rsidRPr="00C67DEE" w:rsidRDefault="007D10FC" w:rsidP="00A85F6F">
      <w:pPr>
        <w:rPr>
          <w:rFonts w:ascii="Arial" w:hAnsi="Arial" w:cs="Arial"/>
          <w:color w:val="FF0000"/>
          <w:sz w:val="22"/>
          <w:szCs w:val="22"/>
        </w:rPr>
      </w:pPr>
    </w:p>
    <w:p w:rsidR="007D10FC" w:rsidRPr="00C67DEE" w:rsidRDefault="00922C0E" w:rsidP="00BC31A2">
      <w:pPr>
        <w:ind w:left="720" w:hanging="720"/>
        <w:rPr>
          <w:rFonts w:ascii="Arial" w:hAnsi="Arial" w:cs="Arial"/>
          <w:sz w:val="22"/>
          <w:szCs w:val="22"/>
        </w:rPr>
      </w:pPr>
      <w:r w:rsidRPr="00C67DEE">
        <w:rPr>
          <w:rFonts w:ascii="Arial" w:hAnsi="Arial" w:cs="Arial"/>
          <w:sz w:val="22"/>
          <w:szCs w:val="22"/>
        </w:rPr>
        <w:t>4.4</w:t>
      </w:r>
      <w:r w:rsidRPr="00C67DEE">
        <w:rPr>
          <w:rFonts w:ascii="Arial" w:hAnsi="Arial" w:cs="Arial"/>
          <w:sz w:val="22"/>
          <w:szCs w:val="22"/>
        </w:rPr>
        <w:tab/>
      </w:r>
      <w:r w:rsidR="005E1B06" w:rsidRPr="00C67DEE">
        <w:rPr>
          <w:rFonts w:ascii="Arial" w:hAnsi="Arial" w:cs="Arial"/>
          <w:sz w:val="22"/>
          <w:szCs w:val="22"/>
        </w:rPr>
        <w:t>Variabilní část ceny díla</w:t>
      </w:r>
      <w:r w:rsidR="00597388" w:rsidRPr="00C67DEE">
        <w:rPr>
          <w:rFonts w:ascii="Arial" w:hAnsi="Arial" w:cs="Arial"/>
          <w:sz w:val="22"/>
          <w:szCs w:val="22"/>
        </w:rPr>
        <w:t xml:space="preserve"> (bez DPH)</w:t>
      </w:r>
      <w:r w:rsidR="005E1B06" w:rsidRPr="00C67DEE">
        <w:rPr>
          <w:rFonts w:ascii="Arial" w:hAnsi="Arial" w:cs="Arial"/>
          <w:sz w:val="22"/>
          <w:szCs w:val="22"/>
        </w:rPr>
        <w:t xml:space="preserve"> bude kalkulována podle jednotkových cen výkonů z níže uvedeného přehledu:</w:t>
      </w:r>
    </w:p>
    <w:tbl>
      <w:tblPr>
        <w:tblW w:w="9356" w:type="dxa"/>
        <w:tblInd w:w="70" w:type="dxa"/>
        <w:tblCellMar>
          <w:left w:w="70" w:type="dxa"/>
          <w:right w:w="70" w:type="dxa"/>
        </w:tblCellMar>
        <w:tblLook w:val="0000" w:firstRow="0" w:lastRow="0" w:firstColumn="0" w:lastColumn="0" w:noHBand="0" w:noVBand="0"/>
      </w:tblPr>
      <w:tblGrid>
        <w:gridCol w:w="709"/>
        <w:gridCol w:w="7229"/>
        <w:gridCol w:w="1418"/>
      </w:tblGrid>
      <w:tr w:rsidR="00C67DEE" w:rsidRPr="00C67DEE" w:rsidTr="0080660A">
        <w:trPr>
          <w:trHeight w:val="179"/>
        </w:trPr>
        <w:tc>
          <w:tcPr>
            <w:tcW w:w="709" w:type="dxa"/>
            <w:tcBorders>
              <w:top w:val="single" w:sz="4" w:space="0" w:color="auto"/>
              <w:left w:val="single" w:sz="4" w:space="0" w:color="auto"/>
              <w:bottom w:val="single" w:sz="4" w:space="0" w:color="auto"/>
            </w:tcBorders>
          </w:tcPr>
          <w:p w:rsidR="007D10FC" w:rsidRPr="00C67DEE" w:rsidRDefault="007D10FC" w:rsidP="0080660A">
            <w:pPr>
              <w:spacing w:before="60" w:after="60"/>
              <w:jc w:val="center"/>
              <w:rPr>
                <w:rFonts w:ascii="Arial" w:hAnsi="Arial" w:cs="Arial"/>
                <w:sz w:val="22"/>
                <w:szCs w:val="22"/>
              </w:rPr>
            </w:pPr>
            <w:r w:rsidRPr="00C67DEE">
              <w:rPr>
                <w:rFonts w:ascii="Arial" w:hAnsi="Arial" w:cs="Arial"/>
                <w:sz w:val="22"/>
                <w:szCs w:val="22"/>
              </w:rPr>
              <w:t>6</w:t>
            </w:r>
          </w:p>
        </w:tc>
        <w:tc>
          <w:tcPr>
            <w:tcW w:w="7229" w:type="dxa"/>
            <w:tcBorders>
              <w:top w:val="single" w:sz="4" w:space="0" w:color="auto"/>
              <w:left w:val="single" w:sz="4" w:space="0" w:color="auto"/>
              <w:bottom w:val="single" w:sz="4" w:space="0" w:color="auto"/>
              <w:right w:val="single" w:sz="4" w:space="0" w:color="000000"/>
            </w:tcBorders>
            <w:vAlign w:val="center"/>
          </w:tcPr>
          <w:p w:rsidR="007D10FC" w:rsidRPr="00C67DEE" w:rsidRDefault="00597388" w:rsidP="00597388">
            <w:pPr>
              <w:pStyle w:val="Zpat"/>
              <w:tabs>
                <w:tab w:val="clear" w:pos="4536"/>
                <w:tab w:val="clear" w:pos="9072"/>
              </w:tabs>
              <w:rPr>
                <w:rFonts w:ascii="Arial" w:hAnsi="Arial" w:cs="Arial"/>
                <w:sz w:val="22"/>
                <w:szCs w:val="22"/>
              </w:rPr>
            </w:pPr>
            <w:r w:rsidRPr="00C67DEE">
              <w:rPr>
                <w:rFonts w:ascii="Arial" w:hAnsi="Arial" w:cs="Arial"/>
                <w:sz w:val="22"/>
                <w:szCs w:val="22"/>
              </w:rPr>
              <w:t>Prohlídka stavby hlavním pracovníkem TBD případně spojená s účastí na kontrolním dnu stavby (KDS) s představením a zhodnocením výsledků prováděných měření (pouze na vyžádání objednatele, předpoklad 2x během předmětné akce).</w:t>
            </w:r>
          </w:p>
        </w:tc>
        <w:tc>
          <w:tcPr>
            <w:tcW w:w="1418" w:type="dxa"/>
            <w:tcBorders>
              <w:top w:val="single" w:sz="4" w:space="0" w:color="auto"/>
              <w:left w:val="nil"/>
              <w:bottom w:val="single" w:sz="4" w:space="0" w:color="auto"/>
              <w:right w:val="single" w:sz="4" w:space="0" w:color="auto"/>
            </w:tcBorders>
            <w:noWrap/>
            <w:vAlign w:val="center"/>
          </w:tcPr>
          <w:p w:rsidR="007D10FC" w:rsidRPr="00C67DEE" w:rsidRDefault="00597388" w:rsidP="0080660A">
            <w:pPr>
              <w:spacing w:before="60" w:after="60"/>
              <w:jc w:val="right"/>
              <w:rPr>
                <w:rFonts w:ascii="Arial" w:hAnsi="Arial" w:cs="Arial"/>
                <w:sz w:val="22"/>
                <w:szCs w:val="22"/>
              </w:rPr>
            </w:pPr>
            <w:r w:rsidRPr="00C67DEE">
              <w:rPr>
                <w:rFonts w:ascii="Arial" w:hAnsi="Arial" w:cs="Arial"/>
                <w:sz w:val="22"/>
                <w:szCs w:val="22"/>
              </w:rPr>
              <w:t>6 25</w:t>
            </w:r>
            <w:r w:rsidR="00C636E2" w:rsidRPr="00C67DEE">
              <w:rPr>
                <w:rFonts w:ascii="Arial" w:hAnsi="Arial" w:cs="Arial"/>
                <w:sz w:val="22"/>
                <w:szCs w:val="22"/>
              </w:rPr>
              <w:t>0</w:t>
            </w:r>
            <w:r w:rsidR="007D10FC" w:rsidRPr="00C67DEE">
              <w:rPr>
                <w:rFonts w:ascii="Arial" w:hAnsi="Arial" w:cs="Arial"/>
                <w:sz w:val="22"/>
                <w:szCs w:val="22"/>
              </w:rPr>
              <w:t>,- Kč</w:t>
            </w:r>
            <w:r w:rsidR="00C636E2" w:rsidRPr="00C67DEE">
              <w:rPr>
                <w:rFonts w:ascii="Arial" w:hAnsi="Arial" w:cs="Arial"/>
                <w:sz w:val="22"/>
                <w:szCs w:val="22"/>
              </w:rPr>
              <w:t xml:space="preserve"> / 1 kontrolní den stavby</w:t>
            </w:r>
          </w:p>
        </w:tc>
      </w:tr>
      <w:tr w:rsidR="00597388" w:rsidRPr="00C67DEE" w:rsidTr="00F242BB">
        <w:trPr>
          <w:trHeight w:val="179"/>
        </w:trPr>
        <w:tc>
          <w:tcPr>
            <w:tcW w:w="7938" w:type="dxa"/>
            <w:gridSpan w:val="2"/>
            <w:tcBorders>
              <w:top w:val="single" w:sz="4" w:space="0" w:color="auto"/>
              <w:left w:val="single" w:sz="4" w:space="0" w:color="auto"/>
              <w:bottom w:val="single" w:sz="4" w:space="0" w:color="auto"/>
              <w:right w:val="single" w:sz="4" w:space="0" w:color="000000"/>
            </w:tcBorders>
          </w:tcPr>
          <w:p w:rsidR="00597388" w:rsidRPr="00C67DEE" w:rsidRDefault="00597388" w:rsidP="00597388">
            <w:pPr>
              <w:pStyle w:val="Zpat"/>
              <w:tabs>
                <w:tab w:val="clear" w:pos="4536"/>
                <w:tab w:val="clear" w:pos="9072"/>
              </w:tabs>
              <w:rPr>
                <w:rFonts w:ascii="Arial" w:hAnsi="Arial" w:cs="Arial"/>
                <w:sz w:val="22"/>
                <w:szCs w:val="22"/>
              </w:rPr>
            </w:pPr>
            <w:r w:rsidRPr="00C67DEE">
              <w:rPr>
                <w:rFonts w:ascii="Arial" w:hAnsi="Arial" w:cs="Arial"/>
                <w:sz w:val="22"/>
                <w:szCs w:val="22"/>
              </w:rPr>
              <w:t>Součet variabilní části ceny (bez DPH)</w:t>
            </w:r>
          </w:p>
        </w:tc>
        <w:tc>
          <w:tcPr>
            <w:tcW w:w="1418" w:type="dxa"/>
            <w:tcBorders>
              <w:top w:val="single" w:sz="4" w:space="0" w:color="auto"/>
              <w:left w:val="nil"/>
              <w:bottom w:val="single" w:sz="4" w:space="0" w:color="auto"/>
              <w:right w:val="single" w:sz="4" w:space="0" w:color="auto"/>
            </w:tcBorders>
            <w:noWrap/>
            <w:vAlign w:val="center"/>
          </w:tcPr>
          <w:p w:rsidR="00597388" w:rsidRPr="00C67DEE" w:rsidRDefault="00597388" w:rsidP="0080660A">
            <w:pPr>
              <w:spacing w:before="60" w:after="60"/>
              <w:jc w:val="right"/>
              <w:rPr>
                <w:rFonts w:ascii="Arial" w:hAnsi="Arial" w:cs="Arial"/>
                <w:sz w:val="22"/>
                <w:szCs w:val="22"/>
              </w:rPr>
            </w:pPr>
            <w:r w:rsidRPr="00C67DEE">
              <w:rPr>
                <w:rFonts w:ascii="Arial" w:hAnsi="Arial" w:cs="Arial"/>
                <w:sz w:val="22"/>
                <w:szCs w:val="22"/>
              </w:rPr>
              <w:t>12 500,- Kč</w:t>
            </w:r>
          </w:p>
        </w:tc>
      </w:tr>
    </w:tbl>
    <w:p w:rsidR="007D10FC" w:rsidRPr="00C67DEE" w:rsidRDefault="007D10FC" w:rsidP="00A85F6F">
      <w:pPr>
        <w:rPr>
          <w:rFonts w:ascii="Arial" w:hAnsi="Arial" w:cs="Arial"/>
          <w:sz w:val="22"/>
          <w:szCs w:val="22"/>
        </w:rPr>
      </w:pPr>
    </w:p>
    <w:p w:rsidR="00400251" w:rsidRPr="00C67DEE" w:rsidRDefault="00EA28B6" w:rsidP="00A85F6F">
      <w:pPr>
        <w:rPr>
          <w:rFonts w:ascii="Arial" w:hAnsi="Arial" w:cs="Arial"/>
          <w:b/>
          <w:sz w:val="22"/>
          <w:szCs w:val="22"/>
        </w:rPr>
      </w:pPr>
      <w:r>
        <w:rPr>
          <w:rFonts w:ascii="Arial" w:hAnsi="Arial" w:cs="Arial"/>
          <w:b/>
          <w:sz w:val="22"/>
          <w:szCs w:val="22"/>
        </w:rPr>
        <w:t>M</w:t>
      </w:r>
      <w:r w:rsidR="0008599E" w:rsidRPr="00C67DEE">
        <w:rPr>
          <w:rFonts w:ascii="Arial" w:hAnsi="Arial" w:cs="Arial"/>
          <w:b/>
          <w:sz w:val="22"/>
          <w:szCs w:val="22"/>
        </w:rPr>
        <w:t xml:space="preserve">aximální </w:t>
      </w:r>
      <w:r w:rsidR="00400251" w:rsidRPr="00C67DEE">
        <w:rPr>
          <w:rFonts w:ascii="Arial" w:hAnsi="Arial" w:cs="Arial"/>
          <w:b/>
          <w:sz w:val="22"/>
          <w:szCs w:val="22"/>
        </w:rPr>
        <w:t xml:space="preserve">cena díla činí: </w:t>
      </w:r>
      <w:r w:rsidR="00597388" w:rsidRPr="00C67DEE">
        <w:rPr>
          <w:rFonts w:ascii="Arial" w:hAnsi="Arial" w:cs="Arial"/>
          <w:b/>
          <w:sz w:val="22"/>
          <w:szCs w:val="22"/>
        </w:rPr>
        <w:t>199</w:t>
      </w:r>
      <w:r w:rsidR="0008599E" w:rsidRPr="00C67DEE">
        <w:rPr>
          <w:rFonts w:ascii="Arial" w:hAnsi="Arial" w:cs="Arial"/>
          <w:b/>
          <w:sz w:val="22"/>
          <w:szCs w:val="22"/>
        </w:rPr>
        <w:t xml:space="preserve"> </w:t>
      </w:r>
      <w:r w:rsidR="00597388" w:rsidRPr="00C67DEE">
        <w:rPr>
          <w:rFonts w:ascii="Arial" w:hAnsi="Arial" w:cs="Arial"/>
          <w:b/>
          <w:sz w:val="22"/>
          <w:szCs w:val="22"/>
        </w:rPr>
        <w:t>9</w:t>
      </w:r>
      <w:r w:rsidR="008D54F8" w:rsidRPr="00C67DEE">
        <w:rPr>
          <w:rFonts w:ascii="Arial" w:hAnsi="Arial" w:cs="Arial"/>
          <w:b/>
          <w:sz w:val="22"/>
          <w:szCs w:val="22"/>
        </w:rPr>
        <w:t>0</w:t>
      </w:r>
      <w:r w:rsidR="0008599E" w:rsidRPr="00C67DEE">
        <w:rPr>
          <w:rFonts w:ascii="Arial" w:hAnsi="Arial" w:cs="Arial"/>
          <w:b/>
          <w:sz w:val="22"/>
          <w:szCs w:val="22"/>
        </w:rPr>
        <w:t>0</w:t>
      </w:r>
      <w:r w:rsidR="00400251" w:rsidRPr="00C67DEE">
        <w:rPr>
          <w:rFonts w:ascii="Arial" w:hAnsi="Arial" w:cs="Arial"/>
          <w:b/>
          <w:sz w:val="22"/>
          <w:szCs w:val="22"/>
        </w:rPr>
        <w:t>,</w:t>
      </w:r>
      <w:r w:rsidR="00812758" w:rsidRPr="00C67DEE">
        <w:rPr>
          <w:rFonts w:ascii="Arial" w:hAnsi="Arial" w:cs="Arial"/>
          <w:b/>
          <w:sz w:val="22"/>
          <w:szCs w:val="22"/>
        </w:rPr>
        <w:t>- Kč bez DPH</w:t>
      </w:r>
    </w:p>
    <w:p w:rsidR="00F90FF0" w:rsidRPr="00C67DEE" w:rsidRDefault="00F90FF0" w:rsidP="00A85F6F">
      <w:pPr>
        <w:rPr>
          <w:rFonts w:ascii="Arial" w:hAnsi="Arial" w:cs="Arial"/>
          <w:sz w:val="22"/>
          <w:szCs w:val="22"/>
        </w:rPr>
      </w:pPr>
    </w:p>
    <w:p w:rsidR="002065E3" w:rsidRPr="004875A5" w:rsidRDefault="002065E3" w:rsidP="00BC31A2">
      <w:pPr>
        <w:ind w:left="720" w:hanging="720"/>
        <w:rPr>
          <w:rFonts w:ascii="Arial" w:hAnsi="Arial" w:cs="Arial"/>
          <w:sz w:val="22"/>
          <w:szCs w:val="22"/>
        </w:rPr>
      </w:pPr>
      <w:r w:rsidRPr="004875A5">
        <w:rPr>
          <w:rFonts w:ascii="Arial" w:hAnsi="Arial" w:cs="Arial"/>
          <w:sz w:val="22"/>
          <w:szCs w:val="22"/>
        </w:rPr>
        <w:t>4.</w:t>
      </w:r>
      <w:r w:rsidR="00922C0E">
        <w:rPr>
          <w:rFonts w:ascii="Arial" w:hAnsi="Arial" w:cs="Arial"/>
          <w:sz w:val="22"/>
          <w:szCs w:val="22"/>
        </w:rPr>
        <w:t>5</w:t>
      </w:r>
      <w:r w:rsidRPr="004875A5">
        <w:rPr>
          <w:rFonts w:ascii="Arial" w:hAnsi="Arial" w:cs="Arial"/>
          <w:sz w:val="22"/>
          <w:szCs w:val="22"/>
        </w:rPr>
        <w:tab/>
        <w:t xml:space="preserve">K výše uvedeným částkám bude připočtena daň z přidané hodnoty podle zákona č. 235/2004 Sb., ve znění pozdějších předpisů. Kalkulace ceny prací byla provedena podle kalkulačního vzorce "Sazebníku pro navrhování nabídkových cen projektových a inženýrských prací", </w:t>
      </w:r>
      <w:r w:rsidRPr="00C67DEE">
        <w:rPr>
          <w:rFonts w:ascii="Arial" w:hAnsi="Arial" w:cs="Arial"/>
          <w:sz w:val="22"/>
          <w:szCs w:val="22"/>
        </w:rPr>
        <w:t>UNIKA 20</w:t>
      </w:r>
      <w:r w:rsidR="005E1B06" w:rsidRPr="00C67DEE">
        <w:rPr>
          <w:rFonts w:ascii="Arial" w:hAnsi="Arial" w:cs="Arial"/>
          <w:sz w:val="22"/>
          <w:szCs w:val="22"/>
        </w:rPr>
        <w:t>19</w:t>
      </w:r>
      <w:r w:rsidRPr="00C67DEE">
        <w:rPr>
          <w:rFonts w:ascii="Arial" w:hAnsi="Arial" w:cs="Arial"/>
          <w:sz w:val="22"/>
          <w:szCs w:val="22"/>
        </w:rPr>
        <w:t>.</w:t>
      </w:r>
    </w:p>
    <w:p w:rsidR="002065E3" w:rsidRPr="004875A5" w:rsidRDefault="002065E3" w:rsidP="002065E3">
      <w:pPr>
        <w:rPr>
          <w:rFonts w:ascii="Arial" w:hAnsi="Arial" w:cs="Arial"/>
          <w:sz w:val="22"/>
          <w:szCs w:val="22"/>
        </w:rPr>
      </w:pPr>
    </w:p>
    <w:p w:rsidR="00A85F6F" w:rsidRPr="004875A5" w:rsidRDefault="00F90FF0" w:rsidP="00BC31A2">
      <w:pPr>
        <w:ind w:left="720" w:hanging="720"/>
        <w:rPr>
          <w:rFonts w:ascii="Arial" w:hAnsi="Arial" w:cs="Arial"/>
          <w:sz w:val="22"/>
          <w:szCs w:val="22"/>
        </w:rPr>
      </w:pPr>
      <w:r w:rsidRPr="004875A5">
        <w:rPr>
          <w:rFonts w:ascii="Arial" w:hAnsi="Arial" w:cs="Arial"/>
          <w:sz w:val="22"/>
          <w:szCs w:val="22"/>
        </w:rPr>
        <w:t>4.</w:t>
      </w:r>
      <w:r w:rsidR="00922C0E">
        <w:rPr>
          <w:rFonts w:ascii="Arial" w:hAnsi="Arial" w:cs="Arial"/>
          <w:sz w:val="22"/>
          <w:szCs w:val="22"/>
        </w:rPr>
        <w:t>6</w:t>
      </w:r>
      <w:r w:rsidR="002065E3" w:rsidRPr="004875A5">
        <w:rPr>
          <w:rFonts w:ascii="Arial" w:hAnsi="Arial" w:cs="Arial"/>
          <w:sz w:val="22"/>
          <w:szCs w:val="22"/>
        </w:rPr>
        <w:tab/>
      </w:r>
      <w:r w:rsidRPr="004875A5">
        <w:rPr>
          <w:rFonts w:ascii="Arial" w:hAnsi="Arial" w:cs="Arial"/>
          <w:sz w:val="22"/>
          <w:szCs w:val="22"/>
        </w:rPr>
        <w:t xml:space="preserve">Fakturace bude probíhat </w:t>
      </w:r>
      <w:r w:rsidR="006062EE" w:rsidRPr="004875A5">
        <w:rPr>
          <w:rFonts w:ascii="Arial" w:hAnsi="Arial" w:cs="Arial"/>
          <w:sz w:val="22"/>
          <w:szCs w:val="22"/>
        </w:rPr>
        <w:t>čtvrtletně</w:t>
      </w:r>
      <w:r w:rsidR="00A85F6F" w:rsidRPr="004875A5">
        <w:rPr>
          <w:rFonts w:ascii="Arial" w:hAnsi="Arial" w:cs="Arial"/>
          <w:sz w:val="22"/>
          <w:szCs w:val="22"/>
        </w:rPr>
        <w:t xml:space="preserve"> podle skutečného rozsahu prací na základě </w:t>
      </w:r>
      <w:r w:rsidR="002065E3" w:rsidRPr="004875A5">
        <w:rPr>
          <w:rFonts w:ascii="Arial" w:hAnsi="Arial" w:cs="Arial"/>
          <w:sz w:val="22"/>
          <w:szCs w:val="22"/>
        </w:rPr>
        <w:t>soupisu prací (</w:t>
      </w:r>
      <w:r w:rsidR="00A85F6F" w:rsidRPr="004875A5">
        <w:rPr>
          <w:rFonts w:ascii="Arial" w:hAnsi="Arial" w:cs="Arial"/>
          <w:sz w:val="22"/>
          <w:szCs w:val="22"/>
        </w:rPr>
        <w:t>předávacího protokolu</w:t>
      </w:r>
      <w:r w:rsidR="002065E3" w:rsidRPr="004875A5">
        <w:rPr>
          <w:rFonts w:ascii="Arial" w:hAnsi="Arial" w:cs="Arial"/>
          <w:sz w:val="22"/>
          <w:szCs w:val="22"/>
        </w:rPr>
        <w:t>)</w:t>
      </w:r>
      <w:r w:rsidR="00A85F6F" w:rsidRPr="004875A5">
        <w:rPr>
          <w:rFonts w:ascii="Arial" w:hAnsi="Arial" w:cs="Arial"/>
          <w:sz w:val="22"/>
          <w:szCs w:val="22"/>
        </w:rPr>
        <w:t xml:space="preserve"> odsouhlaseného objednatelem</w:t>
      </w:r>
      <w:r w:rsidR="00A85F6F" w:rsidRPr="00F03486">
        <w:rPr>
          <w:rFonts w:ascii="Arial" w:hAnsi="Arial" w:cs="Arial"/>
          <w:sz w:val="22"/>
          <w:szCs w:val="22"/>
        </w:rPr>
        <w:t>.</w:t>
      </w:r>
      <w:r w:rsidR="006062EE" w:rsidRPr="004875A5">
        <w:rPr>
          <w:rFonts w:ascii="Arial" w:hAnsi="Arial" w:cs="Arial"/>
          <w:sz w:val="22"/>
          <w:szCs w:val="22"/>
        </w:rPr>
        <w:t xml:space="preserve"> Zhotovitel je povinen vystavit řádný daňový doklad do 7 dnů ode dne uskutečnění zdanitelného plnění a prokazatelně zajistit doručení daňového dokladu objednateli.</w:t>
      </w:r>
      <w:r w:rsidR="009E665D" w:rsidRPr="004875A5">
        <w:rPr>
          <w:rFonts w:ascii="Arial" w:hAnsi="Arial" w:cs="Arial"/>
          <w:sz w:val="22"/>
          <w:szCs w:val="22"/>
        </w:rPr>
        <w:t xml:space="preserve"> Daňové doklady budou doručeny na adresu objednatele</w:t>
      </w:r>
      <w:r w:rsidR="00AF6F48" w:rsidRPr="004875A5">
        <w:rPr>
          <w:rFonts w:ascii="Arial" w:hAnsi="Arial" w:cs="Arial"/>
          <w:sz w:val="22"/>
          <w:szCs w:val="22"/>
        </w:rPr>
        <w:t xml:space="preserve"> doporučeně poštou nebo osobně na podatelnu v sídle objednatele.</w:t>
      </w:r>
    </w:p>
    <w:p w:rsidR="002065E3" w:rsidRPr="004875A5" w:rsidRDefault="002065E3" w:rsidP="00A85F6F">
      <w:pPr>
        <w:rPr>
          <w:rFonts w:ascii="Arial" w:hAnsi="Arial" w:cs="Arial"/>
          <w:sz w:val="22"/>
          <w:szCs w:val="22"/>
        </w:rPr>
      </w:pPr>
    </w:p>
    <w:p w:rsidR="00F90FF0" w:rsidRPr="004875A5" w:rsidRDefault="002065E3" w:rsidP="00BC31A2">
      <w:pPr>
        <w:ind w:left="720" w:hanging="720"/>
        <w:rPr>
          <w:rFonts w:ascii="Arial" w:hAnsi="Arial" w:cs="Arial"/>
          <w:sz w:val="22"/>
          <w:szCs w:val="22"/>
        </w:rPr>
      </w:pPr>
      <w:r w:rsidRPr="004875A5">
        <w:rPr>
          <w:rFonts w:ascii="Arial" w:hAnsi="Arial" w:cs="Arial"/>
          <w:sz w:val="22"/>
          <w:szCs w:val="22"/>
        </w:rPr>
        <w:t>4.</w:t>
      </w:r>
      <w:r w:rsidR="00922C0E">
        <w:rPr>
          <w:rFonts w:ascii="Arial" w:hAnsi="Arial" w:cs="Arial"/>
          <w:sz w:val="22"/>
          <w:szCs w:val="22"/>
        </w:rPr>
        <w:t>7</w:t>
      </w:r>
      <w:r w:rsidRPr="004875A5">
        <w:rPr>
          <w:rFonts w:ascii="Arial" w:hAnsi="Arial" w:cs="Arial"/>
          <w:sz w:val="22"/>
          <w:szCs w:val="22"/>
        </w:rPr>
        <w:tab/>
        <w:t xml:space="preserve">Lhůta splatnosti </w:t>
      </w:r>
      <w:r w:rsidR="00812758" w:rsidRPr="004875A5">
        <w:rPr>
          <w:rFonts w:ascii="Arial" w:hAnsi="Arial" w:cs="Arial"/>
          <w:sz w:val="22"/>
          <w:szCs w:val="22"/>
        </w:rPr>
        <w:t>daňového dokladu</w:t>
      </w:r>
      <w:r w:rsidRPr="004875A5">
        <w:rPr>
          <w:rFonts w:ascii="Arial" w:hAnsi="Arial" w:cs="Arial"/>
          <w:sz w:val="22"/>
          <w:szCs w:val="22"/>
        </w:rPr>
        <w:t xml:space="preserve"> činí </w:t>
      </w:r>
      <w:r w:rsidR="00812758" w:rsidRPr="004875A5">
        <w:rPr>
          <w:rFonts w:ascii="Arial" w:hAnsi="Arial" w:cs="Arial"/>
          <w:sz w:val="22"/>
          <w:szCs w:val="22"/>
        </w:rPr>
        <w:t>30</w:t>
      </w:r>
      <w:r w:rsidRPr="004875A5">
        <w:rPr>
          <w:rFonts w:ascii="Arial" w:hAnsi="Arial" w:cs="Arial"/>
          <w:sz w:val="22"/>
          <w:szCs w:val="22"/>
        </w:rPr>
        <w:t xml:space="preserve"> kalendářních dní ode dne doručení faktury </w:t>
      </w:r>
      <w:r w:rsidR="00812758" w:rsidRPr="004875A5">
        <w:rPr>
          <w:rFonts w:ascii="Arial" w:hAnsi="Arial" w:cs="Arial"/>
          <w:sz w:val="22"/>
          <w:szCs w:val="22"/>
        </w:rPr>
        <w:t>objednateli</w:t>
      </w:r>
      <w:r w:rsidRPr="004875A5">
        <w:rPr>
          <w:rFonts w:ascii="Arial" w:hAnsi="Arial" w:cs="Arial"/>
          <w:sz w:val="22"/>
          <w:szCs w:val="22"/>
        </w:rPr>
        <w:t>. Faktura bude obsahovat náležitosti stanovené v zákoně č. 235/2004 Sb., o dani z přidané hodnoty, ve znění pozdějších předpisů, v § 435 zákona č. 89/2012 Sb., občanský zákoník a v dalších účinných právních předpisech. Nedílnou součástí faktury bude soupis provedených prací, datum uvedené v tomto soupisu musí odpovídat datu zdanitelného plnění, které bude uvedeno na faktuře.</w:t>
      </w:r>
    </w:p>
    <w:p w:rsidR="00E82C89" w:rsidRPr="004875A5" w:rsidRDefault="00E82C89">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t>SOUČINNOST OBJEDNATELE</w:t>
      </w:r>
    </w:p>
    <w:p w:rsidR="00E82C89" w:rsidRPr="004875A5" w:rsidRDefault="00E82C89" w:rsidP="00F90FF0">
      <w:pPr>
        <w:pStyle w:val="Zpat"/>
        <w:numPr>
          <w:ilvl w:val="1"/>
          <w:numId w:val="13"/>
        </w:numPr>
        <w:tabs>
          <w:tab w:val="clear" w:pos="2149"/>
          <w:tab w:val="clear" w:pos="4536"/>
          <w:tab w:val="clear" w:pos="9072"/>
          <w:tab w:val="num" w:pos="0"/>
        </w:tabs>
        <w:ind w:left="0" w:firstLine="0"/>
        <w:jc w:val="left"/>
        <w:rPr>
          <w:rFonts w:ascii="Arial" w:hAnsi="Arial" w:cs="Arial"/>
          <w:bCs/>
          <w:color w:val="000000"/>
          <w:sz w:val="22"/>
          <w:szCs w:val="22"/>
        </w:rPr>
      </w:pPr>
      <w:r w:rsidRPr="004875A5">
        <w:rPr>
          <w:rFonts w:ascii="Arial" w:hAnsi="Arial" w:cs="Arial"/>
          <w:bCs/>
          <w:color w:val="000000"/>
          <w:sz w:val="22"/>
          <w:szCs w:val="22"/>
        </w:rPr>
        <w:t xml:space="preserve">Objednatel </w:t>
      </w:r>
      <w:r w:rsidR="00661701" w:rsidRPr="004875A5">
        <w:rPr>
          <w:rFonts w:ascii="Arial" w:hAnsi="Arial" w:cs="Arial"/>
          <w:bCs/>
          <w:color w:val="000000"/>
          <w:sz w:val="22"/>
          <w:szCs w:val="22"/>
        </w:rPr>
        <w:t>umožní</w:t>
      </w:r>
      <w:r w:rsidRPr="004875A5">
        <w:rPr>
          <w:rFonts w:ascii="Arial" w:hAnsi="Arial" w:cs="Arial"/>
          <w:bCs/>
          <w:color w:val="000000"/>
          <w:sz w:val="22"/>
          <w:szCs w:val="22"/>
        </w:rPr>
        <w:t xml:space="preserve"> zhotoviteli vstup na </w:t>
      </w:r>
      <w:r w:rsidR="00661701" w:rsidRPr="004875A5">
        <w:rPr>
          <w:rFonts w:ascii="Arial" w:hAnsi="Arial" w:cs="Arial"/>
          <w:bCs/>
          <w:color w:val="000000"/>
          <w:sz w:val="22"/>
          <w:szCs w:val="22"/>
        </w:rPr>
        <w:t>stavbu</w:t>
      </w:r>
      <w:r w:rsidRPr="004875A5">
        <w:rPr>
          <w:rFonts w:ascii="Arial" w:hAnsi="Arial" w:cs="Arial"/>
          <w:bCs/>
          <w:color w:val="000000"/>
          <w:sz w:val="22"/>
          <w:szCs w:val="22"/>
        </w:rPr>
        <w:t xml:space="preserve"> a </w:t>
      </w:r>
      <w:r w:rsidR="00661701" w:rsidRPr="004875A5">
        <w:rPr>
          <w:rFonts w:ascii="Arial" w:hAnsi="Arial" w:cs="Arial"/>
          <w:bCs/>
          <w:color w:val="000000"/>
          <w:sz w:val="22"/>
          <w:szCs w:val="22"/>
        </w:rPr>
        <w:t xml:space="preserve">zajistí </w:t>
      </w:r>
      <w:r w:rsidRPr="004875A5">
        <w:rPr>
          <w:rFonts w:ascii="Arial" w:hAnsi="Arial" w:cs="Arial"/>
          <w:bCs/>
          <w:color w:val="000000"/>
          <w:sz w:val="22"/>
          <w:szCs w:val="22"/>
        </w:rPr>
        <w:t>bezpečn</w:t>
      </w:r>
      <w:r w:rsidR="00661701" w:rsidRPr="004875A5">
        <w:rPr>
          <w:rFonts w:ascii="Arial" w:hAnsi="Arial" w:cs="Arial"/>
          <w:bCs/>
          <w:color w:val="000000"/>
          <w:sz w:val="22"/>
          <w:szCs w:val="22"/>
        </w:rPr>
        <w:t>á</w:t>
      </w:r>
      <w:r w:rsidRPr="004875A5">
        <w:rPr>
          <w:rFonts w:ascii="Arial" w:hAnsi="Arial" w:cs="Arial"/>
          <w:bCs/>
          <w:color w:val="000000"/>
          <w:sz w:val="22"/>
          <w:szCs w:val="22"/>
        </w:rPr>
        <w:t xml:space="preserve"> </w:t>
      </w:r>
      <w:r w:rsidR="00661701" w:rsidRPr="004875A5">
        <w:rPr>
          <w:rFonts w:ascii="Arial" w:hAnsi="Arial" w:cs="Arial"/>
          <w:bCs/>
          <w:color w:val="000000"/>
          <w:sz w:val="22"/>
          <w:szCs w:val="22"/>
        </w:rPr>
        <w:t>p</w:t>
      </w:r>
      <w:r w:rsidRPr="004875A5">
        <w:rPr>
          <w:rFonts w:ascii="Arial" w:hAnsi="Arial" w:cs="Arial"/>
          <w:bCs/>
          <w:color w:val="000000"/>
          <w:sz w:val="22"/>
          <w:szCs w:val="22"/>
        </w:rPr>
        <w:t>racoviště</w:t>
      </w:r>
      <w:r w:rsidRPr="004875A5">
        <w:rPr>
          <w:rFonts w:ascii="Arial" w:hAnsi="Arial" w:cs="Arial"/>
          <w:b/>
          <w:color w:val="000000"/>
          <w:sz w:val="22"/>
          <w:szCs w:val="22"/>
        </w:rPr>
        <w:t>.</w:t>
      </w:r>
    </w:p>
    <w:p w:rsidR="00614514" w:rsidRPr="004875A5" w:rsidRDefault="00614514" w:rsidP="00614514">
      <w:pPr>
        <w:pStyle w:val="Zpat"/>
        <w:tabs>
          <w:tab w:val="clear" w:pos="4536"/>
          <w:tab w:val="clear" w:pos="9072"/>
        </w:tabs>
        <w:jc w:val="left"/>
        <w:rPr>
          <w:rFonts w:ascii="Arial" w:hAnsi="Arial" w:cs="Arial"/>
          <w:b/>
          <w:color w:val="000000"/>
          <w:sz w:val="22"/>
          <w:szCs w:val="22"/>
        </w:rPr>
      </w:pPr>
    </w:p>
    <w:p w:rsidR="00614514" w:rsidRPr="004875A5" w:rsidRDefault="00614514" w:rsidP="00BC31A2">
      <w:pPr>
        <w:pStyle w:val="Zpat"/>
        <w:tabs>
          <w:tab w:val="clear" w:pos="4536"/>
          <w:tab w:val="clear" w:pos="9072"/>
        </w:tabs>
        <w:ind w:left="720" w:hanging="720"/>
        <w:rPr>
          <w:rFonts w:ascii="Arial" w:hAnsi="Arial" w:cs="Arial"/>
          <w:bCs/>
          <w:color w:val="000000"/>
          <w:sz w:val="22"/>
          <w:szCs w:val="22"/>
        </w:rPr>
      </w:pPr>
      <w:r w:rsidRPr="004875A5">
        <w:rPr>
          <w:rFonts w:ascii="Arial" w:hAnsi="Arial" w:cs="Arial"/>
          <w:bCs/>
          <w:color w:val="000000"/>
          <w:sz w:val="22"/>
          <w:szCs w:val="22"/>
        </w:rPr>
        <w:t>5.2</w:t>
      </w:r>
      <w:r w:rsidRPr="004875A5">
        <w:rPr>
          <w:rFonts w:ascii="Arial" w:hAnsi="Arial" w:cs="Arial"/>
          <w:bCs/>
          <w:color w:val="000000"/>
          <w:sz w:val="22"/>
          <w:szCs w:val="22"/>
        </w:rPr>
        <w:tab/>
        <w:t>Objednatel se zavazuje, že bude zhotoviteli předávat po dobu plnění této smlouvy veškeré podklady a informace, které získá v průběhu času k předmětu smlouvy a které zhotovitel potřebuje pro plnění sjednaných prací.</w:t>
      </w:r>
    </w:p>
    <w:p w:rsidR="00614514" w:rsidRPr="004875A5" w:rsidRDefault="00614514" w:rsidP="00614514">
      <w:pPr>
        <w:pStyle w:val="Zpat"/>
        <w:tabs>
          <w:tab w:val="clear" w:pos="4536"/>
          <w:tab w:val="clear" w:pos="9072"/>
        </w:tabs>
        <w:jc w:val="left"/>
        <w:rPr>
          <w:rFonts w:ascii="Arial" w:hAnsi="Arial" w:cs="Arial"/>
          <w:bCs/>
          <w:color w:val="000000"/>
          <w:sz w:val="22"/>
          <w:szCs w:val="22"/>
        </w:rPr>
      </w:pPr>
    </w:p>
    <w:p w:rsidR="00614514" w:rsidRPr="004875A5" w:rsidRDefault="00CA017D" w:rsidP="00BC31A2">
      <w:pPr>
        <w:pStyle w:val="Zpat"/>
        <w:tabs>
          <w:tab w:val="clear" w:pos="4536"/>
          <w:tab w:val="clear" w:pos="9072"/>
        </w:tabs>
        <w:ind w:left="720" w:hanging="720"/>
        <w:rPr>
          <w:rFonts w:ascii="Arial" w:hAnsi="Arial" w:cs="Arial"/>
          <w:bCs/>
          <w:color w:val="000000"/>
          <w:spacing w:val="-6"/>
          <w:sz w:val="22"/>
          <w:szCs w:val="22"/>
        </w:rPr>
      </w:pPr>
      <w:r>
        <w:rPr>
          <w:rFonts w:ascii="Arial" w:hAnsi="Arial" w:cs="Arial"/>
          <w:bCs/>
          <w:color w:val="000000"/>
          <w:spacing w:val="-6"/>
          <w:sz w:val="22"/>
          <w:szCs w:val="22"/>
        </w:rPr>
        <w:t>5.3</w:t>
      </w:r>
      <w:r>
        <w:rPr>
          <w:rFonts w:ascii="Arial" w:hAnsi="Arial" w:cs="Arial"/>
          <w:bCs/>
          <w:color w:val="000000"/>
          <w:spacing w:val="-6"/>
          <w:sz w:val="22"/>
          <w:szCs w:val="22"/>
        </w:rPr>
        <w:tab/>
      </w:r>
      <w:r w:rsidR="00E82C89" w:rsidRPr="004875A5">
        <w:rPr>
          <w:rFonts w:ascii="Arial" w:hAnsi="Arial" w:cs="Arial"/>
          <w:bCs/>
          <w:color w:val="000000"/>
          <w:spacing w:val="-6"/>
          <w:sz w:val="22"/>
          <w:szCs w:val="22"/>
        </w:rPr>
        <w:t>Objednatel</w:t>
      </w:r>
      <w:r w:rsidR="006D1F58" w:rsidRPr="004875A5">
        <w:rPr>
          <w:rFonts w:ascii="Arial" w:hAnsi="Arial" w:cs="Arial"/>
          <w:bCs/>
          <w:color w:val="000000"/>
          <w:spacing w:val="-6"/>
          <w:sz w:val="22"/>
          <w:szCs w:val="22"/>
        </w:rPr>
        <w:t xml:space="preserve"> (</w:t>
      </w:r>
      <w:r w:rsidR="00E82C89" w:rsidRPr="004875A5">
        <w:rPr>
          <w:rFonts w:ascii="Arial" w:hAnsi="Arial" w:cs="Arial"/>
          <w:bCs/>
          <w:color w:val="000000"/>
          <w:spacing w:val="-6"/>
          <w:sz w:val="22"/>
          <w:szCs w:val="22"/>
        </w:rPr>
        <w:t>nebo jím pověřený zástupce</w:t>
      </w:r>
      <w:r w:rsidR="006D1F58" w:rsidRPr="004875A5">
        <w:rPr>
          <w:rFonts w:ascii="Arial" w:hAnsi="Arial" w:cs="Arial"/>
          <w:bCs/>
          <w:color w:val="000000"/>
          <w:spacing w:val="-6"/>
          <w:sz w:val="22"/>
          <w:szCs w:val="22"/>
        </w:rPr>
        <w:t>)</w:t>
      </w:r>
      <w:r w:rsidR="00E82C89" w:rsidRPr="004875A5">
        <w:rPr>
          <w:rFonts w:ascii="Arial" w:hAnsi="Arial" w:cs="Arial"/>
          <w:bCs/>
          <w:color w:val="000000"/>
          <w:spacing w:val="-6"/>
          <w:sz w:val="22"/>
          <w:szCs w:val="22"/>
        </w:rPr>
        <w:t xml:space="preserve"> </w:t>
      </w:r>
      <w:r w:rsidR="00661701" w:rsidRPr="004875A5">
        <w:rPr>
          <w:rFonts w:ascii="Arial" w:hAnsi="Arial" w:cs="Arial"/>
          <w:bCs/>
          <w:color w:val="000000"/>
          <w:spacing w:val="-6"/>
          <w:sz w:val="22"/>
          <w:szCs w:val="22"/>
        </w:rPr>
        <w:t>bude informovat</w:t>
      </w:r>
      <w:r w:rsidR="00E82C89" w:rsidRPr="004875A5">
        <w:rPr>
          <w:rFonts w:ascii="Arial" w:hAnsi="Arial" w:cs="Arial"/>
          <w:bCs/>
          <w:color w:val="000000"/>
          <w:spacing w:val="-6"/>
          <w:sz w:val="22"/>
          <w:szCs w:val="22"/>
        </w:rPr>
        <w:t xml:space="preserve"> zhotovitele </w:t>
      </w:r>
      <w:r w:rsidR="006D1F58" w:rsidRPr="004875A5">
        <w:rPr>
          <w:rFonts w:ascii="Arial" w:hAnsi="Arial" w:cs="Arial"/>
          <w:bCs/>
          <w:color w:val="000000"/>
          <w:spacing w:val="-6"/>
          <w:sz w:val="22"/>
          <w:szCs w:val="22"/>
        </w:rPr>
        <w:t>o </w:t>
      </w:r>
      <w:r w:rsidR="00661701" w:rsidRPr="004875A5">
        <w:rPr>
          <w:rFonts w:ascii="Arial" w:hAnsi="Arial" w:cs="Arial"/>
          <w:bCs/>
          <w:color w:val="000000"/>
          <w:spacing w:val="-6"/>
          <w:sz w:val="22"/>
          <w:szCs w:val="22"/>
        </w:rPr>
        <w:t>průběhu stavby tak, aby bylo možno v dostatečném předstihu naplánovat činnosti uvedené v čl. 2 – Předmět díla.</w:t>
      </w:r>
      <w:r w:rsidR="00E82C89" w:rsidRPr="004875A5">
        <w:rPr>
          <w:rFonts w:ascii="Arial" w:hAnsi="Arial" w:cs="Arial"/>
          <w:bCs/>
          <w:color w:val="000000"/>
          <w:spacing w:val="-6"/>
          <w:sz w:val="22"/>
          <w:szCs w:val="22"/>
        </w:rPr>
        <w:t xml:space="preserve"> </w:t>
      </w:r>
    </w:p>
    <w:p w:rsidR="00614514" w:rsidRPr="004875A5" w:rsidRDefault="00614514" w:rsidP="00614514">
      <w:pPr>
        <w:pStyle w:val="Zpat"/>
        <w:tabs>
          <w:tab w:val="clear" w:pos="4536"/>
          <w:tab w:val="clear" w:pos="9072"/>
        </w:tabs>
        <w:rPr>
          <w:rFonts w:ascii="Arial" w:hAnsi="Arial" w:cs="Arial"/>
          <w:bCs/>
          <w:color w:val="000000"/>
          <w:spacing w:val="-6"/>
          <w:sz w:val="22"/>
          <w:szCs w:val="22"/>
        </w:rPr>
      </w:pPr>
    </w:p>
    <w:p w:rsidR="00E82C89" w:rsidRPr="004875A5" w:rsidRDefault="00E82C89">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t>POVINNOSTI ZHOTOVITELE</w:t>
      </w:r>
    </w:p>
    <w:p w:rsidR="00661701" w:rsidRPr="004875A5" w:rsidRDefault="00661701" w:rsidP="00BC31A2">
      <w:pPr>
        <w:pStyle w:val="Zpat"/>
        <w:tabs>
          <w:tab w:val="clear" w:pos="4536"/>
          <w:tab w:val="clear" w:pos="9072"/>
        </w:tabs>
        <w:ind w:left="720" w:hanging="720"/>
        <w:rPr>
          <w:rFonts w:ascii="Arial" w:hAnsi="Arial" w:cs="Arial"/>
          <w:bCs/>
          <w:color w:val="000000"/>
          <w:spacing w:val="-6"/>
          <w:sz w:val="22"/>
          <w:szCs w:val="22"/>
        </w:rPr>
      </w:pPr>
      <w:r w:rsidRPr="004875A5">
        <w:rPr>
          <w:rFonts w:ascii="Arial" w:hAnsi="Arial" w:cs="Arial"/>
          <w:bCs/>
          <w:color w:val="000000"/>
          <w:spacing w:val="-6"/>
          <w:sz w:val="22"/>
          <w:szCs w:val="22"/>
        </w:rPr>
        <w:t>6.1</w:t>
      </w:r>
      <w:r w:rsidRPr="004875A5">
        <w:rPr>
          <w:rFonts w:ascii="Arial" w:hAnsi="Arial" w:cs="Arial"/>
          <w:bCs/>
          <w:color w:val="000000"/>
          <w:spacing w:val="-6"/>
          <w:sz w:val="22"/>
          <w:szCs w:val="22"/>
        </w:rPr>
        <w:tab/>
        <w:t>Všechny činnosti spojené s prováděním díla podle této smlouvy provádí zástupci a zaměstnanci zhotovitele samostatně a na vlastní nebezpečí. Zhotovitel se zavazuje respektovat všechny pokyny objednatele týkající se realizace díla.</w:t>
      </w:r>
    </w:p>
    <w:p w:rsidR="00661701" w:rsidRPr="004875A5" w:rsidRDefault="00661701" w:rsidP="00661701">
      <w:pPr>
        <w:pStyle w:val="Zpat"/>
        <w:tabs>
          <w:tab w:val="clear" w:pos="4536"/>
          <w:tab w:val="clear" w:pos="9072"/>
        </w:tabs>
        <w:rPr>
          <w:rFonts w:ascii="Arial" w:hAnsi="Arial" w:cs="Arial"/>
          <w:bCs/>
          <w:color w:val="000000"/>
          <w:spacing w:val="-6"/>
          <w:sz w:val="22"/>
          <w:szCs w:val="22"/>
        </w:rPr>
      </w:pPr>
    </w:p>
    <w:p w:rsidR="00661701" w:rsidRPr="004875A5" w:rsidRDefault="00661701" w:rsidP="00BC31A2">
      <w:pPr>
        <w:pStyle w:val="Zpat"/>
        <w:tabs>
          <w:tab w:val="clear" w:pos="4536"/>
          <w:tab w:val="clear" w:pos="9072"/>
        </w:tabs>
        <w:ind w:left="720" w:hanging="720"/>
        <w:rPr>
          <w:rFonts w:ascii="Arial" w:hAnsi="Arial" w:cs="Arial"/>
          <w:bCs/>
          <w:color w:val="000000"/>
          <w:spacing w:val="-6"/>
          <w:sz w:val="22"/>
          <w:szCs w:val="22"/>
        </w:rPr>
      </w:pPr>
      <w:r w:rsidRPr="004875A5">
        <w:rPr>
          <w:rFonts w:ascii="Arial" w:hAnsi="Arial" w:cs="Arial"/>
          <w:bCs/>
          <w:color w:val="000000"/>
          <w:spacing w:val="-6"/>
          <w:sz w:val="22"/>
          <w:szCs w:val="22"/>
        </w:rPr>
        <w:t>6.2</w:t>
      </w:r>
      <w:r w:rsidRPr="004875A5">
        <w:rPr>
          <w:rFonts w:ascii="Arial" w:hAnsi="Arial" w:cs="Arial"/>
          <w:bCs/>
          <w:color w:val="000000"/>
          <w:spacing w:val="-6"/>
          <w:sz w:val="22"/>
          <w:szCs w:val="22"/>
        </w:rPr>
        <w:tab/>
      </w:r>
      <w:bookmarkStart w:id="1" w:name="_Hlk37758149"/>
      <w:r w:rsidR="00F90FF0" w:rsidRPr="00C67DEE">
        <w:rPr>
          <w:rFonts w:ascii="Arial" w:hAnsi="Arial" w:cs="Arial"/>
          <w:bCs/>
          <w:color w:val="000000"/>
          <w:spacing w:val="-6"/>
          <w:sz w:val="22"/>
          <w:szCs w:val="22"/>
        </w:rPr>
        <w:t>Hodnocení výsledků pozorování a měření</w:t>
      </w:r>
      <w:r w:rsidR="00C21C88" w:rsidRPr="00C67DEE">
        <w:rPr>
          <w:rFonts w:ascii="Arial" w:hAnsi="Arial" w:cs="Arial"/>
          <w:bCs/>
          <w:color w:val="000000"/>
          <w:spacing w:val="-6"/>
          <w:sz w:val="22"/>
          <w:szCs w:val="22"/>
        </w:rPr>
        <w:t xml:space="preserve"> bude</w:t>
      </w:r>
      <w:r w:rsidR="007E7242" w:rsidRPr="00C67DEE">
        <w:rPr>
          <w:rFonts w:ascii="Arial" w:hAnsi="Arial" w:cs="Arial"/>
          <w:bCs/>
          <w:color w:val="000000"/>
          <w:spacing w:val="-6"/>
          <w:sz w:val="22"/>
          <w:szCs w:val="22"/>
        </w:rPr>
        <w:t xml:space="preserve"> v elektronické podobě zasláno e-mailem příslušným pracovníkům objednatele, případně </w:t>
      </w:r>
      <w:r w:rsidR="00C21C88" w:rsidRPr="00C67DEE">
        <w:rPr>
          <w:rFonts w:ascii="Arial" w:hAnsi="Arial" w:cs="Arial"/>
          <w:bCs/>
          <w:color w:val="000000"/>
          <w:spacing w:val="-6"/>
          <w:sz w:val="22"/>
          <w:szCs w:val="22"/>
        </w:rPr>
        <w:t>představen</w:t>
      </w:r>
      <w:r w:rsidR="00DD4971" w:rsidRPr="00C67DEE">
        <w:rPr>
          <w:rFonts w:ascii="Arial" w:hAnsi="Arial" w:cs="Arial"/>
          <w:bCs/>
          <w:color w:val="000000"/>
          <w:spacing w:val="-6"/>
          <w:sz w:val="22"/>
          <w:szCs w:val="22"/>
        </w:rPr>
        <w:t>o hlavním pracovníkem TBD</w:t>
      </w:r>
      <w:r w:rsidR="00C21C88" w:rsidRPr="00C67DEE">
        <w:rPr>
          <w:rFonts w:ascii="Arial" w:hAnsi="Arial" w:cs="Arial"/>
          <w:bCs/>
          <w:color w:val="000000"/>
          <w:spacing w:val="-6"/>
          <w:sz w:val="22"/>
          <w:szCs w:val="22"/>
        </w:rPr>
        <w:t xml:space="preserve"> na</w:t>
      </w:r>
      <w:r w:rsidR="00DD4971" w:rsidRPr="00C67DEE">
        <w:rPr>
          <w:rFonts w:ascii="Arial" w:hAnsi="Arial" w:cs="Arial"/>
          <w:bCs/>
          <w:color w:val="000000"/>
          <w:spacing w:val="-6"/>
          <w:sz w:val="22"/>
          <w:szCs w:val="22"/>
        </w:rPr>
        <w:t> </w:t>
      </w:r>
      <w:r w:rsidR="00C21C88" w:rsidRPr="00C67DEE">
        <w:rPr>
          <w:rFonts w:ascii="Arial" w:hAnsi="Arial" w:cs="Arial"/>
          <w:bCs/>
          <w:color w:val="000000"/>
          <w:spacing w:val="-6"/>
          <w:sz w:val="22"/>
          <w:szCs w:val="22"/>
        </w:rPr>
        <w:t>kontrolních dnech stavby</w:t>
      </w:r>
      <w:r w:rsidR="00DD4971" w:rsidRPr="00C67DEE">
        <w:rPr>
          <w:rFonts w:ascii="Arial" w:hAnsi="Arial" w:cs="Arial"/>
          <w:bCs/>
          <w:color w:val="000000"/>
          <w:spacing w:val="-6"/>
          <w:sz w:val="22"/>
          <w:szCs w:val="22"/>
        </w:rPr>
        <w:t xml:space="preserve"> (účast na vyzvání objednatele)</w:t>
      </w:r>
      <w:r w:rsidR="007E7242" w:rsidRPr="00C67DEE">
        <w:rPr>
          <w:rFonts w:ascii="Arial" w:hAnsi="Arial" w:cs="Arial"/>
          <w:bCs/>
          <w:color w:val="000000"/>
          <w:spacing w:val="-6"/>
          <w:sz w:val="22"/>
          <w:szCs w:val="22"/>
        </w:rPr>
        <w:t>.</w:t>
      </w:r>
      <w:r w:rsidR="00C21C88" w:rsidRPr="00C67DEE">
        <w:rPr>
          <w:rFonts w:ascii="Arial" w:hAnsi="Arial" w:cs="Arial"/>
          <w:bCs/>
          <w:color w:val="000000"/>
          <w:spacing w:val="-6"/>
          <w:sz w:val="22"/>
          <w:szCs w:val="22"/>
        </w:rPr>
        <w:t xml:space="preserve"> Podrobné zhodnocení výsledků provedených měření bude provedeno v rámci pravidelných etapových zpráv o TBD (11/2020 a 11/2022). Dodatek k platnému Programu TBD bude formou dopisu s upřesněním jednotlivých činností zaslán v písemné podobě objednateli, který následně zajistí jeho rozeslání </w:t>
      </w:r>
      <w:r w:rsidR="00EC2251" w:rsidRPr="00C67DEE">
        <w:rPr>
          <w:rFonts w:ascii="Arial" w:hAnsi="Arial" w:cs="Arial"/>
          <w:bCs/>
          <w:color w:val="000000"/>
          <w:spacing w:val="-6"/>
          <w:sz w:val="22"/>
          <w:szCs w:val="22"/>
        </w:rPr>
        <w:t>příslušným subjektům dle rozdělovníku.</w:t>
      </w:r>
      <w:r w:rsidR="00EC2251">
        <w:rPr>
          <w:rFonts w:ascii="Arial" w:hAnsi="Arial" w:cs="Arial"/>
          <w:bCs/>
          <w:color w:val="000000"/>
          <w:spacing w:val="-6"/>
          <w:sz w:val="22"/>
          <w:szCs w:val="22"/>
        </w:rPr>
        <w:t xml:space="preserve"> </w:t>
      </w:r>
      <w:bookmarkEnd w:id="1"/>
    </w:p>
    <w:p w:rsidR="00661701" w:rsidRPr="004875A5" w:rsidRDefault="00661701" w:rsidP="00661701">
      <w:pPr>
        <w:pStyle w:val="Zpat"/>
        <w:tabs>
          <w:tab w:val="clear" w:pos="4536"/>
          <w:tab w:val="clear" w:pos="9072"/>
        </w:tabs>
        <w:rPr>
          <w:rFonts w:ascii="Arial" w:hAnsi="Arial" w:cs="Arial"/>
          <w:bCs/>
          <w:color w:val="000000"/>
          <w:sz w:val="22"/>
          <w:szCs w:val="22"/>
        </w:rPr>
      </w:pPr>
    </w:p>
    <w:p w:rsidR="00E82C89" w:rsidRDefault="00E82C89" w:rsidP="00BC31A2">
      <w:pPr>
        <w:pStyle w:val="Zpat"/>
        <w:tabs>
          <w:tab w:val="clear" w:pos="4536"/>
          <w:tab w:val="clear" w:pos="9072"/>
        </w:tabs>
        <w:ind w:left="720" w:hanging="720"/>
        <w:rPr>
          <w:rFonts w:ascii="Arial" w:hAnsi="Arial" w:cs="Arial"/>
          <w:bCs/>
          <w:color w:val="000000"/>
          <w:spacing w:val="-6"/>
          <w:sz w:val="22"/>
          <w:szCs w:val="22"/>
        </w:rPr>
      </w:pPr>
      <w:r w:rsidRPr="004875A5">
        <w:rPr>
          <w:rFonts w:ascii="Arial" w:hAnsi="Arial" w:cs="Arial"/>
          <w:bCs/>
          <w:color w:val="000000"/>
          <w:spacing w:val="-6"/>
          <w:sz w:val="22"/>
          <w:szCs w:val="22"/>
        </w:rPr>
        <w:t>6.</w:t>
      </w:r>
      <w:r w:rsidR="00D96571" w:rsidRPr="004875A5">
        <w:rPr>
          <w:rFonts w:ascii="Arial" w:hAnsi="Arial" w:cs="Arial"/>
          <w:bCs/>
          <w:color w:val="000000"/>
          <w:spacing w:val="-6"/>
          <w:sz w:val="22"/>
          <w:szCs w:val="22"/>
        </w:rPr>
        <w:t>3</w:t>
      </w:r>
      <w:r w:rsidR="00D96571" w:rsidRPr="004875A5">
        <w:rPr>
          <w:rFonts w:ascii="Arial" w:hAnsi="Arial" w:cs="Arial"/>
          <w:bCs/>
          <w:color w:val="000000"/>
          <w:spacing w:val="-6"/>
          <w:sz w:val="22"/>
          <w:szCs w:val="22"/>
        </w:rPr>
        <w:tab/>
      </w:r>
      <w:r w:rsidRPr="004875A5">
        <w:rPr>
          <w:rFonts w:ascii="Arial" w:hAnsi="Arial" w:cs="Arial"/>
          <w:bCs/>
          <w:color w:val="000000"/>
          <w:spacing w:val="-6"/>
          <w:sz w:val="22"/>
          <w:szCs w:val="22"/>
        </w:rPr>
        <w:t>Zástupci a zaměstnanci zhotovitele, kteří provádějí práce podle této smlouvy</w:t>
      </w:r>
      <w:r w:rsidR="002065E3" w:rsidRPr="004875A5">
        <w:rPr>
          <w:rFonts w:ascii="Arial" w:hAnsi="Arial" w:cs="Arial"/>
          <w:bCs/>
          <w:color w:val="000000"/>
          <w:spacing w:val="-6"/>
          <w:sz w:val="22"/>
          <w:szCs w:val="22"/>
        </w:rPr>
        <w:t>,</w:t>
      </w:r>
      <w:r w:rsidRPr="004875A5">
        <w:rPr>
          <w:rFonts w:ascii="Arial" w:hAnsi="Arial" w:cs="Arial"/>
          <w:bCs/>
          <w:color w:val="000000"/>
          <w:spacing w:val="-6"/>
          <w:sz w:val="22"/>
          <w:szCs w:val="22"/>
        </w:rPr>
        <w:t xml:space="preserve"> jsou povinni dodržovat předpisy o bezpečnosti a ochraně zdraví při práci. V rámci pohybu na staveništi a jeho bezprostředním okolí je zhotovitel povinen respektovat pokyny a omezení odpovědného pracovníka dodavatele stavby. Totéž platí v případě rozporu, přičemž bude neprodleně informovat odpovědného zástupce objednatele. Dále jsou pracovníci zhotovitele povinni řídit se vnitřními předpisy i jinými předpisy objednatele (směrnice, p</w:t>
      </w:r>
      <w:r w:rsidR="00D96571" w:rsidRPr="004875A5">
        <w:rPr>
          <w:rFonts w:ascii="Arial" w:hAnsi="Arial" w:cs="Arial"/>
          <w:bCs/>
          <w:color w:val="000000"/>
          <w:spacing w:val="-6"/>
          <w:sz w:val="22"/>
          <w:szCs w:val="22"/>
        </w:rPr>
        <w:t>říkazy, nařízení, manipulační a </w:t>
      </w:r>
      <w:r w:rsidRPr="004875A5">
        <w:rPr>
          <w:rFonts w:ascii="Arial" w:hAnsi="Arial" w:cs="Arial"/>
          <w:bCs/>
          <w:color w:val="000000"/>
          <w:spacing w:val="-6"/>
          <w:sz w:val="22"/>
          <w:szCs w:val="22"/>
        </w:rPr>
        <w:t>provozní řády atd.), které souvisí s vodním dílem uvedeným v čl. 2 této smlouvy, a které jim byly poskytnuty.</w:t>
      </w:r>
    </w:p>
    <w:p w:rsidR="00793151" w:rsidRDefault="00793151" w:rsidP="00D96571">
      <w:pPr>
        <w:pStyle w:val="Zpat"/>
        <w:tabs>
          <w:tab w:val="clear" w:pos="4536"/>
          <w:tab w:val="clear" w:pos="9072"/>
        </w:tabs>
        <w:rPr>
          <w:rFonts w:ascii="Arial" w:hAnsi="Arial" w:cs="Arial"/>
          <w:bCs/>
          <w:color w:val="000000"/>
          <w:spacing w:val="-6"/>
          <w:sz w:val="22"/>
          <w:szCs w:val="22"/>
        </w:rPr>
      </w:pPr>
    </w:p>
    <w:p w:rsidR="00070D16" w:rsidRDefault="00793151" w:rsidP="00BC31A2">
      <w:pPr>
        <w:pStyle w:val="Zpat"/>
        <w:tabs>
          <w:tab w:val="clear" w:pos="4536"/>
          <w:tab w:val="clear" w:pos="9072"/>
        </w:tabs>
        <w:ind w:left="720" w:hanging="720"/>
        <w:rPr>
          <w:rFonts w:ascii="Arial" w:hAnsi="Arial" w:cs="Arial"/>
          <w:bCs/>
          <w:color w:val="000000"/>
          <w:spacing w:val="-6"/>
          <w:sz w:val="22"/>
          <w:szCs w:val="22"/>
        </w:rPr>
      </w:pPr>
      <w:r>
        <w:rPr>
          <w:rFonts w:ascii="Arial" w:hAnsi="Arial" w:cs="Arial"/>
          <w:bCs/>
          <w:color w:val="000000"/>
          <w:spacing w:val="-6"/>
          <w:sz w:val="22"/>
          <w:szCs w:val="22"/>
        </w:rPr>
        <w:t>6.4.</w:t>
      </w:r>
      <w:r>
        <w:rPr>
          <w:rFonts w:ascii="Arial" w:hAnsi="Arial" w:cs="Arial"/>
          <w:bCs/>
          <w:color w:val="000000"/>
          <w:spacing w:val="-6"/>
          <w:sz w:val="22"/>
          <w:szCs w:val="22"/>
        </w:rPr>
        <w:tab/>
      </w:r>
      <w:r w:rsidRPr="004875A5">
        <w:rPr>
          <w:rFonts w:ascii="Arial" w:hAnsi="Arial" w:cs="Arial"/>
          <w:bCs/>
          <w:color w:val="000000"/>
          <w:spacing w:val="-6"/>
          <w:sz w:val="22"/>
          <w:szCs w:val="22"/>
        </w:rPr>
        <w:t xml:space="preserve">Zástupci a zaměstnanci zhotovitele, kteří provádějí práce podle této smlouvy, jsou </w:t>
      </w:r>
      <w:r>
        <w:rPr>
          <w:rFonts w:ascii="Arial" w:hAnsi="Arial" w:cs="Arial"/>
          <w:bCs/>
          <w:color w:val="000000"/>
          <w:spacing w:val="-6"/>
          <w:sz w:val="22"/>
          <w:szCs w:val="22"/>
        </w:rPr>
        <w:t xml:space="preserve">dále </w:t>
      </w:r>
      <w:r w:rsidRPr="004875A5">
        <w:rPr>
          <w:rFonts w:ascii="Arial" w:hAnsi="Arial" w:cs="Arial"/>
          <w:bCs/>
          <w:color w:val="000000"/>
          <w:spacing w:val="-6"/>
          <w:sz w:val="22"/>
          <w:szCs w:val="22"/>
        </w:rPr>
        <w:t>povinni</w:t>
      </w:r>
      <w:r w:rsidR="00411182">
        <w:rPr>
          <w:rFonts w:ascii="Arial" w:hAnsi="Arial" w:cs="Arial"/>
          <w:bCs/>
          <w:color w:val="000000"/>
          <w:spacing w:val="-6"/>
          <w:sz w:val="22"/>
          <w:szCs w:val="22"/>
        </w:rPr>
        <w:t xml:space="preserve"> řídit se „Pravidly chování při pandemii </w:t>
      </w:r>
      <w:proofErr w:type="spellStart"/>
      <w:r w:rsidR="00411182">
        <w:rPr>
          <w:rFonts w:ascii="Arial" w:hAnsi="Arial" w:cs="Arial"/>
          <w:bCs/>
          <w:color w:val="000000"/>
          <w:spacing w:val="-6"/>
          <w:sz w:val="22"/>
          <w:szCs w:val="22"/>
        </w:rPr>
        <w:t>koronavirem</w:t>
      </w:r>
      <w:proofErr w:type="spellEnd"/>
      <w:r w:rsidR="00411182">
        <w:rPr>
          <w:rFonts w:ascii="Arial" w:hAnsi="Arial" w:cs="Arial"/>
          <w:bCs/>
          <w:color w:val="000000"/>
          <w:spacing w:val="-6"/>
          <w:sz w:val="22"/>
          <w:szCs w:val="22"/>
        </w:rPr>
        <w:t xml:space="preserve"> pro externí pracovníky v rámci vodních děl Povodí Ohře, s.</w:t>
      </w:r>
      <w:r w:rsidR="00BC31A2">
        <w:rPr>
          <w:rFonts w:ascii="Arial" w:hAnsi="Arial" w:cs="Arial"/>
          <w:bCs/>
          <w:color w:val="000000"/>
          <w:spacing w:val="-6"/>
          <w:sz w:val="22"/>
          <w:szCs w:val="22"/>
        </w:rPr>
        <w:t xml:space="preserve"> </w:t>
      </w:r>
      <w:r w:rsidR="00411182">
        <w:rPr>
          <w:rFonts w:ascii="Arial" w:hAnsi="Arial" w:cs="Arial"/>
          <w:bCs/>
          <w:color w:val="000000"/>
          <w:spacing w:val="-6"/>
          <w:sz w:val="22"/>
          <w:szCs w:val="22"/>
        </w:rPr>
        <w:t xml:space="preserve">p.“ a </w:t>
      </w:r>
      <w:r w:rsidRPr="004875A5">
        <w:rPr>
          <w:rFonts w:ascii="Arial" w:hAnsi="Arial" w:cs="Arial"/>
          <w:bCs/>
          <w:color w:val="000000"/>
          <w:spacing w:val="-6"/>
          <w:sz w:val="22"/>
          <w:szCs w:val="22"/>
        </w:rPr>
        <w:t>dodržovat</w:t>
      </w:r>
      <w:r>
        <w:rPr>
          <w:rFonts w:ascii="Arial" w:hAnsi="Arial" w:cs="Arial"/>
          <w:bCs/>
          <w:color w:val="000000"/>
          <w:spacing w:val="-6"/>
          <w:sz w:val="22"/>
          <w:szCs w:val="22"/>
        </w:rPr>
        <w:t xml:space="preserve"> </w:t>
      </w:r>
      <w:r w:rsidR="000437D1">
        <w:rPr>
          <w:rFonts w:ascii="Arial" w:hAnsi="Arial" w:cs="Arial"/>
          <w:bCs/>
          <w:color w:val="000000"/>
          <w:spacing w:val="-6"/>
          <w:sz w:val="22"/>
          <w:szCs w:val="22"/>
        </w:rPr>
        <w:t>veškerá usnesení vlády České republiky, která se na ně v souvislosti s </w:t>
      </w:r>
      <w:proofErr w:type="spellStart"/>
      <w:r w:rsidR="000437D1">
        <w:rPr>
          <w:rFonts w:ascii="Arial" w:hAnsi="Arial" w:cs="Arial"/>
          <w:bCs/>
          <w:color w:val="000000"/>
          <w:spacing w:val="-6"/>
          <w:sz w:val="22"/>
          <w:szCs w:val="22"/>
        </w:rPr>
        <w:t>koronavirem</w:t>
      </w:r>
      <w:proofErr w:type="spellEnd"/>
      <w:r w:rsidR="000437D1">
        <w:rPr>
          <w:rFonts w:ascii="Arial" w:hAnsi="Arial" w:cs="Arial"/>
          <w:bCs/>
          <w:color w:val="000000"/>
          <w:spacing w:val="-6"/>
          <w:sz w:val="22"/>
          <w:szCs w:val="22"/>
        </w:rPr>
        <w:t xml:space="preserve"> </w:t>
      </w:r>
      <w:r w:rsidR="00411182">
        <w:rPr>
          <w:rFonts w:ascii="Arial" w:hAnsi="Arial" w:cs="Arial"/>
          <w:bCs/>
          <w:color w:val="000000"/>
          <w:spacing w:val="-6"/>
          <w:sz w:val="22"/>
          <w:szCs w:val="22"/>
        </w:rPr>
        <w:t xml:space="preserve">vztahují. </w:t>
      </w:r>
    </w:p>
    <w:p w:rsidR="00E82C89" w:rsidRPr="004875A5" w:rsidRDefault="00E82C89">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t>SANKČNÍ UJEDNÁNÍ</w:t>
      </w:r>
    </w:p>
    <w:p w:rsidR="00D96571" w:rsidRPr="004875A5" w:rsidRDefault="00D96571" w:rsidP="00BC31A2">
      <w:pPr>
        <w:pStyle w:val="Zpat"/>
        <w:tabs>
          <w:tab w:val="clear" w:pos="4536"/>
          <w:tab w:val="clear" w:pos="9072"/>
        </w:tabs>
        <w:ind w:left="720" w:hanging="720"/>
        <w:rPr>
          <w:rFonts w:ascii="Arial" w:hAnsi="Arial" w:cs="Arial"/>
          <w:bCs/>
          <w:color w:val="000000"/>
          <w:spacing w:val="-6"/>
          <w:sz w:val="22"/>
          <w:szCs w:val="22"/>
        </w:rPr>
      </w:pPr>
      <w:r w:rsidRPr="004875A5">
        <w:rPr>
          <w:rFonts w:ascii="Arial" w:hAnsi="Arial" w:cs="Arial"/>
          <w:bCs/>
          <w:color w:val="000000"/>
          <w:spacing w:val="-6"/>
          <w:sz w:val="22"/>
          <w:szCs w:val="22"/>
        </w:rPr>
        <w:t>7.1</w:t>
      </w:r>
      <w:r w:rsidRPr="004875A5">
        <w:rPr>
          <w:rFonts w:ascii="Arial" w:hAnsi="Arial" w:cs="Arial"/>
          <w:bCs/>
          <w:color w:val="000000"/>
          <w:spacing w:val="-6"/>
          <w:sz w:val="22"/>
          <w:szCs w:val="22"/>
        </w:rPr>
        <w:tab/>
        <w:t xml:space="preserve">V případě, že zhotovitel nebude řádně vykonávat činnost specifikovanou touto smlouvou, </w:t>
      </w:r>
      <w:r w:rsidR="002065E3" w:rsidRPr="004875A5">
        <w:rPr>
          <w:rFonts w:ascii="Arial" w:hAnsi="Arial" w:cs="Arial"/>
          <w:bCs/>
          <w:color w:val="000000"/>
          <w:spacing w:val="-6"/>
          <w:sz w:val="22"/>
          <w:szCs w:val="22"/>
        </w:rPr>
        <w:t xml:space="preserve">má objednatel právo účtovat zhotoviteli </w:t>
      </w:r>
      <w:r w:rsidRPr="004875A5">
        <w:rPr>
          <w:rFonts w:ascii="Arial" w:hAnsi="Arial" w:cs="Arial"/>
          <w:bCs/>
          <w:color w:val="000000"/>
          <w:spacing w:val="-6"/>
          <w:sz w:val="22"/>
          <w:szCs w:val="22"/>
        </w:rPr>
        <w:t>smluvní pokutu ve výši 5 000,- Kč za každý případ.</w:t>
      </w:r>
    </w:p>
    <w:p w:rsidR="00D96571" w:rsidRPr="004875A5" w:rsidRDefault="00D96571" w:rsidP="00D96571">
      <w:pPr>
        <w:pStyle w:val="Zpat"/>
        <w:tabs>
          <w:tab w:val="clear" w:pos="4536"/>
          <w:tab w:val="clear" w:pos="9072"/>
        </w:tabs>
        <w:rPr>
          <w:rFonts w:ascii="Arial" w:hAnsi="Arial" w:cs="Arial"/>
          <w:bCs/>
          <w:color w:val="000000"/>
          <w:spacing w:val="-6"/>
          <w:sz w:val="22"/>
          <w:szCs w:val="22"/>
        </w:rPr>
      </w:pPr>
    </w:p>
    <w:p w:rsidR="00D96571" w:rsidRPr="004875A5" w:rsidRDefault="00D96571" w:rsidP="00BC31A2">
      <w:pPr>
        <w:pStyle w:val="Zpat"/>
        <w:tabs>
          <w:tab w:val="clear" w:pos="4536"/>
          <w:tab w:val="clear" w:pos="9072"/>
        </w:tabs>
        <w:ind w:left="720" w:hanging="720"/>
        <w:rPr>
          <w:rFonts w:ascii="Arial" w:hAnsi="Arial" w:cs="Arial"/>
          <w:bCs/>
          <w:color w:val="000000"/>
          <w:spacing w:val="-6"/>
          <w:sz w:val="22"/>
          <w:szCs w:val="22"/>
        </w:rPr>
      </w:pPr>
      <w:r w:rsidRPr="004875A5">
        <w:rPr>
          <w:rFonts w:ascii="Arial" w:hAnsi="Arial" w:cs="Arial"/>
          <w:bCs/>
          <w:color w:val="000000"/>
          <w:spacing w:val="-6"/>
          <w:sz w:val="22"/>
          <w:szCs w:val="22"/>
        </w:rPr>
        <w:t>7.2</w:t>
      </w:r>
      <w:r w:rsidRPr="004875A5">
        <w:rPr>
          <w:rFonts w:ascii="Arial" w:hAnsi="Arial" w:cs="Arial"/>
          <w:bCs/>
          <w:color w:val="000000"/>
          <w:spacing w:val="-6"/>
          <w:sz w:val="22"/>
          <w:szCs w:val="22"/>
        </w:rPr>
        <w:tab/>
        <w:t xml:space="preserve">V případě prodlení </w:t>
      </w:r>
      <w:r w:rsidR="002065E3" w:rsidRPr="004875A5">
        <w:rPr>
          <w:rFonts w:ascii="Arial" w:hAnsi="Arial" w:cs="Arial"/>
          <w:bCs/>
          <w:color w:val="000000"/>
          <w:spacing w:val="-6"/>
          <w:sz w:val="22"/>
          <w:szCs w:val="22"/>
        </w:rPr>
        <w:t>objednatele</w:t>
      </w:r>
      <w:r w:rsidRPr="004875A5">
        <w:rPr>
          <w:rFonts w:ascii="Arial" w:hAnsi="Arial" w:cs="Arial"/>
          <w:bCs/>
          <w:color w:val="000000"/>
          <w:spacing w:val="-6"/>
          <w:sz w:val="22"/>
          <w:szCs w:val="22"/>
        </w:rPr>
        <w:t xml:space="preserve"> se zaplacením oprávněně vystavené faktury má </w:t>
      </w:r>
      <w:r w:rsidR="002065E3" w:rsidRPr="004875A5">
        <w:rPr>
          <w:rFonts w:ascii="Arial" w:hAnsi="Arial" w:cs="Arial"/>
          <w:bCs/>
          <w:color w:val="000000"/>
          <w:spacing w:val="-6"/>
          <w:sz w:val="22"/>
          <w:szCs w:val="22"/>
        </w:rPr>
        <w:t>zhotovitel</w:t>
      </w:r>
      <w:r w:rsidRPr="004875A5">
        <w:rPr>
          <w:rFonts w:ascii="Arial" w:hAnsi="Arial" w:cs="Arial"/>
          <w:bCs/>
          <w:color w:val="000000"/>
          <w:spacing w:val="-6"/>
          <w:sz w:val="22"/>
          <w:szCs w:val="22"/>
        </w:rPr>
        <w:t xml:space="preserve"> právo účtovat </w:t>
      </w:r>
      <w:r w:rsidR="002065E3" w:rsidRPr="004875A5">
        <w:rPr>
          <w:rFonts w:ascii="Arial" w:hAnsi="Arial" w:cs="Arial"/>
          <w:bCs/>
          <w:color w:val="000000"/>
          <w:spacing w:val="-6"/>
          <w:sz w:val="22"/>
          <w:szCs w:val="22"/>
        </w:rPr>
        <w:t>objednateli</w:t>
      </w:r>
      <w:r w:rsidRPr="004875A5">
        <w:rPr>
          <w:rFonts w:ascii="Arial" w:hAnsi="Arial" w:cs="Arial"/>
          <w:bCs/>
          <w:color w:val="000000"/>
          <w:spacing w:val="-6"/>
          <w:sz w:val="22"/>
          <w:szCs w:val="22"/>
        </w:rPr>
        <w:t xml:space="preserve"> úrok z prodlení ve výši 0,05 % dlužné částky za každý den prodlení.</w:t>
      </w:r>
    </w:p>
    <w:p w:rsidR="002065E3" w:rsidRPr="004875A5" w:rsidRDefault="002065E3" w:rsidP="00D96571">
      <w:pPr>
        <w:pStyle w:val="Zpat"/>
        <w:tabs>
          <w:tab w:val="clear" w:pos="4536"/>
          <w:tab w:val="clear" w:pos="9072"/>
        </w:tabs>
        <w:rPr>
          <w:rFonts w:ascii="Arial" w:hAnsi="Arial" w:cs="Arial"/>
          <w:bCs/>
          <w:color w:val="000000"/>
          <w:spacing w:val="-6"/>
          <w:sz w:val="22"/>
          <w:szCs w:val="22"/>
        </w:rPr>
      </w:pPr>
    </w:p>
    <w:p w:rsidR="00D96571" w:rsidRPr="004875A5" w:rsidRDefault="002065E3" w:rsidP="00BC31A2">
      <w:pPr>
        <w:pStyle w:val="Zpat"/>
        <w:tabs>
          <w:tab w:val="clear" w:pos="4536"/>
          <w:tab w:val="clear" w:pos="9072"/>
        </w:tabs>
        <w:ind w:left="720" w:hanging="720"/>
        <w:rPr>
          <w:rFonts w:ascii="Arial" w:hAnsi="Arial" w:cs="Arial"/>
          <w:bCs/>
          <w:color w:val="000000"/>
          <w:spacing w:val="-6"/>
          <w:sz w:val="22"/>
          <w:szCs w:val="22"/>
        </w:rPr>
      </w:pPr>
      <w:r w:rsidRPr="004875A5">
        <w:rPr>
          <w:rFonts w:ascii="Arial" w:hAnsi="Arial" w:cs="Arial"/>
          <w:bCs/>
          <w:color w:val="000000"/>
          <w:spacing w:val="-6"/>
          <w:sz w:val="22"/>
          <w:szCs w:val="22"/>
        </w:rPr>
        <w:t>7.3</w:t>
      </w:r>
      <w:r w:rsidRPr="004875A5">
        <w:rPr>
          <w:rFonts w:ascii="Arial" w:hAnsi="Arial" w:cs="Arial"/>
          <w:bCs/>
          <w:color w:val="000000"/>
          <w:spacing w:val="-6"/>
          <w:sz w:val="22"/>
          <w:szCs w:val="22"/>
        </w:rPr>
        <w:tab/>
      </w:r>
      <w:r w:rsidR="00D96571" w:rsidRPr="004875A5">
        <w:rPr>
          <w:rFonts w:ascii="Arial" w:hAnsi="Arial" w:cs="Arial"/>
          <w:bCs/>
          <w:color w:val="000000"/>
          <w:spacing w:val="-6"/>
          <w:sz w:val="22"/>
          <w:szCs w:val="22"/>
        </w:rPr>
        <w:t>Lhůta splatnosti vyúčtovaného úroku z prodlení, event. smluvní pokuty</w:t>
      </w:r>
      <w:r w:rsidRPr="004875A5">
        <w:rPr>
          <w:rFonts w:ascii="Arial" w:hAnsi="Arial" w:cs="Arial"/>
          <w:bCs/>
          <w:color w:val="000000"/>
          <w:spacing w:val="-6"/>
          <w:sz w:val="22"/>
          <w:szCs w:val="22"/>
        </w:rPr>
        <w:t>,</w:t>
      </w:r>
      <w:r w:rsidR="00D96571" w:rsidRPr="004875A5">
        <w:rPr>
          <w:rFonts w:ascii="Arial" w:hAnsi="Arial" w:cs="Arial"/>
          <w:bCs/>
          <w:color w:val="000000"/>
          <w:spacing w:val="-6"/>
          <w:sz w:val="22"/>
          <w:szCs w:val="22"/>
        </w:rPr>
        <w:t xml:space="preserve"> činí 14 dnů ode dne doručení faktury druhé smluvní straně.</w:t>
      </w:r>
    </w:p>
    <w:p w:rsidR="002065E3" w:rsidRPr="004875A5" w:rsidRDefault="002065E3" w:rsidP="00D96571">
      <w:pPr>
        <w:pStyle w:val="Zpat"/>
        <w:tabs>
          <w:tab w:val="clear" w:pos="4536"/>
          <w:tab w:val="clear" w:pos="9072"/>
        </w:tabs>
        <w:rPr>
          <w:rFonts w:ascii="Arial" w:hAnsi="Arial" w:cs="Arial"/>
          <w:bCs/>
          <w:color w:val="000000"/>
          <w:spacing w:val="-6"/>
          <w:sz w:val="22"/>
          <w:szCs w:val="22"/>
        </w:rPr>
      </w:pPr>
    </w:p>
    <w:p w:rsidR="00D96571" w:rsidRPr="004875A5" w:rsidRDefault="002065E3" w:rsidP="00BC31A2">
      <w:pPr>
        <w:pStyle w:val="Zpat"/>
        <w:tabs>
          <w:tab w:val="clear" w:pos="4536"/>
          <w:tab w:val="clear" w:pos="9072"/>
        </w:tabs>
        <w:ind w:left="720" w:hanging="720"/>
        <w:rPr>
          <w:rFonts w:ascii="Arial" w:hAnsi="Arial" w:cs="Arial"/>
          <w:bCs/>
          <w:color w:val="000000"/>
          <w:spacing w:val="-6"/>
          <w:sz w:val="22"/>
          <w:szCs w:val="22"/>
        </w:rPr>
      </w:pPr>
      <w:r w:rsidRPr="004875A5">
        <w:rPr>
          <w:rFonts w:ascii="Arial" w:hAnsi="Arial" w:cs="Arial"/>
          <w:bCs/>
          <w:color w:val="000000"/>
          <w:spacing w:val="-6"/>
          <w:sz w:val="22"/>
          <w:szCs w:val="22"/>
        </w:rPr>
        <w:t>7.4</w:t>
      </w:r>
      <w:r w:rsidRPr="004875A5">
        <w:rPr>
          <w:rFonts w:ascii="Arial" w:hAnsi="Arial" w:cs="Arial"/>
          <w:bCs/>
          <w:color w:val="000000"/>
          <w:spacing w:val="-6"/>
          <w:sz w:val="22"/>
          <w:szCs w:val="22"/>
        </w:rPr>
        <w:tab/>
      </w:r>
      <w:r w:rsidR="00D96571" w:rsidRPr="004875A5">
        <w:rPr>
          <w:rFonts w:ascii="Arial" w:hAnsi="Arial" w:cs="Arial"/>
          <w:bCs/>
          <w:color w:val="000000"/>
          <w:spacing w:val="-6"/>
          <w:sz w:val="22"/>
          <w:szCs w:val="22"/>
        </w:rPr>
        <w:t xml:space="preserve">Sjednáním a zaplacením smluvní pokuty nejsou dotčeny další nároky </w:t>
      </w:r>
      <w:r w:rsidRPr="004875A5">
        <w:rPr>
          <w:rFonts w:ascii="Arial" w:hAnsi="Arial" w:cs="Arial"/>
          <w:bCs/>
          <w:color w:val="000000"/>
          <w:spacing w:val="-6"/>
          <w:sz w:val="22"/>
          <w:szCs w:val="22"/>
        </w:rPr>
        <w:t>objednatele</w:t>
      </w:r>
      <w:r w:rsidR="00D96571" w:rsidRPr="004875A5">
        <w:rPr>
          <w:rFonts w:ascii="Arial" w:hAnsi="Arial" w:cs="Arial"/>
          <w:bCs/>
          <w:color w:val="000000"/>
          <w:spacing w:val="-6"/>
          <w:sz w:val="22"/>
          <w:szCs w:val="22"/>
        </w:rPr>
        <w:t xml:space="preserve"> na náhradu škody podle této smlouvy i obecně závazných právních předpisů.</w:t>
      </w:r>
    </w:p>
    <w:p w:rsidR="006858C3" w:rsidRPr="004875A5" w:rsidRDefault="006858C3">
      <w:pPr>
        <w:spacing w:before="120"/>
        <w:rPr>
          <w:rFonts w:ascii="Arial" w:hAnsi="Arial" w:cs="Arial"/>
          <w:color w:val="000000"/>
          <w:sz w:val="22"/>
          <w:szCs w:val="22"/>
        </w:rPr>
      </w:pPr>
    </w:p>
    <w:p w:rsidR="00E82C89" w:rsidRPr="004875A5" w:rsidRDefault="00E82C89">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t>ZVLÁŠTNÍ UJEDNÁNÍ</w:t>
      </w:r>
    </w:p>
    <w:p w:rsidR="00AC4A9D" w:rsidRPr="004875A5"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Zhotovitel potvrzuje, že se v plném rozsahu seznámil s obsahem a povahou díla, že jsou mu známy veškeré technické, kvalitativní a jiné podmínky nezbytné k realizaci díla, a že disponuje takovými kapacitami a odbornými znalostmi, které jsou pro provedení díla nezbytné.</w:t>
      </w:r>
    </w:p>
    <w:p w:rsidR="00E82C89" w:rsidRPr="004875A5"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Objednatel je oprávněn použít předmět díla k účelům vyplývajícím z této smlouvy bez jakéhokoliv omezení.</w:t>
      </w:r>
    </w:p>
    <w:p w:rsidR="00E82C89" w:rsidRPr="004875A5"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Vlastnické právo ke zhotovenému dílu nebo jeho části přechází na objednatele jeho úplným zaplacením.</w:t>
      </w:r>
    </w:p>
    <w:p w:rsidR="00E82C89" w:rsidRPr="004875A5"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V případě zániku některé ze smluvních stran před splněním předmětu smlouvy uzavřou smluvní strany dohodu, ve které upraví práva a povinnosti smluvních stran vyplývající z této smlouvy.</w:t>
      </w:r>
    </w:p>
    <w:p w:rsidR="00E82C89" w:rsidRPr="004875A5"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Zhotovitel se zavazuje, že informace získané při plnění předmětu této smlouvy použije výhradně pro plnění předmětu této smlouvy a neposkytne je třetím o</w:t>
      </w:r>
      <w:r w:rsidR="00AC4A9D" w:rsidRPr="004875A5">
        <w:rPr>
          <w:rFonts w:ascii="Arial" w:hAnsi="Arial" w:cs="Arial"/>
          <w:b w:val="0"/>
          <w:bCs/>
          <w:color w:val="000000"/>
          <w:sz w:val="22"/>
          <w:szCs w:val="22"/>
        </w:rPr>
        <w:t>sobám bez souhlasu objednatele</w:t>
      </w:r>
      <w:r w:rsidRPr="004875A5">
        <w:rPr>
          <w:rFonts w:ascii="Arial" w:hAnsi="Arial" w:cs="Arial"/>
          <w:b w:val="0"/>
          <w:bCs/>
          <w:color w:val="000000"/>
          <w:sz w:val="22"/>
          <w:szCs w:val="22"/>
        </w:rPr>
        <w:t>.</w:t>
      </w:r>
    </w:p>
    <w:p w:rsidR="00E82C89"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 xml:space="preserve">Smluvní strany se dohodly, že plnění jimi vzájemně poskytnutá podle čl. </w:t>
      </w:r>
      <w:r w:rsidR="00AC4A9D" w:rsidRPr="004875A5">
        <w:rPr>
          <w:rFonts w:ascii="Arial" w:hAnsi="Arial" w:cs="Arial"/>
          <w:b w:val="0"/>
          <w:bCs/>
          <w:color w:val="000000"/>
          <w:sz w:val="22"/>
          <w:szCs w:val="22"/>
        </w:rPr>
        <w:t>2</w:t>
      </w:r>
      <w:r w:rsidRPr="004875A5">
        <w:rPr>
          <w:rFonts w:ascii="Arial" w:hAnsi="Arial" w:cs="Arial"/>
          <w:b w:val="0"/>
          <w:bCs/>
          <w:color w:val="000000"/>
          <w:sz w:val="22"/>
          <w:szCs w:val="22"/>
        </w:rPr>
        <w:t xml:space="preserve"> této smlouvy před jejím uzavřením se považují za plnění podle této smlouvy.</w:t>
      </w:r>
    </w:p>
    <w:p w:rsidR="00530F0D" w:rsidRPr="00BC31A2" w:rsidRDefault="00BC31A2" w:rsidP="00530F0D">
      <w:pPr>
        <w:pStyle w:val="Zpat"/>
        <w:tabs>
          <w:tab w:val="clear" w:pos="4536"/>
          <w:tab w:val="clear" w:pos="9072"/>
        </w:tabs>
        <w:spacing w:before="360" w:after="240"/>
        <w:rPr>
          <w:rFonts w:ascii="Arial" w:hAnsi="Arial" w:cs="Arial"/>
          <w:color w:val="000000"/>
          <w:sz w:val="22"/>
          <w:szCs w:val="22"/>
        </w:rPr>
      </w:pPr>
      <w:r w:rsidRPr="00BC31A2">
        <w:rPr>
          <w:rFonts w:ascii="Arial" w:hAnsi="Arial" w:cs="Arial"/>
          <w:color w:val="000000"/>
          <w:sz w:val="22"/>
          <w:szCs w:val="22"/>
        </w:rPr>
        <w:lastRenderedPageBreak/>
        <w:t>8.7.</w:t>
      </w:r>
      <w:r w:rsidRPr="00BC31A2">
        <w:rPr>
          <w:rFonts w:ascii="Arial" w:hAnsi="Arial" w:cs="Arial"/>
          <w:color w:val="000000"/>
          <w:sz w:val="22"/>
          <w:szCs w:val="22"/>
        </w:rPr>
        <w:tab/>
      </w:r>
      <w:proofErr w:type="spellStart"/>
      <w:r w:rsidR="00530F0D" w:rsidRPr="00BC31A2">
        <w:rPr>
          <w:rFonts w:ascii="Arial" w:hAnsi="Arial" w:cs="Arial"/>
          <w:color w:val="000000"/>
          <w:sz w:val="22"/>
          <w:szCs w:val="22"/>
        </w:rPr>
        <w:t>Compliance</w:t>
      </w:r>
      <w:proofErr w:type="spellEnd"/>
      <w:r w:rsidR="00530F0D" w:rsidRPr="00BC31A2">
        <w:rPr>
          <w:rFonts w:ascii="Arial" w:hAnsi="Arial" w:cs="Arial"/>
          <w:color w:val="000000"/>
          <w:sz w:val="22"/>
          <w:szCs w:val="22"/>
        </w:rPr>
        <w:t xml:space="preserve"> doložka</w:t>
      </w:r>
    </w:p>
    <w:p w:rsidR="00530F0D" w:rsidRPr="00530F0D" w:rsidRDefault="00530F0D" w:rsidP="00BC31A2">
      <w:pPr>
        <w:autoSpaceDE w:val="0"/>
        <w:autoSpaceDN w:val="0"/>
        <w:adjustRightInd w:val="0"/>
        <w:spacing w:after="120"/>
        <w:ind w:left="719" w:hanging="435"/>
        <w:rPr>
          <w:rFonts w:ascii="Arial" w:hAnsi="Arial" w:cs="Arial"/>
          <w:color w:val="000000"/>
          <w:sz w:val="22"/>
          <w:szCs w:val="22"/>
        </w:rPr>
      </w:pPr>
      <w:r w:rsidRPr="00C94F6D">
        <w:rPr>
          <w:rFonts w:ascii="Arial" w:hAnsi="Arial" w:cs="Arial"/>
          <w:color w:val="000000"/>
          <w:sz w:val="20"/>
        </w:rPr>
        <w:t>1.</w:t>
      </w:r>
      <w:r w:rsidRPr="00C94F6D">
        <w:rPr>
          <w:rFonts w:ascii="Arial" w:hAnsi="Arial" w:cs="Arial"/>
          <w:color w:val="000000"/>
          <w:sz w:val="20"/>
        </w:rPr>
        <w:tab/>
      </w:r>
      <w:r w:rsidRPr="00530F0D">
        <w:rPr>
          <w:rFonts w:ascii="Arial" w:hAnsi="Arial" w:cs="Arial"/>
          <w:color w:val="000000"/>
          <w:sz w:val="22"/>
          <w:szCs w:val="22"/>
        </w:rPr>
        <w:t xml:space="preserve">Smluvní strany níže svým podpisem stvrzují, že v průběhu vyjednávání o této Smlouvě vždy </w:t>
      </w:r>
      <w:r w:rsidR="00BC31A2">
        <w:rPr>
          <w:rFonts w:ascii="Arial" w:hAnsi="Arial" w:cs="Arial"/>
          <w:color w:val="000000"/>
          <w:sz w:val="22"/>
          <w:szCs w:val="22"/>
        </w:rPr>
        <w:tab/>
      </w:r>
      <w:r w:rsidRPr="00530F0D">
        <w:rPr>
          <w:rFonts w:ascii="Arial" w:hAnsi="Arial" w:cs="Arial"/>
          <w:color w:val="000000"/>
          <w:sz w:val="22"/>
          <w:szCs w:val="22"/>
        </w:rPr>
        <w:t>jednaly a postupovaly čestně a transparentně, a současně se zavazují, že takto budou jednat i při plnění této Smlouvy a veškerých činností s ní souvisejících.</w:t>
      </w:r>
    </w:p>
    <w:p w:rsidR="00530F0D" w:rsidRPr="00530F0D" w:rsidRDefault="00530F0D" w:rsidP="00BC31A2">
      <w:pPr>
        <w:autoSpaceDE w:val="0"/>
        <w:autoSpaceDN w:val="0"/>
        <w:adjustRightInd w:val="0"/>
        <w:spacing w:after="120"/>
        <w:ind w:left="719" w:hanging="435"/>
        <w:rPr>
          <w:rFonts w:ascii="Arial" w:hAnsi="Arial" w:cs="Arial"/>
          <w:color w:val="000000"/>
          <w:sz w:val="22"/>
          <w:szCs w:val="22"/>
        </w:rPr>
      </w:pPr>
      <w:r w:rsidRPr="00530F0D">
        <w:rPr>
          <w:rFonts w:ascii="Arial" w:hAnsi="Arial" w:cs="Arial"/>
          <w:color w:val="000000"/>
          <w:sz w:val="22"/>
          <w:szCs w:val="22"/>
        </w:rPr>
        <w:t>2.</w:t>
      </w:r>
      <w:r w:rsidRPr="00530F0D">
        <w:rPr>
          <w:rFonts w:ascii="Arial" w:hAnsi="Arial" w:cs="Arial"/>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30F0D" w:rsidRPr="00530F0D" w:rsidRDefault="00530F0D" w:rsidP="00BC31A2">
      <w:pPr>
        <w:autoSpaceDE w:val="0"/>
        <w:autoSpaceDN w:val="0"/>
        <w:adjustRightInd w:val="0"/>
        <w:spacing w:after="120"/>
        <w:ind w:left="719" w:hanging="435"/>
        <w:rPr>
          <w:rFonts w:ascii="Arial" w:hAnsi="Arial" w:cs="Arial"/>
          <w:color w:val="000000"/>
          <w:sz w:val="22"/>
          <w:szCs w:val="22"/>
        </w:rPr>
      </w:pPr>
      <w:r w:rsidRPr="00530F0D">
        <w:rPr>
          <w:rFonts w:ascii="Arial" w:hAnsi="Arial" w:cs="Arial"/>
          <w:color w:val="000000"/>
          <w:sz w:val="22"/>
          <w:szCs w:val="22"/>
        </w:rPr>
        <w:t>3.</w:t>
      </w:r>
      <w:r w:rsidRPr="00530F0D">
        <w:rPr>
          <w:rFonts w:ascii="Arial" w:hAnsi="Arial" w:cs="Arial"/>
          <w:color w:val="000000"/>
          <w:sz w:val="22"/>
          <w:szCs w:val="22"/>
        </w:rPr>
        <w:tab/>
        <w:t xml:space="preserve">Zhotovitel prohlašuje, že se seznámil se zásadami, hodnotami a cíli </w:t>
      </w:r>
      <w:proofErr w:type="spellStart"/>
      <w:r w:rsidRPr="00530F0D">
        <w:rPr>
          <w:rFonts w:ascii="Arial" w:hAnsi="Arial" w:cs="Arial"/>
          <w:color w:val="000000"/>
          <w:sz w:val="22"/>
          <w:szCs w:val="22"/>
        </w:rPr>
        <w:t>Compliance</w:t>
      </w:r>
      <w:proofErr w:type="spellEnd"/>
      <w:r w:rsidRPr="00530F0D">
        <w:rPr>
          <w:rFonts w:ascii="Arial" w:hAnsi="Arial" w:cs="Arial"/>
          <w:color w:val="000000"/>
          <w:sz w:val="22"/>
          <w:szCs w:val="22"/>
        </w:rPr>
        <w:t xml:space="preserve"> programu Povodí Ohře, s.</w:t>
      </w:r>
      <w:r>
        <w:rPr>
          <w:rFonts w:ascii="Arial" w:hAnsi="Arial" w:cs="Arial"/>
          <w:color w:val="000000"/>
          <w:sz w:val="22"/>
          <w:szCs w:val="22"/>
        </w:rPr>
        <w:t xml:space="preserve"> </w:t>
      </w:r>
      <w:r w:rsidRPr="00530F0D">
        <w:rPr>
          <w:rFonts w:ascii="Arial" w:hAnsi="Arial" w:cs="Arial"/>
          <w:sz w:val="22"/>
          <w:szCs w:val="22"/>
        </w:rPr>
        <w:t xml:space="preserve">p. (viz </w:t>
      </w:r>
      <w:hyperlink r:id="rId8" w:history="1">
        <w:r w:rsidRPr="00530F0D">
          <w:rPr>
            <w:rFonts w:ascii="Arial" w:hAnsi="Arial" w:cs="Arial"/>
            <w:sz w:val="22"/>
            <w:szCs w:val="22"/>
            <w:u w:val="single"/>
          </w:rPr>
          <w:t>http://www.poh.cz/protikorupcni-a-compliance-program/d-1346/p1=1458</w:t>
        </w:r>
      </w:hyperlink>
      <w:r w:rsidRPr="00530F0D">
        <w:rPr>
          <w:rFonts w:ascii="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30F0D" w:rsidRPr="00530F0D" w:rsidRDefault="00530F0D" w:rsidP="00BC31A2">
      <w:pPr>
        <w:autoSpaceDE w:val="0"/>
        <w:autoSpaceDN w:val="0"/>
        <w:adjustRightInd w:val="0"/>
        <w:ind w:left="719" w:hanging="435"/>
        <w:rPr>
          <w:rFonts w:ascii="Arial" w:hAnsi="Arial" w:cs="Arial"/>
          <w:color w:val="000000"/>
          <w:sz w:val="22"/>
          <w:szCs w:val="22"/>
        </w:rPr>
      </w:pPr>
      <w:r w:rsidRPr="00530F0D">
        <w:rPr>
          <w:rFonts w:ascii="Arial" w:hAnsi="Arial" w:cs="Arial"/>
          <w:color w:val="000000"/>
          <w:sz w:val="22"/>
          <w:szCs w:val="22"/>
        </w:rPr>
        <w:t>4.</w:t>
      </w:r>
      <w:r w:rsidRPr="00530F0D">
        <w:rPr>
          <w:rFonts w:ascii="Arial" w:hAnsi="Arial" w:cs="Arial"/>
          <w:color w:val="000000"/>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82C89" w:rsidRPr="004875A5" w:rsidRDefault="00E82C89" w:rsidP="0014345A">
      <w:pPr>
        <w:pStyle w:val="Zpat"/>
        <w:numPr>
          <w:ilvl w:val="0"/>
          <w:numId w:val="4"/>
        </w:numPr>
        <w:tabs>
          <w:tab w:val="clear" w:pos="4536"/>
          <w:tab w:val="clear" w:pos="9072"/>
        </w:tabs>
        <w:spacing w:before="360" w:after="120"/>
        <w:ind w:hanging="720"/>
        <w:rPr>
          <w:rFonts w:ascii="Arial" w:hAnsi="Arial" w:cs="Arial"/>
          <w:b/>
          <w:color w:val="000000"/>
          <w:sz w:val="22"/>
          <w:szCs w:val="22"/>
        </w:rPr>
      </w:pPr>
      <w:r w:rsidRPr="004875A5">
        <w:rPr>
          <w:rFonts w:ascii="Arial" w:hAnsi="Arial" w:cs="Arial"/>
          <w:b/>
          <w:color w:val="000000"/>
          <w:sz w:val="22"/>
          <w:szCs w:val="22"/>
        </w:rPr>
        <w:t>ZÁVĚREČNÁ UJEDNÁNÍ</w:t>
      </w:r>
    </w:p>
    <w:p w:rsidR="00E82C89" w:rsidRPr="004875A5" w:rsidRDefault="00E82C89" w:rsidP="0014345A">
      <w:pPr>
        <w:pStyle w:val="Nadpis"/>
        <w:numPr>
          <w:ilvl w:val="1"/>
          <w:numId w:val="4"/>
        </w:numPr>
        <w:tabs>
          <w:tab w:val="clear" w:pos="1080"/>
          <w:tab w:val="num" w:pos="709"/>
        </w:tabs>
        <w:ind w:left="709" w:hanging="709"/>
        <w:rPr>
          <w:rFonts w:ascii="Arial" w:hAnsi="Arial" w:cs="Arial"/>
          <w:b w:val="0"/>
          <w:bCs/>
          <w:color w:val="000000"/>
          <w:sz w:val="22"/>
          <w:szCs w:val="22"/>
        </w:rPr>
      </w:pPr>
      <w:r w:rsidRPr="004875A5">
        <w:rPr>
          <w:rFonts w:ascii="Arial" w:hAnsi="Arial" w:cs="Arial"/>
          <w:b w:val="0"/>
          <w:bCs/>
          <w:color w:val="000000"/>
          <w:sz w:val="22"/>
          <w:szCs w:val="22"/>
        </w:rPr>
        <w:t>Práva a povinnosti smluvních stran touto smlouvou výslovně neupraven</w:t>
      </w:r>
      <w:r w:rsidR="008432CC" w:rsidRPr="004875A5">
        <w:rPr>
          <w:rFonts w:ascii="Arial" w:hAnsi="Arial" w:cs="Arial"/>
          <w:b w:val="0"/>
          <w:bCs/>
          <w:color w:val="000000"/>
          <w:sz w:val="22"/>
          <w:szCs w:val="22"/>
        </w:rPr>
        <w:t>á</w:t>
      </w:r>
      <w:r w:rsidRPr="004875A5">
        <w:rPr>
          <w:rFonts w:ascii="Arial" w:hAnsi="Arial" w:cs="Arial"/>
          <w:b w:val="0"/>
          <w:bCs/>
          <w:color w:val="000000"/>
          <w:sz w:val="22"/>
          <w:szCs w:val="22"/>
        </w:rPr>
        <w:t xml:space="preserve"> se řídí příslušnými ustanoveními ob</w:t>
      </w:r>
      <w:r w:rsidR="001B5380" w:rsidRPr="004875A5">
        <w:rPr>
          <w:rFonts w:ascii="Arial" w:hAnsi="Arial" w:cs="Arial"/>
          <w:b w:val="0"/>
          <w:bCs/>
          <w:color w:val="000000"/>
          <w:sz w:val="22"/>
          <w:szCs w:val="22"/>
        </w:rPr>
        <w:t>čanského</w:t>
      </w:r>
      <w:r w:rsidRPr="004875A5">
        <w:rPr>
          <w:rFonts w:ascii="Arial" w:hAnsi="Arial" w:cs="Arial"/>
          <w:b w:val="0"/>
          <w:bCs/>
          <w:color w:val="000000"/>
          <w:sz w:val="22"/>
          <w:szCs w:val="22"/>
        </w:rPr>
        <w:t xml:space="preserve"> zákoníku a souvisejícími právními předpisy v platném znění.</w:t>
      </w:r>
    </w:p>
    <w:p w:rsidR="00E82C89" w:rsidRPr="004875A5" w:rsidRDefault="00E82C89" w:rsidP="0014345A">
      <w:pPr>
        <w:pStyle w:val="Nadpis"/>
        <w:numPr>
          <w:ilvl w:val="1"/>
          <w:numId w:val="4"/>
        </w:numPr>
        <w:tabs>
          <w:tab w:val="clear" w:pos="1080"/>
          <w:tab w:val="num" w:pos="709"/>
        </w:tabs>
        <w:ind w:left="709" w:hanging="709"/>
        <w:rPr>
          <w:rFonts w:ascii="Arial" w:hAnsi="Arial" w:cs="Arial"/>
          <w:b w:val="0"/>
          <w:bCs/>
          <w:color w:val="000000"/>
          <w:sz w:val="22"/>
          <w:szCs w:val="22"/>
        </w:rPr>
      </w:pPr>
      <w:r w:rsidRPr="004875A5">
        <w:rPr>
          <w:rFonts w:ascii="Arial" w:hAnsi="Arial" w:cs="Arial"/>
          <w:b w:val="0"/>
          <w:bCs/>
          <w:color w:val="000000"/>
          <w:sz w:val="22"/>
          <w:szCs w:val="22"/>
        </w:rPr>
        <w:t xml:space="preserve">Smlouva může být měněna pouze písemně, a to vzestupně očíslovanými dodatky. Smluvní strany shodně prohlašují, že si tuto smlouvu před jejím podpisem řádně přečetly a smlouva byla uzavřena po vzájemném projednání a na základě jejich svobodné vůle, nikoliv v tísni a za nápadně nevýhodných podmínek. Obě smluvní strany potvrzují správnost a autentičnost této smlouvy svým podpisem. </w:t>
      </w:r>
    </w:p>
    <w:p w:rsidR="00E82C89" w:rsidRPr="004875A5" w:rsidRDefault="00E82C89" w:rsidP="00EF5B49">
      <w:pPr>
        <w:pStyle w:val="Nadpis"/>
        <w:numPr>
          <w:ilvl w:val="1"/>
          <w:numId w:val="4"/>
        </w:numPr>
        <w:tabs>
          <w:tab w:val="clear" w:pos="1080"/>
          <w:tab w:val="num" w:pos="709"/>
        </w:tabs>
        <w:ind w:left="709" w:hanging="709"/>
        <w:rPr>
          <w:rFonts w:ascii="Arial" w:hAnsi="Arial" w:cs="Arial"/>
          <w:b w:val="0"/>
          <w:bCs/>
          <w:color w:val="000000"/>
          <w:sz w:val="22"/>
          <w:szCs w:val="22"/>
        </w:rPr>
      </w:pPr>
      <w:r w:rsidRPr="004875A5">
        <w:rPr>
          <w:rFonts w:ascii="Arial" w:hAnsi="Arial" w:cs="Arial"/>
          <w:b w:val="0"/>
          <w:bCs/>
          <w:color w:val="000000"/>
          <w:sz w:val="22"/>
          <w:szCs w:val="22"/>
        </w:rPr>
        <w:t xml:space="preserve">Smlouva je vyhotovena ve </w:t>
      </w:r>
      <w:r w:rsidR="00AE7037">
        <w:rPr>
          <w:rFonts w:ascii="Arial" w:hAnsi="Arial" w:cs="Arial"/>
          <w:b w:val="0"/>
          <w:bCs/>
          <w:color w:val="000000"/>
          <w:sz w:val="22"/>
          <w:szCs w:val="22"/>
        </w:rPr>
        <w:t>dvou</w:t>
      </w:r>
      <w:r w:rsidRPr="004875A5">
        <w:rPr>
          <w:rFonts w:ascii="Arial" w:hAnsi="Arial" w:cs="Arial"/>
          <w:b w:val="0"/>
          <w:bCs/>
          <w:color w:val="000000"/>
          <w:sz w:val="22"/>
          <w:szCs w:val="22"/>
        </w:rPr>
        <w:t xml:space="preserve"> stejnopisech, z nichž každý má platnost originálu. Objednatel obdrží </w:t>
      </w:r>
      <w:r w:rsidR="00AE7037">
        <w:rPr>
          <w:rFonts w:ascii="Arial" w:hAnsi="Arial" w:cs="Arial"/>
          <w:b w:val="0"/>
          <w:bCs/>
          <w:color w:val="000000"/>
          <w:sz w:val="22"/>
          <w:szCs w:val="22"/>
        </w:rPr>
        <w:t>jeden</w:t>
      </w:r>
      <w:r w:rsidRPr="004875A5">
        <w:rPr>
          <w:rFonts w:ascii="Arial" w:hAnsi="Arial" w:cs="Arial"/>
          <w:b w:val="0"/>
          <w:bCs/>
          <w:color w:val="000000"/>
          <w:sz w:val="22"/>
          <w:szCs w:val="22"/>
        </w:rPr>
        <w:t xml:space="preserve"> stejnopis smlouvy</w:t>
      </w:r>
      <w:r w:rsidR="00AE7037">
        <w:rPr>
          <w:rFonts w:ascii="Arial" w:hAnsi="Arial" w:cs="Arial"/>
          <w:b w:val="0"/>
          <w:bCs/>
          <w:color w:val="000000"/>
          <w:sz w:val="22"/>
          <w:szCs w:val="22"/>
        </w:rPr>
        <w:t xml:space="preserve"> a</w:t>
      </w:r>
      <w:r w:rsidRPr="004875A5">
        <w:rPr>
          <w:rFonts w:ascii="Arial" w:hAnsi="Arial" w:cs="Arial"/>
          <w:b w:val="0"/>
          <w:bCs/>
          <w:color w:val="000000"/>
          <w:sz w:val="22"/>
          <w:szCs w:val="22"/>
        </w:rPr>
        <w:t xml:space="preserve"> zhotovitel jeden.</w:t>
      </w:r>
    </w:p>
    <w:p w:rsidR="00E82C89" w:rsidRPr="004875A5" w:rsidRDefault="00E82C89" w:rsidP="00EF5B49">
      <w:pPr>
        <w:pStyle w:val="Nadpis"/>
        <w:numPr>
          <w:ilvl w:val="1"/>
          <w:numId w:val="4"/>
        </w:numPr>
        <w:tabs>
          <w:tab w:val="clear" w:pos="1080"/>
          <w:tab w:val="num" w:pos="709"/>
        </w:tabs>
        <w:ind w:left="709" w:hanging="709"/>
        <w:rPr>
          <w:rFonts w:ascii="Arial" w:hAnsi="Arial" w:cs="Arial"/>
          <w:b w:val="0"/>
          <w:bCs/>
          <w:color w:val="000000"/>
          <w:sz w:val="22"/>
          <w:szCs w:val="22"/>
        </w:rPr>
      </w:pPr>
      <w:r w:rsidRPr="004875A5">
        <w:rPr>
          <w:rFonts w:ascii="Arial" w:hAnsi="Arial" w:cs="Arial"/>
          <w:b w:val="0"/>
          <w:bCs/>
          <w:color w:val="000000"/>
          <w:sz w:val="22"/>
          <w:szCs w:val="22"/>
        </w:rPr>
        <w:t>Předmětem této smlouvy se může stát i další spolupráce, pokud bude specifikována v jejím dodatku. Smlouva nabývá účinnosti dnem podpisu poslední ze smluvních stran.</w:t>
      </w:r>
    </w:p>
    <w:p w:rsidR="00E82C89" w:rsidRDefault="00E82C89" w:rsidP="00EF5B49">
      <w:pPr>
        <w:pStyle w:val="Nadpis"/>
        <w:numPr>
          <w:ilvl w:val="1"/>
          <w:numId w:val="4"/>
        </w:numPr>
        <w:tabs>
          <w:tab w:val="clear" w:pos="1080"/>
          <w:tab w:val="num" w:pos="709"/>
        </w:tabs>
        <w:ind w:left="709" w:hanging="709"/>
        <w:rPr>
          <w:rFonts w:ascii="Arial" w:hAnsi="Arial" w:cs="Arial"/>
          <w:b w:val="0"/>
          <w:bCs/>
          <w:color w:val="000000"/>
          <w:sz w:val="22"/>
          <w:szCs w:val="22"/>
        </w:rPr>
      </w:pPr>
      <w:r w:rsidRPr="004875A5">
        <w:rPr>
          <w:rFonts w:ascii="Arial" w:hAnsi="Arial" w:cs="Arial"/>
          <w:b w:val="0"/>
          <w:bCs/>
          <w:color w:val="000000"/>
          <w:sz w:val="22"/>
          <w:szCs w:val="22"/>
        </w:rPr>
        <w:t>Ke smlouvě, jako její nedílná součást, je připojena příloha s</w:t>
      </w:r>
      <w:r w:rsidR="008432CC" w:rsidRPr="004875A5">
        <w:rPr>
          <w:rFonts w:ascii="Arial" w:hAnsi="Arial" w:cs="Arial"/>
          <w:b w:val="0"/>
          <w:bCs/>
          <w:color w:val="000000"/>
          <w:sz w:val="22"/>
          <w:szCs w:val="22"/>
        </w:rPr>
        <w:t> </w:t>
      </w:r>
      <w:r w:rsidRPr="004875A5">
        <w:rPr>
          <w:rFonts w:ascii="Arial" w:hAnsi="Arial" w:cs="Arial"/>
          <w:b w:val="0"/>
          <w:bCs/>
          <w:color w:val="000000"/>
          <w:sz w:val="22"/>
          <w:szCs w:val="22"/>
        </w:rPr>
        <w:t>kalkulac</w:t>
      </w:r>
      <w:r w:rsidR="008432CC" w:rsidRPr="004875A5">
        <w:rPr>
          <w:rFonts w:ascii="Arial" w:hAnsi="Arial" w:cs="Arial"/>
          <w:b w:val="0"/>
          <w:bCs/>
          <w:color w:val="000000"/>
          <w:sz w:val="22"/>
          <w:szCs w:val="22"/>
        </w:rPr>
        <w:t xml:space="preserve">emi </w:t>
      </w:r>
      <w:r w:rsidRPr="004875A5">
        <w:rPr>
          <w:rFonts w:ascii="Arial" w:hAnsi="Arial" w:cs="Arial"/>
          <w:b w:val="0"/>
          <w:bCs/>
          <w:color w:val="000000"/>
          <w:sz w:val="22"/>
          <w:szCs w:val="22"/>
        </w:rPr>
        <w:t>cen prací</w:t>
      </w:r>
      <w:r w:rsidR="008432CC" w:rsidRPr="004875A5">
        <w:rPr>
          <w:rFonts w:ascii="Arial" w:hAnsi="Arial" w:cs="Arial"/>
          <w:b w:val="0"/>
          <w:bCs/>
          <w:color w:val="000000"/>
          <w:sz w:val="22"/>
          <w:szCs w:val="22"/>
        </w:rPr>
        <w:t xml:space="preserve"> jednotlivých položek</w:t>
      </w:r>
      <w:r w:rsidRPr="004875A5">
        <w:rPr>
          <w:rFonts w:ascii="Arial" w:hAnsi="Arial" w:cs="Arial"/>
          <w:b w:val="0"/>
          <w:bCs/>
          <w:color w:val="000000"/>
          <w:sz w:val="22"/>
          <w:szCs w:val="22"/>
        </w:rPr>
        <w:t xml:space="preserve">. </w:t>
      </w:r>
    </w:p>
    <w:p w:rsidR="00070D16" w:rsidRDefault="00070D16" w:rsidP="00EF5B49">
      <w:pPr>
        <w:pStyle w:val="Nadpis"/>
        <w:numPr>
          <w:ilvl w:val="1"/>
          <w:numId w:val="4"/>
        </w:numPr>
        <w:tabs>
          <w:tab w:val="clear" w:pos="1080"/>
          <w:tab w:val="num" w:pos="709"/>
        </w:tabs>
        <w:ind w:left="709" w:hanging="709"/>
        <w:rPr>
          <w:rFonts w:ascii="Arial" w:hAnsi="Arial" w:cs="Arial"/>
          <w:b w:val="0"/>
          <w:bCs/>
          <w:color w:val="000000"/>
          <w:sz w:val="22"/>
          <w:szCs w:val="22"/>
        </w:rPr>
      </w:pPr>
      <w:r w:rsidRPr="00070D16">
        <w:rPr>
          <w:rFonts w:ascii="Arial" w:hAnsi="Arial" w:cs="Arial"/>
          <w:b w:val="0"/>
          <w:bCs/>
          <w:color w:val="000000"/>
          <w:sz w:val="22"/>
          <w:szCs w:val="22"/>
        </w:rPr>
        <w:t xml:space="preserve">Smlouva nabývá platnosti dnem jejího podpisu poslední ze smluvních stran a účinnosti </w:t>
      </w:r>
      <w:r w:rsidRPr="00070D16">
        <w:rPr>
          <w:rFonts w:ascii="Arial" w:hAnsi="Arial" w:cs="Arial"/>
          <w:b w:val="0"/>
          <w:bCs/>
          <w:color w:val="000000"/>
          <w:sz w:val="22"/>
          <w:szCs w:val="22"/>
        </w:rPr>
        <w:tab/>
      </w:r>
      <w:r w:rsidRPr="00070D16">
        <w:rPr>
          <w:rFonts w:ascii="Arial" w:hAnsi="Arial" w:cs="Arial"/>
          <w:b w:val="0"/>
          <w:bCs/>
          <w:color w:val="000000"/>
          <w:sz w:val="22"/>
          <w:szCs w:val="22"/>
        </w:rPr>
        <w:tab/>
        <w:t xml:space="preserve">zveřejněním v Registru smluv, pokud této účinnosti dle příslušných ustanovení smlouvy </w:t>
      </w:r>
      <w:r w:rsidRPr="00070D16">
        <w:rPr>
          <w:rFonts w:ascii="Arial" w:hAnsi="Arial" w:cs="Arial"/>
          <w:b w:val="0"/>
          <w:bCs/>
          <w:color w:val="000000"/>
          <w:sz w:val="22"/>
          <w:szCs w:val="22"/>
        </w:rPr>
        <w:tab/>
      </w:r>
      <w:r w:rsidRPr="00070D16">
        <w:rPr>
          <w:rFonts w:ascii="Arial" w:hAnsi="Arial" w:cs="Arial"/>
          <w:b w:val="0"/>
          <w:bCs/>
          <w:color w:val="000000"/>
          <w:sz w:val="22"/>
          <w:szCs w:val="22"/>
        </w:rPr>
        <w:tab/>
        <w:t>nenabude později</w:t>
      </w:r>
      <w:r>
        <w:rPr>
          <w:rFonts w:ascii="Arial" w:hAnsi="Arial" w:cs="Arial"/>
          <w:b w:val="0"/>
          <w:bCs/>
          <w:color w:val="000000"/>
          <w:sz w:val="22"/>
          <w:szCs w:val="22"/>
        </w:rPr>
        <w:t>.</w:t>
      </w:r>
    </w:p>
    <w:p w:rsidR="00A90D3E" w:rsidRPr="004875A5" w:rsidRDefault="00A90D3E" w:rsidP="00EF5B49">
      <w:pPr>
        <w:pStyle w:val="Nadpis"/>
        <w:numPr>
          <w:ilvl w:val="1"/>
          <w:numId w:val="4"/>
        </w:numPr>
        <w:tabs>
          <w:tab w:val="clear" w:pos="1080"/>
          <w:tab w:val="num" w:pos="709"/>
        </w:tabs>
        <w:ind w:left="709" w:hanging="709"/>
        <w:rPr>
          <w:rFonts w:ascii="Arial" w:hAnsi="Arial" w:cs="Arial"/>
          <w:b w:val="0"/>
          <w:bCs/>
          <w:color w:val="000000"/>
          <w:sz w:val="22"/>
          <w:szCs w:val="22"/>
        </w:rPr>
      </w:pPr>
      <w:r w:rsidRPr="00A90D3E">
        <w:rPr>
          <w:rFonts w:ascii="Arial" w:hAnsi="Arial" w:cs="Arial"/>
          <w:b w:val="0"/>
          <w:bCs/>
          <w:color w:val="000000"/>
          <w:sz w:val="22"/>
          <w:szCs w:val="22"/>
        </w:rPr>
        <w:t>Smluvní strany nepovažují žádné ustanovení smlouvy za obchodní tajemství.</w:t>
      </w:r>
    </w:p>
    <w:p w:rsidR="00144A9F" w:rsidRDefault="00144A9F" w:rsidP="0014345A">
      <w:pPr>
        <w:pStyle w:val="Nadpis"/>
        <w:numPr>
          <w:ilvl w:val="1"/>
          <w:numId w:val="4"/>
        </w:numPr>
        <w:tabs>
          <w:tab w:val="clear" w:pos="1080"/>
          <w:tab w:val="num" w:pos="709"/>
        </w:tabs>
        <w:ind w:left="709" w:hanging="709"/>
        <w:rPr>
          <w:rFonts w:ascii="Arial" w:hAnsi="Arial" w:cs="Arial"/>
          <w:b w:val="0"/>
          <w:bCs/>
          <w:color w:val="000000"/>
          <w:sz w:val="22"/>
          <w:szCs w:val="22"/>
        </w:rPr>
      </w:pPr>
      <w:r w:rsidRPr="004875A5">
        <w:rPr>
          <w:rFonts w:ascii="Arial" w:hAnsi="Arial" w:cs="Arial"/>
          <w:b w:val="0"/>
          <w:b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530F0D" w:rsidRDefault="00AE7037" w:rsidP="00AE7037">
      <w:pPr>
        <w:pStyle w:val="Nadpis"/>
        <w:numPr>
          <w:ilvl w:val="1"/>
          <w:numId w:val="4"/>
        </w:numPr>
        <w:tabs>
          <w:tab w:val="clear" w:pos="1080"/>
          <w:tab w:val="num" w:pos="709"/>
        </w:tabs>
        <w:spacing w:before="360"/>
        <w:ind w:left="709" w:hanging="709"/>
        <w:rPr>
          <w:rFonts w:ascii="Arial" w:hAnsi="Arial" w:cs="Arial"/>
          <w:b w:val="0"/>
          <w:bCs/>
          <w:color w:val="000000"/>
          <w:sz w:val="22"/>
          <w:szCs w:val="22"/>
        </w:rPr>
      </w:pPr>
      <w:r w:rsidRPr="00AE7037">
        <w:rPr>
          <w:rFonts w:ascii="Arial" w:hAnsi="Arial" w:cs="Arial"/>
          <w:b w:val="0"/>
          <w:bCs/>
          <w:color w:val="000000"/>
          <w:sz w:val="22"/>
          <w:szCs w:val="22"/>
        </w:rPr>
        <w:lastRenderedPageBreak/>
        <w:t>Plnění předmětu této smlouvy před účinností této smlouvy se považuje za plnění podle této smlouvy a práva a povinnosti z něj vzniklé se řídí touto smlouvou.</w:t>
      </w:r>
      <w:r w:rsidRPr="00AE7037">
        <w:rPr>
          <w:rFonts w:ascii="Arial" w:hAnsi="Arial" w:cs="Arial"/>
          <w:b w:val="0"/>
          <w:bCs/>
          <w:color w:val="000000"/>
          <w:sz w:val="22"/>
          <w:szCs w:val="22"/>
        </w:rPr>
        <w:tab/>
      </w:r>
    </w:p>
    <w:p w:rsidR="00C274D2" w:rsidRPr="00C274D2" w:rsidRDefault="00C274D2" w:rsidP="00C274D2">
      <w:pPr>
        <w:pStyle w:val="Nadpis"/>
        <w:numPr>
          <w:ilvl w:val="1"/>
          <w:numId w:val="4"/>
        </w:numPr>
        <w:tabs>
          <w:tab w:val="clear" w:pos="1080"/>
          <w:tab w:val="num" w:pos="709"/>
        </w:tabs>
        <w:spacing w:before="360"/>
        <w:ind w:left="709" w:hanging="709"/>
        <w:rPr>
          <w:rFonts w:ascii="Arial" w:hAnsi="Arial" w:cs="Arial"/>
          <w:b w:val="0"/>
          <w:bCs/>
          <w:color w:val="000000"/>
          <w:sz w:val="22"/>
          <w:szCs w:val="22"/>
        </w:rPr>
      </w:pPr>
      <w:r w:rsidRPr="00C274D2">
        <w:rPr>
          <w:rFonts w:ascii="Arial" w:hAnsi="Arial" w:cs="Arial"/>
          <w:b w:val="0"/>
          <w:bCs/>
          <w:color w:val="000000"/>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http://www.poh.cz/informace-o-zpracovani-osobnich-udaju/d-1369/p1=1459</w:t>
      </w:r>
    </w:p>
    <w:p w:rsidR="001B5380" w:rsidRPr="004875A5" w:rsidRDefault="001B5380" w:rsidP="001B5380">
      <w:pPr>
        <w:pStyle w:val="Nadpis"/>
        <w:spacing w:before="360"/>
        <w:rPr>
          <w:rFonts w:ascii="Arial" w:hAnsi="Arial" w:cs="Arial"/>
          <w:b w:val="0"/>
          <w:bCs/>
          <w:color w:val="000000"/>
          <w:sz w:val="22"/>
          <w:szCs w:val="22"/>
        </w:rPr>
      </w:pPr>
      <w:r w:rsidRPr="004875A5">
        <w:rPr>
          <w:rFonts w:ascii="Arial" w:hAnsi="Arial" w:cs="Arial"/>
          <w:b w:val="0"/>
          <w:bCs/>
          <w:color w:val="000000"/>
          <w:sz w:val="22"/>
          <w:szCs w:val="22"/>
        </w:rPr>
        <w:t>V Chomutově dne ……………</w:t>
      </w:r>
      <w:r w:rsidRPr="004875A5">
        <w:rPr>
          <w:rFonts w:ascii="Arial" w:hAnsi="Arial" w:cs="Arial"/>
          <w:b w:val="0"/>
          <w:bCs/>
          <w:color w:val="000000"/>
          <w:sz w:val="22"/>
          <w:szCs w:val="22"/>
        </w:rPr>
        <w:tab/>
      </w:r>
      <w:r w:rsidRPr="004875A5">
        <w:rPr>
          <w:rFonts w:ascii="Arial" w:hAnsi="Arial" w:cs="Arial"/>
          <w:b w:val="0"/>
          <w:bCs/>
          <w:color w:val="000000"/>
          <w:sz w:val="22"/>
          <w:szCs w:val="22"/>
        </w:rPr>
        <w:tab/>
      </w:r>
      <w:r w:rsidRPr="004875A5">
        <w:rPr>
          <w:rFonts w:ascii="Arial" w:hAnsi="Arial" w:cs="Arial"/>
          <w:b w:val="0"/>
          <w:bCs/>
          <w:color w:val="000000"/>
          <w:sz w:val="22"/>
          <w:szCs w:val="22"/>
        </w:rPr>
        <w:tab/>
      </w:r>
      <w:r w:rsidR="008432CC" w:rsidRPr="004875A5">
        <w:rPr>
          <w:rFonts w:ascii="Arial" w:hAnsi="Arial" w:cs="Arial"/>
          <w:b w:val="0"/>
          <w:bCs/>
          <w:color w:val="000000"/>
          <w:sz w:val="22"/>
          <w:szCs w:val="22"/>
        </w:rPr>
        <w:tab/>
      </w:r>
      <w:r w:rsidRPr="004875A5">
        <w:rPr>
          <w:rFonts w:ascii="Arial" w:hAnsi="Arial" w:cs="Arial"/>
          <w:b w:val="0"/>
          <w:bCs/>
          <w:color w:val="000000"/>
          <w:sz w:val="22"/>
          <w:szCs w:val="22"/>
        </w:rPr>
        <w:t>V Praze dne …………………….</w:t>
      </w:r>
    </w:p>
    <w:p w:rsidR="001B5380" w:rsidRPr="004875A5" w:rsidRDefault="001B5380" w:rsidP="001B5380">
      <w:pPr>
        <w:pStyle w:val="Nadpis"/>
        <w:spacing w:before="360"/>
        <w:rPr>
          <w:rFonts w:ascii="Arial" w:hAnsi="Arial" w:cs="Arial"/>
          <w:b w:val="0"/>
          <w:bCs/>
          <w:color w:val="000000"/>
          <w:sz w:val="22"/>
          <w:szCs w:val="22"/>
        </w:rPr>
      </w:pPr>
      <w:r w:rsidRPr="004875A5">
        <w:rPr>
          <w:rFonts w:ascii="Arial" w:hAnsi="Arial" w:cs="Arial"/>
          <w:b w:val="0"/>
          <w:bCs/>
          <w:color w:val="000000"/>
          <w:sz w:val="22"/>
          <w:szCs w:val="22"/>
        </w:rPr>
        <w:t xml:space="preserve">oprávněný zástupce objednatele                     </w:t>
      </w:r>
      <w:r w:rsidRPr="004875A5">
        <w:rPr>
          <w:rFonts w:ascii="Arial" w:hAnsi="Arial" w:cs="Arial"/>
          <w:b w:val="0"/>
          <w:bCs/>
          <w:color w:val="000000"/>
          <w:sz w:val="22"/>
          <w:szCs w:val="22"/>
        </w:rPr>
        <w:tab/>
      </w:r>
      <w:r w:rsidR="008432CC" w:rsidRPr="004875A5">
        <w:rPr>
          <w:rFonts w:ascii="Arial" w:hAnsi="Arial" w:cs="Arial"/>
          <w:b w:val="0"/>
          <w:bCs/>
          <w:color w:val="000000"/>
          <w:sz w:val="22"/>
          <w:szCs w:val="22"/>
        </w:rPr>
        <w:tab/>
      </w:r>
      <w:r w:rsidRPr="004875A5">
        <w:rPr>
          <w:rFonts w:ascii="Arial" w:hAnsi="Arial" w:cs="Arial"/>
          <w:b w:val="0"/>
          <w:bCs/>
          <w:color w:val="000000"/>
          <w:sz w:val="22"/>
          <w:szCs w:val="22"/>
        </w:rPr>
        <w:t>oprávněný zástupce zhotovitele</w:t>
      </w:r>
    </w:p>
    <w:p w:rsidR="00070D16" w:rsidRDefault="00070D16">
      <w:pPr>
        <w:pStyle w:val="Nadpis"/>
        <w:spacing w:before="360"/>
        <w:rPr>
          <w:rFonts w:ascii="Arial" w:hAnsi="Arial" w:cs="Arial"/>
          <w:b w:val="0"/>
          <w:bCs/>
          <w:color w:val="000000"/>
          <w:sz w:val="22"/>
          <w:szCs w:val="22"/>
        </w:rPr>
      </w:pPr>
      <w:bookmarkStart w:id="2" w:name="_GoBack"/>
      <w:bookmarkEnd w:id="2"/>
    </w:p>
    <w:p w:rsidR="00AE7037" w:rsidRPr="004875A5" w:rsidRDefault="00AE7037">
      <w:pPr>
        <w:pStyle w:val="Nadpis"/>
        <w:spacing w:before="360"/>
        <w:rPr>
          <w:rFonts w:ascii="Arial" w:hAnsi="Arial" w:cs="Arial"/>
          <w:b w:val="0"/>
          <w:bCs/>
          <w:color w:val="000000"/>
          <w:sz w:val="22"/>
          <w:szCs w:val="22"/>
        </w:rPr>
      </w:pPr>
    </w:p>
    <w:p w:rsidR="001B5380" w:rsidRPr="004875A5" w:rsidRDefault="001B5380" w:rsidP="001B5380">
      <w:pPr>
        <w:autoSpaceDE w:val="0"/>
        <w:autoSpaceDN w:val="0"/>
        <w:adjustRightInd w:val="0"/>
        <w:rPr>
          <w:rFonts w:ascii="Arial" w:hAnsi="Arial" w:cs="Arial"/>
          <w:sz w:val="22"/>
          <w:szCs w:val="22"/>
        </w:rPr>
      </w:pPr>
    </w:p>
    <w:p w:rsidR="001B5380" w:rsidRPr="004875A5" w:rsidRDefault="001B5380" w:rsidP="001B5380">
      <w:pPr>
        <w:autoSpaceDE w:val="0"/>
        <w:autoSpaceDN w:val="0"/>
        <w:adjustRightInd w:val="0"/>
        <w:rPr>
          <w:rFonts w:ascii="Arial" w:hAnsi="Arial" w:cs="Arial"/>
          <w:sz w:val="22"/>
          <w:szCs w:val="22"/>
        </w:rPr>
      </w:pPr>
      <w:r w:rsidRPr="004875A5">
        <w:rPr>
          <w:rFonts w:ascii="Arial" w:hAnsi="Arial" w:cs="Arial"/>
          <w:sz w:val="22"/>
          <w:szCs w:val="22"/>
        </w:rPr>
        <w:t>……………………………………</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006858C3" w:rsidRPr="004875A5">
        <w:rPr>
          <w:rFonts w:ascii="Arial" w:hAnsi="Arial" w:cs="Arial"/>
          <w:sz w:val="22"/>
          <w:szCs w:val="22"/>
        </w:rPr>
        <w:tab/>
      </w:r>
      <w:r w:rsidRPr="004875A5">
        <w:rPr>
          <w:rFonts w:ascii="Arial" w:hAnsi="Arial" w:cs="Arial"/>
          <w:sz w:val="22"/>
          <w:szCs w:val="22"/>
        </w:rPr>
        <w:t>…………………………………….</w:t>
      </w:r>
    </w:p>
    <w:p w:rsidR="00824ECD" w:rsidRDefault="00824ECD" w:rsidP="001B5380">
      <w:pPr>
        <w:autoSpaceDE w:val="0"/>
        <w:autoSpaceDN w:val="0"/>
        <w:adjustRightInd w:val="0"/>
        <w:rPr>
          <w:rFonts w:ascii="Arial" w:hAnsi="Arial" w:cs="Arial"/>
          <w:sz w:val="22"/>
          <w:szCs w:val="22"/>
        </w:rPr>
      </w:pPr>
    </w:p>
    <w:p w:rsidR="001B5380" w:rsidRPr="004875A5" w:rsidRDefault="001B5380" w:rsidP="001B5380">
      <w:pPr>
        <w:autoSpaceDE w:val="0"/>
        <w:autoSpaceDN w:val="0"/>
        <w:adjustRightInd w:val="0"/>
        <w:rPr>
          <w:rFonts w:ascii="Arial" w:hAnsi="Arial" w:cs="Arial"/>
          <w:sz w:val="22"/>
          <w:szCs w:val="22"/>
        </w:rPr>
      </w:pPr>
      <w:r w:rsidRPr="004875A5">
        <w:rPr>
          <w:rFonts w:ascii="Arial" w:hAnsi="Arial" w:cs="Arial"/>
          <w:sz w:val="22"/>
          <w:szCs w:val="22"/>
        </w:rPr>
        <w:t>investiční ředitel</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006858C3" w:rsidRPr="004875A5">
        <w:rPr>
          <w:rFonts w:ascii="Arial" w:hAnsi="Arial" w:cs="Arial"/>
          <w:sz w:val="22"/>
          <w:szCs w:val="22"/>
        </w:rPr>
        <w:tab/>
      </w:r>
      <w:r w:rsidRPr="004875A5">
        <w:rPr>
          <w:rFonts w:ascii="Arial" w:hAnsi="Arial" w:cs="Arial"/>
          <w:color w:val="000000"/>
          <w:sz w:val="22"/>
          <w:szCs w:val="22"/>
        </w:rPr>
        <w:t>prokurista</w:t>
      </w:r>
    </w:p>
    <w:p w:rsidR="00922C0E" w:rsidRDefault="001B5380" w:rsidP="008432CC">
      <w:pPr>
        <w:autoSpaceDE w:val="0"/>
        <w:autoSpaceDN w:val="0"/>
        <w:adjustRightInd w:val="0"/>
        <w:rPr>
          <w:rFonts w:ascii="Arial" w:hAnsi="Arial" w:cs="Arial"/>
          <w:bCs/>
          <w:sz w:val="22"/>
          <w:szCs w:val="22"/>
        </w:rPr>
      </w:pPr>
      <w:r w:rsidRPr="004875A5">
        <w:rPr>
          <w:rFonts w:ascii="Arial" w:hAnsi="Arial" w:cs="Arial"/>
          <w:sz w:val="22"/>
          <w:szCs w:val="22"/>
        </w:rPr>
        <w:t>Povodí Ohře, státní podnik</w:t>
      </w:r>
      <w:r w:rsidRPr="004875A5">
        <w:rPr>
          <w:rFonts w:ascii="Arial" w:hAnsi="Arial" w:cs="Arial"/>
          <w:sz w:val="22"/>
          <w:szCs w:val="22"/>
        </w:rPr>
        <w:tab/>
        <w:t xml:space="preserve"> </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006858C3" w:rsidRPr="004875A5">
        <w:rPr>
          <w:rFonts w:ascii="Arial" w:hAnsi="Arial" w:cs="Arial"/>
          <w:sz w:val="22"/>
          <w:szCs w:val="22"/>
        </w:rPr>
        <w:tab/>
      </w:r>
      <w:r w:rsidRPr="004875A5">
        <w:rPr>
          <w:rFonts w:ascii="Arial" w:hAnsi="Arial" w:cs="Arial"/>
          <w:bCs/>
          <w:sz w:val="22"/>
          <w:szCs w:val="22"/>
        </w:rPr>
        <w:t xml:space="preserve">VODNÍ </w:t>
      </w:r>
      <w:proofErr w:type="gramStart"/>
      <w:r w:rsidRPr="004875A5">
        <w:rPr>
          <w:rFonts w:ascii="Arial" w:hAnsi="Arial" w:cs="Arial"/>
          <w:bCs/>
          <w:sz w:val="22"/>
          <w:szCs w:val="22"/>
        </w:rPr>
        <w:t>DÍLA - TBD</w:t>
      </w:r>
      <w:proofErr w:type="gramEnd"/>
      <w:r w:rsidRPr="004875A5">
        <w:rPr>
          <w:rFonts w:ascii="Arial" w:hAnsi="Arial" w:cs="Arial"/>
          <w:bCs/>
          <w:sz w:val="22"/>
          <w:szCs w:val="22"/>
        </w:rPr>
        <w:t xml:space="preserve"> a.s.</w:t>
      </w:r>
    </w:p>
    <w:p w:rsidR="00922C0E" w:rsidRDefault="00922C0E" w:rsidP="008432CC">
      <w:pPr>
        <w:autoSpaceDE w:val="0"/>
        <w:autoSpaceDN w:val="0"/>
        <w:adjustRightInd w:val="0"/>
        <w:rPr>
          <w:rFonts w:ascii="Arial" w:hAnsi="Arial" w:cs="Arial"/>
          <w:bCs/>
          <w:sz w:val="22"/>
          <w:szCs w:val="22"/>
        </w:rPr>
      </w:pPr>
    </w:p>
    <w:p w:rsidR="00922C0E" w:rsidRDefault="00922C0E" w:rsidP="008432CC">
      <w:pPr>
        <w:autoSpaceDE w:val="0"/>
        <w:autoSpaceDN w:val="0"/>
        <w:adjustRightInd w:val="0"/>
        <w:rPr>
          <w:rFonts w:ascii="Arial" w:hAnsi="Arial" w:cs="Arial"/>
          <w:bCs/>
          <w:sz w:val="22"/>
          <w:szCs w:val="22"/>
        </w:rPr>
      </w:pPr>
    </w:p>
    <w:p w:rsidR="00233742" w:rsidRDefault="00233742" w:rsidP="008432CC">
      <w:pPr>
        <w:autoSpaceDE w:val="0"/>
        <w:autoSpaceDN w:val="0"/>
        <w:adjustRightInd w:val="0"/>
        <w:rPr>
          <w:rFonts w:ascii="Arial" w:hAnsi="Arial" w:cs="Arial"/>
          <w:bCs/>
          <w:sz w:val="22"/>
          <w:szCs w:val="22"/>
        </w:rPr>
      </w:pPr>
    </w:p>
    <w:p w:rsidR="00E82C89" w:rsidRPr="004875A5" w:rsidRDefault="00922C0E" w:rsidP="008432CC">
      <w:pPr>
        <w:autoSpaceDE w:val="0"/>
        <w:autoSpaceDN w:val="0"/>
        <w:adjustRightInd w:val="0"/>
        <w:rPr>
          <w:rFonts w:ascii="Arial" w:hAnsi="Arial" w:cs="Arial"/>
          <w:b/>
          <w:bCs/>
          <w:color w:val="000000"/>
          <w:sz w:val="22"/>
          <w:szCs w:val="22"/>
        </w:rPr>
      </w:pPr>
      <w:r>
        <w:rPr>
          <w:rFonts w:ascii="Arial" w:hAnsi="Arial" w:cs="Arial"/>
          <w:bCs/>
          <w:sz w:val="22"/>
          <w:szCs w:val="22"/>
        </w:rPr>
        <w:t>Příloha: Kalkulace cen prací</w:t>
      </w:r>
      <w:r w:rsidR="001B5380" w:rsidRPr="004875A5">
        <w:rPr>
          <w:rFonts w:ascii="Arial" w:hAnsi="Arial" w:cs="Arial"/>
          <w:sz w:val="22"/>
          <w:szCs w:val="22"/>
        </w:rPr>
        <w:tab/>
      </w:r>
    </w:p>
    <w:sectPr w:rsidR="00E82C89" w:rsidRPr="004875A5" w:rsidSect="00414C60">
      <w:headerReference w:type="default" r:id="rId9"/>
      <w:footerReference w:type="even" r:id="rId10"/>
      <w:footerReference w:type="default" r:id="rId11"/>
      <w:pgSz w:w="11906" w:h="16838"/>
      <w:pgMar w:top="1134" w:right="1133" w:bottom="1418"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F36" w:rsidRDefault="001F2F36">
      <w:r>
        <w:separator/>
      </w:r>
    </w:p>
  </w:endnote>
  <w:endnote w:type="continuationSeparator" w:id="0">
    <w:p w:rsidR="001F2F36" w:rsidRDefault="001F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C89" w:rsidRDefault="00E82C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82C89" w:rsidRDefault="00E82C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380" w:rsidRPr="00F90E5C" w:rsidRDefault="001B5380" w:rsidP="0080098A">
    <w:pPr>
      <w:pStyle w:val="Zpat"/>
      <w:jc w:val="right"/>
      <w:rPr>
        <w:i/>
        <w:sz w:val="22"/>
        <w:szCs w:val="22"/>
      </w:rPr>
    </w:pPr>
    <w:r w:rsidRPr="00F90E5C">
      <w:rPr>
        <w:i/>
        <w:sz w:val="22"/>
        <w:szCs w:val="22"/>
      </w:rPr>
      <w:t xml:space="preserve">Stránka </w:t>
    </w:r>
    <w:r w:rsidRPr="00F90E5C">
      <w:rPr>
        <w:bCs/>
        <w:i/>
        <w:sz w:val="22"/>
        <w:szCs w:val="22"/>
      </w:rPr>
      <w:fldChar w:fldCharType="begin"/>
    </w:r>
    <w:r w:rsidRPr="00F90E5C">
      <w:rPr>
        <w:bCs/>
        <w:i/>
        <w:sz w:val="22"/>
        <w:szCs w:val="22"/>
      </w:rPr>
      <w:instrText>PAGE</w:instrText>
    </w:r>
    <w:r w:rsidRPr="00F90E5C">
      <w:rPr>
        <w:bCs/>
        <w:i/>
        <w:sz w:val="22"/>
        <w:szCs w:val="22"/>
      </w:rPr>
      <w:fldChar w:fldCharType="separate"/>
    </w:r>
    <w:r w:rsidR="00CA017D">
      <w:rPr>
        <w:bCs/>
        <w:i/>
        <w:noProof/>
        <w:sz w:val="22"/>
        <w:szCs w:val="22"/>
      </w:rPr>
      <w:t>1</w:t>
    </w:r>
    <w:r w:rsidRPr="00F90E5C">
      <w:rPr>
        <w:bCs/>
        <w:i/>
        <w:sz w:val="22"/>
        <w:szCs w:val="22"/>
      </w:rPr>
      <w:fldChar w:fldCharType="end"/>
    </w:r>
    <w:r w:rsidRPr="00F90E5C">
      <w:rPr>
        <w:i/>
        <w:sz w:val="22"/>
        <w:szCs w:val="22"/>
      </w:rPr>
      <w:t xml:space="preserve"> z </w:t>
    </w:r>
    <w:r w:rsidRPr="00F90E5C">
      <w:rPr>
        <w:bCs/>
        <w:i/>
        <w:sz w:val="22"/>
        <w:szCs w:val="22"/>
      </w:rPr>
      <w:fldChar w:fldCharType="begin"/>
    </w:r>
    <w:r w:rsidRPr="00F90E5C">
      <w:rPr>
        <w:bCs/>
        <w:i/>
        <w:sz w:val="22"/>
        <w:szCs w:val="22"/>
      </w:rPr>
      <w:instrText>NUMPAGES</w:instrText>
    </w:r>
    <w:r w:rsidRPr="00F90E5C">
      <w:rPr>
        <w:bCs/>
        <w:i/>
        <w:sz w:val="22"/>
        <w:szCs w:val="22"/>
      </w:rPr>
      <w:fldChar w:fldCharType="separate"/>
    </w:r>
    <w:r w:rsidR="00CA017D">
      <w:rPr>
        <w:bCs/>
        <w:i/>
        <w:noProof/>
        <w:sz w:val="22"/>
        <w:szCs w:val="22"/>
      </w:rPr>
      <w:t>6</w:t>
    </w:r>
    <w:r w:rsidRPr="00F90E5C">
      <w:rPr>
        <w:bCs/>
        <w:i/>
        <w:sz w:val="22"/>
        <w:szCs w:val="22"/>
      </w:rPr>
      <w:fldChar w:fldCharType="end"/>
    </w:r>
  </w:p>
  <w:p w:rsidR="00E82C89" w:rsidRDefault="00E82C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F36" w:rsidRDefault="001F2F36">
      <w:r>
        <w:separator/>
      </w:r>
    </w:p>
  </w:footnote>
  <w:footnote w:type="continuationSeparator" w:id="0">
    <w:p w:rsidR="001F2F36" w:rsidRDefault="001F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5A5" w:rsidRPr="004875A5" w:rsidRDefault="004875A5" w:rsidP="004875A5">
    <w:pPr>
      <w:pStyle w:val="Zhlav"/>
      <w:jc w:val="right"/>
      <w:rPr>
        <w:sz w:val="16"/>
        <w:szCs w:val="16"/>
      </w:rPr>
    </w:pPr>
    <w:r w:rsidRPr="004875A5">
      <w:rPr>
        <w:sz w:val="16"/>
        <w:szCs w:val="16"/>
      </w:rPr>
      <w:t xml:space="preserve">Akce č. </w:t>
    </w:r>
    <w:r w:rsidR="00C34233">
      <w:rPr>
        <w:sz w:val="16"/>
        <w:szCs w:val="16"/>
      </w:rPr>
      <w:t>201 686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C85"/>
    <w:multiLevelType w:val="multilevel"/>
    <w:tmpl w:val="88942C2A"/>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979171F"/>
    <w:multiLevelType w:val="hybridMultilevel"/>
    <w:tmpl w:val="E7D2F888"/>
    <w:lvl w:ilvl="0" w:tplc="2EFAB01C">
      <w:start w:val="1"/>
      <w:numFmt w:val="decimal"/>
      <w:lvlText w:val="%1"/>
      <w:lvlJc w:val="left"/>
      <w:pPr>
        <w:tabs>
          <w:tab w:val="num" w:pos="1065"/>
        </w:tabs>
        <w:ind w:left="1065" w:hanging="705"/>
      </w:pPr>
      <w:rPr>
        <w:rFonts w:hint="default"/>
      </w:rPr>
    </w:lvl>
    <w:lvl w:ilvl="1" w:tplc="3FEA68EE">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C0980"/>
    <w:multiLevelType w:val="multilevel"/>
    <w:tmpl w:val="44CCD0D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4E7198"/>
    <w:multiLevelType w:val="multilevel"/>
    <w:tmpl w:val="D6AE59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454C9A"/>
    <w:multiLevelType w:val="hybridMultilevel"/>
    <w:tmpl w:val="8F005FE0"/>
    <w:lvl w:ilvl="0" w:tplc="60B8EE4C">
      <w:start w:val="1"/>
      <w:numFmt w:val="lowerLetter"/>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6" w15:restartNumberingAfterBreak="0">
    <w:nsid w:val="14A22E92"/>
    <w:multiLevelType w:val="hybridMultilevel"/>
    <w:tmpl w:val="A8F09C5E"/>
    <w:lvl w:ilvl="0" w:tplc="51660BEC">
      <w:start w:val="1"/>
      <w:numFmt w:val="bullet"/>
      <w:lvlText w:val="–"/>
      <w:lvlJc w:val="left"/>
      <w:pPr>
        <w:tabs>
          <w:tab w:val="num" w:pos="2877"/>
        </w:tabs>
        <w:ind w:left="2877" w:hanging="750"/>
      </w:pPr>
      <w:rPr>
        <w:rFonts w:ascii="Times New Roman" w:eastAsia="Times New Roman" w:hAnsi="Times New Roman" w:cs="Times New Roman" w:hint="default"/>
        <w:b/>
      </w:rPr>
    </w:lvl>
    <w:lvl w:ilvl="1" w:tplc="04050003" w:tentative="1">
      <w:start w:val="1"/>
      <w:numFmt w:val="bullet"/>
      <w:lvlText w:val="o"/>
      <w:lvlJc w:val="left"/>
      <w:pPr>
        <w:tabs>
          <w:tab w:val="num" w:pos="3207"/>
        </w:tabs>
        <w:ind w:left="3207" w:hanging="360"/>
      </w:pPr>
      <w:rPr>
        <w:rFonts w:ascii="Courier New" w:hAnsi="Courier New" w:hint="default"/>
      </w:rPr>
    </w:lvl>
    <w:lvl w:ilvl="2" w:tplc="04050005" w:tentative="1">
      <w:start w:val="1"/>
      <w:numFmt w:val="bullet"/>
      <w:lvlText w:val=""/>
      <w:lvlJc w:val="left"/>
      <w:pPr>
        <w:tabs>
          <w:tab w:val="num" w:pos="3927"/>
        </w:tabs>
        <w:ind w:left="3927" w:hanging="360"/>
      </w:pPr>
      <w:rPr>
        <w:rFonts w:ascii="Wingdings" w:hAnsi="Wingdings" w:hint="default"/>
      </w:rPr>
    </w:lvl>
    <w:lvl w:ilvl="3" w:tplc="04050001" w:tentative="1">
      <w:start w:val="1"/>
      <w:numFmt w:val="bullet"/>
      <w:lvlText w:val=""/>
      <w:lvlJc w:val="left"/>
      <w:pPr>
        <w:tabs>
          <w:tab w:val="num" w:pos="4647"/>
        </w:tabs>
        <w:ind w:left="4647" w:hanging="360"/>
      </w:pPr>
      <w:rPr>
        <w:rFonts w:ascii="Symbol" w:hAnsi="Symbol" w:hint="default"/>
      </w:rPr>
    </w:lvl>
    <w:lvl w:ilvl="4" w:tplc="04050003" w:tentative="1">
      <w:start w:val="1"/>
      <w:numFmt w:val="bullet"/>
      <w:lvlText w:val="o"/>
      <w:lvlJc w:val="left"/>
      <w:pPr>
        <w:tabs>
          <w:tab w:val="num" w:pos="5367"/>
        </w:tabs>
        <w:ind w:left="5367" w:hanging="360"/>
      </w:pPr>
      <w:rPr>
        <w:rFonts w:ascii="Courier New" w:hAnsi="Courier New" w:hint="default"/>
      </w:rPr>
    </w:lvl>
    <w:lvl w:ilvl="5" w:tplc="04050005" w:tentative="1">
      <w:start w:val="1"/>
      <w:numFmt w:val="bullet"/>
      <w:lvlText w:val=""/>
      <w:lvlJc w:val="left"/>
      <w:pPr>
        <w:tabs>
          <w:tab w:val="num" w:pos="6087"/>
        </w:tabs>
        <w:ind w:left="6087" w:hanging="360"/>
      </w:pPr>
      <w:rPr>
        <w:rFonts w:ascii="Wingdings" w:hAnsi="Wingdings" w:hint="default"/>
      </w:rPr>
    </w:lvl>
    <w:lvl w:ilvl="6" w:tplc="04050001" w:tentative="1">
      <w:start w:val="1"/>
      <w:numFmt w:val="bullet"/>
      <w:lvlText w:val=""/>
      <w:lvlJc w:val="left"/>
      <w:pPr>
        <w:tabs>
          <w:tab w:val="num" w:pos="6807"/>
        </w:tabs>
        <w:ind w:left="6807" w:hanging="360"/>
      </w:pPr>
      <w:rPr>
        <w:rFonts w:ascii="Symbol" w:hAnsi="Symbol" w:hint="default"/>
      </w:rPr>
    </w:lvl>
    <w:lvl w:ilvl="7" w:tplc="04050003" w:tentative="1">
      <w:start w:val="1"/>
      <w:numFmt w:val="bullet"/>
      <w:lvlText w:val="o"/>
      <w:lvlJc w:val="left"/>
      <w:pPr>
        <w:tabs>
          <w:tab w:val="num" w:pos="7527"/>
        </w:tabs>
        <w:ind w:left="7527" w:hanging="360"/>
      </w:pPr>
      <w:rPr>
        <w:rFonts w:ascii="Courier New" w:hAnsi="Courier New" w:hint="default"/>
      </w:rPr>
    </w:lvl>
    <w:lvl w:ilvl="8" w:tplc="04050005" w:tentative="1">
      <w:start w:val="1"/>
      <w:numFmt w:val="bullet"/>
      <w:lvlText w:val=""/>
      <w:lvlJc w:val="left"/>
      <w:pPr>
        <w:tabs>
          <w:tab w:val="num" w:pos="8247"/>
        </w:tabs>
        <w:ind w:left="8247" w:hanging="360"/>
      </w:pPr>
      <w:rPr>
        <w:rFonts w:ascii="Wingdings" w:hAnsi="Wingdings" w:hint="default"/>
      </w:rPr>
    </w:lvl>
  </w:abstractNum>
  <w:abstractNum w:abstractNumId="7" w15:restartNumberingAfterBreak="0">
    <w:nsid w:val="184C4B8F"/>
    <w:multiLevelType w:val="hybridMultilevel"/>
    <w:tmpl w:val="36663750"/>
    <w:lvl w:ilvl="0" w:tplc="0405000F">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185F1735"/>
    <w:multiLevelType w:val="multilevel"/>
    <w:tmpl w:val="E8E4125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DC735F"/>
    <w:multiLevelType w:val="multilevel"/>
    <w:tmpl w:val="A7C6E6CA"/>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val="0"/>
      </w:rPr>
    </w:lvl>
    <w:lvl w:ilvl="5">
      <w:start w:val="1"/>
      <w:numFmt w:val="decimal"/>
      <w:isLgl/>
      <w:lvlText w:val="%1.%2.%3.%4.%5.%6"/>
      <w:lvlJc w:val="left"/>
      <w:pPr>
        <w:tabs>
          <w:tab w:val="num" w:pos="3240"/>
        </w:tabs>
        <w:ind w:left="3240" w:hanging="1080"/>
      </w:pPr>
      <w:rPr>
        <w:rFonts w:hint="default"/>
        <w:b w:val="0"/>
      </w:rPr>
    </w:lvl>
    <w:lvl w:ilvl="6">
      <w:start w:val="1"/>
      <w:numFmt w:val="decimal"/>
      <w:isLgl/>
      <w:lvlText w:val="%1.%2.%3.%4.%5.%6.%7"/>
      <w:lvlJc w:val="left"/>
      <w:pPr>
        <w:tabs>
          <w:tab w:val="num" w:pos="3960"/>
        </w:tabs>
        <w:ind w:left="3960" w:hanging="1440"/>
      </w:pPr>
      <w:rPr>
        <w:rFonts w:hint="default"/>
        <w:b w:val="0"/>
      </w:rPr>
    </w:lvl>
    <w:lvl w:ilvl="7">
      <w:start w:val="1"/>
      <w:numFmt w:val="decimal"/>
      <w:isLgl/>
      <w:lvlText w:val="%1.%2.%3.%4.%5.%6.%7.%8"/>
      <w:lvlJc w:val="left"/>
      <w:pPr>
        <w:tabs>
          <w:tab w:val="num" w:pos="4320"/>
        </w:tabs>
        <w:ind w:left="4320" w:hanging="1440"/>
      </w:pPr>
      <w:rPr>
        <w:rFonts w:hint="default"/>
        <w:b w:val="0"/>
      </w:rPr>
    </w:lvl>
    <w:lvl w:ilvl="8">
      <w:start w:val="1"/>
      <w:numFmt w:val="decimal"/>
      <w:isLgl/>
      <w:lvlText w:val="%1.%2.%3.%4.%5.%6.%7.%8.%9"/>
      <w:lvlJc w:val="left"/>
      <w:pPr>
        <w:tabs>
          <w:tab w:val="num" w:pos="5040"/>
        </w:tabs>
        <w:ind w:left="5040" w:hanging="1800"/>
      </w:pPr>
      <w:rPr>
        <w:rFonts w:hint="default"/>
        <w:b w:val="0"/>
      </w:rPr>
    </w:lvl>
  </w:abstractNum>
  <w:abstractNum w:abstractNumId="10" w15:restartNumberingAfterBreak="0">
    <w:nsid w:val="2118589A"/>
    <w:multiLevelType w:val="multilevel"/>
    <w:tmpl w:val="D908A62C"/>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3EE1C22"/>
    <w:multiLevelType w:val="hybridMultilevel"/>
    <w:tmpl w:val="F9385AD0"/>
    <w:lvl w:ilvl="0" w:tplc="B322D6B2">
      <w:start w:val="1"/>
      <w:numFmt w:val="bullet"/>
      <w:lvlText w:val="–"/>
      <w:lvlJc w:val="left"/>
      <w:pPr>
        <w:tabs>
          <w:tab w:val="num" w:pos="3417"/>
        </w:tabs>
        <w:ind w:left="3417" w:hanging="585"/>
      </w:pPr>
      <w:rPr>
        <w:rFonts w:ascii="Times New Roman" w:eastAsia="Times New Roman" w:hAnsi="Times New Roman" w:cs="Times New Roman" w:hint="default"/>
        <w:b/>
      </w:rPr>
    </w:lvl>
    <w:lvl w:ilvl="1" w:tplc="04050003" w:tentative="1">
      <w:start w:val="1"/>
      <w:numFmt w:val="bullet"/>
      <w:lvlText w:val="o"/>
      <w:lvlJc w:val="left"/>
      <w:pPr>
        <w:tabs>
          <w:tab w:val="num" w:pos="3912"/>
        </w:tabs>
        <w:ind w:left="3912" w:hanging="360"/>
      </w:pPr>
      <w:rPr>
        <w:rFonts w:ascii="Courier New" w:hAnsi="Courier New" w:hint="default"/>
      </w:rPr>
    </w:lvl>
    <w:lvl w:ilvl="2" w:tplc="04050005" w:tentative="1">
      <w:start w:val="1"/>
      <w:numFmt w:val="bullet"/>
      <w:lvlText w:val=""/>
      <w:lvlJc w:val="left"/>
      <w:pPr>
        <w:tabs>
          <w:tab w:val="num" w:pos="4632"/>
        </w:tabs>
        <w:ind w:left="4632" w:hanging="360"/>
      </w:pPr>
      <w:rPr>
        <w:rFonts w:ascii="Wingdings" w:hAnsi="Wingdings" w:hint="default"/>
      </w:rPr>
    </w:lvl>
    <w:lvl w:ilvl="3" w:tplc="04050001" w:tentative="1">
      <w:start w:val="1"/>
      <w:numFmt w:val="bullet"/>
      <w:lvlText w:val=""/>
      <w:lvlJc w:val="left"/>
      <w:pPr>
        <w:tabs>
          <w:tab w:val="num" w:pos="5352"/>
        </w:tabs>
        <w:ind w:left="5352" w:hanging="360"/>
      </w:pPr>
      <w:rPr>
        <w:rFonts w:ascii="Symbol" w:hAnsi="Symbol" w:hint="default"/>
      </w:rPr>
    </w:lvl>
    <w:lvl w:ilvl="4" w:tplc="04050003" w:tentative="1">
      <w:start w:val="1"/>
      <w:numFmt w:val="bullet"/>
      <w:lvlText w:val="o"/>
      <w:lvlJc w:val="left"/>
      <w:pPr>
        <w:tabs>
          <w:tab w:val="num" w:pos="6072"/>
        </w:tabs>
        <w:ind w:left="6072" w:hanging="360"/>
      </w:pPr>
      <w:rPr>
        <w:rFonts w:ascii="Courier New" w:hAnsi="Courier New" w:hint="default"/>
      </w:rPr>
    </w:lvl>
    <w:lvl w:ilvl="5" w:tplc="04050005" w:tentative="1">
      <w:start w:val="1"/>
      <w:numFmt w:val="bullet"/>
      <w:lvlText w:val=""/>
      <w:lvlJc w:val="left"/>
      <w:pPr>
        <w:tabs>
          <w:tab w:val="num" w:pos="6792"/>
        </w:tabs>
        <w:ind w:left="6792" w:hanging="360"/>
      </w:pPr>
      <w:rPr>
        <w:rFonts w:ascii="Wingdings" w:hAnsi="Wingdings" w:hint="default"/>
      </w:rPr>
    </w:lvl>
    <w:lvl w:ilvl="6" w:tplc="04050001" w:tentative="1">
      <w:start w:val="1"/>
      <w:numFmt w:val="bullet"/>
      <w:lvlText w:val=""/>
      <w:lvlJc w:val="left"/>
      <w:pPr>
        <w:tabs>
          <w:tab w:val="num" w:pos="7512"/>
        </w:tabs>
        <w:ind w:left="7512" w:hanging="360"/>
      </w:pPr>
      <w:rPr>
        <w:rFonts w:ascii="Symbol" w:hAnsi="Symbol" w:hint="default"/>
      </w:rPr>
    </w:lvl>
    <w:lvl w:ilvl="7" w:tplc="04050003" w:tentative="1">
      <w:start w:val="1"/>
      <w:numFmt w:val="bullet"/>
      <w:lvlText w:val="o"/>
      <w:lvlJc w:val="left"/>
      <w:pPr>
        <w:tabs>
          <w:tab w:val="num" w:pos="8232"/>
        </w:tabs>
        <w:ind w:left="8232" w:hanging="360"/>
      </w:pPr>
      <w:rPr>
        <w:rFonts w:ascii="Courier New" w:hAnsi="Courier New" w:hint="default"/>
      </w:rPr>
    </w:lvl>
    <w:lvl w:ilvl="8" w:tplc="04050005" w:tentative="1">
      <w:start w:val="1"/>
      <w:numFmt w:val="bullet"/>
      <w:lvlText w:val=""/>
      <w:lvlJc w:val="left"/>
      <w:pPr>
        <w:tabs>
          <w:tab w:val="num" w:pos="8952"/>
        </w:tabs>
        <w:ind w:left="8952" w:hanging="360"/>
      </w:pPr>
      <w:rPr>
        <w:rFonts w:ascii="Wingdings" w:hAnsi="Wingdings" w:hint="default"/>
      </w:rPr>
    </w:lvl>
  </w:abstractNum>
  <w:abstractNum w:abstractNumId="12" w15:restartNumberingAfterBreak="0">
    <w:nsid w:val="2993341D"/>
    <w:multiLevelType w:val="hybridMultilevel"/>
    <w:tmpl w:val="E06C0BD4"/>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023EA7"/>
    <w:multiLevelType w:val="multilevel"/>
    <w:tmpl w:val="B04011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806F52"/>
    <w:multiLevelType w:val="hybridMultilevel"/>
    <w:tmpl w:val="E9D073A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B9449A"/>
    <w:multiLevelType w:val="hybridMultilevel"/>
    <w:tmpl w:val="EE26C198"/>
    <w:lvl w:ilvl="0" w:tplc="CF2AF58E">
      <w:start w:val="1"/>
      <w:numFmt w:val="upp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40E2DDE"/>
    <w:multiLevelType w:val="hybridMultilevel"/>
    <w:tmpl w:val="B7AA7B40"/>
    <w:lvl w:ilvl="0" w:tplc="FE8030E2">
      <w:start w:val="1"/>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C4E7E"/>
    <w:multiLevelType w:val="hybridMultilevel"/>
    <w:tmpl w:val="A39C472C"/>
    <w:lvl w:ilvl="0" w:tplc="CDCA51D4">
      <w:start w:val="1"/>
      <w:numFmt w:val="upp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8" w15:restartNumberingAfterBreak="0">
    <w:nsid w:val="3F2832BB"/>
    <w:multiLevelType w:val="hybridMultilevel"/>
    <w:tmpl w:val="E334CDC2"/>
    <w:lvl w:ilvl="0" w:tplc="D3121960">
      <w:start w:val="1"/>
      <w:numFmt w:val="decimal"/>
      <w:lvlText w:val="%1."/>
      <w:lvlJc w:val="left"/>
      <w:pPr>
        <w:tabs>
          <w:tab w:val="num" w:pos="15225"/>
        </w:tabs>
        <w:ind w:left="15225" w:hanging="705"/>
      </w:pPr>
      <w:rPr>
        <w:rFonts w:hint="default"/>
      </w:rPr>
    </w:lvl>
    <w:lvl w:ilvl="1" w:tplc="04050019" w:tentative="1">
      <w:start w:val="1"/>
      <w:numFmt w:val="lowerLetter"/>
      <w:lvlText w:val="%2."/>
      <w:lvlJc w:val="left"/>
      <w:pPr>
        <w:tabs>
          <w:tab w:val="num" w:pos="15600"/>
        </w:tabs>
        <w:ind w:left="15600" w:hanging="360"/>
      </w:pPr>
    </w:lvl>
    <w:lvl w:ilvl="2" w:tplc="0405001B" w:tentative="1">
      <w:start w:val="1"/>
      <w:numFmt w:val="lowerRoman"/>
      <w:lvlText w:val="%3."/>
      <w:lvlJc w:val="right"/>
      <w:pPr>
        <w:tabs>
          <w:tab w:val="num" w:pos="16320"/>
        </w:tabs>
        <w:ind w:left="16320" w:hanging="180"/>
      </w:pPr>
    </w:lvl>
    <w:lvl w:ilvl="3" w:tplc="0405000F" w:tentative="1">
      <w:start w:val="1"/>
      <w:numFmt w:val="decimal"/>
      <w:lvlText w:val="%4."/>
      <w:lvlJc w:val="left"/>
      <w:pPr>
        <w:tabs>
          <w:tab w:val="num" w:pos="17040"/>
        </w:tabs>
        <w:ind w:left="17040" w:hanging="360"/>
      </w:pPr>
    </w:lvl>
    <w:lvl w:ilvl="4" w:tplc="04050019" w:tentative="1">
      <w:start w:val="1"/>
      <w:numFmt w:val="lowerLetter"/>
      <w:lvlText w:val="%5."/>
      <w:lvlJc w:val="left"/>
      <w:pPr>
        <w:tabs>
          <w:tab w:val="num" w:pos="17760"/>
        </w:tabs>
        <w:ind w:left="17760" w:hanging="360"/>
      </w:pPr>
    </w:lvl>
    <w:lvl w:ilvl="5" w:tplc="0405001B" w:tentative="1">
      <w:start w:val="1"/>
      <w:numFmt w:val="lowerRoman"/>
      <w:lvlText w:val="%6."/>
      <w:lvlJc w:val="right"/>
      <w:pPr>
        <w:tabs>
          <w:tab w:val="num" w:pos="18480"/>
        </w:tabs>
        <w:ind w:left="18480" w:hanging="180"/>
      </w:pPr>
    </w:lvl>
    <w:lvl w:ilvl="6" w:tplc="0405000F" w:tentative="1">
      <w:start w:val="1"/>
      <w:numFmt w:val="decimal"/>
      <w:lvlText w:val="%7."/>
      <w:lvlJc w:val="left"/>
      <w:pPr>
        <w:tabs>
          <w:tab w:val="num" w:pos="19200"/>
        </w:tabs>
        <w:ind w:left="19200" w:hanging="360"/>
      </w:pPr>
    </w:lvl>
    <w:lvl w:ilvl="7" w:tplc="04050019" w:tentative="1">
      <w:start w:val="1"/>
      <w:numFmt w:val="lowerLetter"/>
      <w:lvlText w:val="%8."/>
      <w:lvlJc w:val="left"/>
      <w:pPr>
        <w:tabs>
          <w:tab w:val="num" w:pos="19920"/>
        </w:tabs>
        <w:ind w:left="19920" w:hanging="360"/>
      </w:pPr>
    </w:lvl>
    <w:lvl w:ilvl="8" w:tplc="0405001B" w:tentative="1">
      <w:start w:val="1"/>
      <w:numFmt w:val="lowerRoman"/>
      <w:lvlText w:val="%9."/>
      <w:lvlJc w:val="right"/>
      <w:pPr>
        <w:tabs>
          <w:tab w:val="num" w:pos="20640"/>
        </w:tabs>
        <w:ind w:left="20640" w:hanging="180"/>
      </w:pPr>
    </w:lvl>
  </w:abstractNum>
  <w:abstractNum w:abstractNumId="19" w15:restartNumberingAfterBreak="0">
    <w:nsid w:val="40C45A84"/>
    <w:multiLevelType w:val="hybridMultilevel"/>
    <w:tmpl w:val="DD8E4758"/>
    <w:lvl w:ilvl="0" w:tplc="76F4CFD6">
      <w:start w:val="1"/>
      <w:numFmt w:val="upp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0" w15:restartNumberingAfterBreak="0">
    <w:nsid w:val="41B87C1B"/>
    <w:multiLevelType w:val="hybridMultilevel"/>
    <w:tmpl w:val="84ECC44A"/>
    <w:lvl w:ilvl="0" w:tplc="917CD456">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43055"/>
    <w:multiLevelType w:val="multilevel"/>
    <w:tmpl w:val="BB0E7AAA"/>
    <w:lvl w:ilvl="0">
      <w:start w:val="4"/>
      <w:numFmt w:val="decimal"/>
      <w:lvlText w:val="%1"/>
      <w:lvlJc w:val="left"/>
      <w:pPr>
        <w:tabs>
          <w:tab w:val="num" w:pos="644"/>
        </w:tabs>
        <w:ind w:left="644"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4A10942"/>
    <w:multiLevelType w:val="hybridMultilevel"/>
    <w:tmpl w:val="2C08B62E"/>
    <w:lvl w:ilvl="0" w:tplc="4D5C421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10075F"/>
    <w:multiLevelType w:val="multilevel"/>
    <w:tmpl w:val="E15892F2"/>
    <w:lvl w:ilvl="0">
      <w:start w:val="1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AE74D86"/>
    <w:multiLevelType w:val="hybridMultilevel"/>
    <w:tmpl w:val="FD646EF2"/>
    <w:lvl w:ilvl="0" w:tplc="7CD2E8E4">
      <w:start w:val="2"/>
      <w:numFmt w:val="lowerLetter"/>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C326CAA"/>
    <w:multiLevelType w:val="hybridMultilevel"/>
    <w:tmpl w:val="BBE48E22"/>
    <w:lvl w:ilvl="0" w:tplc="F6F6DBC6">
      <w:start w:val="2"/>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5A6C16"/>
    <w:multiLevelType w:val="multilevel"/>
    <w:tmpl w:val="793681F0"/>
    <w:lvl w:ilvl="0">
      <w:start w:val="9"/>
      <w:numFmt w:val="decimal"/>
      <w:lvlText w:val="%1"/>
      <w:lvlJc w:val="left"/>
      <w:pPr>
        <w:tabs>
          <w:tab w:val="num" w:pos="1425"/>
        </w:tabs>
        <w:ind w:left="1425" w:hanging="1425"/>
      </w:pPr>
      <w:rPr>
        <w:rFonts w:hint="default"/>
      </w:rPr>
    </w:lvl>
    <w:lvl w:ilvl="1">
      <w:start w:val="1"/>
      <w:numFmt w:val="decimal"/>
      <w:lvlText w:val="%1.%2"/>
      <w:lvlJc w:val="left"/>
      <w:pPr>
        <w:tabs>
          <w:tab w:val="num" w:pos="2145"/>
        </w:tabs>
        <w:ind w:left="2145" w:hanging="1425"/>
      </w:pPr>
      <w:rPr>
        <w:rFonts w:hint="default"/>
      </w:rPr>
    </w:lvl>
    <w:lvl w:ilvl="2">
      <w:start w:val="1"/>
      <w:numFmt w:val="decimal"/>
      <w:lvlText w:val="%1.%2.%3"/>
      <w:lvlJc w:val="left"/>
      <w:pPr>
        <w:tabs>
          <w:tab w:val="num" w:pos="2865"/>
        </w:tabs>
        <w:ind w:left="2865" w:hanging="1425"/>
      </w:pPr>
      <w:rPr>
        <w:rFonts w:hint="default"/>
      </w:rPr>
    </w:lvl>
    <w:lvl w:ilvl="3">
      <w:start w:val="1"/>
      <w:numFmt w:val="decimal"/>
      <w:lvlText w:val="%1.%2.%3.%4"/>
      <w:lvlJc w:val="left"/>
      <w:pPr>
        <w:tabs>
          <w:tab w:val="num" w:pos="3585"/>
        </w:tabs>
        <w:ind w:left="3585" w:hanging="1425"/>
      </w:pPr>
      <w:rPr>
        <w:rFonts w:hint="default"/>
      </w:rPr>
    </w:lvl>
    <w:lvl w:ilvl="4">
      <w:start w:val="1"/>
      <w:numFmt w:val="decimal"/>
      <w:lvlText w:val="%1.%2.%3.%4.%5"/>
      <w:lvlJc w:val="left"/>
      <w:pPr>
        <w:tabs>
          <w:tab w:val="num" w:pos="4305"/>
        </w:tabs>
        <w:ind w:left="4305" w:hanging="1425"/>
      </w:pPr>
      <w:rPr>
        <w:rFonts w:hint="default"/>
      </w:rPr>
    </w:lvl>
    <w:lvl w:ilvl="5">
      <w:start w:val="1"/>
      <w:numFmt w:val="decimal"/>
      <w:lvlText w:val="%1.%2.%3.%4.%5.%6"/>
      <w:lvlJc w:val="left"/>
      <w:pPr>
        <w:tabs>
          <w:tab w:val="num" w:pos="5025"/>
        </w:tabs>
        <w:ind w:left="5025" w:hanging="142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D6136B0"/>
    <w:multiLevelType w:val="multilevel"/>
    <w:tmpl w:val="841E19A8"/>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D700D11"/>
    <w:multiLevelType w:val="multilevel"/>
    <w:tmpl w:val="F6AE1118"/>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17C5B2B"/>
    <w:multiLevelType w:val="multilevel"/>
    <w:tmpl w:val="60D2EA04"/>
    <w:lvl w:ilvl="0">
      <w:start w:val="3"/>
      <w:numFmt w:val="decimal"/>
      <w:lvlText w:val="%1"/>
      <w:lvlJc w:val="left"/>
      <w:pPr>
        <w:tabs>
          <w:tab w:val="num" w:pos="1440"/>
        </w:tabs>
        <w:ind w:left="1440" w:hanging="360"/>
      </w:pPr>
      <w:rPr>
        <w:rFonts w:hint="default"/>
      </w:r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240"/>
        </w:tabs>
        <w:ind w:left="3240" w:hanging="1440"/>
      </w:pPr>
      <w:rPr>
        <w:rFonts w:hint="default"/>
      </w:rPr>
    </w:lvl>
    <w:lvl w:ilvl="3">
      <w:start w:val="1"/>
      <w:numFmt w:val="decimal"/>
      <w:isLgl/>
      <w:lvlText w:val="%1.%2.%3.%4"/>
      <w:lvlJc w:val="left"/>
      <w:pPr>
        <w:tabs>
          <w:tab w:val="num" w:pos="3600"/>
        </w:tabs>
        <w:ind w:left="3600" w:hanging="1440"/>
      </w:pPr>
      <w:rPr>
        <w:rFonts w:hint="default"/>
      </w:rPr>
    </w:lvl>
    <w:lvl w:ilvl="4">
      <w:start w:val="1"/>
      <w:numFmt w:val="decimal"/>
      <w:isLgl/>
      <w:lvlText w:val="%1.%2.%3.%4.%5"/>
      <w:lvlJc w:val="left"/>
      <w:pPr>
        <w:tabs>
          <w:tab w:val="num" w:pos="3960"/>
        </w:tabs>
        <w:ind w:left="3960" w:hanging="1440"/>
      </w:pPr>
      <w:rPr>
        <w:rFonts w:hint="default"/>
      </w:rPr>
    </w:lvl>
    <w:lvl w:ilvl="5">
      <w:start w:val="1"/>
      <w:numFmt w:val="decimal"/>
      <w:isLgl/>
      <w:lvlText w:val="%1.%2.%3.%4.%5.%6"/>
      <w:lvlJc w:val="left"/>
      <w:pPr>
        <w:tabs>
          <w:tab w:val="num" w:pos="4320"/>
        </w:tabs>
        <w:ind w:left="4320" w:hanging="144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760"/>
        </w:tabs>
        <w:ind w:left="5760" w:hanging="1800"/>
      </w:pPr>
      <w:rPr>
        <w:rFonts w:hint="default"/>
      </w:rPr>
    </w:lvl>
  </w:abstractNum>
  <w:abstractNum w:abstractNumId="30" w15:restartNumberingAfterBreak="0">
    <w:nsid w:val="51A85F60"/>
    <w:multiLevelType w:val="hybridMultilevel"/>
    <w:tmpl w:val="6A280978"/>
    <w:lvl w:ilvl="0" w:tplc="28083A7E">
      <w:start w:val="1"/>
      <w:numFmt w:val="lowerLetter"/>
      <w:lvlText w:val="%1)"/>
      <w:lvlJc w:val="left"/>
      <w:pPr>
        <w:tabs>
          <w:tab w:val="num" w:pos="1413"/>
        </w:tabs>
        <w:ind w:left="1413" w:hanging="70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1" w15:restartNumberingAfterBreak="0">
    <w:nsid w:val="539679B5"/>
    <w:multiLevelType w:val="hybridMultilevel"/>
    <w:tmpl w:val="C81EB464"/>
    <w:lvl w:ilvl="0" w:tplc="AF9EBECA">
      <w:start w:val="1"/>
      <w:numFmt w:val="bullet"/>
      <w:lvlText w:val="-"/>
      <w:lvlJc w:val="left"/>
      <w:pPr>
        <w:ind w:left="720" w:hanging="360"/>
      </w:pPr>
      <w:rPr>
        <w:rFonts w:ascii="Calibri" w:eastAsia="Times New Roman" w:hAnsi="Calibri" w:cs="Calibri" w:hint="default"/>
        <w:b/>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A3667E"/>
    <w:multiLevelType w:val="hybridMultilevel"/>
    <w:tmpl w:val="585AD3A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84C35A2"/>
    <w:multiLevelType w:val="multilevel"/>
    <w:tmpl w:val="8D6616A8"/>
    <w:lvl w:ilvl="0">
      <w:start w:val="10"/>
      <w:numFmt w:val="decimal"/>
      <w:lvlText w:val="%1"/>
      <w:lvlJc w:val="left"/>
      <w:pPr>
        <w:tabs>
          <w:tab w:val="num" w:pos="420"/>
        </w:tabs>
        <w:ind w:left="420" w:hanging="420"/>
      </w:pPr>
      <w:rPr>
        <w:rFonts w:hint="default"/>
      </w:rPr>
    </w:lvl>
    <w:lvl w:ilvl="1">
      <w:start w:val="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91A132C"/>
    <w:multiLevelType w:val="multilevel"/>
    <w:tmpl w:val="631C80FE"/>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0A02A8"/>
    <w:multiLevelType w:val="hybridMultilevel"/>
    <w:tmpl w:val="8090A018"/>
    <w:lvl w:ilvl="0" w:tplc="DE8E80E6">
      <w:start w:val="2"/>
      <w:numFmt w:val="bullet"/>
      <w:lvlText w:val="–"/>
      <w:lvlJc w:val="left"/>
      <w:pPr>
        <w:tabs>
          <w:tab w:val="num" w:pos="1800"/>
        </w:tabs>
        <w:ind w:left="1800" w:hanging="360"/>
      </w:pPr>
      <w:rPr>
        <w:rFonts w:ascii="Times New Roman" w:eastAsia="Times New Roman" w:hAnsi="Times New Roman" w:cs="Times New Roman" w:hint="default"/>
        <w:b/>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E6A5B9C"/>
    <w:multiLevelType w:val="hybridMultilevel"/>
    <w:tmpl w:val="CE5EAAB0"/>
    <w:lvl w:ilvl="0" w:tplc="53926AA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E642A0"/>
    <w:multiLevelType w:val="multilevel"/>
    <w:tmpl w:val="6FC2F5F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15:restartNumberingAfterBreak="0">
    <w:nsid w:val="6A1D33EB"/>
    <w:multiLevelType w:val="multilevel"/>
    <w:tmpl w:val="1458EA4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9" w15:restartNumberingAfterBreak="0">
    <w:nsid w:val="6BD340F8"/>
    <w:multiLevelType w:val="multilevel"/>
    <w:tmpl w:val="0FC8DA96"/>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2149"/>
        </w:tabs>
        <w:ind w:left="2149" w:hanging="1440"/>
      </w:pPr>
      <w:rPr>
        <w:rFonts w:hint="default"/>
      </w:rPr>
    </w:lvl>
    <w:lvl w:ilvl="2">
      <w:start w:val="1"/>
      <w:numFmt w:val="decimal"/>
      <w:lvlText w:val="%1.%2.%3"/>
      <w:lvlJc w:val="left"/>
      <w:pPr>
        <w:tabs>
          <w:tab w:val="num" w:pos="2858"/>
        </w:tabs>
        <w:ind w:left="2858" w:hanging="144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0" w15:restartNumberingAfterBreak="0">
    <w:nsid w:val="6F5E2BC8"/>
    <w:multiLevelType w:val="multilevel"/>
    <w:tmpl w:val="CAA6D47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1994F8E"/>
    <w:multiLevelType w:val="hybridMultilevel"/>
    <w:tmpl w:val="2618BF08"/>
    <w:lvl w:ilvl="0" w:tplc="25384FB4">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BD5884"/>
    <w:multiLevelType w:val="hybridMultilevel"/>
    <w:tmpl w:val="D7600DF4"/>
    <w:lvl w:ilvl="0" w:tplc="578CFD4C">
      <w:start w:val="1"/>
      <w:numFmt w:val="upperRoman"/>
      <w:lvlText w:val="%1."/>
      <w:lvlJc w:val="left"/>
      <w:pPr>
        <w:tabs>
          <w:tab w:val="num" w:pos="1452"/>
        </w:tabs>
        <w:ind w:left="1452" w:hanging="720"/>
      </w:pPr>
      <w:rPr>
        <w:rFonts w:hint="default"/>
      </w:rPr>
    </w:lvl>
    <w:lvl w:ilvl="1" w:tplc="04050019" w:tentative="1">
      <w:start w:val="1"/>
      <w:numFmt w:val="lowerLetter"/>
      <w:lvlText w:val="%2."/>
      <w:lvlJc w:val="left"/>
      <w:pPr>
        <w:tabs>
          <w:tab w:val="num" w:pos="1812"/>
        </w:tabs>
        <w:ind w:left="1812" w:hanging="360"/>
      </w:pPr>
    </w:lvl>
    <w:lvl w:ilvl="2" w:tplc="0405001B" w:tentative="1">
      <w:start w:val="1"/>
      <w:numFmt w:val="lowerRoman"/>
      <w:lvlText w:val="%3."/>
      <w:lvlJc w:val="right"/>
      <w:pPr>
        <w:tabs>
          <w:tab w:val="num" w:pos="2532"/>
        </w:tabs>
        <w:ind w:left="2532" w:hanging="180"/>
      </w:pPr>
    </w:lvl>
    <w:lvl w:ilvl="3" w:tplc="0405000F" w:tentative="1">
      <w:start w:val="1"/>
      <w:numFmt w:val="decimal"/>
      <w:lvlText w:val="%4."/>
      <w:lvlJc w:val="left"/>
      <w:pPr>
        <w:tabs>
          <w:tab w:val="num" w:pos="3252"/>
        </w:tabs>
        <w:ind w:left="3252" w:hanging="360"/>
      </w:pPr>
    </w:lvl>
    <w:lvl w:ilvl="4" w:tplc="04050019" w:tentative="1">
      <w:start w:val="1"/>
      <w:numFmt w:val="lowerLetter"/>
      <w:lvlText w:val="%5."/>
      <w:lvlJc w:val="left"/>
      <w:pPr>
        <w:tabs>
          <w:tab w:val="num" w:pos="3972"/>
        </w:tabs>
        <w:ind w:left="3972" w:hanging="360"/>
      </w:pPr>
    </w:lvl>
    <w:lvl w:ilvl="5" w:tplc="0405001B" w:tentative="1">
      <w:start w:val="1"/>
      <w:numFmt w:val="lowerRoman"/>
      <w:lvlText w:val="%6."/>
      <w:lvlJc w:val="right"/>
      <w:pPr>
        <w:tabs>
          <w:tab w:val="num" w:pos="4692"/>
        </w:tabs>
        <w:ind w:left="4692" w:hanging="180"/>
      </w:pPr>
    </w:lvl>
    <w:lvl w:ilvl="6" w:tplc="0405000F" w:tentative="1">
      <w:start w:val="1"/>
      <w:numFmt w:val="decimal"/>
      <w:lvlText w:val="%7."/>
      <w:lvlJc w:val="left"/>
      <w:pPr>
        <w:tabs>
          <w:tab w:val="num" w:pos="5412"/>
        </w:tabs>
        <w:ind w:left="5412" w:hanging="360"/>
      </w:pPr>
    </w:lvl>
    <w:lvl w:ilvl="7" w:tplc="04050019" w:tentative="1">
      <w:start w:val="1"/>
      <w:numFmt w:val="lowerLetter"/>
      <w:lvlText w:val="%8."/>
      <w:lvlJc w:val="left"/>
      <w:pPr>
        <w:tabs>
          <w:tab w:val="num" w:pos="6132"/>
        </w:tabs>
        <w:ind w:left="6132" w:hanging="360"/>
      </w:pPr>
    </w:lvl>
    <w:lvl w:ilvl="8" w:tplc="0405001B" w:tentative="1">
      <w:start w:val="1"/>
      <w:numFmt w:val="lowerRoman"/>
      <w:lvlText w:val="%9."/>
      <w:lvlJc w:val="right"/>
      <w:pPr>
        <w:tabs>
          <w:tab w:val="num" w:pos="6852"/>
        </w:tabs>
        <w:ind w:left="6852" w:hanging="180"/>
      </w:pPr>
    </w:lvl>
  </w:abstractNum>
  <w:abstractNum w:abstractNumId="43" w15:restartNumberingAfterBreak="0">
    <w:nsid w:val="73FA0EEA"/>
    <w:multiLevelType w:val="multilevel"/>
    <w:tmpl w:val="D100655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4040C46"/>
    <w:multiLevelType w:val="multilevel"/>
    <w:tmpl w:val="37FC4896"/>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E4E58A5"/>
    <w:multiLevelType w:val="multilevel"/>
    <w:tmpl w:val="F6BAC3E0"/>
    <w:lvl w:ilvl="0">
      <w:start w:val="30"/>
      <w:numFmt w:val="decimal"/>
      <w:lvlText w:val="%1"/>
      <w:lvlJc w:val="left"/>
      <w:pPr>
        <w:tabs>
          <w:tab w:val="num" w:pos="3540"/>
        </w:tabs>
        <w:ind w:left="3540" w:hanging="3540"/>
      </w:pPr>
      <w:rPr>
        <w:rFonts w:hint="default"/>
      </w:rPr>
    </w:lvl>
    <w:lvl w:ilvl="1">
      <w:start w:val="6"/>
      <w:numFmt w:val="decimal"/>
      <w:lvlText w:val="%1.%2"/>
      <w:lvlJc w:val="left"/>
      <w:pPr>
        <w:tabs>
          <w:tab w:val="num" w:pos="3894"/>
        </w:tabs>
        <w:ind w:left="3894" w:hanging="3540"/>
      </w:pPr>
      <w:rPr>
        <w:rFonts w:hint="default"/>
      </w:rPr>
    </w:lvl>
    <w:lvl w:ilvl="2">
      <w:start w:val="2007"/>
      <w:numFmt w:val="decimal"/>
      <w:lvlText w:val="%1.%2.%3"/>
      <w:lvlJc w:val="left"/>
      <w:pPr>
        <w:tabs>
          <w:tab w:val="num" w:pos="4248"/>
        </w:tabs>
        <w:ind w:left="4248" w:hanging="3540"/>
      </w:pPr>
      <w:rPr>
        <w:rFonts w:hint="default"/>
      </w:rPr>
    </w:lvl>
    <w:lvl w:ilvl="3">
      <w:start w:val="1"/>
      <w:numFmt w:val="decimal"/>
      <w:lvlText w:val="%1.%2.%3.%4"/>
      <w:lvlJc w:val="left"/>
      <w:pPr>
        <w:tabs>
          <w:tab w:val="num" w:pos="4602"/>
        </w:tabs>
        <w:ind w:left="4602" w:hanging="3540"/>
      </w:pPr>
      <w:rPr>
        <w:rFonts w:hint="default"/>
      </w:rPr>
    </w:lvl>
    <w:lvl w:ilvl="4">
      <w:start w:val="1"/>
      <w:numFmt w:val="decimal"/>
      <w:lvlText w:val="%1.%2.%3.%4.%5"/>
      <w:lvlJc w:val="left"/>
      <w:pPr>
        <w:tabs>
          <w:tab w:val="num" w:pos="4956"/>
        </w:tabs>
        <w:ind w:left="4956" w:hanging="3540"/>
      </w:pPr>
      <w:rPr>
        <w:rFonts w:hint="default"/>
      </w:rPr>
    </w:lvl>
    <w:lvl w:ilvl="5">
      <w:start w:val="1"/>
      <w:numFmt w:val="decimal"/>
      <w:lvlText w:val="%1.%2.%3.%4.%5.%6"/>
      <w:lvlJc w:val="left"/>
      <w:pPr>
        <w:tabs>
          <w:tab w:val="num" w:pos="5310"/>
        </w:tabs>
        <w:ind w:left="5310" w:hanging="3540"/>
      </w:pPr>
      <w:rPr>
        <w:rFonts w:hint="default"/>
      </w:rPr>
    </w:lvl>
    <w:lvl w:ilvl="6">
      <w:start w:val="1"/>
      <w:numFmt w:val="decimal"/>
      <w:lvlText w:val="%1.%2.%3.%4.%5.%6.%7"/>
      <w:lvlJc w:val="left"/>
      <w:pPr>
        <w:tabs>
          <w:tab w:val="num" w:pos="5664"/>
        </w:tabs>
        <w:ind w:left="5664" w:hanging="3540"/>
      </w:pPr>
      <w:rPr>
        <w:rFonts w:hint="default"/>
      </w:rPr>
    </w:lvl>
    <w:lvl w:ilvl="7">
      <w:start w:val="1"/>
      <w:numFmt w:val="decimal"/>
      <w:lvlText w:val="%1.%2.%3.%4.%5.%6.%7.%8"/>
      <w:lvlJc w:val="left"/>
      <w:pPr>
        <w:tabs>
          <w:tab w:val="num" w:pos="6018"/>
        </w:tabs>
        <w:ind w:left="6018" w:hanging="3540"/>
      </w:pPr>
      <w:rPr>
        <w:rFonts w:hint="default"/>
      </w:rPr>
    </w:lvl>
    <w:lvl w:ilvl="8">
      <w:start w:val="1"/>
      <w:numFmt w:val="decimal"/>
      <w:lvlText w:val="%1.%2.%3.%4.%5.%6.%7.%8.%9"/>
      <w:lvlJc w:val="left"/>
      <w:pPr>
        <w:tabs>
          <w:tab w:val="num" w:pos="6372"/>
        </w:tabs>
        <w:ind w:left="6372" w:hanging="3540"/>
      </w:pPr>
      <w:rPr>
        <w:rFonts w:hint="default"/>
      </w:rPr>
    </w:lvl>
  </w:abstractNum>
  <w:num w:numId="1">
    <w:abstractNumId w:val="29"/>
  </w:num>
  <w:num w:numId="2">
    <w:abstractNumId w:val="10"/>
  </w:num>
  <w:num w:numId="3">
    <w:abstractNumId w:val="26"/>
  </w:num>
  <w:num w:numId="4">
    <w:abstractNumId w:val="9"/>
  </w:num>
  <w:num w:numId="5">
    <w:abstractNumId w:val="28"/>
  </w:num>
  <w:num w:numId="6">
    <w:abstractNumId w:val="27"/>
  </w:num>
  <w:num w:numId="7">
    <w:abstractNumId w:val="21"/>
  </w:num>
  <w:num w:numId="8">
    <w:abstractNumId w:val="0"/>
  </w:num>
  <w:num w:numId="9">
    <w:abstractNumId w:val="38"/>
  </w:num>
  <w:num w:numId="10">
    <w:abstractNumId w:val="3"/>
  </w:num>
  <w:num w:numId="11">
    <w:abstractNumId w:val="23"/>
  </w:num>
  <w:num w:numId="12">
    <w:abstractNumId w:val="37"/>
  </w:num>
  <w:num w:numId="13">
    <w:abstractNumId w:val="39"/>
  </w:num>
  <w:num w:numId="14">
    <w:abstractNumId w:val="33"/>
  </w:num>
  <w:num w:numId="15">
    <w:abstractNumId w:val="18"/>
  </w:num>
  <w:num w:numId="16">
    <w:abstractNumId w:val="7"/>
  </w:num>
  <w:num w:numId="17">
    <w:abstractNumId w:val="20"/>
  </w:num>
  <w:num w:numId="18">
    <w:abstractNumId w:val="15"/>
  </w:num>
  <w:num w:numId="19">
    <w:abstractNumId w:val="19"/>
  </w:num>
  <w:num w:numId="20">
    <w:abstractNumId w:val="17"/>
  </w:num>
  <w:num w:numId="21">
    <w:abstractNumId w:val="6"/>
  </w:num>
  <w:num w:numId="22">
    <w:abstractNumId w:val="35"/>
  </w:num>
  <w:num w:numId="23">
    <w:abstractNumId w:val="42"/>
  </w:num>
  <w:num w:numId="24">
    <w:abstractNumId w:val="45"/>
  </w:num>
  <w:num w:numId="25">
    <w:abstractNumId w:val="1"/>
  </w:num>
  <w:num w:numId="26">
    <w:abstractNumId w:val="5"/>
  </w:num>
  <w:num w:numId="27">
    <w:abstractNumId w:val="11"/>
  </w:num>
  <w:num w:numId="28">
    <w:abstractNumId w:val="30"/>
  </w:num>
  <w:num w:numId="29">
    <w:abstractNumId w:val="25"/>
  </w:num>
  <w:num w:numId="30">
    <w:abstractNumId w:val="41"/>
  </w:num>
  <w:num w:numId="31">
    <w:abstractNumId w:val="16"/>
  </w:num>
  <w:num w:numId="32">
    <w:abstractNumId w:val="12"/>
  </w:num>
  <w:num w:numId="33">
    <w:abstractNumId w:val="24"/>
  </w:num>
  <w:num w:numId="34">
    <w:abstractNumId w:val="32"/>
  </w:num>
  <w:num w:numId="35">
    <w:abstractNumId w:val="14"/>
  </w:num>
  <w:num w:numId="36">
    <w:abstractNumId w:val="36"/>
  </w:num>
  <w:num w:numId="37">
    <w:abstractNumId w:val="43"/>
  </w:num>
  <w:num w:numId="38">
    <w:abstractNumId w:val="40"/>
  </w:num>
  <w:num w:numId="39">
    <w:abstractNumId w:val="2"/>
  </w:num>
  <w:num w:numId="40">
    <w:abstractNumId w:val="44"/>
  </w:num>
  <w:num w:numId="41">
    <w:abstractNumId w:val="34"/>
  </w:num>
  <w:num w:numId="42">
    <w:abstractNumId w:val="8"/>
  </w:num>
  <w:num w:numId="43">
    <w:abstractNumId w:val="22"/>
  </w:num>
  <w:num w:numId="44">
    <w:abstractNumId w:val="4"/>
  </w:num>
  <w:num w:numId="45">
    <w:abstractNumId w:val="13"/>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B"/>
    <w:rsid w:val="000242B7"/>
    <w:rsid w:val="00032D7B"/>
    <w:rsid w:val="000437D1"/>
    <w:rsid w:val="000453E4"/>
    <w:rsid w:val="00070D16"/>
    <w:rsid w:val="000773C2"/>
    <w:rsid w:val="000850D1"/>
    <w:rsid w:val="0008599E"/>
    <w:rsid w:val="00115873"/>
    <w:rsid w:val="001232E2"/>
    <w:rsid w:val="00131866"/>
    <w:rsid w:val="0013467F"/>
    <w:rsid w:val="0014345A"/>
    <w:rsid w:val="00144A9F"/>
    <w:rsid w:val="00145F97"/>
    <w:rsid w:val="00181714"/>
    <w:rsid w:val="001B5380"/>
    <w:rsid w:val="001B59FC"/>
    <w:rsid w:val="001F2F36"/>
    <w:rsid w:val="002065E3"/>
    <w:rsid w:val="00233742"/>
    <w:rsid w:val="00253CD3"/>
    <w:rsid w:val="00262FFA"/>
    <w:rsid w:val="0027295A"/>
    <w:rsid w:val="00281F99"/>
    <w:rsid w:val="00287096"/>
    <w:rsid w:val="002B72CD"/>
    <w:rsid w:val="002F6B63"/>
    <w:rsid w:val="003014B4"/>
    <w:rsid w:val="0030553F"/>
    <w:rsid w:val="003065B1"/>
    <w:rsid w:val="00310966"/>
    <w:rsid w:val="0032139B"/>
    <w:rsid w:val="00333914"/>
    <w:rsid w:val="0034789A"/>
    <w:rsid w:val="003520F2"/>
    <w:rsid w:val="00356038"/>
    <w:rsid w:val="00363834"/>
    <w:rsid w:val="003648F2"/>
    <w:rsid w:val="00373202"/>
    <w:rsid w:val="00375AB5"/>
    <w:rsid w:val="00380D28"/>
    <w:rsid w:val="003A72EB"/>
    <w:rsid w:val="003C309F"/>
    <w:rsid w:val="003E06C2"/>
    <w:rsid w:val="003F07A9"/>
    <w:rsid w:val="00400251"/>
    <w:rsid w:val="00411182"/>
    <w:rsid w:val="00414C60"/>
    <w:rsid w:val="00417401"/>
    <w:rsid w:val="00423D52"/>
    <w:rsid w:val="00477674"/>
    <w:rsid w:val="004875A5"/>
    <w:rsid w:val="004D6FA4"/>
    <w:rsid w:val="004E1330"/>
    <w:rsid w:val="00505B46"/>
    <w:rsid w:val="00530F0D"/>
    <w:rsid w:val="00597388"/>
    <w:rsid w:val="005A03B5"/>
    <w:rsid w:val="005B26EF"/>
    <w:rsid w:val="005C4675"/>
    <w:rsid w:val="005E1B06"/>
    <w:rsid w:val="005E5590"/>
    <w:rsid w:val="005E62A5"/>
    <w:rsid w:val="005E7573"/>
    <w:rsid w:val="00602248"/>
    <w:rsid w:val="006062EE"/>
    <w:rsid w:val="0061177D"/>
    <w:rsid w:val="00614514"/>
    <w:rsid w:val="006232E8"/>
    <w:rsid w:val="0064133F"/>
    <w:rsid w:val="00661701"/>
    <w:rsid w:val="006858C3"/>
    <w:rsid w:val="00697DBD"/>
    <w:rsid w:val="006B0A46"/>
    <w:rsid w:val="006C4995"/>
    <w:rsid w:val="006D1F58"/>
    <w:rsid w:val="00717ED1"/>
    <w:rsid w:val="007330C9"/>
    <w:rsid w:val="00750EEC"/>
    <w:rsid w:val="00766B3B"/>
    <w:rsid w:val="0078620A"/>
    <w:rsid w:val="00790F59"/>
    <w:rsid w:val="00793151"/>
    <w:rsid w:val="0079795C"/>
    <w:rsid w:val="007B0F24"/>
    <w:rsid w:val="007D10FC"/>
    <w:rsid w:val="007E7242"/>
    <w:rsid w:val="0080098A"/>
    <w:rsid w:val="00806621"/>
    <w:rsid w:val="00812758"/>
    <w:rsid w:val="00824ECD"/>
    <w:rsid w:val="0084149E"/>
    <w:rsid w:val="008432CC"/>
    <w:rsid w:val="00851DDB"/>
    <w:rsid w:val="00853B58"/>
    <w:rsid w:val="0087428C"/>
    <w:rsid w:val="0087491A"/>
    <w:rsid w:val="0087529C"/>
    <w:rsid w:val="00876B0A"/>
    <w:rsid w:val="008C1A2B"/>
    <w:rsid w:val="008D14A9"/>
    <w:rsid w:val="008D54F8"/>
    <w:rsid w:val="008D712D"/>
    <w:rsid w:val="008F4EE3"/>
    <w:rsid w:val="008F52E2"/>
    <w:rsid w:val="00900E05"/>
    <w:rsid w:val="00922C0E"/>
    <w:rsid w:val="00936766"/>
    <w:rsid w:val="009638F6"/>
    <w:rsid w:val="00964DA7"/>
    <w:rsid w:val="0098161B"/>
    <w:rsid w:val="0098164C"/>
    <w:rsid w:val="00994E9C"/>
    <w:rsid w:val="0099620E"/>
    <w:rsid w:val="009D7CB8"/>
    <w:rsid w:val="009E2B65"/>
    <w:rsid w:val="009E665D"/>
    <w:rsid w:val="009F3686"/>
    <w:rsid w:val="00A13308"/>
    <w:rsid w:val="00A34190"/>
    <w:rsid w:val="00A42E5B"/>
    <w:rsid w:val="00A85F6F"/>
    <w:rsid w:val="00A90D3E"/>
    <w:rsid w:val="00AB5672"/>
    <w:rsid w:val="00AC4A9D"/>
    <w:rsid w:val="00AD11DE"/>
    <w:rsid w:val="00AD3B7A"/>
    <w:rsid w:val="00AE7037"/>
    <w:rsid w:val="00AF6F48"/>
    <w:rsid w:val="00B13273"/>
    <w:rsid w:val="00B55B37"/>
    <w:rsid w:val="00B644A7"/>
    <w:rsid w:val="00BC31A2"/>
    <w:rsid w:val="00BE221D"/>
    <w:rsid w:val="00BF1ECA"/>
    <w:rsid w:val="00C11E49"/>
    <w:rsid w:val="00C21C88"/>
    <w:rsid w:val="00C274D2"/>
    <w:rsid w:val="00C27BE5"/>
    <w:rsid w:val="00C34233"/>
    <w:rsid w:val="00C426B2"/>
    <w:rsid w:val="00C636E2"/>
    <w:rsid w:val="00C67DEE"/>
    <w:rsid w:val="00C812F1"/>
    <w:rsid w:val="00C83437"/>
    <w:rsid w:val="00C8771D"/>
    <w:rsid w:val="00CA017D"/>
    <w:rsid w:val="00CA2CAA"/>
    <w:rsid w:val="00CA4F6D"/>
    <w:rsid w:val="00CA6802"/>
    <w:rsid w:val="00D138C1"/>
    <w:rsid w:val="00D3421B"/>
    <w:rsid w:val="00D92746"/>
    <w:rsid w:val="00D96571"/>
    <w:rsid w:val="00DD4971"/>
    <w:rsid w:val="00E14C44"/>
    <w:rsid w:val="00E265A8"/>
    <w:rsid w:val="00E32B66"/>
    <w:rsid w:val="00E378CC"/>
    <w:rsid w:val="00E60630"/>
    <w:rsid w:val="00E713B2"/>
    <w:rsid w:val="00E779E6"/>
    <w:rsid w:val="00E82C89"/>
    <w:rsid w:val="00E8722F"/>
    <w:rsid w:val="00EA28B6"/>
    <w:rsid w:val="00EC2251"/>
    <w:rsid w:val="00EF5B49"/>
    <w:rsid w:val="00F03486"/>
    <w:rsid w:val="00F1285B"/>
    <w:rsid w:val="00F37E94"/>
    <w:rsid w:val="00F90E5C"/>
    <w:rsid w:val="00F90FF0"/>
    <w:rsid w:val="00FE095F"/>
    <w:rsid w:val="00FE1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01D1F"/>
  <w15:docId w15:val="{BFC9F745-F8EA-4ED8-AC5E-6D5D932D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jc w:val="both"/>
    </w:pPr>
    <w:rPr>
      <w:sz w:val="24"/>
    </w:rPr>
  </w:style>
  <w:style w:type="paragraph" w:styleId="Nadpis1">
    <w:name w:val="heading 1"/>
    <w:basedOn w:val="Normln"/>
    <w:next w:val="Normln"/>
    <w:qFormat/>
    <w:pPr>
      <w:keepNext/>
      <w:spacing w:before="600" w:line="360" w:lineRule="auto"/>
      <w:outlineLvl w:val="0"/>
    </w:pPr>
    <w:rPr>
      <w:b/>
      <w:caps/>
      <w:kern w:val="28"/>
      <w:sz w:val="26"/>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spacing w:before="240" w:after="60"/>
      <w:outlineLvl w:val="2"/>
    </w:pPr>
    <w:rPr>
      <w:b/>
    </w:rPr>
  </w:style>
  <w:style w:type="paragraph" w:styleId="Nadpis4">
    <w:name w:val="heading 4"/>
    <w:basedOn w:val="Normln"/>
    <w:next w:val="Normln"/>
    <w:qFormat/>
    <w:pPr>
      <w:keepNext/>
      <w:spacing w:before="120"/>
      <w:jc w:val="left"/>
      <w:outlineLvl w:val="3"/>
    </w:pPr>
    <w:rPr>
      <w:b/>
    </w:rPr>
  </w:style>
  <w:style w:type="paragraph" w:styleId="Nadpis5">
    <w:name w:val="heading 5"/>
    <w:basedOn w:val="Normln"/>
    <w:next w:val="Normln"/>
    <w:qFormat/>
    <w:pPr>
      <w:keepNext/>
      <w:spacing w:before="120"/>
      <w:outlineLvl w:val="4"/>
    </w:pPr>
    <w:rPr>
      <w:b/>
      <w:sz w:val="28"/>
    </w:rPr>
  </w:style>
  <w:style w:type="paragraph" w:styleId="Nadpis6">
    <w:name w:val="heading 6"/>
    <w:basedOn w:val="Normln"/>
    <w:next w:val="Normln"/>
    <w:qFormat/>
    <w:pPr>
      <w:keepNext/>
      <w:ind w:left="698" w:firstLine="720"/>
      <w:outlineLvl w:val="5"/>
    </w:pPr>
    <w:rPr>
      <w:b/>
      <w:bCs/>
    </w:rPr>
  </w:style>
  <w:style w:type="paragraph" w:styleId="Nadpis7">
    <w:name w:val="heading 7"/>
    <w:basedOn w:val="Normln"/>
    <w:next w:val="Normln"/>
    <w:qFormat/>
    <w:pPr>
      <w:keepNext/>
      <w:ind w:left="2880" w:firstLine="720"/>
      <w:jc w:val="left"/>
      <w:outlineLvl w:val="6"/>
    </w:pPr>
    <w:rPr>
      <w:b/>
      <w:bCs/>
      <w:sz w:val="28"/>
    </w:rPr>
  </w:style>
  <w:style w:type="paragraph" w:styleId="Nadpis9">
    <w:name w:val="heading 9"/>
    <w:basedOn w:val="Normln"/>
    <w:next w:val="Normln"/>
    <w:qFormat/>
    <w:pPr>
      <w:keepNext/>
      <w:ind w:left="720" w:hanging="72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meno">
    <w:name w:val="písmeno"/>
    <w:basedOn w:val="Normln"/>
    <w:pPr>
      <w:spacing w:before="120" w:line="360" w:lineRule="auto"/>
      <w:ind w:left="283" w:hanging="283"/>
    </w:pPr>
    <w:rPr>
      <w:sz w:val="22"/>
    </w:rPr>
  </w:style>
  <w:style w:type="paragraph" w:customStyle="1" w:styleId="tabulka">
    <w:name w:val="tabulka"/>
    <w:basedOn w:val="Normln"/>
    <w:pPr>
      <w:spacing w:before="120"/>
      <w:ind w:left="113"/>
    </w:pPr>
    <w:rPr>
      <w:sz w:val="22"/>
    </w:rPr>
  </w:style>
  <w:style w:type="paragraph" w:styleId="Zpat">
    <w:name w:val="footer"/>
    <w:basedOn w:val="Normln"/>
    <w:link w:val="ZpatChar"/>
    <w:uiPriority w:val="99"/>
    <w:pPr>
      <w:tabs>
        <w:tab w:val="center" w:pos="4536"/>
        <w:tab w:val="right" w:pos="9072"/>
      </w:tabs>
    </w:pPr>
  </w:style>
  <w:style w:type="paragraph" w:customStyle="1" w:styleId="zkladntext">
    <w:name w:val="základní text"/>
    <w:basedOn w:val="Normln"/>
    <w:pPr>
      <w:spacing w:line="360" w:lineRule="auto"/>
    </w:pPr>
  </w:style>
  <w:style w:type="character" w:styleId="slostrnky">
    <w:name w:val="page number"/>
    <w:basedOn w:val="Standardnpsmoodstavce"/>
    <w:semiHidden/>
  </w:style>
  <w:style w:type="paragraph" w:styleId="Zkladntext0">
    <w:name w:val="Body Text"/>
    <w:basedOn w:val="Normln"/>
    <w:semiHidden/>
    <w:pPr>
      <w:spacing w:before="120" w:line="360" w:lineRule="atLeast"/>
    </w:pPr>
    <w:rPr>
      <w:sz w:val="28"/>
    </w:rPr>
  </w:style>
  <w:style w:type="paragraph" w:customStyle="1" w:styleId="Text">
    <w:name w:val="Text"/>
    <w:basedOn w:val="Normln"/>
    <w:pPr>
      <w:ind w:firstLine="680"/>
    </w:pPr>
  </w:style>
  <w:style w:type="paragraph" w:styleId="Zhlav">
    <w:name w:val="header"/>
    <w:basedOn w:val="Normln"/>
    <w:semiHidden/>
    <w:pPr>
      <w:tabs>
        <w:tab w:val="center" w:pos="4536"/>
        <w:tab w:val="right" w:pos="9072"/>
      </w:tabs>
    </w:pPr>
  </w:style>
  <w:style w:type="paragraph" w:customStyle="1" w:styleId="Nadpis">
    <w:name w:val="Nadpis"/>
    <w:basedOn w:val="Normln"/>
    <w:pPr>
      <w:spacing w:before="120"/>
    </w:pPr>
    <w:rPr>
      <w:b/>
    </w:rPr>
  </w:style>
  <w:style w:type="paragraph" w:styleId="Zkladntextodsazen">
    <w:name w:val="Body Text Indent"/>
    <w:basedOn w:val="Normln"/>
    <w:semiHidden/>
    <w:pPr>
      <w:spacing w:before="120" w:line="360" w:lineRule="atLeast"/>
      <w:ind w:left="284"/>
    </w:pPr>
  </w:style>
  <w:style w:type="paragraph" w:styleId="Textbubliny">
    <w:name w:val="Balloon Text"/>
    <w:basedOn w:val="Normln"/>
    <w:semiHidden/>
    <w:rPr>
      <w:rFonts w:ascii="Tahoma" w:hAnsi="Tahoma" w:cs="Tahoma"/>
      <w:sz w:val="16"/>
      <w:szCs w:val="16"/>
    </w:rPr>
  </w:style>
  <w:style w:type="paragraph" w:styleId="Zkladntext2">
    <w:name w:val="Body Text 2"/>
    <w:basedOn w:val="Normln"/>
    <w:semiHidden/>
    <w:pPr>
      <w:spacing w:before="120" w:line="360" w:lineRule="atLeast"/>
    </w:pPr>
    <w:rPr>
      <w:color w:val="FF0000"/>
    </w:rPr>
  </w:style>
  <w:style w:type="paragraph" w:styleId="Zkladntext3">
    <w:name w:val="Body Text 3"/>
    <w:basedOn w:val="Normln"/>
    <w:semiHidden/>
    <w:rPr>
      <w:i/>
      <w:iCs/>
      <w:color w:val="FF0000"/>
    </w:rPr>
  </w:style>
  <w:style w:type="paragraph" w:styleId="Zkladntextodsazen2">
    <w:name w:val="Body Text Indent 2"/>
    <w:basedOn w:val="Normln"/>
    <w:semiHidden/>
    <w:pPr>
      <w:ind w:firstLine="720"/>
    </w:pPr>
  </w:style>
  <w:style w:type="paragraph" w:styleId="Zkladntextodsazen3">
    <w:name w:val="Body Text Indent 3"/>
    <w:basedOn w:val="Normln"/>
    <w:semiHidden/>
    <w:pPr>
      <w:ind w:left="1418"/>
    </w:pPr>
  </w:style>
  <w:style w:type="character" w:styleId="Hypertextovodkaz">
    <w:name w:val="Hyperlink"/>
    <w:rsid w:val="006232E8"/>
    <w:rPr>
      <w:color w:val="0000FF"/>
      <w:u w:val="single"/>
    </w:rPr>
  </w:style>
  <w:style w:type="paragraph" w:styleId="Odstavecseseznamem">
    <w:name w:val="List Paragraph"/>
    <w:basedOn w:val="Normln"/>
    <w:qFormat/>
    <w:rsid w:val="00423D52"/>
    <w:pPr>
      <w:ind w:left="708"/>
      <w:jc w:val="left"/>
    </w:pPr>
    <w:rPr>
      <w:szCs w:val="24"/>
    </w:rPr>
  </w:style>
  <w:style w:type="character" w:styleId="Odkaznakoment">
    <w:name w:val="annotation reference"/>
    <w:uiPriority w:val="99"/>
    <w:semiHidden/>
    <w:unhideWhenUsed/>
    <w:rsid w:val="006C4995"/>
    <w:rPr>
      <w:sz w:val="16"/>
      <w:szCs w:val="16"/>
    </w:rPr>
  </w:style>
  <w:style w:type="paragraph" w:styleId="Textkomente">
    <w:name w:val="annotation text"/>
    <w:basedOn w:val="Normln"/>
    <w:link w:val="TextkomenteChar"/>
    <w:uiPriority w:val="99"/>
    <w:semiHidden/>
    <w:unhideWhenUsed/>
    <w:rsid w:val="006C4995"/>
    <w:rPr>
      <w:sz w:val="20"/>
    </w:rPr>
  </w:style>
  <w:style w:type="character" w:customStyle="1" w:styleId="TextkomenteChar">
    <w:name w:val="Text komentáře Char"/>
    <w:basedOn w:val="Standardnpsmoodstavce"/>
    <w:link w:val="Textkomente"/>
    <w:uiPriority w:val="99"/>
    <w:semiHidden/>
    <w:rsid w:val="006C4995"/>
  </w:style>
  <w:style w:type="paragraph" w:styleId="Pedmtkomente">
    <w:name w:val="annotation subject"/>
    <w:basedOn w:val="Textkomente"/>
    <w:next w:val="Textkomente"/>
    <w:link w:val="PedmtkomenteChar"/>
    <w:uiPriority w:val="99"/>
    <w:semiHidden/>
    <w:unhideWhenUsed/>
    <w:rsid w:val="006C4995"/>
    <w:rPr>
      <w:b/>
      <w:bCs/>
    </w:rPr>
  </w:style>
  <w:style w:type="character" w:customStyle="1" w:styleId="PedmtkomenteChar">
    <w:name w:val="Předmět komentáře Char"/>
    <w:link w:val="Pedmtkomente"/>
    <w:uiPriority w:val="99"/>
    <w:semiHidden/>
    <w:rsid w:val="006C4995"/>
    <w:rPr>
      <w:b/>
      <w:bCs/>
    </w:rPr>
  </w:style>
  <w:style w:type="character" w:customStyle="1" w:styleId="ZpatChar">
    <w:name w:val="Zápatí Char"/>
    <w:link w:val="Zpat"/>
    <w:uiPriority w:val="99"/>
    <w:rsid w:val="001B5380"/>
    <w:rPr>
      <w:sz w:val="24"/>
    </w:rPr>
  </w:style>
  <w:style w:type="paragraph" w:customStyle="1" w:styleId="Export0">
    <w:name w:val="Export 0"/>
    <w:link w:val="Export0Char"/>
    <w:rsid w:val="00BE221D"/>
    <w:rPr>
      <w:rFonts w:ascii="Courier New" w:hAnsi="Courier New"/>
      <w:sz w:val="24"/>
      <w:lang w:val="en-US"/>
    </w:rPr>
  </w:style>
  <w:style w:type="character" w:customStyle="1" w:styleId="Export0Char">
    <w:name w:val="Export 0 Char"/>
    <w:link w:val="Export0"/>
    <w:rsid w:val="00BE221D"/>
    <w:rPr>
      <w:rFonts w:ascii="Courier New" w:hAnsi="Courier New"/>
      <w:sz w:val="24"/>
      <w:lang w:val="en-US"/>
    </w:rPr>
  </w:style>
  <w:style w:type="character" w:customStyle="1" w:styleId="Internetovodkaz">
    <w:name w:val="Internetový odkaz"/>
    <w:rsid w:val="00BE221D"/>
    <w:rPr>
      <w:color w:val="0000FF"/>
      <w:u w:val="single"/>
      <w:lang w:val="cs-CZ" w:eastAsia="cs-CZ" w:bidi="cs-CZ"/>
    </w:rPr>
  </w:style>
  <w:style w:type="paragraph" w:styleId="Seznamsodrkami">
    <w:name w:val="List Bullet"/>
    <w:basedOn w:val="Normln"/>
    <w:autoRedefine/>
    <w:rsid w:val="00F90E5C"/>
    <w:pPr>
      <w:tabs>
        <w:tab w:val="left" w:pos="567"/>
      </w:tabs>
      <w:spacing w:before="120"/>
      <w:ind w:left="284" w:hanging="284"/>
      <w:jc w:val="left"/>
    </w:pPr>
    <w:rPr>
      <w:sz w:val="22"/>
      <w:szCs w:val="22"/>
    </w:rPr>
  </w:style>
  <w:style w:type="character" w:customStyle="1" w:styleId="Nevyeenzmnka1">
    <w:name w:val="Nevyřešená zmínka1"/>
    <w:basedOn w:val="Standardnpsmoodstavce"/>
    <w:uiPriority w:val="99"/>
    <w:semiHidden/>
    <w:unhideWhenUsed/>
    <w:rsid w:val="00936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8222">
      <w:bodyDiv w:val="1"/>
      <w:marLeft w:val="0"/>
      <w:marRight w:val="0"/>
      <w:marTop w:val="0"/>
      <w:marBottom w:val="0"/>
      <w:divBdr>
        <w:top w:val="none" w:sz="0" w:space="0" w:color="auto"/>
        <w:left w:val="none" w:sz="0" w:space="0" w:color="auto"/>
        <w:bottom w:val="none" w:sz="0" w:space="0" w:color="auto"/>
        <w:right w:val="none" w:sz="0" w:space="0" w:color="auto"/>
      </w:divBdr>
    </w:div>
    <w:div w:id="285166850">
      <w:bodyDiv w:val="1"/>
      <w:marLeft w:val="0"/>
      <w:marRight w:val="0"/>
      <w:marTop w:val="0"/>
      <w:marBottom w:val="0"/>
      <w:divBdr>
        <w:top w:val="none" w:sz="0" w:space="0" w:color="auto"/>
        <w:left w:val="none" w:sz="0" w:space="0" w:color="auto"/>
        <w:bottom w:val="none" w:sz="0" w:space="0" w:color="auto"/>
        <w:right w:val="none" w:sz="0" w:space="0" w:color="auto"/>
      </w:divBdr>
    </w:div>
    <w:div w:id="1006517932">
      <w:bodyDiv w:val="1"/>
      <w:marLeft w:val="0"/>
      <w:marRight w:val="0"/>
      <w:marTop w:val="0"/>
      <w:marBottom w:val="0"/>
      <w:divBdr>
        <w:top w:val="none" w:sz="0" w:space="0" w:color="auto"/>
        <w:left w:val="none" w:sz="0" w:space="0" w:color="auto"/>
        <w:bottom w:val="none" w:sz="0" w:space="0" w:color="auto"/>
        <w:right w:val="none" w:sz="0" w:space="0" w:color="auto"/>
      </w:divBdr>
    </w:div>
    <w:div w:id="1168860586">
      <w:bodyDiv w:val="1"/>
      <w:marLeft w:val="0"/>
      <w:marRight w:val="0"/>
      <w:marTop w:val="0"/>
      <w:marBottom w:val="0"/>
      <w:divBdr>
        <w:top w:val="none" w:sz="0" w:space="0" w:color="auto"/>
        <w:left w:val="none" w:sz="0" w:space="0" w:color="auto"/>
        <w:bottom w:val="none" w:sz="0" w:space="0" w:color="auto"/>
        <w:right w:val="none" w:sz="0" w:space="0" w:color="auto"/>
      </w:divBdr>
    </w:div>
    <w:div w:id="1372421533">
      <w:bodyDiv w:val="1"/>
      <w:marLeft w:val="0"/>
      <w:marRight w:val="0"/>
      <w:marTop w:val="0"/>
      <w:marBottom w:val="0"/>
      <w:divBdr>
        <w:top w:val="none" w:sz="0" w:space="0" w:color="auto"/>
        <w:left w:val="none" w:sz="0" w:space="0" w:color="auto"/>
        <w:bottom w:val="none" w:sz="0" w:space="0" w:color="auto"/>
        <w:right w:val="none" w:sz="0" w:space="0" w:color="auto"/>
      </w:divBdr>
    </w:div>
    <w:div w:id="1531994529">
      <w:bodyDiv w:val="1"/>
      <w:marLeft w:val="0"/>
      <w:marRight w:val="0"/>
      <w:marTop w:val="0"/>
      <w:marBottom w:val="0"/>
      <w:divBdr>
        <w:top w:val="none" w:sz="0" w:space="0" w:color="auto"/>
        <w:left w:val="none" w:sz="0" w:space="0" w:color="auto"/>
        <w:bottom w:val="none" w:sz="0" w:space="0" w:color="auto"/>
        <w:right w:val="none" w:sz="0" w:space="0" w:color="auto"/>
      </w:divBdr>
    </w:div>
    <w:div w:id="1571504718">
      <w:bodyDiv w:val="1"/>
      <w:marLeft w:val="0"/>
      <w:marRight w:val="0"/>
      <w:marTop w:val="0"/>
      <w:marBottom w:val="0"/>
      <w:divBdr>
        <w:top w:val="none" w:sz="0" w:space="0" w:color="auto"/>
        <w:left w:val="none" w:sz="0" w:space="0" w:color="auto"/>
        <w:bottom w:val="none" w:sz="0" w:space="0" w:color="auto"/>
        <w:right w:val="none" w:sz="0" w:space="0" w:color="auto"/>
      </w:divBdr>
    </w:div>
    <w:div w:id="1607155242">
      <w:bodyDiv w:val="1"/>
      <w:marLeft w:val="0"/>
      <w:marRight w:val="0"/>
      <w:marTop w:val="0"/>
      <w:marBottom w:val="0"/>
      <w:divBdr>
        <w:top w:val="none" w:sz="0" w:space="0" w:color="auto"/>
        <w:left w:val="none" w:sz="0" w:space="0" w:color="auto"/>
        <w:bottom w:val="none" w:sz="0" w:space="0" w:color="auto"/>
        <w:right w:val="none" w:sz="0" w:space="0" w:color="auto"/>
      </w:divBdr>
    </w:div>
    <w:div w:id="1922718150">
      <w:bodyDiv w:val="1"/>
      <w:marLeft w:val="0"/>
      <w:marRight w:val="0"/>
      <w:marTop w:val="0"/>
      <w:marBottom w:val="0"/>
      <w:divBdr>
        <w:top w:val="none" w:sz="0" w:space="0" w:color="auto"/>
        <w:left w:val="none" w:sz="0" w:space="0" w:color="auto"/>
        <w:bottom w:val="none" w:sz="0" w:space="0" w:color="auto"/>
        <w:right w:val="none" w:sz="0" w:space="0" w:color="auto"/>
      </w:divBdr>
    </w:div>
    <w:div w:id="1981838930">
      <w:bodyDiv w:val="1"/>
      <w:marLeft w:val="0"/>
      <w:marRight w:val="0"/>
      <w:marTop w:val="0"/>
      <w:marBottom w:val="0"/>
      <w:divBdr>
        <w:top w:val="none" w:sz="0" w:space="0" w:color="auto"/>
        <w:left w:val="none" w:sz="0" w:space="0" w:color="auto"/>
        <w:bottom w:val="none" w:sz="0" w:space="0" w:color="auto"/>
        <w:right w:val="none" w:sz="0" w:space="0" w:color="auto"/>
      </w:divBdr>
    </w:div>
    <w:div w:id="20205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470B-9858-45AC-9882-FBF6C231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2011</Words>
  <Characters>11868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Vodní díla - TBD a.s.</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TP při výkonu TBD</dc:subject>
  <dc:creator>Ing.Miloš Sedláček</dc:creator>
  <cp:lastModifiedBy>Šlampová Andrea</cp:lastModifiedBy>
  <cp:revision>4</cp:revision>
  <cp:lastPrinted>2011-12-10T18:22:00Z</cp:lastPrinted>
  <dcterms:created xsi:type="dcterms:W3CDTF">2020-04-28T06:15:00Z</dcterms:created>
  <dcterms:modified xsi:type="dcterms:W3CDTF">2020-04-30T06:12:00Z</dcterms:modified>
</cp:coreProperties>
</file>