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5F" w:rsidRDefault="00CC1F26">
      <w:pPr>
        <w:spacing w:after="239"/>
        <w:ind w:left="224"/>
      </w:pPr>
      <w:r>
        <w:rPr>
          <w:sz w:val="28"/>
        </w:rPr>
        <w:t xml:space="preserve"> </w:t>
      </w:r>
    </w:p>
    <w:p w:rsidR="004E735F" w:rsidRPr="00CC1F26" w:rsidRDefault="00CC1F26">
      <w:pPr>
        <w:pStyle w:val="Nadpis1"/>
      </w:pPr>
      <w:r w:rsidRPr="00CC1F26">
        <w:t>DODATEK č. 1 k OBJEDNÁVCE</w:t>
      </w:r>
    </w:p>
    <w:p w:rsidR="004E735F" w:rsidRPr="00CC1F26" w:rsidRDefault="00CC1F26">
      <w:pPr>
        <w:spacing w:after="0"/>
        <w:ind w:left="1902" w:right="1622" w:hanging="10"/>
        <w:jc w:val="center"/>
      </w:pPr>
      <w:r w:rsidRPr="00CC1F26">
        <w:t xml:space="preserve">Číslo objednávky: </w:t>
      </w:r>
      <w:r w:rsidRPr="00CC1F26">
        <w:rPr>
          <w:b/>
        </w:rPr>
        <w:t>06EU-004568</w:t>
      </w:r>
      <w:r w:rsidRPr="00CC1F26">
        <w:t xml:space="preserve"> (uvádějte při fakturaci) číslo dodavatele: </w:t>
      </w:r>
      <w:r w:rsidRPr="00CC1F26">
        <w:rPr>
          <w:highlight w:val="black"/>
        </w:rPr>
        <w:t>20W31 002</w:t>
      </w:r>
    </w:p>
    <w:p w:rsidR="004E735F" w:rsidRPr="00CC1F26" w:rsidRDefault="00CC1F26">
      <w:pPr>
        <w:spacing w:after="341"/>
        <w:ind w:left="254" w:hanging="10"/>
        <w:jc w:val="center"/>
      </w:pPr>
      <w:r w:rsidRPr="00CC1F26">
        <w:t xml:space="preserve">ISPROFIN/ISPROFOND: </w:t>
      </w:r>
      <w:r w:rsidRPr="00CC1F26">
        <w:rPr>
          <w:highlight w:val="black"/>
        </w:rPr>
        <w:t>5001210002.16978.2020</w:t>
      </w:r>
      <w:r w:rsidRPr="00CC1F26">
        <w:t xml:space="preserve"> (uvádějte při fakturaci)</w:t>
      </w:r>
    </w:p>
    <w:p w:rsidR="004E735F" w:rsidRPr="00CC1F26" w:rsidRDefault="00CC1F26" w:rsidP="00CC1F26">
      <w:pPr>
        <w:pStyle w:val="Nadpis2"/>
        <w:numPr>
          <w:ilvl w:val="0"/>
          <w:numId w:val="1"/>
        </w:numPr>
        <w:rPr>
          <w:b/>
        </w:rPr>
      </w:pPr>
      <w:r w:rsidRPr="00CC1F26">
        <w:rPr>
          <w:b/>
        </w:rPr>
        <w:t>Techni</w:t>
      </w:r>
      <w:r w:rsidRPr="00CC1F26">
        <w:rPr>
          <w:b/>
        </w:rPr>
        <w:t>cká pomoc pro rok 2020</w:t>
      </w:r>
    </w:p>
    <w:p w:rsidR="00CC1F26" w:rsidRPr="00CC1F26" w:rsidRDefault="00CC1F26" w:rsidP="00CC1F26">
      <w:pPr>
        <w:pStyle w:val="Odstavecseseznamem"/>
        <w:numPr>
          <w:ilvl w:val="0"/>
          <w:numId w:val="1"/>
        </w:numPr>
      </w:pPr>
    </w:p>
    <w:tbl>
      <w:tblPr>
        <w:tblStyle w:val="TableGrid"/>
        <w:tblW w:w="8606" w:type="dxa"/>
        <w:tblInd w:w="18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3514"/>
        <w:gridCol w:w="432"/>
      </w:tblGrid>
      <w:tr w:rsidR="004E735F" w:rsidRPr="00CC1F26" w:rsidTr="00CC1F26">
        <w:trPr>
          <w:gridAfter w:val="1"/>
          <w:wAfter w:w="432" w:type="dxa"/>
          <w:trHeight w:val="24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ind w:left="20"/>
              <w:rPr>
                <w:b/>
              </w:rPr>
            </w:pPr>
            <w:r w:rsidRPr="00CC1F26">
              <w:rPr>
                <w:b/>
                <w:sz w:val="26"/>
              </w:rPr>
              <w:t>Objednatel: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ind w:left="25"/>
              <w:rPr>
                <w:b/>
              </w:rPr>
            </w:pPr>
            <w:r w:rsidRPr="00CC1F26">
              <w:rPr>
                <w:b/>
                <w:sz w:val="24"/>
              </w:rPr>
              <w:t>Dodavatel:</w:t>
            </w:r>
          </w:p>
        </w:tc>
      </w:tr>
      <w:tr w:rsidR="004E735F" w:rsidRPr="00CC1F26" w:rsidTr="00CC1F26">
        <w:trPr>
          <w:trHeight w:val="35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5F" w:rsidRPr="00CC1F26" w:rsidRDefault="00CC1F26">
            <w:pPr>
              <w:spacing w:after="0"/>
              <w:ind w:left="5"/>
            </w:pPr>
            <w:r>
              <w:rPr>
                <w:sz w:val="24"/>
              </w:rPr>
              <w:t>Ředitelství silnic a dálnic Č</w:t>
            </w:r>
            <w:r w:rsidRPr="00CC1F26">
              <w:rPr>
                <w:sz w:val="24"/>
              </w:rPr>
              <w:t>R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ind w:left="20"/>
              <w:rPr>
                <w:sz w:val="24"/>
                <w:szCs w:val="24"/>
              </w:rPr>
            </w:pPr>
            <w:r w:rsidRPr="00CC1F26">
              <w:rPr>
                <w:sz w:val="24"/>
                <w:szCs w:val="24"/>
              </w:rPr>
              <w:t>Woring s.r.o.</w:t>
            </w:r>
            <w:r w:rsidRPr="00CC1F26">
              <w:rPr>
                <w:noProof/>
                <w:sz w:val="24"/>
                <w:szCs w:val="24"/>
              </w:rPr>
              <w:drawing>
                <wp:inline distT="0" distB="0" distL="0" distR="0">
                  <wp:extent cx="3234" cy="3233"/>
                  <wp:effectExtent l="0" t="0" r="0" b="0"/>
                  <wp:docPr id="1670" name="Picture 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Picture 16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" cy="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35F" w:rsidRPr="00CC1F26" w:rsidTr="00CC1F26">
        <w:trPr>
          <w:trHeight w:val="28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5F" w:rsidRPr="00CC1F26" w:rsidRDefault="00CC1F26">
            <w:pPr>
              <w:spacing w:after="0"/>
              <w:ind w:left="20"/>
            </w:pPr>
            <w:r w:rsidRPr="00CC1F26">
              <w:rPr>
                <w:sz w:val="24"/>
              </w:rPr>
              <w:t>Správa Plzeň, Hřímalého 37, 301 00 Plzeň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ind w:left="15"/>
              <w:rPr>
                <w:sz w:val="24"/>
                <w:szCs w:val="24"/>
              </w:rPr>
            </w:pPr>
            <w:r w:rsidRPr="00CC1F26">
              <w:rPr>
                <w:sz w:val="24"/>
                <w:szCs w:val="24"/>
              </w:rPr>
              <w:t>Na Roudné 1604/93, 301 00 Plzeň</w:t>
            </w:r>
          </w:p>
        </w:tc>
      </w:tr>
      <w:tr w:rsidR="004E735F" w:rsidRPr="00CC1F26" w:rsidTr="00CC1F26">
        <w:trPr>
          <w:trHeight w:val="232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5F" w:rsidRPr="00CC1F26" w:rsidRDefault="00CC1F26">
            <w:pPr>
              <w:spacing w:after="0"/>
              <w:ind w:left="5"/>
            </w:pPr>
            <w:r w:rsidRPr="00CC1F26">
              <w:rPr>
                <w:sz w:val="24"/>
              </w:rPr>
              <w:t xml:space="preserve">Bankovní spojení: </w:t>
            </w:r>
            <w:r w:rsidRPr="00CC1F26">
              <w:rPr>
                <w:sz w:val="24"/>
                <w:highlight w:val="black"/>
              </w:rPr>
              <w:t>ČNB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ind w:left="15"/>
              <w:jc w:val="both"/>
              <w:rPr>
                <w:sz w:val="24"/>
                <w:szCs w:val="24"/>
              </w:rPr>
            </w:pPr>
            <w:r w:rsidRPr="00CC1F26">
              <w:rPr>
                <w:sz w:val="24"/>
                <w:szCs w:val="24"/>
              </w:rPr>
              <w:t xml:space="preserve">Bankovní spojení: </w:t>
            </w:r>
            <w:proofErr w:type="spellStart"/>
            <w:r w:rsidRPr="00CC1F26">
              <w:rPr>
                <w:sz w:val="24"/>
                <w:szCs w:val="24"/>
                <w:highlight w:val="black"/>
              </w:rPr>
              <w:t>RaiffeisenBank</w:t>
            </w:r>
            <w:proofErr w:type="spellEnd"/>
            <w:r w:rsidRPr="00CC1F26">
              <w:rPr>
                <w:sz w:val="24"/>
                <w:szCs w:val="24"/>
                <w:highlight w:val="black"/>
              </w:rPr>
              <w:t xml:space="preserve"> a.s.</w:t>
            </w:r>
          </w:p>
        </w:tc>
      </w:tr>
      <w:tr w:rsidR="004E735F" w:rsidRPr="00CC1F26" w:rsidTr="00CC1F26">
        <w:trPr>
          <w:trHeight w:val="296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5F" w:rsidRPr="00CC1F26" w:rsidRDefault="00CC1F26">
            <w:pPr>
              <w:spacing w:after="0"/>
              <w:ind w:left="5"/>
              <w:rPr>
                <w:sz w:val="24"/>
                <w:szCs w:val="24"/>
              </w:rPr>
            </w:pPr>
            <w:r w:rsidRPr="00CC1F26">
              <w:rPr>
                <w:rFonts w:eastAsia="Courier New"/>
                <w:sz w:val="24"/>
                <w:szCs w:val="24"/>
              </w:rPr>
              <w:t xml:space="preserve">číslo účtu: </w:t>
            </w:r>
            <w:r w:rsidRPr="00CC1F26">
              <w:rPr>
                <w:rFonts w:eastAsia="Courier New"/>
                <w:sz w:val="24"/>
                <w:szCs w:val="24"/>
                <w:highlight w:val="black"/>
              </w:rPr>
              <w:t>20001-15937031/0710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ind w:left="20"/>
              <w:rPr>
                <w:sz w:val="24"/>
                <w:szCs w:val="24"/>
              </w:rPr>
            </w:pPr>
            <w:r w:rsidRPr="00CC1F26">
              <w:rPr>
                <w:sz w:val="24"/>
                <w:szCs w:val="24"/>
              </w:rPr>
              <w:t xml:space="preserve">číslo účtu: </w:t>
            </w:r>
            <w:r w:rsidRPr="00CC1F26">
              <w:rPr>
                <w:sz w:val="24"/>
                <w:szCs w:val="24"/>
                <w:highlight w:val="black"/>
              </w:rPr>
              <w:t>7095712001/5500</w:t>
            </w:r>
          </w:p>
        </w:tc>
      </w:tr>
      <w:tr w:rsidR="004E735F" w:rsidRPr="00CC1F26" w:rsidTr="00CC1F26">
        <w:trPr>
          <w:trHeight w:val="35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5F" w:rsidRPr="00CC1F26" w:rsidRDefault="00CC1F26">
            <w:pPr>
              <w:spacing w:after="0"/>
              <w:ind w:left="5"/>
            </w:pPr>
            <w:r w:rsidRPr="00CC1F26">
              <w:rPr>
                <w:sz w:val="24"/>
              </w:rPr>
              <w:t>IČO: 65993390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ind w:left="5"/>
              <w:rPr>
                <w:sz w:val="24"/>
                <w:szCs w:val="24"/>
              </w:rPr>
            </w:pPr>
            <w:r w:rsidRPr="00CC1F26">
              <w:rPr>
                <w:rFonts w:eastAsia="Courier New"/>
                <w:sz w:val="24"/>
                <w:szCs w:val="24"/>
              </w:rPr>
              <w:t>IČO: 29159342</w:t>
            </w:r>
          </w:p>
        </w:tc>
      </w:tr>
      <w:tr w:rsidR="004E735F" w:rsidRPr="00CC1F26" w:rsidTr="00CC1F26">
        <w:trPr>
          <w:trHeight w:val="456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</w:pPr>
            <w:r w:rsidRPr="00CC1F26">
              <w:rPr>
                <w:sz w:val="24"/>
              </w:rPr>
              <w:t>DIČ: CZ65993390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ind w:left="5"/>
              <w:rPr>
                <w:sz w:val="24"/>
                <w:szCs w:val="24"/>
              </w:rPr>
            </w:pPr>
            <w:r w:rsidRPr="00CC1F26">
              <w:rPr>
                <w:sz w:val="24"/>
                <w:szCs w:val="24"/>
              </w:rPr>
              <w:t>DIČ: CZ29159342</w:t>
            </w:r>
          </w:p>
          <w:p w:rsidR="004E735F" w:rsidRPr="00CC1F26" w:rsidRDefault="00CC1F26">
            <w:pPr>
              <w:spacing w:after="0"/>
              <w:jc w:val="both"/>
              <w:rPr>
                <w:sz w:val="24"/>
                <w:szCs w:val="24"/>
              </w:rPr>
            </w:pPr>
            <w:r w:rsidRPr="00CC1F26">
              <w:rPr>
                <w:sz w:val="24"/>
                <w:szCs w:val="24"/>
              </w:rPr>
              <w:t xml:space="preserve">Kontaktní osoba: </w:t>
            </w:r>
            <w:r w:rsidRPr="00CC1F26">
              <w:rPr>
                <w:sz w:val="24"/>
                <w:szCs w:val="24"/>
                <w:highlight w:val="black"/>
              </w:rPr>
              <w:t>Ing. Zbyněk Voříšek</w:t>
            </w:r>
          </w:p>
        </w:tc>
      </w:tr>
    </w:tbl>
    <w:p w:rsidR="00CC1F26" w:rsidRDefault="00CC1F26">
      <w:pPr>
        <w:spacing w:after="14" w:line="265" w:lineRule="auto"/>
        <w:ind w:left="133"/>
        <w:jc w:val="both"/>
        <w:rPr>
          <w:sz w:val="24"/>
        </w:rPr>
      </w:pPr>
    </w:p>
    <w:p w:rsidR="004E735F" w:rsidRPr="00CC1F26" w:rsidRDefault="00CC1F26">
      <w:pPr>
        <w:spacing w:after="14" w:line="265" w:lineRule="auto"/>
        <w:ind w:left="133"/>
        <w:jc w:val="both"/>
      </w:pPr>
      <w:r>
        <w:rPr>
          <w:sz w:val="24"/>
        </w:rPr>
        <w:t xml:space="preserve">Na </w:t>
      </w:r>
      <w:r w:rsidRPr="00CC1F26">
        <w:rPr>
          <w:sz w:val="24"/>
        </w:rPr>
        <w:t xml:space="preserve">základě požadavku objednatele dochází k přesunu hodin mezi jednotlivými položkami dle přílohy č. </w:t>
      </w:r>
      <w:r>
        <w:rPr>
          <w:sz w:val="24"/>
        </w:rPr>
        <w:t>1</w:t>
      </w:r>
      <w:bookmarkStart w:id="0" w:name="_GoBack"/>
      <w:bookmarkEnd w:id="0"/>
      <w:r w:rsidRPr="00CC1F26">
        <w:rPr>
          <w:sz w:val="24"/>
        </w:rPr>
        <w:t xml:space="preserve"> dodatku, která je nedílnou součástí tohoto dodatku. Tímto se upravuje (snižuje) celková cena takto:</w:t>
      </w:r>
    </w:p>
    <w:tbl>
      <w:tblPr>
        <w:tblStyle w:val="TableGrid"/>
        <w:tblW w:w="6330" w:type="dxa"/>
        <w:tblInd w:w="153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0"/>
        <w:gridCol w:w="1120"/>
      </w:tblGrid>
      <w:tr w:rsidR="004E735F" w:rsidRPr="00CC1F26">
        <w:trPr>
          <w:trHeight w:val="250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ind w:left="15"/>
            </w:pPr>
            <w:r w:rsidRPr="00CC1F26">
              <w:t>Hodinový rozpis ceny služeb původní: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4E735F"/>
        </w:tc>
      </w:tr>
      <w:tr w:rsidR="004E735F" w:rsidRPr="00CC1F26">
        <w:trPr>
          <w:trHeight w:val="260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ind w:left="15"/>
            </w:pPr>
            <w:r w:rsidRPr="00CC1F26">
              <w:rPr>
                <w:sz w:val="24"/>
              </w:rPr>
              <w:t>Pol. č. 2 Posouzení statických návrhů mostních staveb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ind w:left="102"/>
              <w:jc w:val="center"/>
              <w:rPr>
                <w:highlight w:val="black"/>
              </w:rPr>
            </w:pPr>
            <w:r w:rsidRPr="00CC1F26">
              <w:rPr>
                <w:highlight w:val="black"/>
              </w:rPr>
              <w:t>30 hodin</w:t>
            </w:r>
          </w:p>
        </w:tc>
      </w:tr>
      <w:tr w:rsidR="004E735F" w:rsidRPr="00CC1F26">
        <w:trPr>
          <w:trHeight w:val="264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ind w:left="5"/>
            </w:pPr>
            <w:r w:rsidRPr="00CC1F26">
              <w:rPr>
                <w:u w:val="single" w:color="000000"/>
              </w:rPr>
              <w:t>Pol. č. 4 Uzavírání smluv o spolupráci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ind w:left="102"/>
              <w:jc w:val="center"/>
              <w:rPr>
                <w:highlight w:val="black"/>
              </w:rPr>
            </w:pPr>
            <w:r w:rsidRPr="00CC1F26">
              <w:rPr>
                <w:sz w:val="24"/>
                <w:highlight w:val="black"/>
                <w:u w:val="single" w:color="000000"/>
              </w:rPr>
              <w:t>24 hodin</w:t>
            </w:r>
          </w:p>
        </w:tc>
      </w:tr>
      <w:tr w:rsidR="004E735F" w:rsidRPr="00CC1F26">
        <w:trPr>
          <w:trHeight w:val="798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210"/>
              <w:ind w:left="15"/>
            </w:pPr>
            <w:r w:rsidRPr="00CC1F26">
              <w:t>Celkový původní počet hodin položek 2 a 4</w:t>
            </w:r>
          </w:p>
          <w:p w:rsidR="004E735F" w:rsidRPr="00CC1F26" w:rsidRDefault="00CC1F26">
            <w:pPr>
              <w:spacing w:after="0"/>
              <w:ind w:left="5"/>
            </w:pPr>
            <w:r w:rsidRPr="00CC1F26">
              <w:rPr>
                <w:sz w:val="24"/>
              </w:rPr>
              <w:t>Hodinový rozpis ceny služeb nový: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ind w:left="102"/>
              <w:jc w:val="center"/>
              <w:rPr>
                <w:highlight w:val="black"/>
              </w:rPr>
            </w:pPr>
            <w:r w:rsidRPr="00CC1F26">
              <w:rPr>
                <w:highlight w:val="black"/>
              </w:rPr>
              <w:t>54 hodin</w:t>
            </w:r>
          </w:p>
        </w:tc>
      </w:tr>
      <w:tr w:rsidR="004E735F" w:rsidRPr="00CC1F26">
        <w:trPr>
          <w:trHeight w:val="264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</w:pPr>
            <w:r w:rsidRPr="00CC1F26">
              <w:t>Pol. č. 6 Jednání s vlastníky věcných břemen - původní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jc w:val="right"/>
              <w:rPr>
                <w:highlight w:val="black"/>
              </w:rPr>
            </w:pPr>
            <w:r w:rsidRPr="00CC1F26">
              <w:rPr>
                <w:sz w:val="24"/>
                <w:highlight w:val="black"/>
              </w:rPr>
              <w:t>60 hodin</w:t>
            </w:r>
          </w:p>
        </w:tc>
      </w:tr>
      <w:tr w:rsidR="004E735F" w:rsidRPr="00CC1F26">
        <w:trPr>
          <w:trHeight w:val="260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ind w:left="5"/>
            </w:pPr>
            <w:r w:rsidRPr="00CC1F26">
              <w:rPr>
                <w:sz w:val="24"/>
                <w:u w:val="single" w:color="000000"/>
              </w:rPr>
              <w:t>Pol. č. 6 Jednání s vlastníky věcných břemen - nárůst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jc w:val="right"/>
              <w:rPr>
                <w:highlight w:val="black"/>
              </w:rPr>
            </w:pPr>
            <w:r w:rsidRPr="00CC1F26">
              <w:rPr>
                <w:sz w:val="24"/>
                <w:highlight w:val="black"/>
                <w:u w:val="single" w:color="000000"/>
              </w:rPr>
              <w:t>54 hodin</w:t>
            </w:r>
          </w:p>
        </w:tc>
      </w:tr>
      <w:tr w:rsidR="004E735F" w:rsidRPr="00CC1F26">
        <w:trPr>
          <w:trHeight w:val="256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ind w:left="5"/>
            </w:pPr>
            <w:r w:rsidRPr="00CC1F26">
              <w:rPr>
                <w:sz w:val="24"/>
              </w:rPr>
              <w:t>Celkový nový počet hodin položky 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  <w:jc w:val="right"/>
              <w:rPr>
                <w:highlight w:val="black"/>
              </w:rPr>
            </w:pPr>
            <w:r w:rsidRPr="00CC1F26">
              <w:rPr>
                <w:sz w:val="24"/>
                <w:highlight w:val="black"/>
              </w:rPr>
              <w:t>114 hodin</w:t>
            </w:r>
          </w:p>
        </w:tc>
      </w:tr>
    </w:tbl>
    <w:p w:rsidR="004E735F" w:rsidRPr="00CC1F26" w:rsidRDefault="00CC1F26">
      <w:pPr>
        <w:spacing w:after="240" w:line="265" w:lineRule="auto"/>
        <w:ind w:left="133"/>
        <w:jc w:val="both"/>
      </w:pPr>
      <w:r w:rsidRPr="00CC1F26">
        <w:rPr>
          <w:sz w:val="24"/>
        </w:rPr>
        <w:t>Celková cena dle přílohy č, 2 objednávky položkový rozpis ceny se ponižuje na základě rozdílné h</w:t>
      </w:r>
      <w:r>
        <w:rPr>
          <w:sz w:val="24"/>
        </w:rPr>
        <w:t>odinové sazby položky č. 2 a 6 o</w:t>
      </w:r>
      <w:r w:rsidRPr="00CC1F26">
        <w:rPr>
          <w:sz w:val="24"/>
        </w:rPr>
        <w:t xml:space="preserve"> </w:t>
      </w:r>
      <w:r w:rsidRPr="00CC1F26">
        <w:rPr>
          <w:sz w:val="24"/>
          <w:highlight w:val="black"/>
        </w:rPr>
        <w:t>3.000,- Kč (30 hodin x 100,- Kč)</w:t>
      </w:r>
    </w:p>
    <w:p w:rsidR="004E735F" w:rsidRPr="00CC1F26" w:rsidRDefault="00CC1F26">
      <w:pPr>
        <w:tabs>
          <w:tab w:val="center" w:pos="4123"/>
        </w:tabs>
        <w:spacing w:after="14" w:line="265" w:lineRule="auto"/>
      </w:pPr>
      <w:r w:rsidRPr="00CC1F26">
        <w:rPr>
          <w:sz w:val="24"/>
        </w:rPr>
        <w:t>Původní celková cena bez DPH</w:t>
      </w:r>
      <w:r w:rsidRPr="00CC1F26">
        <w:rPr>
          <w:sz w:val="24"/>
        </w:rPr>
        <w:tab/>
        <w:t>245.300,- Kč</w:t>
      </w:r>
    </w:p>
    <w:p w:rsidR="004E735F" w:rsidRPr="00CC1F26" w:rsidRDefault="00CC1F26">
      <w:pPr>
        <w:tabs>
          <w:tab w:val="center" w:pos="6070"/>
        </w:tabs>
        <w:spacing w:after="514" w:line="265" w:lineRule="auto"/>
      </w:pPr>
      <w:r w:rsidRPr="00CC1F26">
        <w:rPr>
          <w:sz w:val="24"/>
        </w:rPr>
        <w:t>Nová celková cena bez DPH</w:t>
      </w:r>
      <w:r w:rsidRPr="00CC1F26">
        <w:rPr>
          <w:sz w:val="24"/>
        </w:rPr>
        <w:tab/>
      </w:r>
      <w:r>
        <w:rPr>
          <w:sz w:val="24"/>
        </w:rPr>
        <w:t xml:space="preserve">   </w:t>
      </w:r>
      <w:r w:rsidRPr="00CC1F26">
        <w:rPr>
          <w:sz w:val="24"/>
        </w:rPr>
        <w:t>242.300,- Kč -- viz příloh</w:t>
      </w:r>
      <w:r>
        <w:rPr>
          <w:sz w:val="24"/>
        </w:rPr>
        <w:t>a č. 1 dodatku č. 1</w:t>
      </w:r>
      <w:r w:rsidRPr="00CC1F26">
        <w:rPr>
          <w:sz w:val="24"/>
        </w:rPr>
        <w:t xml:space="preserve"> objednávky</w:t>
      </w:r>
    </w:p>
    <w:p w:rsidR="004E735F" w:rsidRPr="00CC1F26" w:rsidRDefault="00CC1F26">
      <w:pPr>
        <w:spacing w:after="256"/>
        <w:ind w:left="143" w:hanging="10"/>
      </w:pPr>
      <w:r w:rsidRPr="00CC1F26">
        <w:t>Ostatní ujednání Objednávky č. 06EU-004568 zůstávají beze změny,</w:t>
      </w:r>
      <w:r w:rsidRPr="00CC1F26">
        <w:rPr>
          <w:noProof/>
        </w:rPr>
        <w:drawing>
          <wp:inline distT="0" distB="0" distL="0" distR="0">
            <wp:extent cx="3234" cy="6468"/>
            <wp:effectExtent l="0" t="0" r="0" b="0"/>
            <wp:docPr id="1671" name="Picture 1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" name="Picture 16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35F" w:rsidRPr="00CC1F26" w:rsidRDefault="00CC1F26">
      <w:pPr>
        <w:spacing w:after="14" w:line="265" w:lineRule="auto"/>
        <w:ind w:left="133"/>
        <w:jc w:val="both"/>
      </w:pPr>
      <w:r w:rsidRPr="00CC1F26">
        <w:t xml:space="preserve">V případě akceptace Dodatku č. </w:t>
      </w:r>
      <w:r>
        <w:t>1</w:t>
      </w:r>
      <w:r w:rsidRPr="00CC1F26">
        <w:t xml:space="preserve"> Dodavatel Dodatek č. </w:t>
      </w:r>
      <w:r>
        <w:t>1</w:t>
      </w:r>
      <w:r w:rsidRPr="00CC1F26">
        <w:t xml:space="preserve"> písemně potvrdí prostřednictvím emailu zaslaného do e-mailové schránky Objednatele</w:t>
      </w:r>
      <w:r>
        <w:t xml:space="preserve"> </w:t>
      </w:r>
      <w:proofErr w:type="spellStart"/>
      <w:r w:rsidRPr="00CC1F26">
        <w:rPr>
          <w:highlight w:val="black"/>
          <w:u w:val="single" w:color="000000"/>
        </w:rPr>
        <w:t>hana.kobesova</w:t>
      </w:r>
      <w:proofErr w:type="spellEnd"/>
      <w:r w:rsidRPr="00CC1F26">
        <w:rPr>
          <w:highlight w:val="black"/>
          <w:u w:val="single" w:color="000000"/>
        </w:rPr>
        <w:t>(a rs</w:t>
      </w:r>
      <w:r w:rsidRPr="00CC1F26">
        <w:rPr>
          <w:highlight w:val="black"/>
        </w:rPr>
        <w:t>d.c</w:t>
      </w:r>
      <w:r w:rsidRPr="00CC1F26">
        <w:rPr>
          <w:highlight w:val="black"/>
        </w:rPr>
        <w:t>z .</w:t>
      </w:r>
    </w:p>
    <w:p w:rsidR="00CC1F26" w:rsidRDefault="00CC1F26">
      <w:pPr>
        <w:spacing w:after="94"/>
        <w:ind w:left="143" w:hanging="10"/>
      </w:pPr>
    </w:p>
    <w:p w:rsidR="004E735F" w:rsidRDefault="00CC1F26">
      <w:pPr>
        <w:spacing w:after="94"/>
        <w:ind w:left="143" w:hanging="10"/>
      </w:pPr>
      <w:r w:rsidRPr="00CC1F26">
        <w:lastRenderedPageBreak/>
        <w:t>Na důkaz svého souhlasu s obsahem tohoto Dodatku č, I k Objednávce Smluvní strany připojily své podpisy.</w:t>
      </w:r>
    </w:p>
    <w:p w:rsidR="00CC1F26" w:rsidRDefault="00CC1F26">
      <w:pPr>
        <w:spacing w:after="94"/>
        <w:ind w:left="143" w:hanging="10"/>
      </w:pPr>
    </w:p>
    <w:p w:rsidR="00CC1F26" w:rsidRDefault="00CC1F26">
      <w:pPr>
        <w:spacing w:after="94"/>
        <w:ind w:left="143" w:hanging="10"/>
      </w:pPr>
    </w:p>
    <w:p w:rsidR="00CC1F26" w:rsidRPr="00CC1F26" w:rsidRDefault="00CC1F26">
      <w:pPr>
        <w:spacing w:after="94"/>
        <w:ind w:left="143" w:hanging="10"/>
      </w:pPr>
    </w:p>
    <w:tbl>
      <w:tblPr>
        <w:tblStyle w:val="TableGrid"/>
        <w:tblW w:w="8232" w:type="dxa"/>
        <w:tblInd w:w="188" w:type="dxa"/>
        <w:tblCellMar>
          <w:top w:w="2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15"/>
        <w:gridCol w:w="2268"/>
        <w:gridCol w:w="1049"/>
      </w:tblGrid>
      <w:tr w:rsidR="004E735F" w:rsidRPr="00CC1F26" w:rsidTr="00CC1F26">
        <w:trPr>
          <w:trHeight w:val="496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tabs>
                <w:tab w:val="center" w:pos="2096"/>
              </w:tabs>
              <w:spacing w:after="0"/>
            </w:pPr>
            <w:r>
              <w:rPr>
                <w:sz w:val="24"/>
              </w:rPr>
              <w:t>V Plzni dne 05-05-2020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</w:pPr>
            <w:r w:rsidRPr="00CC1F26">
              <w:t>V Plzni dne</w:t>
            </w:r>
            <w:r>
              <w:t xml:space="preserve"> 05-05-2020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5F" w:rsidRPr="00CC1F26" w:rsidRDefault="004E735F">
            <w:pPr>
              <w:spacing w:after="0"/>
              <w:jc w:val="both"/>
            </w:pPr>
          </w:p>
        </w:tc>
      </w:tr>
      <w:tr w:rsidR="004E735F" w:rsidRPr="00CC1F26" w:rsidTr="00CC1F26">
        <w:trPr>
          <w:trHeight w:val="242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spacing w:after="0"/>
            </w:pPr>
            <w:r w:rsidRPr="00CC1F26">
              <w:t>Za Objednatele: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735F" w:rsidRPr="00CC1F26" w:rsidRDefault="00CC1F26">
            <w:pPr>
              <w:tabs>
                <w:tab w:val="right" w:pos="1599"/>
              </w:tabs>
              <w:spacing w:after="0"/>
            </w:pPr>
            <w:r w:rsidRPr="00CC1F26">
              <w:t>Za Dodavatele:</w:t>
            </w:r>
            <w:r w:rsidRPr="00CC1F26">
              <w:rPr>
                <w:noProof/>
              </w:rPr>
              <w:drawing>
                <wp:inline distT="0" distB="0" distL="0" distR="0">
                  <wp:extent cx="3234" cy="6466"/>
                  <wp:effectExtent l="0" t="0" r="0" b="0"/>
                  <wp:docPr id="2706" name="Picture 2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" name="Picture 27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" cy="6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1F26">
              <w:tab/>
            </w:r>
            <w:r w:rsidRPr="00CC1F26">
              <w:rPr>
                <w:noProof/>
              </w:rPr>
              <w:drawing>
                <wp:inline distT="0" distB="0" distL="0" distR="0">
                  <wp:extent cx="3234" cy="3233"/>
                  <wp:effectExtent l="0" t="0" r="0" b="0"/>
                  <wp:docPr id="2705" name="Picture 2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" name="Picture 2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" cy="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35F" w:rsidRPr="00CC1F26" w:rsidRDefault="004E735F"/>
        </w:tc>
      </w:tr>
    </w:tbl>
    <w:p w:rsidR="004E735F" w:rsidRPr="00CC1F26" w:rsidRDefault="004E735F">
      <w:pPr>
        <w:spacing w:after="316"/>
        <w:ind w:left="188"/>
      </w:pPr>
    </w:p>
    <w:p w:rsidR="00CC1F26" w:rsidRDefault="00CC1F26">
      <w:pPr>
        <w:pStyle w:val="Nadpis2"/>
        <w:spacing w:after="0"/>
        <w:ind w:left="0"/>
        <w:jc w:val="left"/>
        <w:rPr>
          <w:sz w:val="36"/>
        </w:rPr>
      </w:pPr>
    </w:p>
    <w:p w:rsidR="00CC1F26" w:rsidRDefault="00CC1F26">
      <w:pPr>
        <w:pStyle w:val="Nadpis2"/>
        <w:spacing w:after="0"/>
        <w:ind w:left="0"/>
        <w:jc w:val="left"/>
        <w:rPr>
          <w:sz w:val="36"/>
        </w:rPr>
      </w:pPr>
    </w:p>
    <w:p w:rsidR="00CC1F26" w:rsidRDefault="00CC1F26">
      <w:pPr>
        <w:pStyle w:val="Nadpis2"/>
        <w:spacing w:after="0"/>
        <w:ind w:left="0"/>
        <w:jc w:val="left"/>
        <w:rPr>
          <w:sz w:val="36"/>
        </w:rPr>
      </w:pPr>
    </w:p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Default="00CC1F26" w:rsidP="00CC1F26"/>
    <w:p w:rsidR="00CC1F26" w:rsidRPr="00CC1F26" w:rsidRDefault="00CC1F26" w:rsidP="00CC1F26"/>
    <w:p w:rsidR="00CC1F26" w:rsidRDefault="00CC1F26">
      <w:pPr>
        <w:pStyle w:val="Nadpis2"/>
        <w:spacing w:after="0"/>
        <w:ind w:left="0"/>
        <w:jc w:val="left"/>
        <w:rPr>
          <w:sz w:val="36"/>
        </w:rPr>
      </w:pPr>
    </w:p>
    <w:p w:rsidR="004E735F" w:rsidRDefault="00CC1F26">
      <w:pPr>
        <w:pStyle w:val="Nadpis2"/>
        <w:spacing w:after="0"/>
        <w:ind w:left="0"/>
        <w:jc w:val="left"/>
        <w:rPr>
          <w:sz w:val="36"/>
        </w:rPr>
      </w:pPr>
      <w:r w:rsidRPr="00CC1F26">
        <w:rPr>
          <w:sz w:val="36"/>
        </w:rPr>
        <w:t>Příloha č. 1 — Položkový rozpis ceny</w:t>
      </w:r>
    </w:p>
    <w:p w:rsidR="00CC1F26" w:rsidRPr="00CC1F26" w:rsidRDefault="00CC1F26" w:rsidP="00CC1F26"/>
    <w:tbl>
      <w:tblPr>
        <w:tblStyle w:val="TableGrid"/>
        <w:tblW w:w="9854" w:type="dxa"/>
        <w:tblInd w:w="3" w:type="dxa"/>
        <w:tblCellMar>
          <w:top w:w="78" w:type="dxa"/>
          <w:left w:w="71" w:type="dxa"/>
          <w:bottom w:w="4" w:type="dxa"/>
          <w:right w:w="64" w:type="dxa"/>
        </w:tblCellMar>
        <w:tblLook w:val="04A0" w:firstRow="1" w:lastRow="0" w:firstColumn="1" w:lastColumn="0" w:noHBand="0" w:noVBand="1"/>
      </w:tblPr>
      <w:tblGrid>
        <w:gridCol w:w="5603"/>
        <w:gridCol w:w="1009"/>
        <w:gridCol w:w="1230"/>
        <w:gridCol w:w="2012"/>
      </w:tblGrid>
      <w:tr w:rsidR="004E735F" w:rsidRPr="00CC1F26">
        <w:trPr>
          <w:trHeight w:val="642"/>
        </w:trPr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CC1F26">
            <w:pPr>
              <w:spacing w:after="0"/>
              <w:ind w:left="12"/>
            </w:pPr>
            <w:r>
              <w:rPr>
                <w:sz w:val="26"/>
              </w:rPr>
              <w:t>Č</w:t>
            </w:r>
            <w:r w:rsidRPr="00CC1F26">
              <w:rPr>
                <w:sz w:val="26"/>
              </w:rPr>
              <w:t>innost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CC1F26">
            <w:pPr>
              <w:spacing w:after="0"/>
              <w:ind w:left="1" w:firstLine="173"/>
            </w:pPr>
            <w:r w:rsidRPr="00CC1F26">
              <w:rPr>
                <w:sz w:val="24"/>
              </w:rPr>
              <w:t>Počet jednotek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CC1F26">
            <w:pPr>
              <w:spacing w:after="0"/>
              <w:jc w:val="center"/>
            </w:pPr>
            <w:r w:rsidRPr="00CC1F26">
              <w:rPr>
                <w:sz w:val="24"/>
              </w:rPr>
              <w:t>Jednotková cena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CC1F26">
            <w:pPr>
              <w:spacing w:after="0"/>
              <w:ind w:left="356" w:right="370"/>
              <w:jc w:val="center"/>
            </w:pPr>
            <w:r w:rsidRPr="00CC1F26">
              <w:rPr>
                <w:sz w:val="24"/>
              </w:rPr>
              <w:t>Cena celkem</w:t>
            </w:r>
          </w:p>
        </w:tc>
      </w:tr>
      <w:tr w:rsidR="004E735F" w:rsidRPr="00CC1F26">
        <w:trPr>
          <w:trHeight w:val="376"/>
        </w:trPr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CC1F26">
            <w:pPr>
              <w:spacing w:after="0"/>
              <w:ind w:left="7"/>
            </w:pPr>
            <w:r w:rsidRPr="00CC1F26">
              <w:rPr>
                <w:sz w:val="24"/>
              </w:rPr>
              <w:t>Konzultace PD dopravních staveb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27"/>
              <w:jc w:val="center"/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15"/>
              <w:jc w:val="center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16"/>
              <w:jc w:val="right"/>
            </w:pPr>
          </w:p>
        </w:tc>
      </w:tr>
      <w:tr w:rsidR="004E735F" w:rsidRPr="00CC1F26">
        <w:trPr>
          <w:trHeight w:val="370"/>
        </w:trPr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CC1F26">
            <w:pPr>
              <w:spacing w:after="0"/>
              <w:ind w:left="7"/>
            </w:pPr>
            <w:r w:rsidRPr="00CC1F26">
              <w:rPr>
                <w:sz w:val="24"/>
              </w:rPr>
              <w:t>Posouzení statických návrhů mostních staveb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17"/>
              <w:jc w:val="center"/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jc w:val="center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11"/>
              <w:jc w:val="right"/>
            </w:pPr>
          </w:p>
        </w:tc>
      </w:tr>
      <w:tr w:rsidR="004E735F" w:rsidRPr="00CC1F26">
        <w:trPr>
          <w:trHeight w:val="367"/>
        </w:trPr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CC1F26">
            <w:pPr>
              <w:spacing w:after="0"/>
              <w:ind w:left="7"/>
            </w:pPr>
            <w:r w:rsidRPr="00CC1F26">
              <w:rPr>
                <w:sz w:val="24"/>
              </w:rPr>
              <w:t>Posouzení BESIP - DIO na dopravních stavbách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17"/>
              <w:jc w:val="center"/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5"/>
              <w:jc w:val="center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11"/>
              <w:jc w:val="right"/>
            </w:pPr>
          </w:p>
        </w:tc>
      </w:tr>
      <w:tr w:rsidR="004E735F" w:rsidRPr="00CC1F26">
        <w:trPr>
          <w:trHeight w:val="376"/>
        </w:trPr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CC1F26">
            <w:pPr>
              <w:spacing w:after="0"/>
              <w:ind w:left="2"/>
            </w:pPr>
            <w:r w:rsidRPr="00CC1F26">
              <w:rPr>
                <w:sz w:val="24"/>
              </w:rPr>
              <w:t>Uzavírání smluv o spolupráci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17"/>
              <w:jc w:val="center"/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15"/>
              <w:jc w:val="center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11"/>
              <w:jc w:val="right"/>
            </w:pPr>
          </w:p>
        </w:tc>
      </w:tr>
      <w:tr w:rsidR="004E735F" w:rsidRPr="00CC1F26">
        <w:trPr>
          <w:trHeight w:val="370"/>
        </w:trPr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CC1F26">
            <w:pPr>
              <w:spacing w:after="0"/>
              <w:ind w:left="2"/>
            </w:pPr>
            <w:r w:rsidRPr="00CC1F26">
              <w:rPr>
                <w:sz w:val="24"/>
              </w:rPr>
              <w:t>Zajištění dokladové části PD s projednáním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12"/>
              <w:jc w:val="center"/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15"/>
              <w:jc w:val="center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11"/>
              <w:jc w:val="right"/>
            </w:pPr>
          </w:p>
        </w:tc>
      </w:tr>
      <w:tr w:rsidR="004E735F" w:rsidRPr="00CC1F26">
        <w:trPr>
          <w:trHeight w:val="372"/>
        </w:trPr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CC1F26">
            <w:pPr>
              <w:spacing w:after="0"/>
              <w:ind w:left="2"/>
            </w:pPr>
            <w:r w:rsidRPr="00CC1F26">
              <w:rPr>
                <w:sz w:val="24"/>
              </w:rPr>
              <w:t>Jednání s vlastníky věcných břemen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/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5"/>
              <w:jc w:val="center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11"/>
              <w:jc w:val="right"/>
            </w:pPr>
          </w:p>
        </w:tc>
      </w:tr>
      <w:tr w:rsidR="004E735F" w:rsidRPr="00CC1F26">
        <w:trPr>
          <w:trHeight w:val="365"/>
        </w:trPr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CC1F26">
            <w:pPr>
              <w:spacing w:after="0"/>
              <w:ind w:left="2"/>
            </w:pPr>
            <w:r w:rsidRPr="00CC1F26">
              <w:rPr>
                <w:sz w:val="24"/>
              </w:rPr>
              <w:t>Výpomoc při uzavírání smluv o právu provedení stavby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27"/>
              <w:jc w:val="center"/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5"/>
              <w:jc w:val="center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11"/>
              <w:jc w:val="right"/>
            </w:pPr>
          </w:p>
        </w:tc>
      </w:tr>
      <w:tr w:rsidR="004E735F" w:rsidRPr="00CC1F26">
        <w:trPr>
          <w:trHeight w:val="376"/>
        </w:trPr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CC1F26">
            <w:pPr>
              <w:spacing w:after="0"/>
              <w:ind w:left="7"/>
            </w:pPr>
            <w:r w:rsidRPr="00CC1F26">
              <w:rPr>
                <w:sz w:val="24"/>
              </w:rPr>
              <w:t>Barevné tisky formátu A3 a větší (formát A4 x Kč)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7"/>
              <w:jc w:val="center"/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10"/>
              <w:jc w:val="center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spacing w:after="0"/>
              <w:ind w:right="11"/>
              <w:jc w:val="right"/>
            </w:pPr>
          </w:p>
        </w:tc>
      </w:tr>
      <w:tr w:rsidR="004E735F" w:rsidRPr="00CC1F26">
        <w:trPr>
          <w:trHeight w:val="593"/>
        </w:trPr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35F" w:rsidRPr="00CC1F26" w:rsidRDefault="00CC1F26">
            <w:pPr>
              <w:spacing w:after="0"/>
              <w:ind w:left="12"/>
              <w:rPr>
                <w:b/>
              </w:rPr>
            </w:pPr>
            <w:r w:rsidRPr="00CC1F26">
              <w:rPr>
                <w:b/>
                <w:sz w:val="26"/>
              </w:rPr>
              <w:t>Cena celkem - bez DPH 21%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rPr>
                <w:b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35F" w:rsidRPr="00CC1F26" w:rsidRDefault="00CC1F26">
            <w:pPr>
              <w:spacing w:after="0"/>
              <w:ind w:right="11"/>
              <w:jc w:val="right"/>
              <w:rPr>
                <w:b/>
              </w:rPr>
            </w:pPr>
            <w:r w:rsidRPr="00CC1F26">
              <w:rPr>
                <w:b/>
                <w:sz w:val="24"/>
              </w:rPr>
              <w:t>242 300,00</w:t>
            </w:r>
          </w:p>
        </w:tc>
      </w:tr>
      <w:tr w:rsidR="004E735F" w:rsidRPr="00CC1F26">
        <w:trPr>
          <w:trHeight w:val="567"/>
        </w:trPr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735F" w:rsidRPr="00CC1F26" w:rsidRDefault="00CC1F26">
            <w:pPr>
              <w:spacing w:after="0"/>
              <w:ind w:left="2"/>
              <w:rPr>
                <w:b/>
              </w:rPr>
            </w:pPr>
            <w:r w:rsidRPr="00CC1F26">
              <w:rPr>
                <w:b/>
                <w:sz w:val="26"/>
              </w:rPr>
              <w:t>DPH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rPr>
                <w:b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35F" w:rsidRPr="00CC1F26" w:rsidRDefault="00CC1F26">
            <w:pPr>
              <w:spacing w:after="0"/>
              <w:ind w:right="11"/>
              <w:jc w:val="right"/>
              <w:rPr>
                <w:b/>
              </w:rPr>
            </w:pPr>
            <w:r w:rsidRPr="00CC1F26">
              <w:rPr>
                <w:b/>
                <w:sz w:val="24"/>
              </w:rPr>
              <w:t>50 883,00</w:t>
            </w:r>
          </w:p>
        </w:tc>
      </w:tr>
      <w:tr w:rsidR="004E735F" w:rsidRPr="00CC1F26">
        <w:trPr>
          <w:trHeight w:val="563"/>
        </w:trPr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735F" w:rsidRPr="00CC1F26" w:rsidRDefault="00CC1F26">
            <w:pPr>
              <w:spacing w:after="0"/>
              <w:ind w:left="7"/>
              <w:rPr>
                <w:b/>
              </w:rPr>
            </w:pPr>
            <w:r w:rsidRPr="00CC1F26">
              <w:rPr>
                <w:b/>
                <w:sz w:val="26"/>
              </w:rPr>
              <w:t>Cena celkem - s DPH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rPr>
                <w:b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35F" w:rsidRPr="00CC1F26" w:rsidRDefault="004E735F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35F" w:rsidRPr="00CC1F26" w:rsidRDefault="00CC1F26">
            <w:pPr>
              <w:spacing w:after="0"/>
              <w:ind w:right="62"/>
              <w:jc w:val="right"/>
              <w:rPr>
                <w:b/>
              </w:rPr>
            </w:pPr>
            <w:r w:rsidRPr="00CC1F26">
              <w:rPr>
                <w:b/>
                <w:sz w:val="24"/>
              </w:rPr>
              <w:t>293</w:t>
            </w:r>
            <w:r>
              <w:rPr>
                <w:b/>
                <w:sz w:val="24"/>
              </w:rPr>
              <w:t xml:space="preserve"> </w:t>
            </w:r>
            <w:r w:rsidRPr="00CC1F26">
              <w:rPr>
                <w:b/>
                <w:sz w:val="24"/>
              </w:rPr>
              <w:t>183,00</w:t>
            </w:r>
          </w:p>
        </w:tc>
      </w:tr>
    </w:tbl>
    <w:p w:rsidR="00000000" w:rsidRPr="00CC1F26" w:rsidRDefault="00CC1F26"/>
    <w:sectPr w:rsidR="00000000" w:rsidRPr="00CC1F26">
      <w:footerReference w:type="even" r:id="rId11"/>
      <w:footerReference w:type="default" r:id="rId12"/>
      <w:footerReference w:type="first" r:id="rId13"/>
      <w:pgSz w:w="11902" w:h="16834"/>
      <w:pgMar w:top="1476" w:right="1686" w:bottom="1683" w:left="1411" w:header="708" w:footer="12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1F26">
      <w:pPr>
        <w:spacing w:after="0" w:line="240" w:lineRule="auto"/>
      </w:pPr>
      <w:r>
        <w:separator/>
      </w:r>
    </w:p>
  </w:endnote>
  <w:endnote w:type="continuationSeparator" w:id="0">
    <w:p w:rsidR="00000000" w:rsidRDefault="00CC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5F" w:rsidRDefault="00CC1F26">
    <w:pPr>
      <w:spacing w:after="0"/>
      <w:ind w:left="122"/>
      <w:jc w:val="center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sz w:val="18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5F" w:rsidRDefault="00CC1F26">
    <w:pPr>
      <w:spacing w:after="0"/>
      <w:ind w:left="122"/>
      <w:jc w:val="center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</w:t>
    </w:r>
    <w:r>
      <w:rPr>
        <w:sz w:val="18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 w:rsidRPr="00CC1F26">
      <w:rPr>
        <w:noProof/>
        <w:sz w:val="18"/>
      </w:rPr>
      <w:t>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5F" w:rsidRDefault="00CC1F26">
    <w:pPr>
      <w:spacing w:after="0"/>
      <w:ind w:left="122"/>
      <w:jc w:val="center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sz w:val="18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1F26">
      <w:pPr>
        <w:spacing w:after="0" w:line="240" w:lineRule="auto"/>
      </w:pPr>
      <w:r>
        <w:separator/>
      </w:r>
    </w:p>
  </w:footnote>
  <w:footnote w:type="continuationSeparator" w:id="0">
    <w:p w:rsidR="00000000" w:rsidRDefault="00CC1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669" o:spid="_x0000_i1025" type="#_x0000_t75" style="width:1.5pt;height:.75pt;visibility:visible;mso-wrap-style:square" o:bullet="t">
        <v:imagedata r:id="rId1" o:title=""/>
      </v:shape>
    </w:pict>
  </w:numPicBullet>
  <w:abstractNum w:abstractNumId="0" w15:restartNumberingAfterBreak="0">
    <w:nsid w:val="6ADF2C5D"/>
    <w:multiLevelType w:val="hybridMultilevel"/>
    <w:tmpl w:val="74321BF4"/>
    <w:lvl w:ilvl="0" w:tplc="C40C7D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0D7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D25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567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44F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04DD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543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3ACC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8AD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5F"/>
    <w:rsid w:val="004E735F"/>
    <w:rsid w:val="00C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6551"/>
  <w15:docId w15:val="{89C468A2-587D-4F31-BC5B-D7B7165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65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0"/>
      <w:ind w:left="224"/>
      <w:jc w:val="center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C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2118</Characters>
  <Application>Microsoft Office Word</Application>
  <DocSecurity>0</DocSecurity>
  <Lines>17</Lines>
  <Paragraphs>4</Paragraphs>
  <ScaleCrop>false</ScaleCrop>
  <Company>RSD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2020-05-05T12:42:00Z</dcterms:created>
  <dcterms:modified xsi:type="dcterms:W3CDTF">2020-05-05T12:42:00Z</dcterms:modified>
</cp:coreProperties>
</file>