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DC0" w:rsidRPr="002704DA" w:rsidRDefault="00C35DC0" w:rsidP="00AC05EC">
      <w:pPr>
        <w:pStyle w:val="Default"/>
        <w:jc w:val="center"/>
        <w:rPr>
          <w:b/>
          <w:bCs/>
          <w:sz w:val="40"/>
          <w:szCs w:val="28"/>
        </w:rPr>
      </w:pPr>
      <w:r w:rsidRPr="002704DA">
        <w:rPr>
          <w:b/>
          <w:bCs/>
          <w:sz w:val="40"/>
          <w:szCs w:val="28"/>
        </w:rPr>
        <w:t>Dodatek č. 1</w:t>
      </w:r>
    </w:p>
    <w:p w:rsidR="000E2162" w:rsidRPr="002704DA" w:rsidRDefault="00C35DC0" w:rsidP="00AC05EC">
      <w:pPr>
        <w:pStyle w:val="Default"/>
        <w:jc w:val="center"/>
        <w:rPr>
          <w:b/>
          <w:bCs/>
          <w:sz w:val="28"/>
          <w:szCs w:val="28"/>
        </w:rPr>
      </w:pPr>
      <w:r w:rsidRPr="002704DA">
        <w:rPr>
          <w:b/>
          <w:bCs/>
          <w:sz w:val="28"/>
          <w:szCs w:val="28"/>
        </w:rPr>
        <w:t>ke smlouvě</w:t>
      </w:r>
      <w:r w:rsidR="000E2162" w:rsidRPr="002704DA">
        <w:rPr>
          <w:b/>
          <w:bCs/>
          <w:sz w:val="28"/>
          <w:szCs w:val="28"/>
        </w:rPr>
        <w:t xml:space="preserve"> o ubytování</w:t>
      </w:r>
    </w:p>
    <w:p w:rsidR="0049224C" w:rsidRPr="002704DA" w:rsidRDefault="0049224C" w:rsidP="00AC05EC">
      <w:pPr>
        <w:pStyle w:val="Default"/>
        <w:jc w:val="center"/>
        <w:rPr>
          <w:sz w:val="28"/>
          <w:szCs w:val="28"/>
        </w:rPr>
      </w:pPr>
    </w:p>
    <w:p w:rsidR="00513F0B" w:rsidRDefault="00513F0B" w:rsidP="00513F0B">
      <w:pPr>
        <w:pStyle w:val="Default"/>
        <w:jc w:val="both"/>
        <w:rPr>
          <w:b/>
          <w:bCs/>
          <w:u w:val="single"/>
        </w:rPr>
      </w:pPr>
      <w:r>
        <w:rPr>
          <w:b/>
          <w:bCs/>
          <w:u w:val="single"/>
        </w:rPr>
        <w:t>EDEN BŘEZKA s.r.o.</w:t>
      </w:r>
    </w:p>
    <w:p w:rsidR="00513F0B" w:rsidRDefault="007062D0" w:rsidP="00513F0B">
      <w:pPr>
        <w:pStyle w:val="Default"/>
        <w:jc w:val="both"/>
        <w:rPr>
          <w:bCs/>
        </w:rPr>
      </w:pPr>
      <w:r>
        <w:rPr>
          <w:bCs/>
        </w:rPr>
        <w:t xml:space="preserve">se sídlem </w:t>
      </w:r>
      <w:r w:rsidR="00513F0B">
        <w:rPr>
          <w:bCs/>
        </w:rPr>
        <w:t>Na šejdru 247/6a, Libuš, Praha 4, PSČ 14200</w:t>
      </w:r>
    </w:p>
    <w:p w:rsidR="00513F0B" w:rsidRDefault="00513F0B" w:rsidP="00513F0B">
      <w:pPr>
        <w:pStyle w:val="Default"/>
        <w:jc w:val="both"/>
        <w:rPr>
          <w:bCs/>
        </w:rPr>
      </w:pPr>
      <w:r w:rsidRPr="00310AC7">
        <w:rPr>
          <w:bCs/>
        </w:rPr>
        <w:t xml:space="preserve">IČ: </w:t>
      </w:r>
      <w:r>
        <w:rPr>
          <w:bCs/>
        </w:rPr>
        <w:t>06887627</w:t>
      </w:r>
    </w:p>
    <w:p w:rsidR="00513F0B" w:rsidRDefault="00513F0B" w:rsidP="00513F0B">
      <w:pPr>
        <w:pStyle w:val="Default"/>
        <w:jc w:val="both"/>
        <w:rPr>
          <w:bCs/>
        </w:rPr>
      </w:pPr>
      <w:r>
        <w:rPr>
          <w:bCs/>
        </w:rPr>
        <w:t>DIČ: CZ06887627</w:t>
      </w:r>
    </w:p>
    <w:p w:rsidR="004531B7" w:rsidRPr="00310AC7" w:rsidRDefault="004531B7" w:rsidP="00513F0B">
      <w:pPr>
        <w:pStyle w:val="Default"/>
        <w:jc w:val="both"/>
      </w:pPr>
      <w:r>
        <w:rPr>
          <w:bCs/>
        </w:rPr>
        <w:t>zastoupená: Tomáš Hůla, jednatel</w:t>
      </w:r>
    </w:p>
    <w:p w:rsidR="00513F0B" w:rsidRPr="00310AC7" w:rsidRDefault="00513F0B" w:rsidP="00513F0B">
      <w:pPr>
        <w:pStyle w:val="Default"/>
        <w:jc w:val="both"/>
      </w:pPr>
      <w:r w:rsidRPr="00310AC7">
        <w:rPr>
          <w:bCs/>
        </w:rPr>
        <w:t xml:space="preserve">tel.: </w:t>
      </w:r>
      <w:r w:rsidRPr="00310AC7">
        <w:t xml:space="preserve">+420  </w:t>
      </w:r>
      <w:r>
        <w:t>604459004 (paní Hůlová)</w:t>
      </w:r>
    </w:p>
    <w:p w:rsidR="00513F0B" w:rsidRPr="00310AC7" w:rsidRDefault="00513F0B" w:rsidP="00513F0B">
      <w:pPr>
        <w:pStyle w:val="Default"/>
        <w:jc w:val="both"/>
      </w:pPr>
      <w:r w:rsidRPr="00310AC7">
        <w:t xml:space="preserve">bankovní spojení: </w:t>
      </w:r>
      <w:r>
        <w:t>Komerční banka 115-6976920287/0100</w:t>
      </w:r>
    </w:p>
    <w:p w:rsidR="00513F0B" w:rsidRDefault="00513F0B" w:rsidP="00513F0B">
      <w:pPr>
        <w:pStyle w:val="Default"/>
        <w:jc w:val="both"/>
        <w:rPr>
          <w:bCs/>
        </w:rPr>
      </w:pPr>
      <w:r w:rsidRPr="00310AC7">
        <w:t>(dále jako „</w:t>
      </w:r>
      <w:r w:rsidRPr="00310AC7">
        <w:rPr>
          <w:b/>
          <w:bCs/>
        </w:rPr>
        <w:t>ubytovatel</w:t>
      </w:r>
      <w:r w:rsidRPr="00C7349E">
        <w:rPr>
          <w:bCs/>
        </w:rPr>
        <w:t>“)</w:t>
      </w:r>
    </w:p>
    <w:p w:rsidR="00EC6F2C" w:rsidRPr="002704DA" w:rsidRDefault="00EC6F2C" w:rsidP="000E2162">
      <w:pPr>
        <w:pStyle w:val="Default"/>
        <w:jc w:val="both"/>
      </w:pPr>
    </w:p>
    <w:p w:rsidR="000E2162" w:rsidRPr="002704DA" w:rsidRDefault="000E2162" w:rsidP="000E2162">
      <w:pPr>
        <w:pStyle w:val="Default"/>
        <w:jc w:val="both"/>
      </w:pPr>
      <w:r w:rsidRPr="002704DA">
        <w:rPr>
          <w:b/>
          <w:bCs/>
        </w:rPr>
        <w:t>a</w:t>
      </w:r>
    </w:p>
    <w:p w:rsidR="002C000E" w:rsidRPr="002704DA" w:rsidRDefault="002C000E" w:rsidP="000E2162">
      <w:pPr>
        <w:pStyle w:val="Default"/>
        <w:jc w:val="both"/>
        <w:rPr>
          <w:b/>
          <w:bCs/>
          <w:u w:val="single"/>
        </w:rPr>
      </w:pPr>
    </w:p>
    <w:p w:rsidR="000E2162" w:rsidRPr="002704DA" w:rsidRDefault="000E2162" w:rsidP="000E2162">
      <w:pPr>
        <w:pStyle w:val="Default"/>
        <w:jc w:val="both"/>
      </w:pPr>
      <w:r w:rsidRPr="002704DA">
        <w:rPr>
          <w:b/>
          <w:bCs/>
          <w:u w:val="single"/>
        </w:rPr>
        <w:t>Psychiatrická nemocnice Horní Beřkovice</w:t>
      </w:r>
    </w:p>
    <w:p w:rsidR="000E2162" w:rsidRPr="002704DA" w:rsidRDefault="000E2162" w:rsidP="000E2162">
      <w:pPr>
        <w:pStyle w:val="Default"/>
        <w:jc w:val="both"/>
      </w:pPr>
      <w:r w:rsidRPr="002704DA">
        <w:t>se sídlem: 411 85 Horní Beřkovice, Podřipská 1</w:t>
      </w:r>
    </w:p>
    <w:p w:rsidR="000E2162" w:rsidRPr="002704DA" w:rsidRDefault="000E2162" w:rsidP="000E2162">
      <w:pPr>
        <w:pStyle w:val="Default"/>
        <w:jc w:val="both"/>
      </w:pPr>
      <w:r w:rsidRPr="002704DA">
        <w:rPr>
          <w:bCs/>
        </w:rPr>
        <w:t xml:space="preserve">tel. sekretariát ředitele: </w:t>
      </w:r>
      <w:r w:rsidRPr="002704DA">
        <w:t>416 808 235</w:t>
      </w:r>
    </w:p>
    <w:p w:rsidR="000E2162" w:rsidRPr="002704DA" w:rsidRDefault="000E2162" w:rsidP="000E2162">
      <w:pPr>
        <w:pStyle w:val="Default"/>
        <w:jc w:val="both"/>
      </w:pPr>
      <w:r w:rsidRPr="002704DA">
        <w:rPr>
          <w:bCs/>
        </w:rPr>
        <w:t xml:space="preserve">IČ: </w:t>
      </w:r>
      <w:r w:rsidRPr="002704DA">
        <w:t>00673552</w:t>
      </w:r>
    </w:p>
    <w:p w:rsidR="000E2162" w:rsidRPr="002704DA" w:rsidRDefault="000E2162" w:rsidP="000E2162">
      <w:pPr>
        <w:pStyle w:val="Default"/>
        <w:jc w:val="both"/>
      </w:pPr>
      <w:r w:rsidRPr="002704DA">
        <w:t>DIČ:</w:t>
      </w:r>
      <w:r w:rsidR="002D7608" w:rsidRPr="002704DA">
        <w:t xml:space="preserve"> </w:t>
      </w:r>
      <w:r w:rsidRPr="002704DA">
        <w:t>CZ00673552</w:t>
      </w:r>
    </w:p>
    <w:p w:rsidR="000E2162" w:rsidRPr="002704DA" w:rsidRDefault="000E2162" w:rsidP="000E2162">
      <w:pPr>
        <w:pStyle w:val="Default"/>
        <w:jc w:val="both"/>
      </w:pPr>
      <w:r w:rsidRPr="002704DA">
        <w:t>bankovní spojení: Česká národní banka, č. účtu: 107-7930171/0710</w:t>
      </w:r>
    </w:p>
    <w:p w:rsidR="004A0D85" w:rsidRPr="002704DA" w:rsidRDefault="004A0D85" w:rsidP="004A0D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04DA">
        <w:rPr>
          <w:rFonts w:ascii="Times New Roman" w:hAnsi="Times New Roman" w:cs="Times New Roman"/>
          <w:sz w:val="24"/>
          <w:szCs w:val="24"/>
        </w:rPr>
        <w:t xml:space="preserve">zřizovací listina vydaná Ministerstvem zdravotnictví České republiky, </w:t>
      </w:r>
      <w:r w:rsidR="00C74FDB" w:rsidRPr="002704DA">
        <w:rPr>
          <w:rFonts w:ascii="Times New Roman" w:hAnsi="Times New Roman" w:cs="Times New Roman"/>
          <w:sz w:val="24"/>
          <w:szCs w:val="24"/>
        </w:rPr>
        <w:br/>
      </w:r>
      <w:r w:rsidRPr="002704DA">
        <w:rPr>
          <w:rFonts w:ascii="Times New Roman" w:hAnsi="Times New Roman" w:cs="Times New Roman"/>
          <w:sz w:val="24"/>
          <w:szCs w:val="24"/>
        </w:rPr>
        <w:t xml:space="preserve">ve znění ze dne 18. 09. 2018, čj. MZDR 29705/2018-1/OPŘ, </w:t>
      </w:r>
    </w:p>
    <w:p w:rsidR="000E2162" w:rsidRPr="002704DA" w:rsidRDefault="000E2162" w:rsidP="000E2162">
      <w:pPr>
        <w:pStyle w:val="Default"/>
        <w:jc w:val="both"/>
      </w:pPr>
      <w:r w:rsidRPr="002704DA">
        <w:rPr>
          <w:bCs/>
        </w:rPr>
        <w:t xml:space="preserve">zastoupená: </w:t>
      </w:r>
      <w:r w:rsidRPr="002704DA">
        <w:rPr>
          <w:b/>
          <w:bCs/>
        </w:rPr>
        <w:t>MUDr. Jiřím Tomečkem MBA</w:t>
      </w:r>
      <w:r w:rsidRPr="002704DA">
        <w:rPr>
          <w:bCs/>
        </w:rPr>
        <w:t>, ředitelem</w:t>
      </w:r>
    </w:p>
    <w:p w:rsidR="000E2162" w:rsidRPr="002704DA" w:rsidRDefault="00C7349E" w:rsidP="000E2162">
      <w:pPr>
        <w:pStyle w:val="Default"/>
        <w:jc w:val="both"/>
        <w:rPr>
          <w:bCs/>
        </w:rPr>
      </w:pPr>
      <w:r w:rsidRPr="002704DA">
        <w:t>(</w:t>
      </w:r>
      <w:r w:rsidR="000E2162" w:rsidRPr="002704DA">
        <w:t>dále jako „</w:t>
      </w:r>
      <w:r w:rsidR="000E2162" w:rsidRPr="002704DA">
        <w:rPr>
          <w:b/>
          <w:bCs/>
        </w:rPr>
        <w:t>objednatel</w:t>
      </w:r>
      <w:r w:rsidR="000E2162" w:rsidRPr="002704DA">
        <w:rPr>
          <w:bCs/>
        </w:rPr>
        <w:t>“</w:t>
      </w:r>
      <w:r w:rsidRPr="002704DA">
        <w:rPr>
          <w:bCs/>
        </w:rPr>
        <w:t>)</w:t>
      </w:r>
    </w:p>
    <w:p w:rsidR="00C35DC0" w:rsidRPr="002704DA" w:rsidRDefault="00C35DC0" w:rsidP="000E2162">
      <w:pPr>
        <w:pStyle w:val="Default"/>
        <w:jc w:val="both"/>
        <w:rPr>
          <w:bCs/>
        </w:rPr>
      </w:pPr>
    </w:p>
    <w:p w:rsidR="00C35DC0" w:rsidRPr="002704DA" w:rsidRDefault="00C35DC0" w:rsidP="000E2162">
      <w:pPr>
        <w:pStyle w:val="Default"/>
        <w:jc w:val="both"/>
        <w:rPr>
          <w:bCs/>
        </w:rPr>
      </w:pPr>
      <w:r w:rsidRPr="002704DA">
        <w:rPr>
          <w:bCs/>
        </w:rPr>
        <w:t xml:space="preserve">uzavřely níže uvedeného dne, měsíce a roku </w:t>
      </w:r>
    </w:p>
    <w:p w:rsidR="00C35DC0" w:rsidRPr="002704DA" w:rsidRDefault="00C35DC0" w:rsidP="000E2162">
      <w:pPr>
        <w:pStyle w:val="Default"/>
        <w:jc w:val="both"/>
        <w:rPr>
          <w:bCs/>
        </w:rPr>
      </w:pPr>
    </w:p>
    <w:p w:rsidR="00C35DC0" w:rsidRPr="002704DA" w:rsidRDefault="00C35DC0" w:rsidP="00C35DC0">
      <w:pPr>
        <w:pStyle w:val="Default"/>
        <w:jc w:val="center"/>
        <w:rPr>
          <w:b/>
          <w:bCs/>
          <w:sz w:val="32"/>
        </w:rPr>
      </w:pPr>
      <w:r w:rsidRPr="002704DA">
        <w:rPr>
          <w:b/>
          <w:bCs/>
          <w:sz w:val="32"/>
        </w:rPr>
        <w:t>Dodatek č. 1</w:t>
      </w:r>
    </w:p>
    <w:p w:rsidR="00C35DC0" w:rsidRPr="002704DA" w:rsidRDefault="00C35DC0" w:rsidP="00C35DC0">
      <w:pPr>
        <w:pStyle w:val="Default"/>
        <w:jc w:val="center"/>
        <w:rPr>
          <w:bCs/>
        </w:rPr>
      </w:pPr>
    </w:p>
    <w:p w:rsidR="00C35DC0" w:rsidRPr="002704DA" w:rsidRDefault="00C35DC0" w:rsidP="00C35DC0">
      <w:pPr>
        <w:pStyle w:val="Default"/>
        <w:jc w:val="center"/>
        <w:rPr>
          <w:bCs/>
        </w:rPr>
      </w:pPr>
      <w:r w:rsidRPr="002704DA">
        <w:rPr>
          <w:bCs/>
        </w:rPr>
        <w:t xml:space="preserve">ke smlouvě o ubytování ze dne </w:t>
      </w:r>
      <w:proofErr w:type="gramStart"/>
      <w:r w:rsidR="00CC4A58">
        <w:rPr>
          <w:bCs/>
        </w:rPr>
        <w:t>15.1.2020</w:t>
      </w:r>
      <w:proofErr w:type="gramEnd"/>
    </w:p>
    <w:p w:rsidR="00C35DC0" w:rsidRDefault="00C35DC0" w:rsidP="000E2162">
      <w:pPr>
        <w:pStyle w:val="Default"/>
        <w:jc w:val="both"/>
        <w:rPr>
          <w:bCs/>
        </w:rPr>
      </w:pPr>
    </w:p>
    <w:p w:rsidR="008822EE" w:rsidRDefault="008822EE" w:rsidP="000E2162">
      <w:pPr>
        <w:pStyle w:val="Default"/>
        <w:jc w:val="both"/>
        <w:rPr>
          <w:bCs/>
        </w:rPr>
      </w:pPr>
    </w:p>
    <w:p w:rsidR="008822EE" w:rsidRPr="002704DA" w:rsidRDefault="008822EE" w:rsidP="000E2162">
      <w:pPr>
        <w:pStyle w:val="Default"/>
        <w:jc w:val="both"/>
        <w:rPr>
          <w:bCs/>
        </w:rPr>
      </w:pPr>
    </w:p>
    <w:p w:rsidR="00C35DC0" w:rsidRPr="002704DA" w:rsidRDefault="00C35DC0" w:rsidP="000E2162">
      <w:pPr>
        <w:pStyle w:val="Default"/>
        <w:jc w:val="both"/>
        <w:rPr>
          <w:bCs/>
        </w:rPr>
      </w:pPr>
    </w:p>
    <w:p w:rsidR="00C35DC0" w:rsidRPr="002704DA" w:rsidRDefault="00DD35D5" w:rsidP="00DD35D5">
      <w:pPr>
        <w:pStyle w:val="Default"/>
        <w:jc w:val="both"/>
      </w:pPr>
      <w:r w:rsidRPr="002704DA">
        <w:t xml:space="preserve">Smlouva </w:t>
      </w:r>
      <w:r w:rsidRPr="002704DA">
        <w:rPr>
          <w:bCs/>
        </w:rPr>
        <w:t xml:space="preserve">o ubytování ze dne </w:t>
      </w:r>
      <w:proofErr w:type="gramStart"/>
      <w:r w:rsidR="00CC4A58">
        <w:rPr>
          <w:bCs/>
        </w:rPr>
        <w:t>15.1.2020</w:t>
      </w:r>
      <w:proofErr w:type="gramEnd"/>
      <w:r w:rsidRPr="002704DA">
        <w:t xml:space="preserve"> v platném znění (dále jako „smlouva“) se </w:t>
      </w:r>
      <w:r w:rsidRPr="002704DA">
        <w:rPr>
          <w:b/>
        </w:rPr>
        <w:t>s účinností od podpisu tohoto dodatku</w:t>
      </w:r>
      <w:r w:rsidRPr="002704DA">
        <w:t xml:space="preserve"> mění a doplňuje takto:</w:t>
      </w:r>
    </w:p>
    <w:p w:rsidR="003B1A82" w:rsidRDefault="003B1A82" w:rsidP="000E2162">
      <w:pPr>
        <w:pStyle w:val="Default"/>
        <w:jc w:val="both"/>
      </w:pPr>
    </w:p>
    <w:p w:rsidR="008822EE" w:rsidRDefault="008822EE" w:rsidP="000E2162">
      <w:pPr>
        <w:pStyle w:val="Default"/>
        <w:jc w:val="both"/>
      </w:pPr>
    </w:p>
    <w:p w:rsidR="008822EE" w:rsidRDefault="008822EE" w:rsidP="000E2162">
      <w:pPr>
        <w:pStyle w:val="Default"/>
        <w:jc w:val="both"/>
      </w:pPr>
    </w:p>
    <w:p w:rsidR="00E83E8D" w:rsidRPr="002704DA" w:rsidRDefault="00E83E8D" w:rsidP="000E2162">
      <w:pPr>
        <w:pStyle w:val="Default"/>
        <w:jc w:val="both"/>
      </w:pPr>
    </w:p>
    <w:p w:rsidR="002A2375" w:rsidRPr="002704DA" w:rsidRDefault="002A2375" w:rsidP="002A2375">
      <w:pPr>
        <w:pStyle w:val="Default"/>
        <w:jc w:val="center"/>
        <w:rPr>
          <w:b/>
        </w:rPr>
      </w:pPr>
      <w:r w:rsidRPr="002704DA">
        <w:rPr>
          <w:b/>
        </w:rPr>
        <w:t>I.</w:t>
      </w:r>
    </w:p>
    <w:p w:rsidR="002A2375" w:rsidRPr="002704DA" w:rsidRDefault="002A2375" w:rsidP="003B1A82">
      <w:pPr>
        <w:pStyle w:val="Default"/>
        <w:jc w:val="center"/>
        <w:rPr>
          <w:b/>
          <w:bCs/>
        </w:rPr>
      </w:pPr>
    </w:p>
    <w:p w:rsidR="002A2375" w:rsidRPr="002704DA" w:rsidRDefault="00702B92" w:rsidP="00702B92">
      <w:pPr>
        <w:pStyle w:val="Default"/>
        <w:jc w:val="both"/>
        <w:rPr>
          <w:bCs/>
        </w:rPr>
      </w:pPr>
      <w:r w:rsidRPr="002704DA">
        <w:rPr>
          <w:bCs/>
        </w:rPr>
        <w:t xml:space="preserve">Smluvní strany konstatují, že s ohledem na současný vývoj pandemie COVID-19, jakož i trvání nouzového stavu v České republice, </w:t>
      </w:r>
      <w:r w:rsidR="00E83E8D" w:rsidRPr="002704DA">
        <w:rPr>
          <w:bCs/>
        </w:rPr>
        <w:t xml:space="preserve">a </w:t>
      </w:r>
      <w:r w:rsidRPr="002704DA">
        <w:rPr>
          <w:bCs/>
        </w:rPr>
        <w:t xml:space="preserve">dále </w:t>
      </w:r>
      <w:r w:rsidR="00384421" w:rsidRPr="002704DA">
        <w:rPr>
          <w:bCs/>
        </w:rPr>
        <w:t xml:space="preserve">s ohledem </w:t>
      </w:r>
      <w:r w:rsidRPr="002704DA">
        <w:rPr>
          <w:bCs/>
        </w:rPr>
        <w:t>na řadu omezujících bezpečnostních opatření a z nich plynoucích omezení pro pohyb a shromažďování</w:t>
      </w:r>
      <w:r w:rsidR="00E83E8D" w:rsidRPr="002704DA">
        <w:rPr>
          <w:bCs/>
        </w:rPr>
        <w:t xml:space="preserve"> obyvatel</w:t>
      </w:r>
      <w:r w:rsidR="00384421" w:rsidRPr="002704DA">
        <w:rPr>
          <w:bCs/>
        </w:rPr>
        <w:t>,</w:t>
      </w:r>
      <w:r w:rsidRPr="002704DA">
        <w:rPr>
          <w:bCs/>
        </w:rPr>
        <w:t xml:space="preserve"> obecně </w:t>
      </w:r>
      <w:r w:rsidR="00E83E8D" w:rsidRPr="002704DA">
        <w:rPr>
          <w:bCs/>
        </w:rPr>
        <w:t>došlo</w:t>
      </w:r>
      <w:r w:rsidR="00E83E8D" w:rsidRPr="002704DA">
        <w:rPr>
          <w:bCs/>
        </w:rPr>
        <w:br/>
      </w:r>
      <w:r w:rsidRPr="002704DA">
        <w:rPr>
          <w:bCs/>
        </w:rPr>
        <w:t xml:space="preserve">u zaměstnanců objednatele k poklesu zájmu o </w:t>
      </w:r>
      <w:r w:rsidR="00E83E8D" w:rsidRPr="002704DA">
        <w:rPr>
          <w:bCs/>
        </w:rPr>
        <w:t>ubytovací služby</w:t>
      </w:r>
      <w:r w:rsidR="00AD572C" w:rsidRPr="002704DA">
        <w:rPr>
          <w:bCs/>
        </w:rPr>
        <w:t xml:space="preserve">. </w:t>
      </w:r>
      <w:r w:rsidR="00384421" w:rsidRPr="002704DA">
        <w:rPr>
          <w:bCs/>
        </w:rPr>
        <w:t xml:space="preserve">S ohledem na </w:t>
      </w:r>
      <w:r w:rsidR="00E83E8D" w:rsidRPr="002704DA">
        <w:rPr>
          <w:bCs/>
        </w:rPr>
        <w:t xml:space="preserve">výše zmíněné </w:t>
      </w:r>
      <w:r w:rsidR="00384421" w:rsidRPr="002704DA">
        <w:rPr>
          <w:bCs/>
        </w:rPr>
        <w:t>skutečnost</w:t>
      </w:r>
      <w:r w:rsidR="00E83E8D" w:rsidRPr="002704DA">
        <w:rPr>
          <w:bCs/>
        </w:rPr>
        <w:t>i</w:t>
      </w:r>
      <w:r w:rsidR="00384421" w:rsidRPr="002704DA">
        <w:rPr>
          <w:bCs/>
        </w:rPr>
        <w:t xml:space="preserve"> se smluvní strany dohodly na snížení ubytovacích kapacit </w:t>
      </w:r>
      <w:r w:rsidR="00563620">
        <w:rPr>
          <w:bCs/>
        </w:rPr>
        <w:t>a celkové částky</w:t>
      </w:r>
      <w:r w:rsidR="00563620">
        <w:rPr>
          <w:bCs/>
        </w:rPr>
        <w:br/>
      </w:r>
      <w:r w:rsidR="005E6165">
        <w:rPr>
          <w:bCs/>
        </w:rPr>
        <w:t>za ubytování</w:t>
      </w:r>
      <w:r w:rsidR="00563620">
        <w:rPr>
          <w:bCs/>
        </w:rPr>
        <w:t xml:space="preserve"> </w:t>
      </w:r>
      <w:r w:rsidR="00563620" w:rsidRPr="002704DA">
        <w:rPr>
          <w:bCs/>
        </w:rPr>
        <w:t>sjednaných touto smlouvou</w:t>
      </w:r>
      <w:r w:rsidR="00563620">
        <w:rPr>
          <w:bCs/>
        </w:rPr>
        <w:t>,</w:t>
      </w:r>
      <w:r w:rsidR="005E6165">
        <w:rPr>
          <w:bCs/>
        </w:rPr>
        <w:t xml:space="preserve"> </w:t>
      </w:r>
      <w:r w:rsidR="009108CB">
        <w:rPr>
          <w:bCs/>
        </w:rPr>
        <w:t>přičemž podrobnosti této změny jsou podrobně specifikovány níže v jednotlivých článcích</w:t>
      </w:r>
      <w:r w:rsidR="00543438">
        <w:rPr>
          <w:bCs/>
        </w:rPr>
        <w:t xml:space="preserve"> tohoto dodatku</w:t>
      </w:r>
      <w:r w:rsidR="00384421" w:rsidRPr="002704DA">
        <w:rPr>
          <w:bCs/>
        </w:rPr>
        <w:t xml:space="preserve">. </w:t>
      </w:r>
    </w:p>
    <w:p w:rsidR="00384421" w:rsidRPr="002704DA" w:rsidRDefault="00384421" w:rsidP="003B1A82">
      <w:pPr>
        <w:pStyle w:val="Default"/>
        <w:jc w:val="center"/>
        <w:rPr>
          <w:b/>
          <w:bCs/>
        </w:rPr>
      </w:pPr>
      <w:r w:rsidRPr="002704DA">
        <w:rPr>
          <w:b/>
          <w:bCs/>
        </w:rPr>
        <w:lastRenderedPageBreak/>
        <w:t>II.</w:t>
      </w:r>
    </w:p>
    <w:p w:rsidR="00384421" w:rsidRPr="002704DA" w:rsidRDefault="00384421" w:rsidP="003B1A82">
      <w:pPr>
        <w:pStyle w:val="Default"/>
        <w:jc w:val="center"/>
        <w:rPr>
          <w:b/>
          <w:bCs/>
        </w:rPr>
      </w:pPr>
    </w:p>
    <w:p w:rsidR="00384421" w:rsidRDefault="00384421" w:rsidP="00384421">
      <w:pPr>
        <w:pStyle w:val="Default"/>
        <w:jc w:val="both"/>
        <w:rPr>
          <w:bCs/>
        </w:rPr>
      </w:pPr>
      <w:r w:rsidRPr="002704DA">
        <w:rPr>
          <w:bCs/>
        </w:rPr>
        <w:t xml:space="preserve">S ohledem na skutečnosti uvedené v článku I. tohoto dodatku </w:t>
      </w:r>
      <w:r w:rsidR="008B2E82">
        <w:rPr>
          <w:bCs/>
        </w:rPr>
        <w:t xml:space="preserve">celé </w:t>
      </w:r>
      <w:r w:rsidRPr="002704DA">
        <w:rPr>
          <w:bCs/>
        </w:rPr>
        <w:t xml:space="preserve">ustanovení </w:t>
      </w:r>
      <w:r w:rsidR="00D86D12">
        <w:rPr>
          <w:bCs/>
        </w:rPr>
        <w:t>odstavce</w:t>
      </w:r>
      <w:r w:rsidR="00D86D12">
        <w:rPr>
          <w:bCs/>
        </w:rPr>
        <w:br/>
      </w:r>
      <w:r w:rsidR="008B2E82">
        <w:rPr>
          <w:bCs/>
        </w:rPr>
        <w:t xml:space="preserve">2. článku </w:t>
      </w:r>
      <w:r w:rsidRPr="002704DA">
        <w:rPr>
          <w:bCs/>
        </w:rPr>
        <w:t>I. (Předmět ubytování) smlouvy nově zní takto:</w:t>
      </w:r>
    </w:p>
    <w:p w:rsidR="00BD56E7" w:rsidRPr="002704DA" w:rsidRDefault="00BD56E7" w:rsidP="00384421">
      <w:pPr>
        <w:pStyle w:val="Default"/>
        <w:jc w:val="both"/>
        <w:rPr>
          <w:bCs/>
        </w:rPr>
      </w:pPr>
    </w:p>
    <w:p w:rsidR="00D22151" w:rsidRPr="00BD56E7" w:rsidRDefault="00D22151" w:rsidP="00BD56E7">
      <w:pPr>
        <w:pStyle w:val="Bezmezer"/>
        <w:ind w:left="708"/>
        <w:jc w:val="both"/>
        <w:rPr>
          <w:rFonts w:ascii="Times New Roman" w:hAnsi="Times New Roman" w:cs="Times New Roman"/>
          <w:b/>
          <w:sz w:val="24"/>
        </w:rPr>
      </w:pPr>
      <w:r w:rsidRPr="00BD56E7">
        <w:rPr>
          <w:rFonts w:ascii="Times New Roman" w:hAnsi="Times New Roman" w:cs="Times New Roman"/>
          <w:b/>
          <w:sz w:val="24"/>
        </w:rPr>
        <w:t xml:space="preserve">Ubytovatel se zavazuje poskytnout objednateli k užívání v roce 2020 jednu </w:t>
      </w:r>
      <w:proofErr w:type="gramStart"/>
      <w:r w:rsidRPr="00BD56E7">
        <w:rPr>
          <w:rFonts w:ascii="Times New Roman" w:hAnsi="Times New Roman" w:cs="Times New Roman"/>
          <w:b/>
          <w:sz w:val="24"/>
        </w:rPr>
        <w:t>maringotku</w:t>
      </w:r>
      <w:r w:rsidR="00D94F3C">
        <w:rPr>
          <w:rFonts w:ascii="Times New Roman" w:hAnsi="Times New Roman" w:cs="Times New Roman"/>
          <w:b/>
          <w:sz w:val="24"/>
        </w:rPr>
        <w:t xml:space="preserve"> </w:t>
      </w:r>
      <w:r w:rsidRPr="00BD56E7">
        <w:rPr>
          <w:rFonts w:ascii="Times New Roman" w:hAnsi="Times New Roman" w:cs="Times New Roman"/>
          <w:b/>
          <w:sz w:val="24"/>
        </w:rPr>
        <w:t>4-lůžkovou</w:t>
      </w:r>
      <w:proofErr w:type="gramEnd"/>
      <w:r w:rsidRPr="00BD56E7">
        <w:rPr>
          <w:rFonts w:ascii="Times New Roman" w:hAnsi="Times New Roman" w:cs="Times New Roman"/>
          <w:b/>
          <w:sz w:val="24"/>
        </w:rPr>
        <w:t xml:space="preserve"> a jeden mobilní dům</w:t>
      </w:r>
      <w:r w:rsidR="00E91015">
        <w:rPr>
          <w:rFonts w:ascii="Times New Roman" w:hAnsi="Times New Roman" w:cs="Times New Roman"/>
          <w:b/>
          <w:sz w:val="24"/>
        </w:rPr>
        <w:t xml:space="preserve"> </w:t>
      </w:r>
      <w:r w:rsidRPr="00BD56E7">
        <w:rPr>
          <w:rFonts w:ascii="Times New Roman" w:hAnsi="Times New Roman" w:cs="Times New Roman"/>
          <w:b/>
          <w:sz w:val="24"/>
        </w:rPr>
        <w:t>6-lůžkový (součástí každého mobilního domu nebo maringotky je vybavená kuchyňská linka, vařič a lednička, samostatná sprcha s teplou vodou a sociální zařízení):</w:t>
      </w:r>
    </w:p>
    <w:p w:rsidR="00BD56E7" w:rsidRPr="00BD56E7" w:rsidRDefault="00BD56E7" w:rsidP="00D22151">
      <w:pPr>
        <w:pStyle w:val="Normlnweb"/>
        <w:spacing w:before="0" w:beforeAutospacing="0" w:after="0" w:afterAutospacing="0"/>
        <w:ind w:left="708"/>
        <w:jc w:val="both"/>
        <w:rPr>
          <w:rFonts w:eastAsiaTheme="minorHAnsi"/>
          <w:b/>
          <w:lang w:eastAsia="en-US"/>
        </w:rPr>
      </w:pPr>
    </w:p>
    <w:p w:rsidR="00D22151" w:rsidRPr="00BD56E7" w:rsidRDefault="00D22151" w:rsidP="00D22151">
      <w:pPr>
        <w:pStyle w:val="Normlnweb"/>
        <w:spacing w:before="0" w:beforeAutospacing="0" w:after="0" w:afterAutospacing="0"/>
        <w:ind w:left="708"/>
        <w:jc w:val="both"/>
        <w:rPr>
          <w:rFonts w:eastAsiaTheme="minorHAnsi"/>
          <w:b/>
          <w:lang w:eastAsia="en-US"/>
        </w:rPr>
      </w:pPr>
      <w:r w:rsidRPr="00BD56E7">
        <w:rPr>
          <w:rFonts w:eastAsiaTheme="minorHAnsi"/>
          <w:b/>
          <w:lang w:eastAsia="en-US"/>
        </w:rPr>
        <w:tab/>
        <w:t>Typ ubytování</w:t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  <w:t>Termín</w:t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  <w:t>Cena</w:t>
      </w:r>
    </w:p>
    <w:p w:rsidR="00D22151" w:rsidRPr="00BD56E7" w:rsidRDefault="00D22151" w:rsidP="00D22151">
      <w:pPr>
        <w:pStyle w:val="Normlnweb"/>
        <w:spacing w:before="0" w:beforeAutospacing="0" w:after="0" w:afterAutospacing="0"/>
        <w:ind w:left="708"/>
        <w:jc w:val="both"/>
        <w:rPr>
          <w:rFonts w:eastAsiaTheme="minorHAnsi"/>
          <w:b/>
          <w:lang w:eastAsia="en-US"/>
        </w:rPr>
      </w:pPr>
      <w:r w:rsidRPr="00BD56E7">
        <w:rPr>
          <w:rFonts w:eastAsiaTheme="minorHAnsi"/>
          <w:b/>
          <w:lang w:eastAsia="en-US"/>
        </w:rPr>
        <w:tab/>
        <w:t>- maringotka</w:t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  <w:t>27. 6. – 4. 7.</w:t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  <w:t>9.800,- Kč</w:t>
      </w:r>
    </w:p>
    <w:p w:rsidR="00D22151" w:rsidRPr="00BD56E7" w:rsidRDefault="00D22151" w:rsidP="00D22151">
      <w:pPr>
        <w:pStyle w:val="Normlnweb"/>
        <w:spacing w:before="0" w:beforeAutospacing="0" w:after="0" w:afterAutospacing="0"/>
        <w:ind w:left="708"/>
        <w:jc w:val="both"/>
        <w:rPr>
          <w:rFonts w:eastAsiaTheme="minorHAnsi"/>
          <w:b/>
          <w:lang w:eastAsia="en-US"/>
        </w:rPr>
      </w:pPr>
      <w:r w:rsidRPr="00BD56E7">
        <w:rPr>
          <w:rFonts w:eastAsiaTheme="minorHAnsi"/>
          <w:b/>
          <w:lang w:eastAsia="en-US"/>
        </w:rPr>
        <w:tab/>
        <w:t>- mobilní dům</w:t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  <w:t>27. 6. – 4. 7.</w:t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  <w:t>11.200,- Kč</w:t>
      </w:r>
    </w:p>
    <w:p w:rsidR="00D22151" w:rsidRPr="00BD56E7" w:rsidRDefault="00D22151" w:rsidP="00D22151">
      <w:pPr>
        <w:pStyle w:val="Normlnweb"/>
        <w:spacing w:before="0" w:beforeAutospacing="0" w:after="0" w:afterAutospacing="0"/>
        <w:ind w:left="708"/>
        <w:jc w:val="both"/>
        <w:rPr>
          <w:rFonts w:eastAsiaTheme="minorHAnsi"/>
          <w:b/>
          <w:lang w:eastAsia="en-US"/>
        </w:rPr>
      </w:pPr>
    </w:p>
    <w:p w:rsidR="00D22151" w:rsidRPr="00BD56E7" w:rsidRDefault="00D22151" w:rsidP="00D22151">
      <w:pPr>
        <w:pStyle w:val="Normlnweb"/>
        <w:spacing w:before="0" w:beforeAutospacing="0" w:after="0" w:afterAutospacing="0"/>
        <w:ind w:left="708"/>
        <w:jc w:val="both"/>
        <w:rPr>
          <w:rFonts w:eastAsiaTheme="minorHAnsi"/>
          <w:b/>
          <w:lang w:eastAsia="en-US"/>
        </w:rPr>
      </w:pPr>
      <w:r w:rsidRPr="00BD56E7">
        <w:rPr>
          <w:rFonts w:eastAsiaTheme="minorHAnsi"/>
          <w:b/>
          <w:lang w:eastAsia="en-US"/>
        </w:rPr>
        <w:tab/>
        <w:t>- maringotka</w:t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  <w:t>4. 7. – 11. 7.</w:t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  <w:t>9.800,- Kč</w:t>
      </w:r>
    </w:p>
    <w:p w:rsidR="00D22151" w:rsidRPr="00BD56E7" w:rsidRDefault="00D22151" w:rsidP="00D22151">
      <w:pPr>
        <w:pStyle w:val="Normlnweb"/>
        <w:spacing w:before="0" w:beforeAutospacing="0" w:after="0" w:afterAutospacing="0"/>
        <w:ind w:left="708"/>
        <w:jc w:val="both"/>
        <w:rPr>
          <w:rFonts w:eastAsiaTheme="minorHAnsi"/>
          <w:b/>
          <w:lang w:eastAsia="en-US"/>
        </w:rPr>
      </w:pPr>
      <w:r w:rsidRPr="00BD56E7">
        <w:rPr>
          <w:rFonts w:eastAsiaTheme="minorHAnsi"/>
          <w:b/>
          <w:lang w:eastAsia="en-US"/>
        </w:rPr>
        <w:tab/>
      </w:r>
    </w:p>
    <w:p w:rsidR="00D22151" w:rsidRPr="00BD56E7" w:rsidRDefault="00D22151" w:rsidP="00D22151">
      <w:pPr>
        <w:pStyle w:val="Normlnweb"/>
        <w:spacing w:before="0" w:beforeAutospacing="0" w:after="0" w:afterAutospacing="0"/>
        <w:ind w:left="708" w:firstLine="708"/>
        <w:jc w:val="both"/>
        <w:rPr>
          <w:rFonts w:eastAsiaTheme="minorHAnsi"/>
          <w:b/>
          <w:lang w:eastAsia="en-US"/>
        </w:rPr>
      </w:pPr>
      <w:r w:rsidRPr="00BD56E7">
        <w:rPr>
          <w:rFonts w:eastAsiaTheme="minorHAnsi"/>
          <w:b/>
          <w:lang w:eastAsia="en-US"/>
        </w:rPr>
        <w:t>- maringotka</w:t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  <w:t>11. 7. – 18. 7.</w:t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  <w:t>9.800,- Kč</w:t>
      </w:r>
    </w:p>
    <w:p w:rsidR="00D22151" w:rsidRPr="00BD56E7" w:rsidRDefault="00D22151" w:rsidP="00D22151">
      <w:pPr>
        <w:pStyle w:val="Normlnweb"/>
        <w:spacing w:before="0" w:beforeAutospacing="0" w:after="0" w:afterAutospacing="0"/>
        <w:ind w:left="708"/>
        <w:jc w:val="both"/>
        <w:rPr>
          <w:rFonts w:eastAsiaTheme="minorHAnsi"/>
          <w:b/>
          <w:lang w:eastAsia="en-US"/>
        </w:rPr>
      </w:pPr>
      <w:r w:rsidRPr="00BD56E7">
        <w:rPr>
          <w:rFonts w:eastAsiaTheme="minorHAnsi"/>
          <w:b/>
          <w:lang w:eastAsia="en-US"/>
        </w:rPr>
        <w:tab/>
        <w:t>- mobilní dům</w:t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  <w:t>11. 7. – 18. 7.</w:t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  <w:t>11.200,- Kč</w:t>
      </w:r>
    </w:p>
    <w:p w:rsidR="00D22151" w:rsidRPr="00BD56E7" w:rsidRDefault="00D22151" w:rsidP="00D22151">
      <w:pPr>
        <w:pStyle w:val="Normlnweb"/>
        <w:spacing w:before="0" w:beforeAutospacing="0" w:after="0" w:afterAutospacing="0"/>
        <w:ind w:left="708"/>
        <w:jc w:val="both"/>
        <w:rPr>
          <w:rFonts w:eastAsiaTheme="minorHAnsi"/>
          <w:b/>
          <w:lang w:eastAsia="en-US"/>
        </w:rPr>
      </w:pPr>
    </w:p>
    <w:p w:rsidR="00D22151" w:rsidRPr="00BD56E7" w:rsidRDefault="00D22151" w:rsidP="00D22151">
      <w:pPr>
        <w:pStyle w:val="Normlnweb"/>
        <w:spacing w:before="0" w:beforeAutospacing="0" w:after="0" w:afterAutospacing="0"/>
        <w:ind w:left="708"/>
        <w:jc w:val="both"/>
        <w:rPr>
          <w:rFonts w:eastAsiaTheme="minorHAnsi"/>
          <w:b/>
          <w:lang w:eastAsia="en-US"/>
        </w:rPr>
      </w:pPr>
      <w:r w:rsidRPr="00BD56E7">
        <w:rPr>
          <w:rFonts w:eastAsiaTheme="minorHAnsi"/>
          <w:b/>
          <w:lang w:eastAsia="en-US"/>
        </w:rPr>
        <w:tab/>
        <w:t>- mobilní dům</w:t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  <w:t>18. 7. – 25. 7.</w:t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  <w:t>11.200,- Kč</w:t>
      </w:r>
    </w:p>
    <w:p w:rsidR="00D22151" w:rsidRPr="00BD56E7" w:rsidRDefault="00D22151" w:rsidP="00D22151">
      <w:pPr>
        <w:pStyle w:val="Normlnweb"/>
        <w:spacing w:before="0" w:beforeAutospacing="0" w:after="0" w:afterAutospacing="0"/>
        <w:ind w:left="708"/>
        <w:jc w:val="both"/>
        <w:rPr>
          <w:rFonts w:eastAsiaTheme="minorHAnsi"/>
          <w:b/>
          <w:lang w:eastAsia="en-US"/>
        </w:rPr>
      </w:pPr>
    </w:p>
    <w:p w:rsidR="00D22151" w:rsidRPr="00BD56E7" w:rsidRDefault="00D22151" w:rsidP="00D22151">
      <w:pPr>
        <w:pStyle w:val="Normlnweb"/>
        <w:spacing w:before="0" w:beforeAutospacing="0" w:after="0" w:afterAutospacing="0"/>
        <w:ind w:left="708"/>
        <w:jc w:val="both"/>
        <w:rPr>
          <w:rFonts w:eastAsiaTheme="minorHAnsi"/>
          <w:b/>
          <w:lang w:eastAsia="en-US"/>
        </w:rPr>
      </w:pPr>
      <w:r w:rsidRPr="00BD56E7">
        <w:rPr>
          <w:rFonts w:eastAsiaTheme="minorHAnsi"/>
          <w:b/>
          <w:lang w:eastAsia="en-US"/>
        </w:rPr>
        <w:tab/>
        <w:t>- maringotka</w:t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  <w:t>25. 7. – 1. 8.</w:t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  <w:t>9.800,- Kč</w:t>
      </w:r>
    </w:p>
    <w:p w:rsidR="00D22151" w:rsidRPr="00BD56E7" w:rsidRDefault="00D22151" w:rsidP="00D22151">
      <w:pPr>
        <w:pStyle w:val="Normlnweb"/>
        <w:spacing w:before="0" w:beforeAutospacing="0" w:after="0" w:afterAutospacing="0"/>
        <w:ind w:left="708"/>
        <w:jc w:val="both"/>
        <w:rPr>
          <w:rFonts w:eastAsiaTheme="minorHAnsi"/>
          <w:b/>
          <w:lang w:eastAsia="en-US"/>
        </w:rPr>
      </w:pPr>
      <w:r w:rsidRPr="00BD56E7">
        <w:rPr>
          <w:rFonts w:eastAsiaTheme="minorHAnsi"/>
          <w:b/>
          <w:lang w:eastAsia="en-US"/>
        </w:rPr>
        <w:tab/>
        <w:t>- mobilní dům</w:t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  <w:t>25. 7. – 1. 8.</w:t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  <w:t>11.200,- Kč</w:t>
      </w:r>
    </w:p>
    <w:p w:rsidR="00D22151" w:rsidRPr="00BD56E7" w:rsidRDefault="00D22151" w:rsidP="00D22151">
      <w:pPr>
        <w:pStyle w:val="Normlnweb"/>
        <w:spacing w:before="0" w:beforeAutospacing="0" w:after="0" w:afterAutospacing="0"/>
        <w:ind w:left="708" w:firstLine="708"/>
        <w:jc w:val="both"/>
        <w:rPr>
          <w:rFonts w:eastAsiaTheme="minorHAnsi"/>
          <w:b/>
          <w:lang w:eastAsia="en-US"/>
        </w:rPr>
      </w:pPr>
    </w:p>
    <w:p w:rsidR="00D22151" w:rsidRPr="00BD56E7" w:rsidRDefault="00D22151" w:rsidP="00D22151">
      <w:pPr>
        <w:pStyle w:val="Normlnweb"/>
        <w:spacing w:before="0" w:beforeAutospacing="0" w:after="0" w:afterAutospacing="0"/>
        <w:ind w:left="708" w:firstLine="708"/>
        <w:jc w:val="both"/>
        <w:rPr>
          <w:rFonts w:eastAsiaTheme="minorHAnsi"/>
          <w:b/>
          <w:lang w:eastAsia="en-US"/>
        </w:rPr>
      </w:pPr>
      <w:r w:rsidRPr="00BD56E7">
        <w:rPr>
          <w:rFonts w:eastAsiaTheme="minorHAnsi"/>
          <w:b/>
          <w:lang w:eastAsia="en-US"/>
        </w:rPr>
        <w:t>- maringotka</w:t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  <w:t>1. 8. – 8. 8.</w:t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  <w:t>9.800,- Kč</w:t>
      </w:r>
    </w:p>
    <w:p w:rsidR="00D22151" w:rsidRPr="00BD56E7" w:rsidRDefault="00D22151" w:rsidP="00D22151">
      <w:pPr>
        <w:pStyle w:val="Normlnweb"/>
        <w:spacing w:before="0" w:beforeAutospacing="0" w:after="0" w:afterAutospacing="0"/>
        <w:ind w:left="708"/>
        <w:jc w:val="both"/>
        <w:rPr>
          <w:rFonts w:eastAsiaTheme="minorHAnsi"/>
          <w:b/>
          <w:lang w:eastAsia="en-US"/>
        </w:rPr>
      </w:pPr>
      <w:r w:rsidRPr="00BD56E7">
        <w:rPr>
          <w:rFonts w:eastAsiaTheme="minorHAnsi"/>
          <w:b/>
          <w:lang w:eastAsia="en-US"/>
        </w:rPr>
        <w:tab/>
        <w:t>- mobilní dům</w:t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  <w:t>1. 8. – 8. 8.</w:t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  <w:t>11.200,- Kč</w:t>
      </w:r>
    </w:p>
    <w:p w:rsidR="00D22151" w:rsidRPr="00BD56E7" w:rsidRDefault="00D22151" w:rsidP="00D22151">
      <w:pPr>
        <w:pStyle w:val="Normlnweb"/>
        <w:spacing w:before="0" w:beforeAutospacing="0" w:after="0" w:afterAutospacing="0"/>
        <w:ind w:left="708" w:firstLine="708"/>
        <w:jc w:val="both"/>
        <w:rPr>
          <w:rFonts w:eastAsiaTheme="minorHAnsi"/>
          <w:b/>
          <w:lang w:eastAsia="en-US"/>
        </w:rPr>
      </w:pPr>
    </w:p>
    <w:p w:rsidR="00D22151" w:rsidRPr="00BD56E7" w:rsidRDefault="00D22151" w:rsidP="00D22151">
      <w:pPr>
        <w:pStyle w:val="Normlnweb"/>
        <w:spacing w:before="0" w:beforeAutospacing="0" w:after="0" w:afterAutospacing="0"/>
        <w:ind w:left="708" w:firstLine="708"/>
        <w:jc w:val="both"/>
        <w:rPr>
          <w:rFonts w:eastAsiaTheme="minorHAnsi"/>
          <w:b/>
          <w:lang w:eastAsia="en-US"/>
        </w:rPr>
      </w:pPr>
      <w:r w:rsidRPr="00BD56E7">
        <w:rPr>
          <w:rFonts w:eastAsiaTheme="minorHAnsi"/>
          <w:b/>
          <w:lang w:eastAsia="en-US"/>
        </w:rPr>
        <w:t>- maringotka</w:t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  <w:t>8. 8. – 15. 8.</w:t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  <w:t>9.800,- Kč</w:t>
      </w:r>
    </w:p>
    <w:p w:rsidR="00D22151" w:rsidRPr="00BD56E7" w:rsidRDefault="00D22151" w:rsidP="00D22151">
      <w:pPr>
        <w:pStyle w:val="Normlnweb"/>
        <w:spacing w:before="0" w:beforeAutospacing="0" w:after="0" w:afterAutospacing="0"/>
        <w:ind w:left="708"/>
        <w:jc w:val="both"/>
        <w:rPr>
          <w:rFonts w:eastAsiaTheme="minorHAnsi"/>
          <w:b/>
          <w:lang w:eastAsia="en-US"/>
        </w:rPr>
      </w:pPr>
      <w:r w:rsidRPr="00BD56E7">
        <w:rPr>
          <w:rFonts w:eastAsiaTheme="minorHAnsi"/>
          <w:b/>
          <w:lang w:eastAsia="en-US"/>
        </w:rPr>
        <w:tab/>
        <w:t>- mobilní dům</w:t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  <w:t>8. 8. – 15. 8.</w:t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  <w:t>11.200,- Kč</w:t>
      </w:r>
    </w:p>
    <w:p w:rsidR="00D22151" w:rsidRPr="00BD56E7" w:rsidRDefault="00D22151" w:rsidP="00D22151">
      <w:pPr>
        <w:pStyle w:val="Normlnweb"/>
        <w:spacing w:before="0" w:beforeAutospacing="0" w:after="0" w:afterAutospacing="0"/>
        <w:ind w:left="708"/>
        <w:jc w:val="both"/>
        <w:rPr>
          <w:rFonts w:eastAsiaTheme="minorHAnsi"/>
          <w:b/>
          <w:lang w:eastAsia="en-US"/>
        </w:rPr>
      </w:pPr>
    </w:p>
    <w:p w:rsidR="00D22151" w:rsidRPr="00BD56E7" w:rsidRDefault="00D22151" w:rsidP="00D22151">
      <w:pPr>
        <w:pStyle w:val="Normlnweb"/>
        <w:spacing w:before="0" w:beforeAutospacing="0" w:after="0" w:afterAutospacing="0"/>
        <w:ind w:left="708"/>
        <w:jc w:val="both"/>
        <w:rPr>
          <w:rFonts w:eastAsiaTheme="minorHAnsi"/>
          <w:b/>
          <w:lang w:eastAsia="en-US"/>
        </w:rPr>
      </w:pPr>
      <w:r w:rsidRPr="00BD56E7">
        <w:rPr>
          <w:rFonts w:eastAsiaTheme="minorHAnsi"/>
          <w:b/>
          <w:lang w:eastAsia="en-US"/>
        </w:rPr>
        <w:tab/>
        <w:t>- maringotka</w:t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  <w:t>15. 8. – 22. 8.</w:t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  <w:t>9.800,- Kč</w:t>
      </w:r>
    </w:p>
    <w:p w:rsidR="00D22151" w:rsidRPr="00BD56E7" w:rsidRDefault="00D22151" w:rsidP="00D22151">
      <w:pPr>
        <w:pStyle w:val="Normlnweb"/>
        <w:spacing w:before="0" w:beforeAutospacing="0" w:after="0" w:afterAutospacing="0"/>
        <w:ind w:left="708"/>
        <w:jc w:val="both"/>
        <w:rPr>
          <w:rFonts w:eastAsiaTheme="minorHAnsi"/>
          <w:b/>
          <w:lang w:eastAsia="en-US"/>
        </w:rPr>
      </w:pPr>
      <w:r w:rsidRPr="00BD56E7">
        <w:rPr>
          <w:rFonts w:eastAsiaTheme="minorHAnsi"/>
          <w:b/>
          <w:lang w:eastAsia="en-US"/>
        </w:rPr>
        <w:tab/>
        <w:t>- mobilní dům</w:t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  <w:t>15. 8. – 22. 8.</w:t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  <w:t>11.200,- Kč</w:t>
      </w:r>
    </w:p>
    <w:p w:rsidR="00D22151" w:rsidRPr="00BD56E7" w:rsidRDefault="00D22151" w:rsidP="00D22151">
      <w:pPr>
        <w:pStyle w:val="Normlnweb"/>
        <w:spacing w:before="0" w:beforeAutospacing="0" w:after="0" w:afterAutospacing="0"/>
        <w:ind w:left="708"/>
        <w:jc w:val="both"/>
        <w:rPr>
          <w:rFonts w:eastAsiaTheme="minorHAnsi"/>
          <w:b/>
          <w:lang w:eastAsia="en-US"/>
        </w:rPr>
      </w:pPr>
    </w:p>
    <w:p w:rsidR="00D22151" w:rsidRPr="00BD56E7" w:rsidRDefault="00D22151" w:rsidP="00D22151">
      <w:pPr>
        <w:pStyle w:val="Normlnweb"/>
        <w:spacing w:before="0" w:beforeAutospacing="0" w:after="0" w:afterAutospacing="0"/>
        <w:ind w:left="708"/>
        <w:jc w:val="both"/>
        <w:rPr>
          <w:rFonts w:eastAsiaTheme="minorHAnsi"/>
          <w:b/>
          <w:lang w:eastAsia="en-US"/>
        </w:rPr>
      </w:pPr>
      <w:r w:rsidRPr="00BD56E7">
        <w:rPr>
          <w:rFonts w:eastAsiaTheme="minorHAnsi"/>
          <w:b/>
          <w:lang w:eastAsia="en-US"/>
        </w:rPr>
        <w:tab/>
        <w:t>- maringotka</w:t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  <w:t>22. 8. – 29. 8.</w:t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  <w:t>9.800,- Kč</w:t>
      </w:r>
    </w:p>
    <w:p w:rsidR="00D22151" w:rsidRPr="00BD56E7" w:rsidRDefault="00D22151" w:rsidP="00D22151">
      <w:pPr>
        <w:pStyle w:val="Normlnweb"/>
        <w:spacing w:before="0" w:beforeAutospacing="0" w:after="0" w:afterAutospacing="0"/>
        <w:ind w:left="708"/>
        <w:jc w:val="both"/>
        <w:rPr>
          <w:rFonts w:eastAsiaTheme="minorHAnsi"/>
          <w:b/>
          <w:lang w:eastAsia="en-US"/>
        </w:rPr>
      </w:pPr>
      <w:r w:rsidRPr="00BD56E7">
        <w:rPr>
          <w:rFonts w:eastAsiaTheme="minorHAnsi"/>
          <w:b/>
          <w:lang w:eastAsia="en-US"/>
        </w:rPr>
        <w:tab/>
        <w:t>- mobilní dům</w:t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  <w:t>22. 8. – 29. 8.</w:t>
      </w:r>
      <w:r w:rsidRPr="00BD56E7">
        <w:rPr>
          <w:rFonts w:eastAsiaTheme="minorHAnsi"/>
          <w:b/>
          <w:lang w:eastAsia="en-US"/>
        </w:rPr>
        <w:tab/>
      </w:r>
      <w:r w:rsidRPr="00BD56E7">
        <w:rPr>
          <w:rFonts w:eastAsiaTheme="minorHAnsi"/>
          <w:b/>
          <w:lang w:eastAsia="en-US"/>
        </w:rPr>
        <w:tab/>
        <w:t>11.200,- Kč</w:t>
      </w:r>
    </w:p>
    <w:p w:rsidR="00384421" w:rsidRPr="00BD56E7" w:rsidRDefault="00384421" w:rsidP="00384421">
      <w:pPr>
        <w:pStyle w:val="Normlnweb"/>
        <w:spacing w:before="0" w:beforeAutospacing="0" w:after="0" w:afterAutospacing="0"/>
        <w:jc w:val="both"/>
      </w:pPr>
    </w:p>
    <w:p w:rsidR="007B478E" w:rsidRPr="002704DA" w:rsidRDefault="007B478E" w:rsidP="00384421">
      <w:pPr>
        <w:pStyle w:val="Normlnweb"/>
        <w:spacing w:before="0" w:beforeAutospacing="0" w:after="0" w:afterAutospacing="0"/>
        <w:jc w:val="both"/>
      </w:pPr>
    </w:p>
    <w:p w:rsidR="00384421" w:rsidRPr="002704DA" w:rsidRDefault="00384421" w:rsidP="00384421">
      <w:pPr>
        <w:pStyle w:val="Default"/>
        <w:jc w:val="center"/>
        <w:rPr>
          <w:b/>
          <w:bCs/>
        </w:rPr>
      </w:pPr>
      <w:r w:rsidRPr="002704DA">
        <w:rPr>
          <w:b/>
          <w:bCs/>
        </w:rPr>
        <w:t>III.</w:t>
      </w:r>
    </w:p>
    <w:p w:rsidR="00384421" w:rsidRPr="002704DA" w:rsidRDefault="00384421" w:rsidP="00384421">
      <w:pPr>
        <w:pStyle w:val="Default"/>
        <w:jc w:val="center"/>
        <w:rPr>
          <w:b/>
          <w:bCs/>
        </w:rPr>
      </w:pPr>
    </w:p>
    <w:p w:rsidR="00384421" w:rsidRPr="002704DA" w:rsidRDefault="00384421" w:rsidP="00384421">
      <w:pPr>
        <w:pStyle w:val="Default"/>
        <w:jc w:val="both"/>
        <w:rPr>
          <w:bCs/>
        </w:rPr>
      </w:pPr>
      <w:r w:rsidRPr="002704DA">
        <w:rPr>
          <w:bCs/>
        </w:rPr>
        <w:t xml:space="preserve">S ohledem na skutečnosti uvedené v článku I. tohoto dodatku </w:t>
      </w:r>
      <w:r w:rsidR="00774038">
        <w:rPr>
          <w:bCs/>
        </w:rPr>
        <w:t xml:space="preserve">celé </w:t>
      </w:r>
      <w:r w:rsidRPr="002704DA">
        <w:rPr>
          <w:bCs/>
        </w:rPr>
        <w:t xml:space="preserve">ustanovení </w:t>
      </w:r>
      <w:r w:rsidR="00774038">
        <w:rPr>
          <w:bCs/>
        </w:rPr>
        <w:t>odstavce</w:t>
      </w:r>
      <w:r w:rsidR="00774038">
        <w:rPr>
          <w:bCs/>
        </w:rPr>
        <w:br/>
      </w:r>
      <w:r w:rsidRPr="002704DA">
        <w:rPr>
          <w:bCs/>
        </w:rPr>
        <w:t>4</w:t>
      </w:r>
      <w:r w:rsidR="00774038">
        <w:rPr>
          <w:bCs/>
        </w:rPr>
        <w:t xml:space="preserve">. článku </w:t>
      </w:r>
      <w:r w:rsidRPr="002704DA">
        <w:rPr>
          <w:bCs/>
        </w:rPr>
        <w:t>II. (Úhrada za ubytování) smlouvy nově zní takto:</w:t>
      </w:r>
    </w:p>
    <w:p w:rsidR="00384421" w:rsidRPr="002704DA" w:rsidRDefault="00384421" w:rsidP="00384421">
      <w:pPr>
        <w:pStyle w:val="Normlnweb"/>
        <w:spacing w:before="0" w:beforeAutospacing="0" w:after="0" w:afterAutospacing="0"/>
        <w:jc w:val="both"/>
      </w:pPr>
    </w:p>
    <w:p w:rsidR="008E4D9B" w:rsidRPr="008E4D9B" w:rsidRDefault="008E4D9B" w:rsidP="008E4D9B">
      <w:pPr>
        <w:pStyle w:val="Normlnweb"/>
        <w:spacing w:before="0" w:beforeAutospacing="0" w:after="0" w:afterAutospacing="0"/>
        <w:ind w:left="360"/>
        <w:rPr>
          <w:b/>
        </w:rPr>
      </w:pPr>
      <w:r w:rsidRPr="008E4D9B">
        <w:rPr>
          <w:b/>
        </w:rPr>
        <w:t xml:space="preserve">Celková částka za ubytování v rozsahu stanoveném v čl. I. odst. 2) této smlouvy činí </w:t>
      </w:r>
      <w:r w:rsidR="00D94F3C">
        <w:rPr>
          <w:b/>
        </w:rPr>
        <w:t>168.000,-</w:t>
      </w:r>
      <w:r w:rsidRPr="008E4D9B">
        <w:rPr>
          <w:b/>
        </w:rPr>
        <w:t xml:space="preserve"> Kč. </w:t>
      </w:r>
    </w:p>
    <w:p w:rsidR="008E4D9B" w:rsidRPr="008E4D9B" w:rsidRDefault="008E4D9B" w:rsidP="008E4D9B">
      <w:pPr>
        <w:pStyle w:val="Normlnweb"/>
        <w:numPr>
          <w:ilvl w:val="0"/>
          <w:numId w:val="21"/>
        </w:numPr>
        <w:spacing w:before="0" w:beforeAutospacing="0" w:after="0" w:afterAutospacing="0"/>
        <w:ind w:left="1080"/>
        <w:jc w:val="both"/>
        <w:rPr>
          <w:b/>
        </w:rPr>
      </w:pPr>
      <w:r w:rsidRPr="008E4D9B">
        <w:rPr>
          <w:b/>
        </w:rPr>
        <w:t xml:space="preserve">První záloha ve výši </w:t>
      </w:r>
      <w:r w:rsidR="00D94F3C">
        <w:rPr>
          <w:b/>
        </w:rPr>
        <w:t>84.000,-</w:t>
      </w:r>
      <w:r w:rsidRPr="008E4D9B">
        <w:rPr>
          <w:b/>
        </w:rPr>
        <w:t xml:space="preserve"> Kč je splatná do 15. 5.</w:t>
      </w:r>
      <w:r w:rsidR="00C42D7F">
        <w:rPr>
          <w:b/>
        </w:rPr>
        <w:t xml:space="preserve"> </w:t>
      </w:r>
      <w:r w:rsidRPr="008E4D9B">
        <w:rPr>
          <w:b/>
        </w:rPr>
        <w:t xml:space="preserve">2020, na základě zálohové faktury. </w:t>
      </w:r>
    </w:p>
    <w:p w:rsidR="008E4D9B" w:rsidRPr="008E4D9B" w:rsidRDefault="008E4D9B" w:rsidP="008E4D9B">
      <w:pPr>
        <w:pStyle w:val="Normlnweb"/>
        <w:numPr>
          <w:ilvl w:val="0"/>
          <w:numId w:val="21"/>
        </w:numPr>
        <w:spacing w:before="0" w:beforeAutospacing="0" w:after="0" w:afterAutospacing="0"/>
        <w:ind w:left="1080"/>
        <w:jc w:val="both"/>
        <w:rPr>
          <w:b/>
        </w:rPr>
      </w:pPr>
      <w:r w:rsidRPr="008E4D9B">
        <w:rPr>
          <w:b/>
        </w:rPr>
        <w:t xml:space="preserve">Doplatek </w:t>
      </w:r>
      <w:r w:rsidR="00D94F3C">
        <w:rPr>
          <w:b/>
        </w:rPr>
        <w:t>84.000,-</w:t>
      </w:r>
      <w:r w:rsidRPr="008E4D9B">
        <w:rPr>
          <w:b/>
        </w:rPr>
        <w:t xml:space="preserve"> Kč je splatný na základě zálohové faktury nejpozději do 15. 6. 2020. </w:t>
      </w:r>
    </w:p>
    <w:p w:rsidR="008E4D9B" w:rsidRPr="008E4D9B" w:rsidRDefault="008E4D9B" w:rsidP="008E4D9B">
      <w:pPr>
        <w:pStyle w:val="Normlnweb"/>
        <w:spacing w:before="0" w:beforeAutospacing="0" w:after="0" w:afterAutospacing="0"/>
        <w:ind w:left="360"/>
        <w:jc w:val="both"/>
        <w:rPr>
          <w:b/>
        </w:rPr>
      </w:pPr>
      <w:r w:rsidRPr="008E4D9B">
        <w:rPr>
          <w:b/>
        </w:rPr>
        <w:t>Po ukončení ubytování bude vystaven ubytovatelem řádný daňový doklad k 31. 8. 2020 s nulovou hodnotou při započtení zaplacených záloh.</w:t>
      </w:r>
    </w:p>
    <w:p w:rsidR="002A2375" w:rsidRPr="002704DA" w:rsidRDefault="002A2375" w:rsidP="002A2375">
      <w:pPr>
        <w:pStyle w:val="Default"/>
        <w:jc w:val="center"/>
        <w:rPr>
          <w:b/>
        </w:rPr>
      </w:pPr>
      <w:r w:rsidRPr="002704DA">
        <w:rPr>
          <w:b/>
        </w:rPr>
        <w:lastRenderedPageBreak/>
        <w:t>I</w:t>
      </w:r>
      <w:r w:rsidR="005A321E" w:rsidRPr="002704DA">
        <w:rPr>
          <w:b/>
        </w:rPr>
        <w:t>V</w:t>
      </w:r>
      <w:r w:rsidRPr="002704DA">
        <w:rPr>
          <w:b/>
        </w:rPr>
        <w:t>.</w:t>
      </w:r>
    </w:p>
    <w:p w:rsidR="002A2375" w:rsidRPr="002704DA" w:rsidRDefault="002A2375" w:rsidP="002A2375">
      <w:pPr>
        <w:pStyle w:val="Default"/>
        <w:jc w:val="both"/>
        <w:rPr>
          <w:b/>
        </w:rPr>
      </w:pPr>
    </w:p>
    <w:p w:rsidR="002A2375" w:rsidRPr="002704DA" w:rsidRDefault="002A2375" w:rsidP="002A2375">
      <w:pPr>
        <w:pStyle w:val="Default"/>
        <w:jc w:val="both"/>
      </w:pPr>
      <w:r w:rsidRPr="002704DA">
        <w:t xml:space="preserve">V ostatních částech zůstává smlouva o </w:t>
      </w:r>
      <w:r w:rsidRPr="002704DA">
        <w:rPr>
          <w:bCs/>
        </w:rPr>
        <w:t xml:space="preserve">ubytování ze dne </w:t>
      </w:r>
      <w:proofErr w:type="gramStart"/>
      <w:r w:rsidR="00CC4A58">
        <w:rPr>
          <w:bCs/>
        </w:rPr>
        <w:t>15.1.2020</w:t>
      </w:r>
      <w:proofErr w:type="gramEnd"/>
      <w:r w:rsidRPr="002704DA">
        <w:t xml:space="preserve"> v platném znění beze změn.</w:t>
      </w:r>
    </w:p>
    <w:p w:rsidR="002A2375" w:rsidRPr="002704DA" w:rsidRDefault="002A2375" w:rsidP="002A2375">
      <w:pPr>
        <w:pStyle w:val="Default"/>
        <w:jc w:val="both"/>
        <w:rPr>
          <w:b/>
        </w:rPr>
      </w:pPr>
    </w:p>
    <w:p w:rsidR="002A2375" w:rsidRPr="002704DA" w:rsidRDefault="002A2375" w:rsidP="002A2375">
      <w:pPr>
        <w:pStyle w:val="Default"/>
        <w:jc w:val="both"/>
        <w:rPr>
          <w:b/>
        </w:rPr>
      </w:pPr>
    </w:p>
    <w:p w:rsidR="002A2375" w:rsidRPr="002704DA" w:rsidRDefault="002A2375" w:rsidP="002A2375">
      <w:pPr>
        <w:pStyle w:val="Default"/>
        <w:jc w:val="center"/>
        <w:rPr>
          <w:b/>
        </w:rPr>
      </w:pPr>
      <w:r w:rsidRPr="002704DA">
        <w:rPr>
          <w:b/>
        </w:rPr>
        <w:t>V.</w:t>
      </w:r>
    </w:p>
    <w:p w:rsidR="002A2375" w:rsidRPr="002704DA" w:rsidRDefault="002A2375" w:rsidP="002A2375">
      <w:pPr>
        <w:pStyle w:val="Default"/>
        <w:jc w:val="both"/>
        <w:rPr>
          <w:b/>
        </w:rPr>
      </w:pPr>
    </w:p>
    <w:p w:rsidR="0017456E" w:rsidRPr="002704DA" w:rsidRDefault="002A2375" w:rsidP="002A2375">
      <w:pPr>
        <w:pStyle w:val="Default"/>
        <w:jc w:val="both"/>
      </w:pPr>
      <w:r w:rsidRPr="002704DA">
        <w:t>Tento dodatek č. 1 je sepsán ve dvou stejnopisech, z nichž každ</w:t>
      </w:r>
      <w:r w:rsidR="00625F0A">
        <w:t>á smluvní strana obdrží</w:t>
      </w:r>
      <w:r w:rsidR="00625F0A">
        <w:br/>
      </w:r>
      <w:r w:rsidRPr="002704DA">
        <w:t>po jednom vyhotovení.</w:t>
      </w:r>
    </w:p>
    <w:p w:rsidR="002C000E" w:rsidRPr="002704DA" w:rsidRDefault="002C000E" w:rsidP="000E2162">
      <w:pPr>
        <w:pStyle w:val="Default"/>
        <w:jc w:val="both"/>
      </w:pPr>
    </w:p>
    <w:p w:rsidR="00AC05EC" w:rsidRPr="002704DA" w:rsidRDefault="00AC05EC" w:rsidP="000E2162">
      <w:pPr>
        <w:pStyle w:val="Default"/>
        <w:jc w:val="both"/>
      </w:pPr>
    </w:p>
    <w:p w:rsidR="000E2162" w:rsidRPr="002704DA" w:rsidRDefault="000E2162" w:rsidP="000E2162">
      <w:pPr>
        <w:pStyle w:val="Default"/>
      </w:pPr>
      <w:r w:rsidRPr="002704DA">
        <w:t>V</w:t>
      </w:r>
      <w:r w:rsidR="003B1A82" w:rsidRPr="002704DA">
        <w:t> P</w:t>
      </w:r>
      <w:r w:rsidR="005B4A01" w:rsidRPr="002704DA">
        <w:t>raze</w:t>
      </w:r>
      <w:r w:rsidR="003B1A82" w:rsidRPr="002704DA">
        <w:t>,</w:t>
      </w:r>
      <w:r w:rsidRPr="002704DA">
        <w:t xml:space="preserve"> </w:t>
      </w:r>
      <w:r w:rsidR="002C000E" w:rsidRPr="002704DA">
        <w:t xml:space="preserve">dne </w:t>
      </w:r>
      <w:r w:rsidR="00C32B6F">
        <w:t xml:space="preserve">  </w:t>
      </w:r>
      <w:proofErr w:type="gramStart"/>
      <w:r w:rsidR="00C32B6F" w:rsidRPr="00C32B6F">
        <w:rPr>
          <w:i/>
        </w:rPr>
        <w:t>28.4.</w:t>
      </w:r>
      <w:r w:rsidR="00CF0760" w:rsidRPr="00C32B6F">
        <w:rPr>
          <w:i/>
        </w:rPr>
        <w:t>2020</w:t>
      </w:r>
      <w:proofErr w:type="gramEnd"/>
      <w:r w:rsidR="00C66657">
        <w:tab/>
      </w:r>
      <w:r w:rsidR="00C66657">
        <w:tab/>
      </w:r>
      <w:r w:rsidR="00C66657">
        <w:tab/>
      </w:r>
      <w:r w:rsidR="003B1A82" w:rsidRPr="002704DA">
        <w:t>V Horních Beřkovicích, dne</w:t>
      </w:r>
      <w:r w:rsidR="00C66657">
        <w:t xml:space="preserve"> </w:t>
      </w:r>
      <w:r w:rsidR="00E210B0" w:rsidRPr="002704DA">
        <w:t xml:space="preserve">  </w:t>
      </w:r>
      <w:r w:rsidR="00CF0760" w:rsidRPr="002704DA">
        <w:t xml:space="preserve"> </w:t>
      </w:r>
      <w:r w:rsidR="00C32B6F" w:rsidRPr="00C32B6F">
        <w:rPr>
          <w:i/>
        </w:rPr>
        <w:t>5.5.</w:t>
      </w:r>
      <w:r w:rsidR="005B4A01" w:rsidRPr="00C32B6F">
        <w:rPr>
          <w:i/>
        </w:rPr>
        <w:t>20</w:t>
      </w:r>
      <w:r w:rsidR="00CF0760" w:rsidRPr="00C32B6F">
        <w:rPr>
          <w:i/>
        </w:rPr>
        <w:t>20</w:t>
      </w:r>
    </w:p>
    <w:p w:rsidR="003B1A82" w:rsidRPr="002704DA" w:rsidRDefault="003B1A82" w:rsidP="000E2162">
      <w:pPr>
        <w:pStyle w:val="Default"/>
      </w:pPr>
    </w:p>
    <w:p w:rsidR="00D92F64" w:rsidRDefault="00D92F64" w:rsidP="000E2162">
      <w:pPr>
        <w:pStyle w:val="Default"/>
      </w:pPr>
    </w:p>
    <w:p w:rsidR="00D92F64" w:rsidRDefault="00D92F64" w:rsidP="000E2162">
      <w:pPr>
        <w:pStyle w:val="Default"/>
      </w:pPr>
    </w:p>
    <w:p w:rsidR="003B1A82" w:rsidRDefault="00A64541" w:rsidP="000E2162">
      <w:pPr>
        <w:pStyle w:val="Default"/>
      </w:pPr>
      <w:r>
        <w:t>Za ubytovatele:</w:t>
      </w:r>
      <w:r>
        <w:tab/>
      </w:r>
      <w:r>
        <w:tab/>
      </w:r>
      <w:r>
        <w:tab/>
      </w:r>
      <w:r>
        <w:tab/>
      </w:r>
      <w:r>
        <w:tab/>
        <w:t>Za objednatele:</w:t>
      </w:r>
    </w:p>
    <w:p w:rsidR="00A64541" w:rsidRDefault="00A64541" w:rsidP="000E2162">
      <w:pPr>
        <w:pStyle w:val="Default"/>
      </w:pPr>
      <w:bookmarkStart w:id="0" w:name="_GoBack"/>
      <w:bookmarkEnd w:id="0"/>
    </w:p>
    <w:p w:rsidR="00A64541" w:rsidRDefault="00A64541" w:rsidP="000E2162">
      <w:pPr>
        <w:pStyle w:val="Default"/>
      </w:pPr>
    </w:p>
    <w:p w:rsidR="00674F12" w:rsidRDefault="00674F12" w:rsidP="000E2162">
      <w:pPr>
        <w:pStyle w:val="Default"/>
      </w:pPr>
    </w:p>
    <w:p w:rsidR="00A64541" w:rsidRPr="002704DA" w:rsidRDefault="00A64541" w:rsidP="000E2162">
      <w:pPr>
        <w:pStyle w:val="Default"/>
      </w:pPr>
    </w:p>
    <w:p w:rsidR="003B1A82" w:rsidRPr="002704DA" w:rsidRDefault="003B1A82" w:rsidP="000E2162">
      <w:pPr>
        <w:pStyle w:val="Default"/>
      </w:pPr>
    </w:p>
    <w:p w:rsidR="00A64541" w:rsidRPr="002704DA" w:rsidRDefault="00A64541" w:rsidP="00A64541">
      <w:pPr>
        <w:pStyle w:val="Default"/>
      </w:pPr>
      <w:r>
        <w:t>_________________________</w:t>
      </w:r>
      <w:r>
        <w:tab/>
      </w:r>
      <w:r>
        <w:tab/>
      </w:r>
      <w:r>
        <w:tab/>
        <w:t>_________________________</w:t>
      </w:r>
    </w:p>
    <w:p w:rsidR="007C2FE0" w:rsidRPr="00887B4D" w:rsidRDefault="00A64541" w:rsidP="00A6454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Tomáš Hůla, jednatel</w:t>
      </w:r>
      <w:r w:rsidR="002C000E" w:rsidRPr="00887B4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C000E" w:rsidRPr="00887B4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D12F5E" w:rsidRPr="00887B4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E210B0" w:rsidRPr="00887B4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D12F5E" w:rsidRPr="00887B4D">
        <w:rPr>
          <w:rFonts w:ascii="Times New Roman" w:hAnsi="Times New Roman" w:cs="Times New Roman"/>
          <w:b/>
          <w:color w:val="000000"/>
          <w:sz w:val="24"/>
          <w:szCs w:val="24"/>
        </w:rPr>
        <w:t>MUDr. Jiří Tomeček, MBA</w:t>
      </w:r>
    </w:p>
    <w:p w:rsidR="00F53233" w:rsidRDefault="00F53233" w:rsidP="00AC05EC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C32B6F" w:rsidRDefault="00C32B6F" w:rsidP="00AC05EC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C32B6F" w:rsidRDefault="00C32B6F" w:rsidP="00C32B6F">
      <w:pPr>
        <w:ind w:firstLine="708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/podepsáno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 orazítkováno/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  <w:t>/podepsáno a orazítkováno/</w:t>
      </w:r>
    </w:p>
    <w:p w:rsidR="00C32B6F" w:rsidRPr="002704DA" w:rsidRDefault="00C32B6F" w:rsidP="00AC05EC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F53233" w:rsidRPr="002704DA" w:rsidRDefault="00F53233" w:rsidP="00AC05EC">
      <w:pPr>
        <w:ind w:firstLine="708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sectPr w:rsidR="00F53233" w:rsidRPr="002704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54E" w:rsidRDefault="00ED754E" w:rsidP="003F5299">
      <w:pPr>
        <w:spacing w:after="0" w:line="240" w:lineRule="auto"/>
      </w:pPr>
      <w:r>
        <w:separator/>
      </w:r>
    </w:p>
  </w:endnote>
  <w:endnote w:type="continuationSeparator" w:id="0">
    <w:p w:rsidR="00ED754E" w:rsidRDefault="00ED754E" w:rsidP="003F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299" w:rsidRPr="002704DA" w:rsidRDefault="002704DA">
    <w:pPr>
      <w:pStyle w:val="Zpat"/>
      <w:jc w:val="center"/>
      <w:rPr>
        <w:rFonts w:ascii="Times New Roman" w:hAnsi="Times New Roman" w:cs="Times New Roman"/>
        <w:sz w:val="20"/>
      </w:rPr>
    </w:pPr>
    <w:r w:rsidRPr="002704DA">
      <w:rPr>
        <w:rFonts w:ascii="Times New Roman" w:hAnsi="Times New Roman" w:cs="Times New Roman"/>
        <w:sz w:val="20"/>
      </w:rPr>
      <w:t xml:space="preserve">Strana </w:t>
    </w:r>
    <w:sdt>
      <w:sdtPr>
        <w:rPr>
          <w:rFonts w:ascii="Times New Roman" w:hAnsi="Times New Roman" w:cs="Times New Roman"/>
          <w:sz w:val="20"/>
        </w:rPr>
        <w:id w:val="857085572"/>
        <w:docPartObj>
          <w:docPartGallery w:val="Page Numbers (Bottom of Page)"/>
          <w:docPartUnique/>
        </w:docPartObj>
      </w:sdtPr>
      <w:sdtEndPr/>
      <w:sdtContent>
        <w:r w:rsidR="003F5299" w:rsidRPr="002704DA">
          <w:rPr>
            <w:rFonts w:ascii="Times New Roman" w:hAnsi="Times New Roman" w:cs="Times New Roman"/>
            <w:sz w:val="20"/>
          </w:rPr>
          <w:fldChar w:fldCharType="begin"/>
        </w:r>
        <w:r w:rsidR="003F5299" w:rsidRPr="002704DA">
          <w:rPr>
            <w:rFonts w:ascii="Times New Roman" w:hAnsi="Times New Roman" w:cs="Times New Roman"/>
            <w:sz w:val="20"/>
          </w:rPr>
          <w:instrText>PAGE   \* MERGEFORMAT</w:instrText>
        </w:r>
        <w:r w:rsidR="003F5299" w:rsidRPr="002704DA">
          <w:rPr>
            <w:rFonts w:ascii="Times New Roman" w:hAnsi="Times New Roman" w:cs="Times New Roman"/>
            <w:sz w:val="20"/>
          </w:rPr>
          <w:fldChar w:fldCharType="separate"/>
        </w:r>
        <w:r w:rsidR="00C32B6F">
          <w:rPr>
            <w:rFonts w:ascii="Times New Roman" w:hAnsi="Times New Roman" w:cs="Times New Roman"/>
            <w:noProof/>
            <w:sz w:val="20"/>
          </w:rPr>
          <w:t>2</w:t>
        </w:r>
        <w:r w:rsidR="003F5299" w:rsidRPr="002704DA">
          <w:rPr>
            <w:rFonts w:ascii="Times New Roman" w:hAnsi="Times New Roman" w:cs="Times New Roman"/>
            <w:sz w:val="20"/>
          </w:rPr>
          <w:fldChar w:fldCharType="end"/>
        </w:r>
      </w:sdtContent>
    </w:sdt>
  </w:p>
  <w:p w:rsidR="003F5299" w:rsidRPr="002704DA" w:rsidRDefault="003F5299">
    <w:pPr>
      <w:pStyle w:val="Zpa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54E" w:rsidRDefault="00ED754E" w:rsidP="003F5299">
      <w:pPr>
        <w:spacing w:after="0" w:line="240" w:lineRule="auto"/>
      </w:pPr>
      <w:r>
        <w:separator/>
      </w:r>
    </w:p>
  </w:footnote>
  <w:footnote w:type="continuationSeparator" w:id="0">
    <w:p w:rsidR="00ED754E" w:rsidRDefault="00ED754E" w:rsidP="003F5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6BFF"/>
    <w:multiLevelType w:val="hybridMultilevel"/>
    <w:tmpl w:val="EDF6BDB2"/>
    <w:lvl w:ilvl="0" w:tplc="1FAEC3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B2465"/>
    <w:multiLevelType w:val="hybridMultilevel"/>
    <w:tmpl w:val="2D3CCDF0"/>
    <w:lvl w:ilvl="0" w:tplc="5E6A7A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10187"/>
    <w:multiLevelType w:val="multilevel"/>
    <w:tmpl w:val="7930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E537F"/>
    <w:multiLevelType w:val="hybridMultilevel"/>
    <w:tmpl w:val="FA9E359C"/>
    <w:lvl w:ilvl="0" w:tplc="AF060E0A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D60A3"/>
    <w:multiLevelType w:val="hybridMultilevel"/>
    <w:tmpl w:val="3536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F1B32"/>
    <w:multiLevelType w:val="hybridMultilevel"/>
    <w:tmpl w:val="E5C2C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E4D73"/>
    <w:multiLevelType w:val="hybridMultilevel"/>
    <w:tmpl w:val="15C6BD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C940D7"/>
    <w:multiLevelType w:val="hybridMultilevel"/>
    <w:tmpl w:val="F6FCCCC8"/>
    <w:lvl w:ilvl="0" w:tplc="ADFAD4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882F15"/>
    <w:multiLevelType w:val="hybridMultilevel"/>
    <w:tmpl w:val="F85EE1CC"/>
    <w:lvl w:ilvl="0" w:tplc="AF060E0A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F3DBF"/>
    <w:multiLevelType w:val="hybridMultilevel"/>
    <w:tmpl w:val="BAC49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A7A62"/>
    <w:multiLevelType w:val="multilevel"/>
    <w:tmpl w:val="B712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545485"/>
    <w:multiLevelType w:val="hybridMultilevel"/>
    <w:tmpl w:val="9970C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07DB8"/>
    <w:multiLevelType w:val="hybridMultilevel"/>
    <w:tmpl w:val="B980E9A4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>
    <w:nsid w:val="601A1D63"/>
    <w:multiLevelType w:val="multilevel"/>
    <w:tmpl w:val="0BB0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10489C"/>
    <w:multiLevelType w:val="hybridMultilevel"/>
    <w:tmpl w:val="81E4A1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2A0331"/>
    <w:multiLevelType w:val="hybridMultilevel"/>
    <w:tmpl w:val="4B289C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52E6C35"/>
    <w:multiLevelType w:val="hybridMultilevel"/>
    <w:tmpl w:val="63E028B8"/>
    <w:lvl w:ilvl="0" w:tplc="7CDA4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15CDF"/>
    <w:multiLevelType w:val="hybridMultilevel"/>
    <w:tmpl w:val="0A5853EC"/>
    <w:lvl w:ilvl="0" w:tplc="1FAEC3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56A53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44308"/>
    <w:multiLevelType w:val="hybridMultilevel"/>
    <w:tmpl w:val="8F22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D13DC"/>
    <w:multiLevelType w:val="hybridMultilevel"/>
    <w:tmpl w:val="5D82A3C8"/>
    <w:lvl w:ilvl="0" w:tplc="80CCB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37B3F"/>
    <w:multiLevelType w:val="hybridMultilevel"/>
    <w:tmpl w:val="F2487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18"/>
  </w:num>
  <w:num w:numId="8">
    <w:abstractNumId w:val="13"/>
  </w:num>
  <w:num w:numId="9">
    <w:abstractNumId w:val="17"/>
  </w:num>
  <w:num w:numId="10">
    <w:abstractNumId w:val="2"/>
  </w:num>
  <w:num w:numId="11">
    <w:abstractNumId w:val="7"/>
  </w:num>
  <w:num w:numId="12">
    <w:abstractNumId w:val="10"/>
  </w:num>
  <w:num w:numId="13">
    <w:abstractNumId w:val="15"/>
  </w:num>
  <w:num w:numId="14">
    <w:abstractNumId w:val="6"/>
  </w:num>
  <w:num w:numId="15">
    <w:abstractNumId w:val="16"/>
  </w:num>
  <w:num w:numId="16">
    <w:abstractNumId w:val="14"/>
  </w:num>
  <w:num w:numId="17">
    <w:abstractNumId w:val="0"/>
  </w:num>
  <w:num w:numId="18">
    <w:abstractNumId w:val="19"/>
  </w:num>
  <w:num w:numId="19">
    <w:abstractNumId w:val="4"/>
  </w:num>
  <w:num w:numId="20">
    <w:abstractNumId w:val="1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62"/>
    <w:rsid w:val="00045EE9"/>
    <w:rsid w:val="000617A9"/>
    <w:rsid w:val="000B18A0"/>
    <w:rsid w:val="000B42C7"/>
    <w:rsid w:val="000E2162"/>
    <w:rsid w:val="00132E2F"/>
    <w:rsid w:val="0017456E"/>
    <w:rsid w:val="001830A5"/>
    <w:rsid w:val="001C1CA7"/>
    <w:rsid w:val="00201C07"/>
    <w:rsid w:val="002704DA"/>
    <w:rsid w:val="00270EC4"/>
    <w:rsid w:val="00274449"/>
    <w:rsid w:val="00277FB8"/>
    <w:rsid w:val="002A2375"/>
    <w:rsid w:val="002A58D7"/>
    <w:rsid w:val="002C000E"/>
    <w:rsid w:val="002D7608"/>
    <w:rsid w:val="002E6556"/>
    <w:rsid w:val="002E6CE1"/>
    <w:rsid w:val="002F2C62"/>
    <w:rsid w:val="003027C1"/>
    <w:rsid w:val="00310AC7"/>
    <w:rsid w:val="00316FCD"/>
    <w:rsid w:val="00384421"/>
    <w:rsid w:val="00393869"/>
    <w:rsid w:val="003A4138"/>
    <w:rsid w:val="003B1A82"/>
    <w:rsid w:val="003F5299"/>
    <w:rsid w:val="00407017"/>
    <w:rsid w:val="00415B2D"/>
    <w:rsid w:val="00443998"/>
    <w:rsid w:val="0045010B"/>
    <w:rsid w:val="004531B7"/>
    <w:rsid w:val="0045508A"/>
    <w:rsid w:val="0045642A"/>
    <w:rsid w:val="0049224C"/>
    <w:rsid w:val="00497854"/>
    <w:rsid w:val="004A0D85"/>
    <w:rsid w:val="005063F1"/>
    <w:rsid w:val="00513F0B"/>
    <w:rsid w:val="005256BD"/>
    <w:rsid w:val="00531022"/>
    <w:rsid w:val="005318DC"/>
    <w:rsid w:val="00543438"/>
    <w:rsid w:val="0054647D"/>
    <w:rsid w:val="00563620"/>
    <w:rsid w:val="00587079"/>
    <w:rsid w:val="00591A61"/>
    <w:rsid w:val="005A321E"/>
    <w:rsid w:val="005B4A01"/>
    <w:rsid w:val="005C3999"/>
    <w:rsid w:val="005E6165"/>
    <w:rsid w:val="00625F0A"/>
    <w:rsid w:val="006645A3"/>
    <w:rsid w:val="00674F12"/>
    <w:rsid w:val="006C572B"/>
    <w:rsid w:val="00702B92"/>
    <w:rsid w:val="007062D0"/>
    <w:rsid w:val="00721816"/>
    <w:rsid w:val="00732980"/>
    <w:rsid w:val="0073702D"/>
    <w:rsid w:val="00774038"/>
    <w:rsid w:val="00797774"/>
    <w:rsid w:val="007A4BD2"/>
    <w:rsid w:val="007B2639"/>
    <w:rsid w:val="007B478E"/>
    <w:rsid w:val="007C107D"/>
    <w:rsid w:val="007D0F50"/>
    <w:rsid w:val="007E1CE7"/>
    <w:rsid w:val="007E276D"/>
    <w:rsid w:val="008822EE"/>
    <w:rsid w:val="00887B4D"/>
    <w:rsid w:val="008B2E82"/>
    <w:rsid w:val="008B3756"/>
    <w:rsid w:val="008C35A2"/>
    <w:rsid w:val="008C588D"/>
    <w:rsid w:val="008D2B21"/>
    <w:rsid w:val="008E4D9B"/>
    <w:rsid w:val="009108CB"/>
    <w:rsid w:val="00947038"/>
    <w:rsid w:val="00965B1A"/>
    <w:rsid w:val="00970D8E"/>
    <w:rsid w:val="00995906"/>
    <w:rsid w:val="009B17E0"/>
    <w:rsid w:val="009B4830"/>
    <w:rsid w:val="009D4D10"/>
    <w:rsid w:val="009F4845"/>
    <w:rsid w:val="00A557B4"/>
    <w:rsid w:val="00A64541"/>
    <w:rsid w:val="00AA139C"/>
    <w:rsid w:val="00AA7871"/>
    <w:rsid w:val="00AB67FD"/>
    <w:rsid w:val="00AB69FF"/>
    <w:rsid w:val="00AC05EC"/>
    <w:rsid w:val="00AC6B4C"/>
    <w:rsid w:val="00AD572C"/>
    <w:rsid w:val="00B76E98"/>
    <w:rsid w:val="00B83DB4"/>
    <w:rsid w:val="00BD56E7"/>
    <w:rsid w:val="00BE7BE2"/>
    <w:rsid w:val="00BF2357"/>
    <w:rsid w:val="00C26F1B"/>
    <w:rsid w:val="00C32B6F"/>
    <w:rsid w:val="00C35DC0"/>
    <w:rsid w:val="00C42D7F"/>
    <w:rsid w:val="00C66657"/>
    <w:rsid w:val="00C7349E"/>
    <w:rsid w:val="00C74FDB"/>
    <w:rsid w:val="00CC4A58"/>
    <w:rsid w:val="00CF0760"/>
    <w:rsid w:val="00D12F5E"/>
    <w:rsid w:val="00D15C53"/>
    <w:rsid w:val="00D22151"/>
    <w:rsid w:val="00D51E50"/>
    <w:rsid w:val="00D7475C"/>
    <w:rsid w:val="00D86D12"/>
    <w:rsid w:val="00D92F64"/>
    <w:rsid w:val="00D94F3C"/>
    <w:rsid w:val="00DD35D5"/>
    <w:rsid w:val="00E04DCD"/>
    <w:rsid w:val="00E11B53"/>
    <w:rsid w:val="00E210B0"/>
    <w:rsid w:val="00E83E8D"/>
    <w:rsid w:val="00E91015"/>
    <w:rsid w:val="00E97167"/>
    <w:rsid w:val="00EC4857"/>
    <w:rsid w:val="00EC6F2C"/>
    <w:rsid w:val="00ED754E"/>
    <w:rsid w:val="00EF6F7D"/>
    <w:rsid w:val="00EF70F8"/>
    <w:rsid w:val="00F07FBE"/>
    <w:rsid w:val="00F16A9C"/>
    <w:rsid w:val="00F27A04"/>
    <w:rsid w:val="00F53233"/>
    <w:rsid w:val="00F604E9"/>
    <w:rsid w:val="00F66363"/>
    <w:rsid w:val="00FE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007CB-89A5-40CE-B312-DBF87B51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A7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21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54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4647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7475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845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AA787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5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299"/>
  </w:style>
  <w:style w:type="paragraph" w:styleId="Zpat">
    <w:name w:val="footer"/>
    <w:basedOn w:val="Normln"/>
    <w:link w:val="ZpatChar"/>
    <w:uiPriority w:val="99"/>
    <w:unhideWhenUsed/>
    <w:rsid w:val="003F5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299"/>
  </w:style>
  <w:style w:type="character" w:customStyle="1" w:styleId="apple-style-span">
    <w:name w:val="apple-style-span"/>
    <w:basedOn w:val="Standardnpsmoodstavce"/>
    <w:rsid w:val="002E6CE1"/>
  </w:style>
  <w:style w:type="paragraph" w:styleId="Odstavecseseznamem">
    <w:name w:val="List Paragraph"/>
    <w:basedOn w:val="Normln"/>
    <w:uiPriority w:val="34"/>
    <w:qFormat/>
    <w:rsid w:val="00F66363"/>
    <w:pPr>
      <w:ind w:left="720"/>
      <w:contextualSpacing/>
    </w:pPr>
  </w:style>
  <w:style w:type="paragraph" w:styleId="Bezmezer">
    <w:name w:val="No Spacing"/>
    <w:uiPriority w:val="1"/>
    <w:qFormat/>
    <w:rsid w:val="00BD56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1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4554">
              <w:marLeft w:val="3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6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56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1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7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88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91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12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90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E3699-BB9B-4257-9B95-81DC5A47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luxik</dc:creator>
  <cp:lastModifiedBy>Ing. Zdeněk Luxík</cp:lastModifiedBy>
  <cp:revision>3</cp:revision>
  <cp:lastPrinted>2018-01-23T08:58:00Z</cp:lastPrinted>
  <dcterms:created xsi:type="dcterms:W3CDTF">2020-05-05T11:49:00Z</dcterms:created>
  <dcterms:modified xsi:type="dcterms:W3CDTF">2020-05-05T11:51:00Z</dcterms:modified>
</cp:coreProperties>
</file>