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09" w:rsidRPr="007C6509" w:rsidRDefault="007C6509" w:rsidP="007C6509">
      <w:pPr>
        <w:jc w:val="right"/>
        <w:rPr>
          <w:bCs/>
        </w:rPr>
      </w:pPr>
      <w:r w:rsidRPr="007C6509">
        <w:rPr>
          <w:bCs/>
        </w:rPr>
        <w:t xml:space="preserve">ev.č </w:t>
      </w:r>
      <w:r w:rsidR="00527719">
        <w:rPr>
          <w:bCs/>
        </w:rPr>
        <w:t>.: 13/17/40</w:t>
      </w:r>
    </w:p>
    <w:p w:rsidR="007C6509" w:rsidRPr="007C6509" w:rsidRDefault="007C6509" w:rsidP="007C6509">
      <w:pPr>
        <w:jc w:val="both"/>
        <w:rPr>
          <w:rFonts w:ascii="Arial" w:hAnsi="Arial" w:cs="Arial"/>
          <w:b/>
          <w:bCs/>
        </w:rPr>
      </w:pPr>
    </w:p>
    <w:p w:rsidR="007C6509" w:rsidRPr="007C6509" w:rsidRDefault="007C6509" w:rsidP="007C65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509">
        <w:rPr>
          <w:rFonts w:ascii="Arial" w:hAnsi="Arial" w:cs="Arial"/>
          <w:b/>
          <w:bCs/>
          <w:sz w:val="24"/>
          <w:szCs w:val="24"/>
        </w:rPr>
        <w:t>Rámcová smlouva o poskytování služeb</w:t>
      </w:r>
    </w:p>
    <w:p w:rsidR="00AF4178" w:rsidRDefault="00E6027F" w:rsidP="00AF417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zajištění vybraných činností </w:t>
      </w:r>
      <w:r w:rsidR="00AF4178">
        <w:rPr>
          <w:rFonts w:ascii="Arial" w:hAnsi="Arial" w:cs="Arial"/>
          <w:b/>
        </w:rPr>
        <w:t>souvisejících se správou a provozem</w:t>
      </w:r>
    </w:p>
    <w:p w:rsidR="00AF4178" w:rsidRDefault="00AF4178" w:rsidP="00AF417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veřejného osvětlení na území hl.</w:t>
      </w:r>
      <w:r w:rsidR="005E15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m. Prahy </w:t>
      </w:r>
    </w:p>
    <w:p w:rsidR="00AF4178" w:rsidRDefault="00AF4178" w:rsidP="007C6509">
      <w:pPr>
        <w:jc w:val="both"/>
        <w:rPr>
          <w:rFonts w:ascii="Arial" w:hAnsi="Arial" w:cs="Arial"/>
          <w:b/>
        </w:rPr>
      </w:pPr>
    </w:p>
    <w:p w:rsidR="007C6509" w:rsidRDefault="007C6509" w:rsidP="007C6509">
      <w:pPr>
        <w:jc w:val="both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uzavírají níže uvedeného dne následující smluvní strany (dále jen „Smlouva“):</w:t>
      </w:r>
    </w:p>
    <w:p w:rsidR="007C6509" w:rsidRPr="007C6509" w:rsidRDefault="007C6509" w:rsidP="007C6509">
      <w:pPr>
        <w:jc w:val="both"/>
        <w:rPr>
          <w:rFonts w:ascii="Arial" w:hAnsi="Arial" w:cs="Arial"/>
          <w:b/>
        </w:rPr>
      </w:pPr>
    </w:p>
    <w:p w:rsidR="007C6509" w:rsidRPr="007C6509" w:rsidRDefault="007C6509" w:rsidP="000F2931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Hlavní město Praha</w:t>
      </w:r>
      <w:r w:rsidRPr="007C6509">
        <w:rPr>
          <w:rFonts w:ascii="Arial" w:hAnsi="Arial" w:cs="Arial"/>
        </w:rPr>
        <w:t xml:space="preserve">, </w:t>
      </w:r>
    </w:p>
    <w:p w:rsidR="007C6509" w:rsidRPr="007C6509" w:rsidRDefault="007C6509" w:rsidP="000F2931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sídlem Praha 1, Mariánské náměstí 2, PSČ 11000, IČO: 00064581</w:t>
      </w:r>
    </w:p>
    <w:p w:rsidR="007C6509" w:rsidRPr="007C6509" w:rsidRDefault="007C6509" w:rsidP="000F2931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zastoupené</w:t>
      </w:r>
    </w:p>
    <w:p w:rsidR="007C6509" w:rsidRDefault="007C6509" w:rsidP="000F2931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TRADE CENTRE PRAHA a.s.</w:t>
      </w:r>
      <w:r w:rsidRPr="007C6509">
        <w:rPr>
          <w:rFonts w:ascii="Arial" w:hAnsi="Arial" w:cs="Arial"/>
        </w:rPr>
        <w:t xml:space="preserve">, </w:t>
      </w:r>
    </w:p>
    <w:p w:rsidR="00E6027F" w:rsidRDefault="007C6509" w:rsidP="000F2931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se sídlem Praha 2, Blanická 1008/28, PSČ 12000,</w:t>
      </w:r>
    </w:p>
    <w:p w:rsidR="007C6509" w:rsidRDefault="007C6509" w:rsidP="000F2931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 xml:space="preserve">IČO: 00409316, </w:t>
      </w:r>
      <w:r w:rsidR="00E6027F">
        <w:rPr>
          <w:rFonts w:ascii="Arial" w:hAnsi="Arial" w:cs="Arial"/>
        </w:rPr>
        <w:t>DIČ: CZ</w:t>
      </w:r>
      <w:r w:rsidR="00E6027F" w:rsidRPr="007C6509">
        <w:rPr>
          <w:rFonts w:ascii="Arial" w:hAnsi="Arial" w:cs="Arial"/>
        </w:rPr>
        <w:t>00409316</w:t>
      </w:r>
    </w:p>
    <w:p w:rsidR="007C6509" w:rsidRPr="007C6509" w:rsidRDefault="007C6509" w:rsidP="000F2931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společnost zapsaná v obchodním rejstříku Městsk</w:t>
      </w:r>
      <w:r>
        <w:rPr>
          <w:rFonts w:ascii="Arial" w:hAnsi="Arial" w:cs="Arial"/>
        </w:rPr>
        <w:t>ého soudu v Praze</w:t>
      </w:r>
      <w:r w:rsidRPr="007C65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značka B43</w:t>
      </w:r>
      <w:r w:rsidRPr="007C6509">
        <w:rPr>
          <w:rFonts w:ascii="Arial" w:hAnsi="Arial" w:cs="Arial"/>
        </w:rPr>
        <w:t xml:space="preserve">, zastoupená Ing. Robertem Plavcem, předsedou představenstva a </w:t>
      </w:r>
      <w:r>
        <w:rPr>
          <w:rFonts w:ascii="Arial" w:hAnsi="Arial" w:cs="Arial"/>
        </w:rPr>
        <w:t>Ing. Jiřím Beranem, MBA</w:t>
      </w:r>
      <w:r w:rsidRPr="007C6509">
        <w:rPr>
          <w:rFonts w:ascii="Arial" w:hAnsi="Arial" w:cs="Arial"/>
        </w:rPr>
        <w:t>, místopředsedou představenstva</w:t>
      </w:r>
    </w:p>
    <w:p w:rsidR="00645D9C" w:rsidRDefault="00645D9C" w:rsidP="00645D9C">
      <w:pPr>
        <w:spacing w:after="0" w:line="276" w:lineRule="auto"/>
        <w:jc w:val="both"/>
        <w:rPr>
          <w:rFonts w:ascii="Arial" w:hAnsi="Arial" w:cs="Arial"/>
        </w:rPr>
      </w:pPr>
    </w:p>
    <w:p w:rsidR="007C6509" w:rsidRPr="007C6509" w:rsidRDefault="007C6509" w:rsidP="000F2931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 </w:t>
      </w:r>
      <w:r w:rsidRPr="007C6509">
        <w:rPr>
          <w:rFonts w:ascii="Arial" w:hAnsi="Arial" w:cs="Arial"/>
        </w:rPr>
        <w:t>jako „</w:t>
      </w:r>
      <w:r w:rsidRPr="007C6509">
        <w:rPr>
          <w:rFonts w:ascii="Arial" w:hAnsi="Arial" w:cs="Arial"/>
          <w:b/>
        </w:rPr>
        <w:t>TCP</w:t>
      </w:r>
      <w:r w:rsidRPr="007C6509">
        <w:rPr>
          <w:rFonts w:ascii="Arial" w:hAnsi="Arial" w:cs="Arial"/>
        </w:rPr>
        <w:t>“)</w:t>
      </w:r>
    </w:p>
    <w:p w:rsidR="007C6509" w:rsidRPr="007C6509" w:rsidRDefault="007C6509" w:rsidP="000F2931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a</w:t>
      </w:r>
    </w:p>
    <w:p w:rsidR="00E6027F" w:rsidRPr="00E6027F" w:rsidRDefault="00E6027F" w:rsidP="000F2931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E6027F">
        <w:rPr>
          <w:rFonts w:ascii="Arial" w:eastAsia="Times New Roman" w:hAnsi="Arial" w:cs="Arial"/>
          <w:b/>
          <w:lang w:eastAsia="cs-CZ"/>
        </w:rPr>
        <w:t>COST CONTROL s.r.o.</w:t>
      </w:r>
    </w:p>
    <w:p w:rsidR="00E6027F" w:rsidRPr="00E6027F" w:rsidRDefault="00E6027F" w:rsidP="000F2931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>se sídlem Sámova 410/28, 101 00 Praha 10</w:t>
      </w:r>
    </w:p>
    <w:p w:rsidR="00E6027F" w:rsidRPr="00E6027F" w:rsidRDefault="00E6027F" w:rsidP="000F2931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>IČO 24290106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CZ24290106</w:t>
      </w:r>
    </w:p>
    <w:p w:rsidR="00E6027F" w:rsidRPr="00E6027F" w:rsidRDefault="00E6027F" w:rsidP="000F2931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Městského soudu v Praze, </w:t>
      </w:r>
      <w:r>
        <w:rPr>
          <w:rFonts w:ascii="Arial" w:eastAsia="Times New Roman" w:hAnsi="Arial" w:cs="Arial"/>
          <w:lang w:eastAsia="cs-CZ"/>
        </w:rPr>
        <w:t xml:space="preserve">spisová značka </w:t>
      </w:r>
      <w:r w:rsidRPr="00E6027F">
        <w:rPr>
          <w:rFonts w:ascii="Arial" w:eastAsia="Times New Roman" w:hAnsi="Arial" w:cs="Arial"/>
          <w:lang w:eastAsia="cs-CZ"/>
        </w:rPr>
        <w:t>C 193426</w:t>
      </w:r>
    </w:p>
    <w:p w:rsidR="00E6027F" w:rsidRPr="00E6027F" w:rsidRDefault="00E6027F" w:rsidP="000F2931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>zastoupená Mgr. Hyn</w:t>
      </w:r>
      <w:r>
        <w:rPr>
          <w:rFonts w:ascii="Arial" w:eastAsia="Times New Roman" w:hAnsi="Arial" w:cs="Arial"/>
          <w:lang w:eastAsia="cs-CZ"/>
        </w:rPr>
        <w:t>kem Vlasem</w:t>
      </w:r>
      <w:r w:rsidRPr="00E6027F">
        <w:rPr>
          <w:rFonts w:ascii="Arial" w:eastAsia="Times New Roman" w:hAnsi="Arial" w:cs="Arial"/>
          <w:lang w:eastAsia="cs-CZ"/>
        </w:rPr>
        <w:t>, jednatel</w:t>
      </w:r>
      <w:r>
        <w:rPr>
          <w:rFonts w:ascii="Arial" w:eastAsia="Times New Roman" w:hAnsi="Arial" w:cs="Arial"/>
          <w:lang w:eastAsia="cs-CZ"/>
        </w:rPr>
        <w:t>em</w:t>
      </w:r>
    </w:p>
    <w:p w:rsidR="00645D9C" w:rsidRDefault="00645D9C" w:rsidP="00645D9C">
      <w:pPr>
        <w:spacing w:after="0" w:line="276" w:lineRule="auto"/>
        <w:jc w:val="both"/>
        <w:rPr>
          <w:rFonts w:ascii="Arial" w:hAnsi="Arial" w:cs="Arial"/>
        </w:rPr>
      </w:pPr>
    </w:p>
    <w:p w:rsidR="007C6509" w:rsidRPr="007C6509" w:rsidRDefault="007C6509" w:rsidP="000F2931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 w:rsidR="00E6027F">
        <w:rPr>
          <w:rFonts w:ascii="Arial" w:hAnsi="Arial" w:cs="Arial"/>
        </w:rPr>
        <w:t xml:space="preserve"> také i jen</w:t>
      </w:r>
      <w:r w:rsidRPr="007C6509">
        <w:rPr>
          <w:rFonts w:ascii="Arial" w:hAnsi="Arial" w:cs="Arial"/>
        </w:rPr>
        <w:t xml:space="preserve"> jako „</w:t>
      </w:r>
      <w:r w:rsidR="00E6027F" w:rsidRPr="00E6027F">
        <w:rPr>
          <w:rFonts w:ascii="Arial" w:hAnsi="Arial" w:cs="Arial"/>
          <w:b/>
        </w:rPr>
        <w:t>Poskytovatel</w:t>
      </w:r>
      <w:r w:rsidRPr="007C6509">
        <w:rPr>
          <w:rFonts w:ascii="Arial" w:hAnsi="Arial" w:cs="Arial"/>
        </w:rPr>
        <w:t>“)</w:t>
      </w:r>
    </w:p>
    <w:p w:rsidR="007C6509" w:rsidRPr="007C6509" w:rsidRDefault="00E6027F" w:rsidP="000F293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TCP a Po</w:t>
      </w:r>
      <w:r w:rsidR="00AF4178">
        <w:rPr>
          <w:rFonts w:ascii="Arial" w:hAnsi="Arial" w:cs="Arial"/>
        </w:rPr>
        <w:t>s</w:t>
      </w:r>
      <w:r>
        <w:rPr>
          <w:rFonts w:ascii="Arial" w:hAnsi="Arial" w:cs="Arial"/>
        </w:rPr>
        <w:t>kytovatel</w:t>
      </w:r>
      <w:r w:rsidR="007C6509" w:rsidRPr="007C6509">
        <w:rPr>
          <w:rFonts w:ascii="Arial" w:hAnsi="Arial" w:cs="Arial"/>
        </w:rPr>
        <w:t xml:space="preserve"> společně dále jako „</w:t>
      </w:r>
      <w:r w:rsidR="007C6509" w:rsidRPr="007C6509">
        <w:rPr>
          <w:rFonts w:ascii="Arial" w:hAnsi="Arial" w:cs="Arial"/>
          <w:b/>
        </w:rPr>
        <w:t>Smluvní strany</w:t>
      </w:r>
      <w:r w:rsidR="007C6509" w:rsidRPr="007C6509">
        <w:rPr>
          <w:rFonts w:ascii="Arial" w:hAnsi="Arial" w:cs="Arial"/>
        </w:rPr>
        <w:t>“ a jednotlivě jako „</w:t>
      </w:r>
      <w:r w:rsidR="007C6509" w:rsidRPr="007C6509">
        <w:rPr>
          <w:rFonts w:ascii="Arial" w:hAnsi="Arial" w:cs="Arial"/>
          <w:b/>
        </w:rPr>
        <w:t>Smluvní strana</w:t>
      </w:r>
      <w:r w:rsidR="007C6509" w:rsidRPr="007C6509">
        <w:rPr>
          <w:rFonts w:ascii="Arial" w:hAnsi="Arial" w:cs="Arial"/>
        </w:rPr>
        <w:t>“.</w:t>
      </w:r>
    </w:p>
    <w:p w:rsidR="00E6027F" w:rsidRDefault="00E6027F" w:rsidP="00E6027F">
      <w:pPr>
        <w:jc w:val="center"/>
        <w:rPr>
          <w:rFonts w:ascii="Arial" w:hAnsi="Arial" w:cs="Arial"/>
          <w:b/>
        </w:rPr>
      </w:pPr>
    </w:p>
    <w:p w:rsidR="007C6509" w:rsidRPr="007C6509" w:rsidRDefault="007C6509" w:rsidP="00E6027F">
      <w:pPr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Preambule</w:t>
      </w:r>
    </w:p>
    <w:p w:rsidR="00AF4178" w:rsidRPr="00AF4178" w:rsidRDefault="00AF4178" w:rsidP="00AF4178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Tato smlouva je uzavírána na základě usnesení Rady </w:t>
      </w:r>
      <w:r w:rsidR="00A566A0">
        <w:rPr>
          <w:rFonts w:ascii="Arial" w:hAnsi="Arial" w:cs="Arial"/>
        </w:rPr>
        <w:t>hl.m. Prahy</w:t>
      </w:r>
      <w:r w:rsidRPr="00AF4178">
        <w:rPr>
          <w:rFonts w:ascii="Arial" w:hAnsi="Arial" w:cs="Arial"/>
        </w:rPr>
        <w:t xml:space="preserve"> č. 3209 ze dne 20.12.2016 a Příkazní smlouvy mezi hlavní městem Prahou </w:t>
      </w:r>
      <w:r w:rsidR="008163FC">
        <w:rPr>
          <w:rFonts w:ascii="Arial" w:hAnsi="Arial" w:cs="Arial"/>
        </w:rPr>
        <w:t>(dále také i jen „</w:t>
      </w:r>
      <w:r w:rsidR="008163FC" w:rsidRPr="008163FC">
        <w:rPr>
          <w:rFonts w:ascii="Arial" w:hAnsi="Arial" w:cs="Arial"/>
          <w:b/>
        </w:rPr>
        <w:t>HMP</w:t>
      </w:r>
      <w:r w:rsidR="008163FC">
        <w:rPr>
          <w:rFonts w:ascii="Arial" w:hAnsi="Arial" w:cs="Arial"/>
        </w:rPr>
        <w:t xml:space="preserve">“) </w:t>
      </w:r>
      <w:r w:rsidRPr="00AF4178">
        <w:rPr>
          <w:rFonts w:ascii="Arial" w:hAnsi="Arial" w:cs="Arial"/>
        </w:rPr>
        <w:t xml:space="preserve">a společností </w:t>
      </w:r>
      <w:r w:rsidR="008163FC">
        <w:rPr>
          <w:rFonts w:ascii="Arial" w:hAnsi="Arial" w:cs="Arial"/>
        </w:rPr>
        <w:br/>
      </w:r>
      <w:r w:rsidRPr="00AF4178">
        <w:rPr>
          <w:rFonts w:ascii="Arial" w:hAnsi="Arial" w:cs="Arial"/>
        </w:rPr>
        <w:t xml:space="preserve">TRADE CENTRE PRAHA a.s., ev.č. HMP: PRK/83/04/026346/2016 a ev.č. TCP: 573/16/99, uzavřené dne 27.12.2016 s účinností k témuž dni, jejímž předmětem je závazek společnosti TRADE CENTRE PRAHA a.s. obstarat pro HMP na jeho účet a jeho jménem zajištění vybraných činností souvisejících se správou a provozem veřejného osvětlení na území hl.m. Prahy od 1.1.2017 (dále jen </w:t>
      </w:r>
      <w:r w:rsidRPr="00AF4178">
        <w:rPr>
          <w:rFonts w:ascii="Arial" w:hAnsi="Arial" w:cs="Arial"/>
          <w:b/>
        </w:rPr>
        <w:t>„Příkazní smlouva“</w:t>
      </w:r>
      <w:r w:rsidRPr="00AF4178">
        <w:rPr>
          <w:rFonts w:ascii="Arial" w:hAnsi="Arial" w:cs="Arial"/>
        </w:rPr>
        <w:t xml:space="preserve">). Ověřená kopie zmocnění společnosti TRADE CENTRE PRAHA a.s. </w:t>
      </w:r>
      <w:r w:rsidR="008163FC">
        <w:rPr>
          <w:rFonts w:ascii="Arial" w:hAnsi="Arial" w:cs="Arial"/>
        </w:rPr>
        <w:t xml:space="preserve">na základě Příkazní smlouvy </w:t>
      </w:r>
      <w:r w:rsidRPr="00AF4178">
        <w:rPr>
          <w:rFonts w:ascii="Arial" w:hAnsi="Arial" w:cs="Arial"/>
        </w:rPr>
        <w:t>byla předána Poskytovateli při uzavření této smlouvy.</w:t>
      </w:r>
    </w:p>
    <w:p w:rsidR="00AF4178" w:rsidRDefault="00AF4178" w:rsidP="00AF4178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lastRenderedPageBreak/>
        <w:t xml:space="preserve">Cílem a účelem této smlouvy je </w:t>
      </w:r>
      <w:r w:rsidR="00D1318F">
        <w:rPr>
          <w:rFonts w:ascii="Arial" w:hAnsi="Arial" w:cs="Arial"/>
        </w:rPr>
        <w:t xml:space="preserve">zejména </w:t>
      </w:r>
      <w:r w:rsidRPr="00AF4178">
        <w:rPr>
          <w:rFonts w:ascii="Arial" w:hAnsi="Arial" w:cs="Arial"/>
        </w:rPr>
        <w:t xml:space="preserve">zajištění </w:t>
      </w:r>
      <w:r>
        <w:rPr>
          <w:rFonts w:ascii="Arial" w:hAnsi="Arial" w:cs="Arial"/>
        </w:rPr>
        <w:t>nezbytných</w:t>
      </w:r>
      <w:r w:rsidRPr="00AF4178">
        <w:rPr>
          <w:rFonts w:ascii="Arial" w:hAnsi="Arial" w:cs="Arial"/>
        </w:rPr>
        <w:t xml:space="preserve"> činností nutných k</w:t>
      </w:r>
      <w:r>
        <w:rPr>
          <w:rFonts w:ascii="Arial" w:hAnsi="Arial" w:cs="Arial"/>
        </w:rPr>
        <w:t xml:space="preserve"> zajištění procesu předávání a přebírání </w:t>
      </w:r>
      <w:r w:rsidRPr="00AF4178">
        <w:rPr>
          <w:rFonts w:ascii="Arial" w:hAnsi="Arial" w:cs="Arial"/>
        </w:rPr>
        <w:t>systému veřejného osvětlení a věcí souvisejících, včetně příslušné dokumentace, od společnosti ELTODO-CITELUM, s.r.o., se sídlem Praha 4, Novodvorská 1010/14, PSČ 142 00, IČO: 25751</w:t>
      </w:r>
      <w:r w:rsidR="008163FC">
        <w:rPr>
          <w:rFonts w:ascii="Arial" w:hAnsi="Arial" w:cs="Arial"/>
        </w:rPr>
        <w:t xml:space="preserve">018 (dále jen „ELTODO-CITELUM“), </w:t>
      </w:r>
      <w:r w:rsidRPr="00AF4178">
        <w:rPr>
          <w:rFonts w:ascii="Arial" w:hAnsi="Arial" w:cs="Arial"/>
        </w:rPr>
        <w:t>a to jak jsou definovány ve „Smlouvě o přenechání veřejného a slavnostního osvětlení, veřejných a věžních hodin na území hl. m. Prahy do nájmu, o jejich provozování a správě“ uzavřené mezi hlavním městem Prahou a ELTODO-CITELUM dne 20.11.1998 ve znění dodatků č.1 až 12 s účinností do 31.12.2016</w:t>
      </w:r>
      <w:r w:rsidR="00D1318F">
        <w:rPr>
          <w:rFonts w:ascii="Arial" w:hAnsi="Arial" w:cs="Arial"/>
        </w:rPr>
        <w:t xml:space="preserve"> a dále je cílem a účelem této smlouvy i </w:t>
      </w:r>
      <w:r w:rsidR="00D1318F" w:rsidRPr="000406A5">
        <w:rPr>
          <w:rFonts w:ascii="Arial" w:hAnsi="Arial" w:cs="Arial"/>
        </w:rPr>
        <w:t>zajištění procesu správních řízení týkajících se systému zařízení veřejného</w:t>
      </w:r>
      <w:r w:rsidR="00D1318F">
        <w:rPr>
          <w:rFonts w:ascii="Arial" w:hAnsi="Arial" w:cs="Arial"/>
        </w:rPr>
        <w:t xml:space="preserve"> osvětlení a věcí souvisejících</w:t>
      </w:r>
      <w:r w:rsidR="00D1318F" w:rsidRPr="000406A5">
        <w:rPr>
          <w:rFonts w:ascii="Arial" w:hAnsi="Arial" w:cs="Arial"/>
        </w:rPr>
        <w:t xml:space="preserve"> včetně zajišťování všech administrativních a informačních činností v rámci provozu veřejného osvětlení</w:t>
      </w:r>
      <w:r w:rsidR="00D131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406A5" w:rsidRPr="00AF4178" w:rsidRDefault="000406A5" w:rsidP="00AF41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5E1545">
        <w:rPr>
          <w:rFonts w:ascii="Arial" w:hAnsi="Arial" w:cs="Arial"/>
        </w:rPr>
        <w:t>skytovatel</w:t>
      </w:r>
      <w:r>
        <w:rPr>
          <w:rFonts w:ascii="Arial" w:hAnsi="Arial" w:cs="Arial"/>
        </w:rPr>
        <w:t xml:space="preserve"> se přihlašuje za účelem plnění této smlouvy k odbornému výkonu své činnosti dle § 5 odst. 1 zákona č. 89/2012 Sb., občanský zákoník (dále jen „občanský zákoník“).</w:t>
      </w:r>
    </w:p>
    <w:p w:rsidR="007C6509" w:rsidRPr="007C6509" w:rsidRDefault="007C6509" w:rsidP="007C6509">
      <w:pPr>
        <w:jc w:val="both"/>
        <w:rPr>
          <w:rFonts w:ascii="Arial" w:hAnsi="Arial" w:cs="Arial"/>
        </w:rPr>
      </w:pPr>
    </w:p>
    <w:p w:rsidR="007B0064" w:rsidRDefault="007B0064" w:rsidP="007B0064">
      <w:pPr>
        <w:spacing w:after="0"/>
        <w:jc w:val="center"/>
        <w:rPr>
          <w:rFonts w:ascii="Arial" w:hAnsi="Arial" w:cs="Arial"/>
          <w:b/>
        </w:rPr>
      </w:pPr>
      <w:bookmarkStart w:id="0" w:name="_Toc440369091"/>
      <w:bookmarkStart w:id="1" w:name="_Toc418497661"/>
      <w:bookmarkStart w:id="2" w:name="_Toc305422991"/>
      <w:r>
        <w:rPr>
          <w:rFonts w:ascii="Arial" w:hAnsi="Arial" w:cs="Arial"/>
          <w:b/>
        </w:rPr>
        <w:t xml:space="preserve">Článek I. </w:t>
      </w:r>
    </w:p>
    <w:p w:rsidR="007C6509" w:rsidRPr="007C6509" w:rsidRDefault="007C6509" w:rsidP="007B0064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Předmět Smlouvy</w:t>
      </w:r>
      <w:bookmarkEnd w:id="0"/>
      <w:bookmarkEnd w:id="1"/>
      <w:bookmarkEnd w:id="2"/>
    </w:p>
    <w:p w:rsidR="007B0064" w:rsidRDefault="007B0064" w:rsidP="000F2931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:rsidR="007C6509" w:rsidRPr="007B0064" w:rsidRDefault="007B0064" w:rsidP="007B0064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F4178" w:rsidRPr="007B0064">
        <w:rPr>
          <w:rFonts w:ascii="Arial" w:hAnsi="Arial" w:cs="Arial"/>
        </w:rPr>
        <w:t xml:space="preserve">Poskytovatel </w:t>
      </w:r>
      <w:r w:rsidR="007C6509" w:rsidRPr="007B0064">
        <w:rPr>
          <w:rFonts w:ascii="Arial" w:hAnsi="Arial" w:cs="Arial"/>
        </w:rPr>
        <w:t xml:space="preserve">se touto Smlouvou zavazuje, že </w:t>
      </w:r>
      <w:r w:rsidR="005E1545">
        <w:rPr>
          <w:rFonts w:ascii="Arial" w:hAnsi="Arial" w:cs="Arial"/>
        </w:rPr>
        <w:t xml:space="preserve">pro TCP </w:t>
      </w:r>
      <w:r w:rsidR="007C6509" w:rsidRPr="007B0064">
        <w:rPr>
          <w:rFonts w:ascii="Arial" w:hAnsi="Arial" w:cs="Arial"/>
        </w:rPr>
        <w:t xml:space="preserve">za podmínek stanovených touto Smlouvou bude poskytovat na základě požadavků </w:t>
      </w:r>
      <w:r w:rsidR="008163FC">
        <w:rPr>
          <w:rFonts w:ascii="Arial" w:hAnsi="Arial" w:cs="Arial"/>
        </w:rPr>
        <w:t>TCP</w:t>
      </w:r>
      <w:r w:rsidR="007C6509" w:rsidRPr="007B0064">
        <w:rPr>
          <w:rFonts w:ascii="Arial" w:hAnsi="Arial" w:cs="Arial"/>
        </w:rPr>
        <w:t xml:space="preserve"> a v souladu s jeho pokyny </w:t>
      </w:r>
      <w:r w:rsidR="00CE7BA0" w:rsidRPr="007B0064">
        <w:rPr>
          <w:rFonts w:ascii="Arial" w:hAnsi="Arial" w:cs="Arial"/>
        </w:rPr>
        <w:t xml:space="preserve">poradenství a </w:t>
      </w:r>
      <w:r w:rsidR="007C6509" w:rsidRPr="007B0064">
        <w:rPr>
          <w:rFonts w:ascii="Arial" w:hAnsi="Arial" w:cs="Arial"/>
        </w:rPr>
        <w:t>služby, a to v souvislosti s</w:t>
      </w:r>
      <w:r w:rsidR="00A566A0" w:rsidRPr="007B0064">
        <w:rPr>
          <w:rFonts w:ascii="Arial" w:hAnsi="Arial" w:cs="Arial"/>
        </w:rPr>
        <w:t xml:space="preserve">e zajištěním vybraných činností souvisejících </w:t>
      </w:r>
      <w:r w:rsidR="000F2931" w:rsidRPr="007B0064">
        <w:rPr>
          <w:rFonts w:ascii="Arial" w:hAnsi="Arial" w:cs="Arial"/>
        </w:rPr>
        <w:t>s</w:t>
      </w:r>
      <w:r w:rsidR="00A566A0" w:rsidRPr="007B0064">
        <w:rPr>
          <w:rFonts w:ascii="Arial" w:hAnsi="Arial" w:cs="Arial"/>
        </w:rPr>
        <w:t>e správou</w:t>
      </w:r>
      <w:r w:rsidR="005E1545">
        <w:rPr>
          <w:rFonts w:ascii="Arial" w:hAnsi="Arial" w:cs="Arial"/>
        </w:rPr>
        <w:br/>
      </w:r>
      <w:r w:rsidR="00A566A0" w:rsidRPr="007B0064">
        <w:rPr>
          <w:rFonts w:ascii="Arial" w:hAnsi="Arial" w:cs="Arial"/>
        </w:rPr>
        <w:t>a provozem veřejného osvětlení na území hl.</w:t>
      </w:r>
      <w:r w:rsidR="005E1545">
        <w:rPr>
          <w:rFonts w:ascii="Arial" w:hAnsi="Arial" w:cs="Arial"/>
        </w:rPr>
        <w:t xml:space="preserve"> </w:t>
      </w:r>
      <w:r w:rsidR="00A566A0" w:rsidRPr="007B0064">
        <w:rPr>
          <w:rFonts w:ascii="Arial" w:hAnsi="Arial" w:cs="Arial"/>
        </w:rPr>
        <w:t xml:space="preserve">m. Prahy </w:t>
      </w:r>
      <w:r w:rsidR="007C6509" w:rsidRPr="007B0064">
        <w:rPr>
          <w:rFonts w:ascii="Arial" w:hAnsi="Arial" w:cs="Arial"/>
        </w:rPr>
        <w:t xml:space="preserve">a souvisejícími záležitostmi, které se TCP zavázala zajistit pro HMP, na základě </w:t>
      </w:r>
      <w:r w:rsidR="000F2931" w:rsidRPr="007B0064">
        <w:rPr>
          <w:rFonts w:ascii="Arial" w:hAnsi="Arial" w:cs="Arial"/>
        </w:rPr>
        <w:t>P</w:t>
      </w:r>
      <w:r w:rsidR="007C6509" w:rsidRPr="007B0064">
        <w:rPr>
          <w:rFonts w:ascii="Arial" w:hAnsi="Arial" w:cs="Arial"/>
        </w:rPr>
        <w:t xml:space="preserve">říkazní smlouvy č. </w:t>
      </w:r>
      <w:r w:rsidR="000F2931" w:rsidRPr="007B0064">
        <w:rPr>
          <w:rFonts w:ascii="Arial" w:hAnsi="Arial" w:cs="Arial"/>
        </w:rPr>
        <w:t>ev.č. HMP: PRK/83/04/026346/2016 a ev.č. TCP: 573/16/99, uzavřené dne 27.12.2016 mezi TCP a HMP</w:t>
      </w:r>
      <w:r w:rsidR="007C6509" w:rsidRPr="007B0064">
        <w:rPr>
          <w:rFonts w:ascii="Arial" w:hAnsi="Arial" w:cs="Arial"/>
        </w:rPr>
        <w:t>, tj.</w:t>
      </w:r>
      <w:r w:rsidR="008163FC">
        <w:rPr>
          <w:rFonts w:ascii="Arial" w:hAnsi="Arial" w:cs="Arial"/>
        </w:rPr>
        <w:t xml:space="preserve"> zejména</w:t>
      </w:r>
      <w:r w:rsidR="007C6509" w:rsidRPr="007B0064">
        <w:rPr>
          <w:rFonts w:ascii="Arial" w:hAnsi="Arial" w:cs="Arial"/>
        </w:rPr>
        <w:t>:</w:t>
      </w:r>
    </w:p>
    <w:p w:rsidR="000F2931" w:rsidRDefault="000F2931" w:rsidP="008163F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406A5">
        <w:rPr>
          <w:rFonts w:ascii="Arial" w:hAnsi="Arial" w:cs="Arial"/>
        </w:rPr>
        <w:t xml:space="preserve">Zajišťování provozně–technických záležitostí, </w:t>
      </w:r>
      <w:r w:rsidR="00CE7BA0" w:rsidRPr="000406A5">
        <w:rPr>
          <w:rFonts w:ascii="Arial" w:hAnsi="Arial" w:cs="Arial"/>
        </w:rPr>
        <w:t xml:space="preserve">poradenství a ostatní asistenční a organizační záležitosti pro </w:t>
      </w:r>
      <w:r w:rsidRPr="000406A5">
        <w:rPr>
          <w:rFonts w:ascii="Arial" w:hAnsi="Arial" w:cs="Arial"/>
        </w:rPr>
        <w:t>zajištění procesu předávání a přebírání systému veřejného osvětlení a věcí souvisejícíc</w:t>
      </w:r>
      <w:r w:rsidR="005E1545">
        <w:rPr>
          <w:rFonts w:ascii="Arial" w:hAnsi="Arial" w:cs="Arial"/>
        </w:rPr>
        <w:t>h</w:t>
      </w:r>
      <w:r w:rsidR="008163FC">
        <w:rPr>
          <w:rFonts w:ascii="Arial" w:hAnsi="Arial" w:cs="Arial"/>
        </w:rPr>
        <w:t xml:space="preserve"> včetně příslušné dokumentace</w:t>
      </w:r>
      <w:r w:rsidRPr="000406A5">
        <w:rPr>
          <w:rFonts w:ascii="Arial" w:hAnsi="Arial" w:cs="Arial"/>
        </w:rPr>
        <w:t xml:space="preserve"> od společnosti ELTODO-CITELUM, a to jak jsou definovány ve „Smlouvě o přenechání veřejného a slavnostního osvětlení, veřejných a věžních hodin na území hl. m. Prahy do nájmu, o jejich provozování a správě“ uzavřené mezi hlavním městem Prahou a ELTODO-CITELUM dne 20.11.1998 ve znění dodatků č.1 až 12 s účinností do 31.12.2016</w:t>
      </w:r>
      <w:r w:rsidR="00CE7BA0" w:rsidRPr="000406A5">
        <w:rPr>
          <w:rFonts w:ascii="Arial" w:hAnsi="Arial" w:cs="Arial"/>
        </w:rPr>
        <w:t>;</w:t>
      </w:r>
    </w:p>
    <w:p w:rsidR="000406A5" w:rsidRPr="000406A5" w:rsidRDefault="000406A5" w:rsidP="000406A5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CE7BA0" w:rsidRPr="000406A5" w:rsidRDefault="00CE7BA0" w:rsidP="008163FC">
      <w:pPr>
        <w:pStyle w:val="Odstavecseseznamem"/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Arial" w:hAnsi="Arial" w:cs="Arial"/>
        </w:rPr>
      </w:pPr>
      <w:r w:rsidRPr="000406A5">
        <w:rPr>
          <w:rFonts w:ascii="Arial" w:hAnsi="Arial" w:cs="Arial"/>
        </w:rPr>
        <w:t>Zajišťování provozně–technických záležitostí, poradenství</w:t>
      </w:r>
      <w:r w:rsidR="008163FC">
        <w:rPr>
          <w:rFonts w:ascii="Arial" w:hAnsi="Arial" w:cs="Arial"/>
        </w:rPr>
        <w:t xml:space="preserve"> </w:t>
      </w:r>
      <w:r w:rsidRPr="000406A5">
        <w:rPr>
          <w:rFonts w:ascii="Arial" w:hAnsi="Arial" w:cs="Arial"/>
        </w:rPr>
        <w:t>a ostatní asistenční</w:t>
      </w:r>
      <w:r w:rsidR="005E1545">
        <w:rPr>
          <w:rFonts w:ascii="Arial" w:hAnsi="Arial" w:cs="Arial"/>
        </w:rPr>
        <w:br/>
      </w:r>
      <w:r w:rsidRPr="000406A5">
        <w:rPr>
          <w:rFonts w:ascii="Arial" w:hAnsi="Arial" w:cs="Arial"/>
        </w:rPr>
        <w:t>a organizační záležitosti pro zajištění procesu správních řízení týkajících se systému zařízení veřejného</w:t>
      </w:r>
      <w:r w:rsidR="005E1545">
        <w:rPr>
          <w:rFonts w:ascii="Arial" w:hAnsi="Arial" w:cs="Arial"/>
        </w:rPr>
        <w:t xml:space="preserve"> osvětlení a věcí souvisejících</w:t>
      </w:r>
      <w:r w:rsidRPr="000406A5">
        <w:rPr>
          <w:rFonts w:ascii="Arial" w:hAnsi="Arial" w:cs="Arial"/>
        </w:rPr>
        <w:t xml:space="preserve"> včetně zajišťování všech administrativních a informačních činností v rámci provozu veřejného osvětlení na území hl. m. Prahy;</w:t>
      </w:r>
    </w:p>
    <w:p w:rsidR="000406A5" w:rsidRPr="000406A5" w:rsidRDefault="000406A5" w:rsidP="000406A5">
      <w:pPr>
        <w:pStyle w:val="Odstavecseseznamem"/>
        <w:rPr>
          <w:rFonts w:ascii="Arial" w:hAnsi="Arial" w:cs="Arial"/>
        </w:rPr>
      </w:pPr>
    </w:p>
    <w:p w:rsidR="00CE7BA0" w:rsidRPr="000406A5" w:rsidRDefault="00CE7BA0" w:rsidP="008163FC">
      <w:pPr>
        <w:pStyle w:val="Odstavecseseznamem"/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Arial" w:hAnsi="Arial" w:cs="Arial"/>
        </w:rPr>
      </w:pPr>
      <w:r w:rsidRPr="000406A5">
        <w:rPr>
          <w:rFonts w:ascii="Arial" w:hAnsi="Arial" w:cs="Arial"/>
        </w:rPr>
        <w:t>Zajišťování provozně–technických záležitostí, ekonomických záležitostí, poradenství v personální oblasti a ostatní</w:t>
      </w:r>
      <w:r w:rsidR="000A79E6">
        <w:rPr>
          <w:rFonts w:ascii="Arial" w:hAnsi="Arial" w:cs="Arial"/>
        </w:rPr>
        <w:t>ch</w:t>
      </w:r>
      <w:r w:rsidRPr="000406A5">
        <w:rPr>
          <w:rFonts w:ascii="Arial" w:hAnsi="Arial" w:cs="Arial"/>
        </w:rPr>
        <w:t xml:space="preserve"> asistenční</w:t>
      </w:r>
      <w:r w:rsidR="000A79E6">
        <w:rPr>
          <w:rFonts w:ascii="Arial" w:hAnsi="Arial" w:cs="Arial"/>
        </w:rPr>
        <w:t>ch</w:t>
      </w:r>
      <w:r w:rsidRPr="000406A5">
        <w:rPr>
          <w:rFonts w:ascii="Arial" w:hAnsi="Arial" w:cs="Arial"/>
        </w:rPr>
        <w:t xml:space="preserve"> a organizační</w:t>
      </w:r>
      <w:r w:rsidR="000A79E6">
        <w:rPr>
          <w:rFonts w:ascii="Arial" w:hAnsi="Arial" w:cs="Arial"/>
        </w:rPr>
        <w:t>ch</w:t>
      </w:r>
      <w:r w:rsidRPr="000406A5">
        <w:rPr>
          <w:rFonts w:ascii="Arial" w:hAnsi="Arial" w:cs="Arial"/>
        </w:rPr>
        <w:t xml:space="preserve"> záležitost</w:t>
      </w:r>
      <w:r w:rsidR="000A79E6">
        <w:rPr>
          <w:rFonts w:ascii="Arial" w:hAnsi="Arial" w:cs="Arial"/>
        </w:rPr>
        <w:t>í</w:t>
      </w:r>
      <w:r w:rsidRPr="000406A5">
        <w:rPr>
          <w:rFonts w:ascii="Arial" w:hAnsi="Arial" w:cs="Arial"/>
        </w:rPr>
        <w:t xml:space="preserve"> pro zajiš</w:t>
      </w:r>
      <w:r w:rsidR="000A79E6">
        <w:rPr>
          <w:rFonts w:ascii="Arial" w:hAnsi="Arial" w:cs="Arial"/>
        </w:rPr>
        <w:t>ťování</w:t>
      </w:r>
      <w:r w:rsidR="00A54D15" w:rsidRPr="000406A5">
        <w:rPr>
          <w:rFonts w:ascii="Arial" w:hAnsi="Arial" w:cs="Arial"/>
        </w:rPr>
        <w:t xml:space="preserve"> </w:t>
      </w:r>
      <w:r w:rsidR="000406A5">
        <w:rPr>
          <w:rFonts w:ascii="Arial" w:hAnsi="Arial" w:cs="Arial"/>
        </w:rPr>
        <w:t>dalších potřeb a činností související se správou</w:t>
      </w:r>
      <w:r w:rsidR="00A54D15" w:rsidRPr="000406A5">
        <w:rPr>
          <w:rFonts w:ascii="Arial" w:hAnsi="Arial" w:cs="Arial"/>
        </w:rPr>
        <w:t xml:space="preserve"> veřejného osvětlení na území hl.m. Prahy </w:t>
      </w:r>
    </w:p>
    <w:p w:rsidR="007C6509" w:rsidRPr="007C6509" w:rsidRDefault="007C6509" w:rsidP="007C6509">
      <w:pPr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 w:rsidR="000F2931">
        <w:rPr>
          <w:rFonts w:ascii="Arial" w:hAnsi="Arial" w:cs="Arial"/>
        </w:rPr>
        <w:t xml:space="preserve"> také i </w:t>
      </w:r>
      <w:r w:rsidRPr="007C6509">
        <w:rPr>
          <w:rFonts w:ascii="Arial" w:hAnsi="Arial" w:cs="Arial"/>
        </w:rPr>
        <w:t>jen „</w:t>
      </w:r>
      <w:r w:rsidR="007B0064">
        <w:rPr>
          <w:rFonts w:ascii="Arial" w:hAnsi="Arial" w:cs="Arial"/>
          <w:b/>
        </w:rPr>
        <w:t>S</w:t>
      </w:r>
      <w:r w:rsidRPr="007C6509">
        <w:rPr>
          <w:rFonts w:ascii="Arial" w:hAnsi="Arial" w:cs="Arial"/>
          <w:b/>
        </w:rPr>
        <w:t>lužby</w:t>
      </w:r>
      <w:r w:rsidRPr="007C6509">
        <w:rPr>
          <w:rFonts w:ascii="Arial" w:hAnsi="Arial" w:cs="Arial"/>
        </w:rPr>
        <w:t>“).</w:t>
      </w:r>
    </w:p>
    <w:p w:rsidR="007C6509" w:rsidRPr="007C6509" w:rsidRDefault="001A0254" w:rsidP="000406A5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7C6509" w:rsidRPr="007C6509">
        <w:rPr>
          <w:rFonts w:ascii="Arial" w:hAnsi="Arial" w:cs="Arial"/>
        </w:rPr>
        <w:t xml:space="preserve">Smluvní strany se dohodly, že </w:t>
      </w:r>
      <w:r w:rsidR="000A79E6">
        <w:rPr>
          <w:rFonts w:ascii="Arial" w:hAnsi="Arial" w:cs="Arial"/>
        </w:rPr>
        <w:t>S</w:t>
      </w:r>
      <w:r w:rsidR="007C6509" w:rsidRPr="007C6509">
        <w:rPr>
          <w:rFonts w:ascii="Arial" w:hAnsi="Arial" w:cs="Arial"/>
        </w:rPr>
        <w:t>lužby budou spočívat zejména v</w:t>
      </w:r>
      <w:r w:rsidR="000406A5">
        <w:rPr>
          <w:rFonts w:ascii="Arial" w:hAnsi="Arial" w:cs="Arial"/>
        </w:rPr>
        <w:t>e f</w:t>
      </w:r>
      <w:bookmarkStart w:id="3" w:name="_Ref56219125"/>
      <w:r w:rsidR="000A79E6">
        <w:rPr>
          <w:rFonts w:ascii="Arial" w:hAnsi="Arial" w:cs="Arial"/>
        </w:rPr>
        <w:t>yzickém zajišťování S</w:t>
      </w:r>
      <w:r w:rsidR="00A54D15">
        <w:rPr>
          <w:rFonts w:ascii="Arial" w:hAnsi="Arial" w:cs="Arial"/>
        </w:rPr>
        <w:t xml:space="preserve">lužby, </w:t>
      </w:r>
      <w:r w:rsidR="007C6509" w:rsidRPr="007C6509">
        <w:rPr>
          <w:rFonts w:ascii="Arial" w:hAnsi="Arial" w:cs="Arial"/>
        </w:rPr>
        <w:t xml:space="preserve">vypracovávání </w:t>
      </w:r>
      <w:r w:rsidR="00A54D15">
        <w:rPr>
          <w:rFonts w:ascii="Arial" w:hAnsi="Arial" w:cs="Arial"/>
        </w:rPr>
        <w:t xml:space="preserve">stanovisek (analýz), </w:t>
      </w:r>
      <w:r w:rsidR="007C6509" w:rsidRPr="007C6509">
        <w:rPr>
          <w:rFonts w:ascii="Arial" w:hAnsi="Arial" w:cs="Arial"/>
        </w:rPr>
        <w:t xml:space="preserve">poskytování konzultací či </w:t>
      </w:r>
      <w:r w:rsidR="00A54D15">
        <w:rPr>
          <w:rFonts w:ascii="Arial" w:hAnsi="Arial" w:cs="Arial"/>
        </w:rPr>
        <w:t>poradenství.</w:t>
      </w:r>
    </w:p>
    <w:bookmarkEnd w:id="3"/>
    <w:p w:rsidR="007C6509" w:rsidRPr="007C6509" w:rsidRDefault="001A0254" w:rsidP="007C6509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54D15">
        <w:rPr>
          <w:rFonts w:ascii="Arial" w:hAnsi="Arial" w:cs="Arial"/>
        </w:rPr>
        <w:t>TCP</w:t>
      </w:r>
      <w:r w:rsidR="007C6509" w:rsidRPr="007C6509">
        <w:rPr>
          <w:rFonts w:ascii="Arial" w:hAnsi="Arial" w:cs="Arial"/>
        </w:rPr>
        <w:t xml:space="preserve"> se zavazuje zaplatit </w:t>
      </w:r>
      <w:r w:rsidR="00A54D15">
        <w:rPr>
          <w:rFonts w:ascii="Arial" w:hAnsi="Arial" w:cs="Arial"/>
        </w:rPr>
        <w:t>Poskytovateli</w:t>
      </w:r>
      <w:r w:rsidR="007C6509" w:rsidRPr="007C6509">
        <w:rPr>
          <w:rFonts w:ascii="Arial" w:hAnsi="Arial" w:cs="Arial"/>
        </w:rPr>
        <w:t xml:space="preserve"> za poskytování služeb řádně a včas všechny platby stanovené dle této Smlouvy.</w:t>
      </w:r>
    </w:p>
    <w:p w:rsidR="00D1318F" w:rsidRDefault="00D1318F" w:rsidP="001A0254">
      <w:pPr>
        <w:spacing w:after="0"/>
        <w:jc w:val="center"/>
        <w:rPr>
          <w:rFonts w:ascii="Arial" w:hAnsi="Arial" w:cs="Arial"/>
          <w:b/>
        </w:rPr>
      </w:pPr>
      <w:bookmarkStart w:id="4" w:name="_Toc440369092"/>
      <w:bookmarkStart w:id="5" w:name="_Toc418497662"/>
      <w:bookmarkStart w:id="6" w:name="_Toc305422992"/>
    </w:p>
    <w:p w:rsidR="001A0254" w:rsidRDefault="001A0254" w:rsidP="001A025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:rsidR="007C6509" w:rsidRPr="007C6509" w:rsidRDefault="007C6509" w:rsidP="001A0254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 xml:space="preserve">Práva a povinnosti </w:t>
      </w:r>
      <w:r w:rsidR="007B0064">
        <w:rPr>
          <w:rFonts w:ascii="Arial" w:hAnsi="Arial" w:cs="Arial"/>
          <w:b/>
        </w:rPr>
        <w:t>Smluvních stran</w:t>
      </w:r>
      <w:bookmarkEnd w:id="4"/>
      <w:bookmarkEnd w:id="5"/>
      <w:bookmarkEnd w:id="6"/>
    </w:p>
    <w:p w:rsidR="001A0254" w:rsidRDefault="001A0254" w:rsidP="007B0064">
      <w:pPr>
        <w:tabs>
          <w:tab w:val="num" w:pos="567"/>
        </w:tabs>
        <w:jc w:val="both"/>
        <w:rPr>
          <w:rFonts w:ascii="Arial" w:hAnsi="Arial" w:cs="Arial"/>
        </w:rPr>
      </w:pPr>
    </w:p>
    <w:p w:rsidR="007B0064" w:rsidRPr="007B0064" w:rsidRDefault="001A0254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406A5">
        <w:rPr>
          <w:rFonts w:ascii="Arial" w:hAnsi="Arial" w:cs="Arial"/>
        </w:rPr>
        <w:t xml:space="preserve">Poskytovatel </w:t>
      </w:r>
      <w:r w:rsidR="007B0064" w:rsidRPr="007B0064">
        <w:rPr>
          <w:rFonts w:ascii="Arial" w:hAnsi="Arial" w:cs="Arial"/>
        </w:rPr>
        <w:t xml:space="preserve">se zavazuje poskytovat Služby s odbornou péčí, podle časových potřeb </w:t>
      </w:r>
      <w:r w:rsidR="007B0064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, v místě určeném </w:t>
      </w:r>
      <w:r w:rsidR="007B0064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a vždy na vysoké profesionální úrovni. P</w:t>
      </w:r>
      <w:r w:rsidR="007B0064">
        <w:rPr>
          <w:rFonts w:ascii="Arial" w:hAnsi="Arial" w:cs="Arial"/>
        </w:rPr>
        <w:t>oskytovatel</w:t>
      </w:r>
      <w:r w:rsidR="007B0064" w:rsidRPr="007B0064">
        <w:rPr>
          <w:rFonts w:ascii="Arial" w:hAnsi="Arial" w:cs="Arial"/>
        </w:rPr>
        <w:t xml:space="preserve"> se dále zavazuje chránit a prosazovat zájmy </w:t>
      </w:r>
      <w:r w:rsidR="007B0064">
        <w:rPr>
          <w:rFonts w:ascii="Arial" w:hAnsi="Arial" w:cs="Arial"/>
        </w:rPr>
        <w:t>TCP</w:t>
      </w:r>
      <w:r w:rsidR="008163FC">
        <w:rPr>
          <w:rFonts w:ascii="Arial" w:hAnsi="Arial" w:cs="Arial"/>
        </w:rPr>
        <w:t xml:space="preserve"> i HMP</w:t>
      </w:r>
      <w:r w:rsidR="007B0064">
        <w:rPr>
          <w:rFonts w:ascii="Arial" w:hAnsi="Arial" w:cs="Arial"/>
        </w:rPr>
        <w:t>, které zná nebo vzhledem ke všem okolnostem znát musí,</w:t>
      </w:r>
      <w:r w:rsidR="007B0064" w:rsidRPr="007B0064">
        <w:rPr>
          <w:rFonts w:ascii="Arial" w:hAnsi="Arial" w:cs="Arial"/>
        </w:rPr>
        <w:t xml:space="preserve"> a řídit se pokyny</w:t>
      </w:r>
      <w:r w:rsidR="000A79E6">
        <w:rPr>
          <w:rFonts w:ascii="Arial" w:hAnsi="Arial" w:cs="Arial"/>
        </w:rPr>
        <w:t xml:space="preserve"> TCP</w:t>
      </w:r>
      <w:r w:rsidR="007B0064" w:rsidRPr="007B0064">
        <w:rPr>
          <w:rFonts w:ascii="Arial" w:hAnsi="Arial" w:cs="Arial"/>
        </w:rPr>
        <w:t xml:space="preserve"> a sdělovat mu veškeré informace so</w:t>
      </w:r>
      <w:r w:rsidR="005E1545">
        <w:rPr>
          <w:rFonts w:ascii="Arial" w:hAnsi="Arial" w:cs="Arial"/>
        </w:rPr>
        <w:t>uvisející s poskytováním Služeb</w:t>
      </w:r>
      <w:r w:rsidR="007B0064" w:rsidRPr="007B0064">
        <w:rPr>
          <w:rFonts w:ascii="Arial" w:hAnsi="Arial" w:cs="Arial"/>
        </w:rPr>
        <w:t xml:space="preserve"> či další informace, které mohou mít vliv na jeho rozhod</w:t>
      </w:r>
      <w:r w:rsidR="000A79E6">
        <w:rPr>
          <w:rFonts w:ascii="Arial" w:hAnsi="Arial" w:cs="Arial"/>
        </w:rPr>
        <w:t>ování</w:t>
      </w:r>
      <w:r w:rsidR="007B0064" w:rsidRPr="007B0064">
        <w:rPr>
          <w:rFonts w:ascii="Arial" w:hAnsi="Arial" w:cs="Arial"/>
        </w:rPr>
        <w:t>.</w:t>
      </w:r>
    </w:p>
    <w:p w:rsidR="007B0064" w:rsidRDefault="001A0254" w:rsidP="007B0064">
      <w:pPr>
        <w:tabs>
          <w:tab w:val="num" w:pos="567"/>
          <w:tab w:val="num" w:pos="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B0064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poskytne P</w:t>
      </w:r>
      <w:r w:rsidR="007B0064">
        <w:rPr>
          <w:rFonts w:ascii="Arial" w:hAnsi="Arial" w:cs="Arial"/>
        </w:rPr>
        <w:t>oskytovateli</w:t>
      </w:r>
      <w:r w:rsidR="007B0064" w:rsidRPr="007B0064">
        <w:rPr>
          <w:rFonts w:ascii="Arial" w:hAnsi="Arial" w:cs="Arial"/>
        </w:rPr>
        <w:t xml:space="preserve"> informace jemu dostupné a potřebné k poskytnutí Služeb. </w:t>
      </w:r>
      <w:r w:rsidR="008163FC">
        <w:rPr>
          <w:rFonts w:ascii="Arial" w:hAnsi="Arial" w:cs="Arial"/>
        </w:rPr>
        <w:t>Smluvní s</w:t>
      </w:r>
      <w:r w:rsidR="007B0064" w:rsidRPr="007B0064">
        <w:rPr>
          <w:rFonts w:ascii="Arial" w:hAnsi="Arial" w:cs="Arial"/>
        </w:rPr>
        <w:t xml:space="preserve">trany si poskytnou veškerou nezbytnou součinnost v souvislosti s plněním předmětu této Smlouvy. </w:t>
      </w:r>
    </w:p>
    <w:p w:rsidR="000A79E6" w:rsidRDefault="000A79E6" w:rsidP="00645D9C">
      <w:pPr>
        <w:tabs>
          <w:tab w:val="num" w:pos="567"/>
          <w:tab w:val="num" w:pos="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 TCP dle požadavku Poskytovatele pro plnění této Smlouvy vystaví Poskytovateli potřebné plné moci.</w:t>
      </w:r>
    </w:p>
    <w:p w:rsidR="00645D9C" w:rsidRPr="00645D9C" w:rsidRDefault="000A79E6" w:rsidP="00645D9C">
      <w:pPr>
        <w:tabs>
          <w:tab w:val="num" w:pos="567"/>
          <w:tab w:val="num" w:pos="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45D9C" w:rsidRPr="00645D9C">
        <w:rPr>
          <w:rFonts w:ascii="Arial" w:hAnsi="Arial" w:cs="Arial"/>
        </w:rPr>
        <w:t>P</w:t>
      </w:r>
      <w:r w:rsidR="00645D9C">
        <w:rPr>
          <w:rFonts w:ascii="Arial" w:hAnsi="Arial" w:cs="Arial"/>
        </w:rPr>
        <w:t>oskytovatel</w:t>
      </w:r>
      <w:r w:rsidR="00645D9C" w:rsidRPr="00645D9C">
        <w:rPr>
          <w:rFonts w:ascii="Arial" w:hAnsi="Arial" w:cs="Arial"/>
        </w:rPr>
        <w:t xml:space="preserve"> se zavazuje zachovávat mlčenlivost o skutečnostech, o nichž se dozvěděl v souvislosti s poskytováním Služeb. </w:t>
      </w:r>
      <w:r w:rsidR="00645D9C">
        <w:rPr>
          <w:rFonts w:ascii="Arial" w:hAnsi="Arial" w:cs="Arial"/>
        </w:rPr>
        <w:t>Tato p</w:t>
      </w:r>
      <w:r w:rsidR="00645D9C" w:rsidRPr="00645D9C">
        <w:rPr>
          <w:rFonts w:ascii="Arial" w:hAnsi="Arial" w:cs="Arial"/>
        </w:rPr>
        <w:t xml:space="preserve">ovinnost </w:t>
      </w:r>
      <w:r w:rsidR="00645D9C">
        <w:rPr>
          <w:rFonts w:ascii="Arial" w:hAnsi="Arial" w:cs="Arial"/>
        </w:rPr>
        <w:t>z</w:t>
      </w:r>
      <w:r w:rsidR="00645D9C" w:rsidRPr="00645D9C">
        <w:rPr>
          <w:rFonts w:ascii="Arial" w:hAnsi="Arial" w:cs="Arial"/>
        </w:rPr>
        <w:t xml:space="preserve">achovávat mlčenlivost o všech skutečnostech trvá i po skončení poskytování Služeb.  </w:t>
      </w:r>
    </w:p>
    <w:p w:rsidR="00645D9C" w:rsidRPr="00645D9C" w:rsidRDefault="000A79E6" w:rsidP="00645D9C">
      <w:pPr>
        <w:tabs>
          <w:tab w:val="num" w:pos="567"/>
          <w:tab w:val="num" w:pos="6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45D9C">
        <w:rPr>
          <w:rFonts w:ascii="Arial" w:hAnsi="Arial" w:cs="Arial"/>
        </w:rPr>
        <w:t>Poskytovatel se</w:t>
      </w:r>
      <w:r w:rsidR="005E1545">
        <w:rPr>
          <w:rFonts w:ascii="Arial" w:hAnsi="Arial" w:cs="Arial"/>
        </w:rPr>
        <w:t xml:space="preserve"> zavazuje nevyužít údajů</w:t>
      </w:r>
      <w:r w:rsidR="00645D9C" w:rsidRPr="00645D9C">
        <w:rPr>
          <w:rFonts w:ascii="Arial" w:hAnsi="Arial" w:cs="Arial"/>
        </w:rPr>
        <w:t xml:space="preserve"> získaných od </w:t>
      </w:r>
      <w:r w:rsidR="00645D9C">
        <w:rPr>
          <w:rFonts w:ascii="Arial" w:hAnsi="Arial" w:cs="Arial"/>
        </w:rPr>
        <w:t>TCP</w:t>
      </w:r>
      <w:r w:rsidR="00645D9C" w:rsidRPr="00645D9C">
        <w:rPr>
          <w:rFonts w:ascii="Arial" w:hAnsi="Arial" w:cs="Arial"/>
        </w:rPr>
        <w:t xml:space="preserve"> ani těch, o nichž se dozvěděl v důsledku jeho vztahu založeného touto </w:t>
      </w:r>
      <w:r w:rsidR="00645D9C">
        <w:rPr>
          <w:rFonts w:ascii="Arial" w:hAnsi="Arial" w:cs="Arial"/>
        </w:rPr>
        <w:t>S</w:t>
      </w:r>
      <w:r w:rsidR="00645D9C" w:rsidRPr="00645D9C">
        <w:rPr>
          <w:rFonts w:ascii="Arial" w:hAnsi="Arial" w:cs="Arial"/>
        </w:rPr>
        <w:t>mlouvou pro sebe či pro jiného ani neumožnit jejich využití třetím osobám jinak</w:t>
      </w:r>
      <w:r w:rsidR="005E1545">
        <w:rPr>
          <w:rFonts w:ascii="Arial" w:hAnsi="Arial" w:cs="Arial"/>
        </w:rPr>
        <w:t>,</w:t>
      </w:r>
      <w:r w:rsidR="00645D9C" w:rsidRPr="00645D9C">
        <w:rPr>
          <w:rFonts w:ascii="Arial" w:hAnsi="Arial" w:cs="Arial"/>
        </w:rPr>
        <w:t xml:space="preserve"> než za ú</w:t>
      </w:r>
      <w:r w:rsidR="005E1545">
        <w:rPr>
          <w:rFonts w:ascii="Arial" w:hAnsi="Arial" w:cs="Arial"/>
        </w:rPr>
        <w:t>čelem řádného plnění ze závazku</w:t>
      </w:r>
      <w:r w:rsidR="00645D9C" w:rsidRPr="00645D9C">
        <w:rPr>
          <w:rFonts w:ascii="Arial" w:hAnsi="Arial" w:cs="Arial"/>
        </w:rPr>
        <w:t xml:space="preserve"> zřízeného touto </w:t>
      </w:r>
      <w:r w:rsidR="00645D9C">
        <w:rPr>
          <w:rFonts w:ascii="Arial" w:hAnsi="Arial" w:cs="Arial"/>
        </w:rPr>
        <w:t>S</w:t>
      </w:r>
      <w:r w:rsidR="00645D9C" w:rsidRPr="00645D9C">
        <w:rPr>
          <w:rFonts w:ascii="Arial" w:hAnsi="Arial" w:cs="Arial"/>
        </w:rPr>
        <w:t xml:space="preserve">mlouvou. Tyto povinnosti trvají i po skončení účinnosti této </w:t>
      </w:r>
      <w:r w:rsidR="00645D9C">
        <w:rPr>
          <w:rFonts w:ascii="Arial" w:hAnsi="Arial" w:cs="Arial"/>
        </w:rPr>
        <w:t>S</w:t>
      </w:r>
      <w:r w:rsidR="00645D9C" w:rsidRPr="00645D9C">
        <w:rPr>
          <w:rFonts w:ascii="Arial" w:hAnsi="Arial" w:cs="Arial"/>
        </w:rPr>
        <w:t xml:space="preserve">mlouvy. </w:t>
      </w:r>
    </w:p>
    <w:p w:rsidR="00645D9C" w:rsidRPr="007B0064" w:rsidRDefault="00645D9C" w:rsidP="007B0064">
      <w:pPr>
        <w:tabs>
          <w:tab w:val="num" w:pos="567"/>
          <w:tab w:val="num" w:pos="624"/>
        </w:tabs>
        <w:jc w:val="both"/>
        <w:rPr>
          <w:rFonts w:ascii="Arial" w:hAnsi="Arial" w:cs="Arial"/>
        </w:rPr>
      </w:pPr>
    </w:p>
    <w:p w:rsidR="001A0254" w:rsidRDefault="001A0254" w:rsidP="001A0254">
      <w:pPr>
        <w:spacing w:after="0"/>
        <w:jc w:val="center"/>
        <w:rPr>
          <w:rFonts w:ascii="Arial" w:hAnsi="Arial" w:cs="Arial"/>
          <w:b/>
        </w:rPr>
      </w:pPr>
      <w:bookmarkStart w:id="7" w:name="_Toc384392090"/>
      <w:bookmarkStart w:id="8" w:name="_Toc440369094"/>
      <w:bookmarkStart w:id="9" w:name="_Toc418497664"/>
      <w:r>
        <w:rPr>
          <w:rFonts w:ascii="Arial" w:hAnsi="Arial" w:cs="Arial"/>
          <w:b/>
        </w:rPr>
        <w:t>Článek III.</w:t>
      </w:r>
    </w:p>
    <w:p w:rsidR="007B0064" w:rsidRPr="007B0064" w:rsidRDefault="007B0064" w:rsidP="001A0254">
      <w:pPr>
        <w:spacing w:after="0"/>
        <w:jc w:val="center"/>
        <w:rPr>
          <w:rFonts w:ascii="Arial" w:hAnsi="Arial" w:cs="Arial"/>
          <w:b/>
        </w:rPr>
      </w:pPr>
      <w:r w:rsidRPr="007B0064">
        <w:rPr>
          <w:rFonts w:ascii="Arial" w:hAnsi="Arial" w:cs="Arial"/>
          <w:b/>
        </w:rPr>
        <w:t>Přijímání pokynů</w:t>
      </w:r>
    </w:p>
    <w:p w:rsidR="001A0254" w:rsidRDefault="001A0254" w:rsidP="007B0064">
      <w:pPr>
        <w:tabs>
          <w:tab w:val="num" w:pos="567"/>
        </w:tabs>
        <w:jc w:val="both"/>
        <w:rPr>
          <w:rFonts w:ascii="Arial" w:hAnsi="Arial" w:cs="Arial"/>
        </w:rPr>
      </w:pPr>
    </w:p>
    <w:p w:rsidR="007B0064" w:rsidRPr="007B0064" w:rsidRDefault="001A0254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0064" w:rsidRPr="007B0064">
        <w:rPr>
          <w:rFonts w:ascii="Arial" w:hAnsi="Arial" w:cs="Arial"/>
        </w:rPr>
        <w:t xml:space="preserve">V rámci </w:t>
      </w:r>
      <w:r w:rsidR="007B0064">
        <w:rPr>
          <w:rFonts w:ascii="Arial" w:hAnsi="Arial" w:cs="Arial"/>
        </w:rPr>
        <w:t>Poskytovatele je oprá</w:t>
      </w:r>
      <w:r>
        <w:rPr>
          <w:rFonts w:ascii="Arial" w:hAnsi="Arial" w:cs="Arial"/>
        </w:rPr>
        <w:t>v</w:t>
      </w:r>
      <w:r w:rsidR="007B0064">
        <w:rPr>
          <w:rFonts w:ascii="Arial" w:hAnsi="Arial" w:cs="Arial"/>
        </w:rPr>
        <w:t>něn</w:t>
      </w:r>
      <w:r w:rsidR="007B0064" w:rsidRPr="007B0064">
        <w:rPr>
          <w:rFonts w:ascii="Arial" w:hAnsi="Arial" w:cs="Arial"/>
        </w:rPr>
        <w:t xml:space="preserve"> k přijímání pokynů od </w:t>
      </w:r>
      <w:r>
        <w:rPr>
          <w:rFonts w:ascii="Arial" w:hAnsi="Arial" w:cs="Arial"/>
        </w:rPr>
        <w:t>TCP zejména</w:t>
      </w:r>
      <w:r w:rsidR="007B0064" w:rsidRPr="007B0064">
        <w:rPr>
          <w:rFonts w:ascii="Arial" w:hAnsi="Arial" w:cs="Arial"/>
        </w:rPr>
        <w:t xml:space="preserve"> </w:t>
      </w:r>
      <w:r w:rsidR="007B0064">
        <w:rPr>
          <w:rFonts w:ascii="Arial" w:hAnsi="Arial" w:cs="Arial"/>
        </w:rPr>
        <w:t>jednatel a dále osoby uvedené v</w:t>
      </w:r>
      <w:r w:rsidR="000A79E6">
        <w:rPr>
          <w:rFonts w:ascii="Arial" w:hAnsi="Arial" w:cs="Arial"/>
        </w:rPr>
        <w:t xml:space="preserve"> článku VII. Smlouvy </w:t>
      </w:r>
      <w:r>
        <w:rPr>
          <w:rFonts w:ascii="Arial" w:hAnsi="Arial" w:cs="Arial"/>
        </w:rPr>
        <w:t xml:space="preserve">jako kontaktní osoby. </w:t>
      </w:r>
      <w:r w:rsidR="007D65EC">
        <w:rPr>
          <w:rFonts w:ascii="Arial" w:hAnsi="Arial" w:cs="Arial"/>
        </w:rPr>
        <w:t xml:space="preserve">Tyto osoby jsou </w:t>
      </w:r>
      <w:r w:rsidR="007B0064" w:rsidRPr="007B0064">
        <w:rPr>
          <w:rFonts w:ascii="Arial" w:hAnsi="Arial" w:cs="Arial"/>
        </w:rPr>
        <w:t xml:space="preserve">v rámci </w:t>
      </w:r>
      <w:r w:rsidR="007D65EC">
        <w:rPr>
          <w:rFonts w:ascii="Arial" w:hAnsi="Arial" w:cs="Arial"/>
        </w:rPr>
        <w:t>Poskytovatele</w:t>
      </w:r>
      <w:r w:rsidR="007B0064" w:rsidRPr="007B0064">
        <w:rPr>
          <w:rFonts w:ascii="Arial" w:hAnsi="Arial" w:cs="Arial"/>
        </w:rPr>
        <w:t xml:space="preserve"> odpovědn</w:t>
      </w:r>
      <w:r w:rsidR="007D65EC">
        <w:rPr>
          <w:rFonts w:ascii="Arial" w:hAnsi="Arial" w:cs="Arial"/>
        </w:rPr>
        <w:t>é</w:t>
      </w:r>
      <w:r w:rsidR="007B0064" w:rsidRPr="007B0064">
        <w:rPr>
          <w:rFonts w:ascii="Arial" w:hAnsi="Arial" w:cs="Arial"/>
        </w:rPr>
        <w:t xml:space="preserve"> za vedení záležitostí pro </w:t>
      </w:r>
      <w:r w:rsidR="007D65EC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. </w:t>
      </w:r>
      <w:r w:rsidR="007D65EC">
        <w:rPr>
          <w:rFonts w:ascii="Arial" w:hAnsi="Arial" w:cs="Arial"/>
        </w:rPr>
        <w:t>Poskytovatel</w:t>
      </w:r>
      <w:r w:rsidR="007B0064" w:rsidRPr="007B0064">
        <w:rPr>
          <w:rFonts w:ascii="Arial" w:hAnsi="Arial" w:cs="Arial"/>
        </w:rPr>
        <w:t xml:space="preserve"> je oprávněn písemným oznámením doručeným </w:t>
      </w:r>
      <w:r w:rsidR="007D65EC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změnit t</w:t>
      </w:r>
      <w:r w:rsidR="007D65EC">
        <w:rPr>
          <w:rFonts w:ascii="Arial" w:hAnsi="Arial" w:cs="Arial"/>
        </w:rPr>
        <w:t>yto</w:t>
      </w:r>
      <w:r w:rsidR="007B0064" w:rsidRPr="007B0064">
        <w:rPr>
          <w:rFonts w:ascii="Arial" w:hAnsi="Arial" w:cs="Arial"/>
        </w:rPr>
        <w:t xml:space="preserve"> osob</w:t>
      </w:r>
      <w:r w:rsidR="007D65EC">
        <w:rPr>
          <w:rFonts w:ascii="Arial" w:hAnsi="Arial" w:cs="Arial"/>
        </w:rPr>
        <w:t>y</w:t>
      </w:r>
      <w:r w:rsidR="007B0064" w:rsidRPr="007B0064">
        <w:rPr>
          <w:rFonts w:ascii="Arial" w:hAnsi="Arial" w:cs="Arial"/>
        </w:rPr>
        <w:t>.</w:t>
      </w:r>
    </w:p>
    <w:p w:rsidR="007B0064" w:rsidRPr="007B0064" w:rsidRDefault="000A79E6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B0064" w:rsidRPr="007B0064">
        <w:rPr>
          <w:rFonts w:ascii="Arial" w:hAnsi="Arial" w:cs="Arial"/>
        </w:rPr>
        <w:t xml:space="preserve">Smluvní strany se dohodly, že vzájemná komunikace </w:t>
      </w:r>
      <w:r w:rsidR="007D65EC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a </w:t>
      </w:r>
      <w:r w:rsidR="007D65EC">
        <w:rPr>
          <w:rFonts w:ascii="Arial" w:hAnsi="Arial" w:cs="Arial"/>
        </w:rPr>
        <w:t xml:space="preserve">Poskytovatele </w:t>
      </w:r>
      <w:r w:rsidR="007B0064" w:rsidRPr="007B0064">
        <w:rPr>
          <w:rFonts w:ascii="Arial" w:hAnsi="Arial" w:cs="Arial"/>
        </w:rPr>
        <w:t xml:space="preserve">ve věcech </w:t>
      </w:r>
      <w:r w:rsidR="007D65EC">
        <w:rPr>
          <w:rFonts w:ascii="Arial" w:hAnsi="Arial" w:cs="Arial"/>
        </w:rPr>
        <w:t>Služeb</w:t>
      </w:r>
      <w:r w:rsidR="007B0064" w:rsidRPr="007B0064">
        <w:rPr>
          <w:rFonts w:ascii="Arial" w:hAnsi="Arial" w:cs="Arial"/>
        </w:rPr>
        <w:t xml:space="preserve"> probíhá </w:t>
      </w:r>
      <w:r w:rsidR="007D65EC">
        <w:rPr>
          <w:rFonts w:ascii="Arial" w:hAnsi="Arial" w:cs="Arial"/>
        </w:rPr>
        <w:t>především</w:t>
      </w:r>
      <w:r w:rsidR="007B0064" w:rsidRPr="007B0064">
        <w:rPr>
          <w:rFonts w:ascii="Arial" w:hAnsi="Arial" w:cs="Arial"/>
        </w:rPr>
        <w:t xml:space="preserve"> písemně</w:t>
      </w:r>
      <w:r w:rsidR="005E1545">
        <w:rPr>
          <w:rFonts w:ascii="Arial" w:hAnsi="Arial" w:cs="Arial"/>
        </w:rPr>
        <w:t xml:space="preserve"> (tzn. i elektronicky)</w:t>
      </w:r>
      <w:r w:rsidR="007B0064" w:rsidRPr="007B00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Dle rozhodnutí TCP v konkrétní záležitosti poskytování Služby je možné dílčí činnosti řešit i telefonicky, zejména poradenství s tím, že o této skutečnosti bude veden písemný záznam ze strany Poskytovatele. Tento záznam bude poté součástí reportu (viz níže</w:t>
      </w:r>
      <w:r w:rsidR="00F055F0">
        <w:rPr>
          <w:rFonts w:ascii="Arial" w:hAnsi="Arial" w:cs="Arial"/>
        </w:rPr>
        <w:t xml:space="preserve"> článek IV. odst. 4 Smlouvy</w:t>
      </w:r>
      <w:r>
        <w:rPr>
          <w:rFonts w:ascii="Arial" w:hAnsi="Arial" w:cs="Arial"/>
        </w:rPr>
        <w:t>).</w:t>
      </w:r>
    </w:p>
    <w:p w:rsidR="007B0064" w:rsidRPr="007B0064" w:rsidRDefault="000A79E6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B0064" w:rsidRPr="007B0064">
        <w:rPr>
          <w:rFonts w:ascii="Arial" w:hAnsi="Arial" w:cs="Arial"/>
        </w:rPr>
        <w:t xml:space="preserve">Smluvní strany se dohodly, že na základě této Smlouvy, která je pouze smlouvou rámcovou, budou </w:t>
      </w:r>
      <w:r w:rsidR="007D65EC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vystavovány jednotlivé písemné objednávky pro plnění dílčích činností v souladu s článkem </w:t>
      </w:r>
      <w:r w:rsidR="007D65EC">
        <w:rPr>
          <w:rFonts w:ascii="Arial" w:hAnsi="Arial" w:cs="Arial"/>
        </w:rPr>
        <w:t>IV</w:t>
      </w:r>
      <w:r w:rsidR="007B0064" w:rsidRPr="007B0064">
        <w:rPr>
          <w:rFonts w:ascii="Arial" w:hAnsi="Arial" w:cs="Arial"/>
        </w:rPr>
        <w:t xml:space="preserve">. této Smlouvy. </w:t>
      </w:r>
    </w:p>
    <w:p w:rsidR="007D65EC" w:rsidRDefault="007D65EC" w:rsidP="007B0064">
      <w:pPr>
        <w:jc w:val="both"/>
        <w:rPr>
          <w:rFonts w:ascii="Arial" w:hAnsi="Arial" w:cs="Arial"/>
        </w:rPr>
      </w:pPr>
    </w:p>
    <w:p w:rsidR="00D1318F" w:rsidRDefault="00D1318F" w:rsidP="007D65EC">
      <w:pPr>
        <w:spacing w:after="0"/>
        <w:jc w:val="center"/>
        <w:rPr>
          <w:rFonts w:ascii="Arial" w:hAnsi="Arial" w:cs="Arial"/>
          <w:b/>
        </w:rPr>
      </w:pPr>
    </w:p>
    <w:p w:rsidR="007D65EC" w:rsidRPr="007D65EC" w:rsidRDefault="007D65EC" w:rsidP="007D65EC">
      <w:pPr>
        <w:spacing w:after="0"/>
        <w:jc w:val="center"/>
        <w:rPr>
          <w:rFonts w:ascii="Arial" w:hAnsi="Arial" w:cs="Arial"/>
          <w:b/>
        </w:rPr>
      </w:pPr>
      <w:r w:rsidRPr="007D65EC">
        <w:rPr>
          <w:rFonts w:ascii="Arial" w:hAnsi="Arial" w:cs="Arial"/>
          <w:b/>
        </w:rPr>
        <w:lastRenderedPageBreak/>
        <w:t>Článek IV</w:t>
      </w:r>
    </w:p>
    <w:p w:rsidR="007B0064" w:rsidRPr="007D65EC" w:rsidRDefault="007B0064" w:rsidP="007D65EC">
      <w:pPr>
        <w:spacing w:after="0"/>
        <w:jc w:val="center"/>
        <w:rPr>
          <w:rFonts w:ascii="Arial" w:hAnsi="Arial" w:cs="Arial"/>
          <w:b/>
        </w:rPr>
      </w:pPr>
      <w:r w:rsidRPr="007D65EC">
        <w:rPr>
          <w:rFonts w:ascii="Arial" w:hAnsi="Arial" w:cs="Arial"/>
          <w:b/>
        </w:rPr>
        <w:t>Odměna a náhrady</w:t>
      </w:r>
    </w:p>
    <w:p w:rsidR="007D65EC" w:rsidRDefault="007D65EC" w:rsidP="007B0064">
      <w:pPr>
        <w:tabs>
          <w:tab w:val="num" w:pos="567"/>
        </w:tabs>
        <w:jc w:val="both"/>
        <w:rPr>
          <w:rFonts w:ascii="Arial" w:hAnsi="Arial" w:cs="Arial"/>
        </w:rPr>
      </w:pPr>
    </w:p>
    <w:p w:rsidR="007A73D0" w:rsidRDefault="007A73D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0064" w:rsidRPr="007B0064">
        <w:rPr>
          <w:rFonts w:ascii="Arial" w:hAnsi="Arial" w:cs="Arial"/>
        </w:rPr>
        <w:t xml:space="preserve">Smluvní strany se dohodly, že výše odměny </w:t>
      </w:r>
      <w:r w:rsidR="008163FC">
        <w:rPr>
          <w:rFonts w:ascii="Arial" w:hAnsi="Arial" w:cs="Arial"/>
        </w:rPr>
        <w:t xml:space="preserve">Poskytovateli </w:t>
      </w:r>
      <w:r w:rsidR="007B0064" w:rsidRPr="007B0064">
        <w:rPr>
          <w:rFonts w:ascii="Arial" w:hAnsi="Arial" w:cs="Arial"/>
        </w:rPr>
        <w:t xml:space="preserve">za poskytování </w:t>
      </w:r>
      <w:r w:rsidR="008163FC">
        <w:rPr>
          <w:rFonts w:ascii="Arial" w:hAnsi="Arial" w:cs="Arial"/>
        </w:rPr>
        <w:t>S</w:t>
      </w:r>
      <w:r w:rsidR="007B0064" w:rsidRPr="007B0064">
        <w:rPr>
          <w:rFonts w:ascii="Arial" w:hAnsi="Arial" w:cs="Arial"/>
        </w:rPr>
        <w:t xml:space="preserve">lužeb dle této Smlouvy je stanovena </w:t>
      </w:r>
      <w:r>
        <w:rPr>
          <w:rFonts w:ascii="Arial" w:hAnsi="Arial" w:cs="Arial"/>
        </w:rPr>
        <w:t>takto:</w:t>
      </w:r>
      <w:r w:rsidR="007B0064" w:rsidRPr="007B0064">
        <w:rPr>
          <w:rFonts w:ascii="Arial" w:hAnsi="Arial" w:cs="Arial"/>
        </w:rPr>
        <w:t xml:space="preserve"> </w:t>
      </w:r>
    </w:p>
    <w:p w:rsidR="007A73D0" w:rsidRDefault="007A73D0" w:rsidP="007A73D0">
      <w:pPr>
        <w:pStyle w:val="Odstavecseseznamem"/>
        <w:numPr>
          <w:ilvl w:val="0"/>
          <w:numId w:val="7"/>
        </w:num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0064" w:rsidRPr="007A73D0">
        <w:rPr>
          <w:rFonts w:ascii="Arial" w:hAnsi="Arial" w:cs="Arial"/>
        </w:rPr>
        <w:t xml:space="preserve">hodinovou sazbou, a to ve výši 700 Kč (slovy: </w:t>
      </w:r>
      <w:r w:rsidR="008163FC" w:rsidRPr="007A73D0">
        <w:rPr>
          <w:rFonts w:ascii="Arial" w:hAnsi="Arial" w:cs="Arial"/>
        </w:rPr>
        <w:t>s</w:t>
      </w:r>
      <w:r w:rsidR="007B0064" w:rsidRPr="007A73D0">
        <w:rPr>
          <w:rFonts w:ascii="Arial" w:hAnsi="Arial" w:cs="Arial"/>
        </w:rPr>
        <w:t xml:space="preserve">edm set korun českých) za každou celou hodinu </w:t>
      </w:r>
      <w:r w:rsidRPr="007A73D0">
        <w:rPr>
          <w:rFonts w:ascii="Arial" w:hAnsi="Arial" w:cs="Arial"/>
        </w:rPr>
        <w:t>poskytované Služby</w:t>
      </w:r>
      <w:r w:rsidR="008163FC" w:rsidRPr="007A73D0">
        <w:rPr>
          <w:rFonts w:ascii="Arial" w:hAnsi="Arial" w:cs="Arial"/>
        </w:rPr>
        <w:t xml:space="preserve"> za činnosti v oblasti provozně-technické, ekonomické a per</w:t>
      </w:r>
      <w:r>
        <w:rPr>
          <w:rFonts w:ascii="Arial" w:hAnsi="Arial" w:cs="Arial"/>
        </w:rPr>
        <w:t>sonální;</w:t>
      </w:r>
    </w:p>
    <w:p w:rsidR="007A73D0" w:rsidRDefault="007A73D0" w:rsidP="007A73D0">
      <w:pPr>
        <w:pStyle w:val="Odstavecseseznamem"/>
        <w:numPr>
          <w:ilvl w:val="0"/>
          <w:numId w:val="7"/>
        </w:num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hodinovou sazbou </w:t>
      </w:r>
      <w:r w:rsidR="008163FC" w:rsidRPr="007A73D0">
        <w:rPr>
          <w:rFonts w:ascii="Arial" w:hAnsi="Arial" w:cs="Arial"/>
        </w:rPr>
        <w:t xml:space="preserve">ve výši </w:t>
      </w:r>
      <w:r w:rsidR="005E1545">
        <w:rPr>
          <w:rFonts w:ascii="Arial" w:hAnsi="Arial" w:cs="Arial"/>
        </w:rPr>
        <w:t>3</w:t>
      </w:r>
      <w:r w:rsidR="008163FC" w:rsidRPr="007A73D0">
        <w:rPr>
          <w:rFonts w:ascii="Arial" w:hAnsi="Arial" w:cs="Arial"/>
        </w:rPr>
        <w:t>50 Kč (slovy: čtyři sta padesát korun českých) za každou celou hodinu p</w:t>
      </w:r>
      <w:r w:rsidRPr="007A73D0">
        <w:rPr>
          <w:rFonts w:ascii="Arial" w:hAnsi="Arial" w:cs="Arial"/>
        </w:rPr>
        <w:t>oskytované Služby</w:t>
      </w:r>
      <w:r w:rsidR="008163FC" w:rsidRPr="007A73D0">
        <w:rPr>
          <w:rFonts w:ascii="Arial" w:hAnsi="Arial" w:cs="Arial"/>
        </w:rPr>
        <w:t xml:space="preserve"> za činnosti v oblasti asistenční a organizační</w:t>
      </w:r>
      <w:r w:rsidR="007B0064" w:rsidRPr="007A73D0">
        <w:rPr>
          <w:rFonts w:ascii="Arial" w:hAnsi="Arial" w:cs="Arial"/>
        </w:rPr>
        <w:t>,</w:t>
      </w:r>
    </w:p>
    <w:p w:rsidR="007A73D0" w:rsidRDefault="007B0064" w:rsidP="007A73D0">
      <w:pPr>
        <w:pStyle w:val="Odstavecseseznamem"/>
        <w:numPr>
          <w:ilvl w:val="0"/>
          <w:numId w:val="7"/>
        </w:numPr>
        <w:tabs>
          <w:tab w:val="num" w:pos="567"/>
        </w:tabs>
        <w:jc w:val="both"/>
        <w:rPr>
          <w:rFonts w:ascii="Arial" w:hAnsi="Arial" w:cs="Arial"/>
        </w:rPr>
      </w:pPr>
      <w:r w:rsidRPr="007A73D0">
        <w:rPr>
          <w:rFonts w:ascii="Arial" w:hAnsi="Arial" w:cs="Arial"/>
        </w:rPr>
        <w:t xml:space="preserve"> nebo pevnou částkou </w:t>
      </w:r>
      <w:r w:rsidR="007A73D0">
        <w:rPr>
          <w:rFonts w:ascii="Arial" w:hAnsi="Arial" w:cs="Arial"/>
        </w:rPr>
        <w:t xml:space="preserve">předem sjednanou </w:t>
      </w:r>
      <w:r w:rsidRPr="007A73D0">
        <w:rPr>
          <w:rFonts w:ascii="Arial" w:hAnsi="Arial" w:cs="Arial"/>
        </w:rPr>
        <w:t xml:space="preserve">za poskytnutí dílčí </w:t>
      </w:r>
      <w:r w:rsidR="008163FC" w:rsidRPr="007A73D0">
        <w:rPr>
          <w:rFonts w:ascii="Arial" w:hAnsi="Arial" w:cs="Arial"/>
        </w:rPr>
        <w:t>S</w:t>
      </w:r>
      <w:r w:rsidRPr="007A73D0">
        <w:rPr>
          <w:rFonts w:ascii="Arial" w:hAnsi="Arial" w:cs="Arial"/>
        </w:rPr>
        <w:t xml:space="preserve">lužby, které představuje ucelené plnění, </w:t>
      </w:r>
    </w:p>
    <w:p w:rsidR="007B0064" w:rsidRPr="007A73D0" w:rsidRDefault="007B0064" w:rsidP="007A73D0">
      <w:pPr>
        <w:tabs>
          <w:tab w:val="num" w:pos="567"/>
        </w:tabs>
        <w:jc w:val="both"/>
        <w:rPr>
          <w:rFonts w:ascii="Arial" w:hAnsi="Arial" w:cs="Arial"/>
        </w:rPr>
      </w:pPr>
      <w:r w:rsidRPr="007A73D0">
        <w:rPr>
          <w:rFonts w:ascii="Arial" w:hAnsi="Arial" w:cs="Arial"/>
        </w:rPr>
        <w:t xml:space="preserve">a to vždy na základě písemné objednávky </w:t>
      </w:r>
      <w:r w:rsidR="008163FC" w:rsidRPr="007A73D0">
        <w:rPr>
          <w:rFonts w:ascii="Arial" w:hAnsi="Arial" w:cs="Arial"/>
        </w:rPr>
        <w:t>TCP</w:t>
      </w:r>
      <w:r w:rsidRPr="007A73D0">
        <w:rPr>
          <w:rFonts w:ascii="Arial" w:hAnsi="Arial" w:cs="Arial"/>
        </w:rPr>
        <w:t xml:space="preserve"> dle odstavce </w:t>
      </w:r>
      <w:r w:rsidR="008163FC" w:rsidRPr="007A73D0">
        <w:rPr>
          <w:rFonts w:ascii="Arial" w:hAnsi="Arial" w:cs="Arial"/>
        </w:rPr>
        <w:t>4.</w:t>
      </w:r>
      <w:r w:rsidRPr="007A73D0">
        <w:rPr>
          <w:rFonts w:ascii="Arial" w:hAnsi="Arial" w:cs="Arial"/>
        </w:rPr>
        <w:t xml:space="preserve"> tohoto článku (dále jen jako „Odměna“). </w:t>
      </w:r>
    </w:p>
    <w:p w:rsidR="007B0064" w:rsidRPr="007B0064" w:rsidRDefault="000A79E6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B0064" w:rsidRPr="007B0064">
        <w:rPr>
          <w:rFonts w:ascii="Arial" w:hAnsi="Arial" w:cs="Arial"/>
        </w:rPr>
        <w:t xml:space="preserve">Odměna zahrnuje i náhradu </w:t>
      </w:r>
      <w:r>
        <w:rPr>
          <w:rFonts w:ascii="Arial" w:hAnsi="Arial" w:cs="Arial"/>
        </w:rPr>
        <w:t xml:space="preserve">veškerých </w:t>
      </w:r>
      <w:r w:rsidR="007B0064" w:rsidRPr="007B0064">
        <w:rPr>
          <w:rFonts w:ascii="Arial" w:hAnsi="Arial" w:cs="Arial"/>
        </w:rPr>
        <w:t xml:space="preserve">výdajů </w:t>
      </w:r>
      <w:r w:rsidR="007A73D0">
        <w:rPr>
          <w:rFonts w:ascii="Arial" w:hAnsi="Arial" w:cs="Arial"/>
        </w:rPr>
        <w:t>Poskytovatele</w:t>
      </w:r>
      <w:r w:rsidR="007B0064" w:rsidRPr="007B0064">
        <w:rPr>
          <w:rFonts w:ascii="Arial" w:hAnsi="Arial" w:cs="Arial"/>
        </w:rPr>
        <w:t xml:space="preserve"> vynaložených v souvislosti  s poskytováním </w:t>
      </w:r>
      <w:r w:rsidR="007A73D0">
        <w:rPr>
          <w:rFonts w:ascii="Arial" w:hAnsi="Arial" w:cs="Arial"/>
        </w:rPr>
        <w:t>S</w:t>
      </w:r>
      <w:r w:rsidR="007B0064" w:rsidRPr="007B0064">
        <w:rPr>
          <w:rFonts w:ascii="Arial" w:hAnsi="Arial" w:cs="Arial"/>
        </w:rPr>
        <w:t xml:space="preserve">lužeb. </w:t>
      </w:r>
    </w:p>
    <w:p w:rsidR="007B0064" w:rsidRPr="007B0064" w:rsidRDefault="000A79E6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A73D0">
        <w:rPr>
          <w:rFonts w:ascii="Arial" w:hAnsi="Arial" w:cs="Arial"/>
        </w:rPr>
        <w:t xml:space="preserve">. </w:t>
      </w:r>
      <w:r w:rsidR="007B0064" w:rsidRPr="007B0064">
        <w:rPr>
          <w:rFonts w:ascii="Arial" w:hAnsi="Arial" w:cs="Arial"/>
        </w:rPr>
        <w:t>K Odměně bude účtována (připočítána) základní sazba daně z přidané hodnoty podle předpisů platných v den uskutečnění zdanitelného plnění (dále jen „DUZP“). Nedohodnou-li se Smluvní strany jinak, má se za to, že DUZP je poslední den kalendářního měsíce, ve kterém byla poskytnuta účtovaná služba.</w:t>
      </w:r>
    </w:p>
    <w:p w:rsid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A73D0">
        <w:rPr>
          <w:rFonts w:ascii="Arial" w:hAnsi="Arial" w:cs="Arial"/>
        </w:rPr>
        <w:t xml:space="preserve">. </w:t>
      </w:r>
      <w:r w:rsidR="007B0064" w:rsidRPr="007B0064">
        <w:rPr>
          <w:rFonts w:ascii="Arial" w:hAnsi="Arial" w:cs="Arial"/>
        </w:rPr>
        <w:t xml:space="preserve">Smluvní strany se dohodly, že </w:t>
      </w:r>
      <w:r w:rsidR="007A73D0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bude zadávat </w:t>
      </w:r>
      <w:r w:rsidR="007A73D0">
        <w:rPr>
          <w:rFonts w:ascii="Arial" w:hAnsi="Arial" w:cs="Arial"/>
        </w:rPr>
        <w:t>Poskytovateli</w:t>
      </w:r>
      <w:r w:rsidR="007B0064" w:rsidRPr="007B0064">
        <w:rPr>
          <w:rFonts w:ascii="Arial" w:hAnsi="Arial" w:cs="Arial"/>
        </w:rPr>
        <w:t xml:space="preserve"> jednorázové poptávky na dílčí </w:t>
      </w:r>
      <w:r w:rsidR="007A73D0">
        <w:rPr>
          <w:rFonts w:ascii="Arial" w:hAnsi="Arial" w:cs="Arial"/>
        </w:rPr>
        <w:t>S</w:t>
      </w:r>
      <w:r w:rsidR="007B0064" w:rsidRPr="007B0064">
        <w:rPr>
          <w:rFonts w:ascii="Arial" w:hAnsi="Arial" w:cs="Arial"/>
        </w:rPr>
        <w:t xml:space="preserve">lužby na základě písemné objednávky zaslané </w:t>
      </w:r>
      <w:r w:rsidR="007A73D0">
        <w:rPr>
          <w:rFonts w:ascii="Arial" w:hAnsi="Arial" w:cs="Arial"/>
        </w:rPr>
        <w:t>Poskytovateli</w:t>
      </w:r>
      <w:r w:rsidR="007B0064" w:rsidRPr="007B0064">
        <w:rPr>
          <w:rFonts w:ascii="Arial" w:hAnsi="Arial" w:cs="Arial"/>
        </w:rPr>
        <w:t xml:space="preserve"> v souladu s článkem </w:t>
      </w:r>
      <w:r w:rsidR="007A73D0">
        <w:rPr>
          <w:rFonts w:ascii="Arial" w:hAnsi="Arial" w:cs="Arial"/>
        </w:rPr>
        <w:t>VII.</w:t>
      </w:r>
      <w:r w:rsidR="007B0064" w:rsidRPr="007B0064">
        <w:rPr>
          <w:rFonts w:ascii="Arial" w:hAnsi="Arial" w:cs="Arial"/>
        </w:rPr>
        <w:t xml:space="preserve"> této Smlouvy s tím, že taková objednávka bude založena na předchozí dohodě Smluvních stran a bude obsahovat konkrétní zadání poptávané dílčí </w:t>
      </w:r>
      <w:r w:rsidR="007A73D0">
        <w:rPr>
          <w:rFonts w:ascii="Arial" w:hAnsi="Arial" w:cs="Arial"/>
        </w:rPr>
        <w:t>S</w:t>
      </w:r>
      <w:r w:rsidR="007B0064" w:rsidRPr="007B0064">
        <w:rPr>
          <w:rFonts w:ascii="Arial" w:hAnsi="Arial" w:cs="Arial"/>
        </w:rPr>
        <w:t xml:space="preserve">lužby a výši jednorázové Odměny nebo hodinové sazby Odměny za poskytnutí takovéto </w:t>
      </w:r>
      <w:r w:rsidR="007A73D0">
        <w:rPr>
          <w:rFonts w:ascii="Arial" w:hAnsi="Arial" w:cs="Arial"/>
        </w:rPr>
        <w:t>S</w:t>
      </w:r>
      <w:r w:rsidR="007B0064" w:rsidRPr="007B0064">
        <w:rPr>
          <w:rFonts w:ascii="Arial" w:hAnsi="Arial" w:cs="Arial"/>
        </w:rPr>
        <w:t xml:space="preserve">lužby. V případě, že objednávka bude obsahovat hodinovou sazbu Odměny je </w:t>
      </w:r>
      <w:r w:rsidR="007A73D0">
        <w:rPr>
          <w:rFonts w:ascii="Arial" w:hAnsi="Arial" w:cs="Arial"/>
        </w:rPr>
        <w:t xml:space="preserve">Poskytovatel </w:t>
      </w:r>
      <w:r w:rsidR="007B0064" w:rsidRPr="007B0064">
        <w:rPr>
          <w:rFonts w:ascii="Arial" w:hAnsi="Arial" w:cs="Arial"/>
        </w:rPr>
        <w:t>povin</w:t>
      </w:r>
      <w:r w:rsidR="007A73D0">
        <w:rPr>
          <w:rFonts w:ascii="Arial" w:hAnsi="Arial" w:cs="Arial"/>
        </w:rPr>
        <w:t>en</w:t>
      </w:r>
      <w:r w:rsidR="007B0064" w:rsidRPr="007B0064">
        <w:rPr>
          <w:rFonts w:ascii="Arial" w:hAnsi="Arial" w:cs="Arial"/>
        </w:rPr>
        <w:t xml:space="preserve"> doložit jako přílohu faktury předem </w:t>
      </w:r>
      <w:r w:rsidR="007A73D0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odsouhlasenou přesnou specifikaci činností a počet odpracovaných hodin (report) v souladu s článkem </w:t>
      </w:r>
      <w:r w:rsidR="007A73D0">
        <w:rPr>
          <w:rFonts w:ascii="Arial" w:hAnsi="Arial" w:cs="Arial"/>
        </w:rPr>
        <w:t>V</w:t>
      </w:r>
      <w:r w:rsidR="007B0064" w:rsidRPr="007B0064">
        <w:rPr>
          <w:rFonts w:ascii="Arial" w:hAnsi="Arial" w:cs="Arial"/>
        </w:rPr>
        <w:t xml:space="preserve">. této Smlouvy. </w:t>
      </w:r>
      <w:r w:rsidR="007A73D0">
        <w:rPr>
          <w:rFonts w:ascii="Arial" w:hAnsi="Arial" w:cs="Arial"/>
        </w:rPr>
        <w:t xml:space="preserve">Poskytovatel je povinen písemně potvrdit TCP přijetí objednávky. </w:t>
      </w:r>
    </w:p>
    <w:p w:rsidR="007A73D0" w:rsidRPr="007A73D0" w:rsidRDefault="007A73D0" w:rsidP="007A73D0">
      <w:pPr>
        <w:spacing w:after="0"/>
        <w:jc w:val="center"/>
        <w:rPr>
          <w:rFonts w:ascii="Arial" w:hAnsi="Arial" w:cs="Arial"/>
          <w:b/>
        </w:rPr>
      </w:pPr>
      <w:r w:rsidRPr="007A73D0">
        <w:rPr>
          <w:rFonts w:ascii="Arial" w:hAnsi="Arial" w:cs="Arial"/>
          <w:b/>
        </w:rPr>
        <w:t>Článek V.</w:t>
      </w:r>
    </w:p>
    <w:p w:rsidR="007B0064" w:rsidRPr="007A73D0" w:rsidRDefault="007B0064" w:rsidP="007A73D0">
      <w:pPr>
        <w:spacing w:after="0"/>
        <w:jc w:val="center"/>
        <w:rPr>
          <w:rFonts w:ascii="Arial" w:hAnsi="Arial" w:cs="Arial"/>
          <w:b/>
        </w:rPr>
      </w:pPr>
      <w:r w:rsidRPr="007A73D0">
        <w:rPr>
          <w:rFonts w:ascii="Arial" w:hAnsi="Arial" w:cs="Arial"/>
          <w:b/>
        </w:rPr>
        <w:t>Platební podmínky</w:t>
      </w:r>
    </w:p>
    <w:p w:rsidR="007A73D0" w:rsidRDefault="007A73D0" w:rsidP="007B0064">
      <w:pPr>
        <w:tabs>
          <w:tab w:val="num" w:pos="567"/>
        </w:tabs>
        <w:jc w:val="both"/>
        <w:rPr>
          <w:rFonts w:ascii="Arial" w:hAnsi="Arial" w:cs="Arial"/>
        </w:rPr>
      </w:pPr>
    </w:p>
    <w:p w:rsidR="007B0064" w:rsidRDefault="007A73D0" w:rsidP="007A73D0">
      <w:pPr>
        <w:tabs>
          <w:tab w:val="num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 w:rsidR="007B0064" w:rsidRPr="007A73D0">
        <w:rPr>
          <w:rFonts w:ascii="Arial" w:hAnsi="Arial" w:cs="Arial"/>
        </w:rPr>
        <w:t xml:space="preserve">Platby dle této Smlouvy jsou splatné proti příslušným daňovým dokladům (dále jen „Faktura“) vystaveným nejpozději k patnáctému (15.) dni měsíce bezprostředně následujícího po měsíci, v němž byly účtované </w:t>
      </w:r>
      <w:r>
        <w:rPr>
          <w:rFonts w:ascii="Arial" w:hAnsi="Arial" w:cs="Arial"/>
        </w:rPr>
        <w:t>S</w:t>
      </w:r>
      <w:r w:rsidR="007B0064" w:rsidRPr="007A73D0">
        <w:rPr>
          <w:rFonts w:ascii="Arial" w:hAnsi="Arial" w:cs="Arial"/>
        </w:rPr>
        <w:t xml:space="preserve">lužby poskytnuty. Faktury budou </w:t>
      </w:r>
      <w:r>
        <w:rPr>
          <w:rFonts w:ascii="Arial" w:hAnsi="Arial" w:cs="Arial"/>
        </w:rPr>
        <w:t>TCP</w:t>
      </w:r>
      <w:r w:rsidR="007B0064" w:rsidRPr="007A73D0">
        <w:rPr>
          <w:rFonts w:ascii="Arial" w:hAnsi="Arial" w:cs="Arial"/>
        </w:rPr>
        <w:t xml:space="preserve"> doručovány elektronicky na emailovou adresu </w:t>
      </w:r>
      <w:r w:rsidR="003148A0">
        <w:rPr>
          <w:rFonts w:ascii="Arial" w:hAnsi="Arial" w:cs="Arial"/>
        </w:rPr>
        <w:t>……………..</w:t>
      </w:r>
      <w:r>
        <w:rPr>
          <w:rFonts w:ascii="Arial" w:hAnsi="Arial" w:cs="Arial"/>
          <w:bCs/>
        </w:rPr>
        <w:t xml:space="preserve"> prostřednictvím poštovní přepravy do sídla TCP.</w:t>
      </w:r>
    </w:p>
    <w:p w:rsidR="00F5215F" w:rsidRPr="00F5215F" w:rsidRDefault="00F5215F" w:rsidP="00F5215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5215F">
        <w:rPr>
          <w:rFonts w:ascii="Arial" w:hAnsi="Arial" w:cs="Arial"/>
        </w:rPr>
        <w:t xml:space="preserve">Vzhledem k tomu, že tuto </w:t>
      </w:r>
      <w:r>
        <w:rPr>
          <w:rFonts w:ascii="Arial" w:hAnsi="Arial" w:cs="Arial"/>
        </w:rPr>
        <w:t>S</w:t>
      </w:r>
      <w:r w:rsidRPr="00F5215F">
        <w:rPr>
          <w:rFonts w:ascii="Arial" w:hAnsi="Arial" w:cs="Arial"/>
        </w:rPr>
        <w:t xml:space="preserve">mlouvu uzavírá společnost TRADE CENTRE PRAHA a.s. v souladu s Příkazní smlouvou jménem a na účet HMP, bude na fakturách – daňových dokladech Poskytovatele zohledněna tato skutečnost v údaji „objednatel“ takto: </w:t>
      </w:r>
    </w:p>
    <w:p w:rsidR="00F5215F" w:rsidRPr="00F5215F" w:rsidRDefault="00F5215F" w:rsidP="00F5215F">
      <w:pPr>
        <w:spacing w:after="0"/>
        <w:ind w:firstLine="708"/>
        <w:jc w:val="both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Hlavní město Praha,</w:t>
      </w:r>
    </w:p>
    <w:p w:rsidR="00F5215F" w:rsidRPr="00F5215F" w:rsidRDefault="00F5215F" w:rsidP="00F5215F">
      <w:pPr>
        <w:spacing w:after="0"/>
        <w:ind w:firstLine="708"/>
        <w:jc w:val="both"/>
        <w:rPr>
          <w:rFonts w:ascii="Arial" w:hAnsi="Arial" w:cs="Arial"/>
        </w:rPr>
      </w:pPr>
      <w:r w:rsidRPr="00F5215F">
        <w:rPr>
          <w:rFonts w:ascii="Arial" w:hAnsi="Arial" w:cs="Arial"/>
        </w:rPr>
        <w:t xml:space="preserve">Mariánské náměstí 2, 110 00 Praha 1 </w:t>
      </w:r>
    </w:p>
    <w:p w:rsidR="00F5215F" w:rsidRPr="00F5215F" w:rsidRDefault="00F5215F" w:rsidP="00F5215F">
      <w:pPr>
        <w:spacing w:after="0"/>
        <w:ind w:firstLine="708"/>
        <w:jc w:val="both"/>
        <w:rPr>
          <w:rFonts w:ascii="Arial" w:hAnsi="Arial" w:cs="Arial"/>
        </w:rPr>
      </w:pPr>
      <w:r w:rsidRPr="00F5215F">
        <w:rPr>
          <w:rFonts w:ascii="Arial" w:hAnsi="Arial" w:cs="Arial"/>
        </w:rPr>
        <w:t>IČO: 00064581</w:t>
      </w:r>
    </w:p>
    <w:p w:rsidR="00F5215F" w:rsidRPr="00F5215F" w:rsidRDefault="00F5215F" w:rsidP="00F5215F">
      <w:pPr>
        <w:spacing w:after="0"/>
        <w:ind w:firstLine="708"/>
        <w:jc w:val="both"/>
        <w:rPr>
          <w:rFonts w:ascii="Arial" w:hAnsi="Arial" w:cs="Arial"/>
        </w:rPr>
      </w:pPr>
      <w:r w:rsidRPr="00F5215F">
        <w:rPr>
          <w:rFonts w:ascii="Arial" w:hAnsi="Arial" w:cs="Arial"/>
        </w:rPr>
        <w:t xml:space="preserve">zastoupené společností </w:t>
      </w:r>
    </w:p>
    <w:p w:rsidR="00F5215F" w:rsidRPr="00F5215F" w:rsidRDefault="00F5215F" w:rsidP="00F5215F">
      <w:pPr>
        <w:spacing w:after="0"/>
        <w:ind w:firstLine="708"/>
        <w:jc w:val="both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TRADE CENTRE PRAHA a.s.</w:t>
      </w:r>
    </w:p>
    <w:p w:rsidR="00F5215F" w:rsidRPr="00F5215F" w:rsidRDefault="00F5215F" w:rsidP="00F5215F">
      <w:pPr>
        <w:ind w:left="720"/>
        <w:contextualSpacing/>
        <w:jc w:val="both"/>
        <w:rPr>
          <w:rFonts w:ascii="Arial" w:hAnsi="Arial" w:cs="Arial"/>
        </w:rPr>
      </w:pPr>
      <w:r w:rsidRPr="00F5215F">
        <w:rPr>
          <w:rFonts w:ascii="Arial" w:hAnsi="Arial" w:cs="Arial"/>
        </w:rPr>
        <w:t>se sídlem Praha 2, Blanická 1008/28, PSČ 12000</w:t>
      </w:r>
    </w:p>
    <w:p w:rsidR="00F5215F" w:rsidRPr="00F5215F" w:rsidRDefault="00F5215F" w:rsidP="00F055F0">
      <w:pPr>
        <w:spacing w:after="0"/>
        <w:ind w:left="72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F5215F">
        <w:rPr>
          <w:rFonts w:ascii="Arial" w:hAnsi="Arial" w:cs="Arial"/>
        </w:rPr>
        <w:lastRenderedPageBreak/>
        <w:t xml:space="preserve">IČO: </w:t>
      </w:r>
      <w:r w:rsidRPr="00F5215F">
        <w:rPr>
          <w:rFonts w:ascii="Arial" w:hAnsi="Arial" w:cs="Arial"/>
          <w:color w:val="000000"/>
          <w:shd w:val="clear" w:color="auto" w:fill="FFFFFF"/>
        </w:rPr>
        <w:t>00409316</w:t>
      </w:r>
    </w:p>
    <w:p w:rsidR="00F055F0" w:rsidRDefault="00F055F0" w:rsidP="00F055F0">
      <w:pPr>
        <w:tabs>
          <w:tab w:val="num" w:pos="567"/>
        </w:tabs>
        <w:spacing w:after="0"/>
        <w:jc w:val="both"/>
        <w:rPr>
          <w:rFonts w:ascii="Arial" w:hAnsi="Arial" w:cs="Arial"/>
        </w:rPr>
      </w:pPr>
    </w:p>
    <w:p w:rsidR="007B0064" w:rsidRPr="007B0064" w:rsidRDefault="00F5215F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B0064" w:rsidRPr="007B0064">
        <w:rPr>
          <w:rFonts w:ascii="Arial" w:hAnsi="Arial" w:cs="Arial"/>
        </w:rPr>
        <w:t xml:space="preserve">Každá Faktura týkající se </w:t>
      </w:r>
      <w:r>
        <w:rPr>
          <w:rFonts w:ascii="Arial" w:hAnsi="Arial" w:cs="Arial"/>
        </w:rPr>
        <w:t>S</w:t>
      </w:r>
      <w:r w:rsidR="007B0064" w:rsidRPr="007B0064">
        <w:rPr>
          <w:rFonts w:ascii="Arial" w:hAnsi="Arial" w:cs="Arial"/>
        </w:rPr>
        <w:t>lužeb obsahuje jako svoj</w:t>
      </w:r>
      <w:r w:rsidR="00F055F0">
        <w:rPr>
          <w:rFonts w:ascii="Arial" w:hAnsi="Arial" w:cs="Arial"/>
        </w:rPr>
        <w:t>i</w:t>
      </w:r>
      <w:r w:rsidR="007B0064" w:rsidRPr="007B0064">
        <w:rPr>
          <w:rFonts w:ascii="Arial" w:hAnsi="Arial" w:cs="Arial"/>
        </w:rPr>
        <w:t xml:space="preserve"> přílohu report odpracovaného času, který specifikuje provedené </w:t>
      </w:r>
      <w:r>
        <w:rPr>
          <w:rFonts w:ascii="Arial" w:hAnsi="Arial" w:cs="Arial"/>
        </w:rPr>
        <w:t>S</w:t>
      </w:r>
      <w:r w:rsidR="007B0064" w:rsidRPr="007B0064">
        <w:rPr>
          <w:rFonts w:ascii="Arial" w:hAnsi="Arial" w:cs="Arial"/>
        </w:rPr>
        <w:t xml:space="preserve">lužby. Pokud objednávka </w:t>
      </w:r>
      <w:r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obsahovala hodinovou sazbu Odměny, musí být report odpracovaného času předem schválený </w:t>
      </w:r>
      <w:r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. Neoznámí-li </w:t>
      </w:r>
      <w:r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písemně svoje výhrady k vystavené Faktuře do </w:t>
      </w:r>
      <w:r>
        <w:rPr>
          <w:rFonts w:ascii="Arial" w:hAnsi="Arial" w:cs="Arial"/>
        </w:rPr>
        <w:t>sedmi</w:t>
      </w:r>
      <w:r w:rsidR="007B0064" w:rsidRPr="007B006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7</w:t>
      </w:r>
      <w:r w:rsidR="007B0064" w:rsidRPr="007B0064">
        <w:rPr>
          <w:rFonts w:ascii="Arial" w:hAnsi="Arial" w:cs="Arial"/>
        </w:rPr>
        <w:t xml:space="preserve">) dnů od jejího doručení, má se za to, že </w:t>
      </w:r>
      <w:r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svůj závazek zaplatit platbu dle Faktury v plné výši uznal a zavázal se jej splnit ve lhůtě splatnosti stanovené ve Faktuře.</w:t>
      </w:r>
    </w:p>
    <w:p w:rsidR="007B0064" w:rsidRPr="007B0064" w:rsidRDefault="00F5215F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B0064" w:rsidRPr="007B0064">
        <w:rPr>
          <w:rFonts w:ascii="Arial" w:hAnsi="Arial" w:cs="Arial"/>
        </w:rPr>
        <w:t xml:space="preserve">Nedohodnou-li se Smluvní strany jinak, je minimální splatnost Faktur stanovena na čtrnáct (14) dní od data vystavení dle odstavce </w:t>
      </w:r>
      <w:r>
        <w:rPr>
          <w:rFonts w:ascii="Arial" w:hAnsi="Arial" w:cs="Arial"/>
        </w:rPr>
        <w:t>1</w:t>
      </w:r>
      <w:r w:rsidR="007B0064" w:rsidRPr="007B00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tohoto článku</w:t>
      </w:r>
      <w:r w:rsidR="007B0064" w:rsidRPr="007B0064">
        <w:rPr>
          <w:rFonts w:ascii="Arial" w:hAnsi="Arial" w:cs="Arial"/>
        </w:rPr>
        <w:t xml:space="preserve"> Smlouvy.</w:t>
      </w:r>
    </w:p>
    <w:p w:rsidR="007B0064" w:rsidRPr="007B0064" w:rsidRDefault="00F5215F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TCP</w:t>
      </w:r>
      <w:r w:rsidR="007B0064" w:rsidRPr="007B0064">
        <w:rPr>
          <w:rFonts w:ascii="Arial" w:hAnsi="Arial" w:cs="Arial"/>
        </w:rPr>
        <w:t xml:space="preserve"> se zavazuje uhradit všechny platby bezhotovostně na účet </w:t>
      </w:r>
      <w:r>
        <w:rPr>
          <w:rFonts w:ascii="Arial" w:hAnsi="Arial" w:cs="Arial"/>
        </w:rPr>
        <w:t>Poskytovatele</w:t>
      </w:r>
      <w:r w:rsidR="007B0064" w:rsidRPr="007B0064">
        <w:rPr>
          <w:rFonts w:ascii="Arial" w:hAnsi="Arial" w:cs="Arial"/>
        </w:rPr>
        <w:t xml:space="preserve"> tak, aby </w:t>
      </w:r>
      <w:r>
        <w:rPr>
          <w:rFonts w:ascii="Arial" w:hAnsi="Arial" w:cs="Arial"/>
        </w:rPr>
        <w:t>Poskytovatel obdržel</w:t>
      </w:r>
      <w:r w:rsidR="007B0064" w:rsidRPr="007B0064">
        <w:rPr>
          <w:rFonts w:ascii="Arial" w:hAnsi="Arial" w:cs="Arial"/>
        </w:rPr>
        <w:t xml:space="preserve"> vyfakturovanou částku nejpozději poslední den splatnosti uvedený na příslušné Faktuře. </w:t>
      </w:r>
    </w:p>
    <w:p w:rsidR="007B0064" w:rsidRPr="007B0064" w:rsidRDefault="00F5215F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B0064" w:rsidRPr="007B0064">
        <w:rPr>
          <w:rFonts w:ascii="Arial" w:hAnsi="Arial" w:cs="Arial"/>
        </w:rPr>
        <w:t xml:space="preserve">Jestliže se </w:t>
      </w:r>
      <w:r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dostane do prodlení s placením závazků dle této Smlouvy, je povinen zaplatit </w:t>
      </w:r>
      <w:r>
        <w:rPr>
          <w:rFonts w:ascii="Arial" w:hAnsi="Arial" w:cs="Arial"/>
        </w:rPr>
        <w:t>Poskytovateli</w:t>
      </w:r>
      <w:r w:rsidR="007B0064" w:rsidRPr="007B0064">
        <w:rPr>
          <w:rFonts w:ascii="Arial" w:hAnsi="Arial" w:cs="Arial"/>
        </w:rPr>
        <w:t xml:space="preserve"> zákonný úrok z prodlení ve výši</w:t>
      </w:r>
      <w:r w:rsidR="00D1318F">
        <w:rPr>
          <w:rFonts w:ascii="Arial" w:hAnsi="Arial" w:cs="Arial"/>
        </w:rPr>
        <w:t xml:space="preserve"> dle platných právních předpisů.</w:t>
      </w:r>
    </w:p>
    <w:p w:rsidR="00F5215F" w:rsidRDefault="00F5215F" w:rsidP="007B0064">
      <w:pPr>
        <w:jc w:val="both"/>
        <w:rPr>
          <w:rFonts w:ascii="Arial" w:hAnsi="Arial" w:cs="Arial"/>
        </w:rPr>
      </w:pPr>
    </w:p>
    <w:p w:rsidR="00F5215F" w:rsidRPr="00F5215F" w:rsidRDefault="00F5215F" w:rsidP="00F5215F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Článek VI.</w:t>
      </w:r>
    </w:p>
    <w:p w:rsidR="007B0064" w:rsidRDefault="007B0064" w:rsidP="00F5215F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Účinnost a trvání této Smlouvy</w:t>
      </w:r>
    </w:p>
    <w:p w:rsidR="00F055F0" w:rsidRPr="00F5215F" w:rsidRDefault="00F055F0" w:rsidP="00F5215F">
      <w:pPr>
        <w:spacing w:after="0"/>
        <w:jc w:val="center"/>
        <w:rPr>
          <w:rFonts w:ascii="Arial" w:hAnsi="Arial" w:cs="Arial"/>
          <w:b/>
        </w:rPr>
      </w:pPr>
    </w:p>
    <w:p w:rsidR="007B0064" w:rsidRPr="00F5215F" w:rsidRDefault="00F5215F" w:rsidP="00F5215F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0064" w:rsidRPr="00F5215F">
        <w:rPr>
          <w:rFonts w:ascii="Arial" w:hAnsi="Arial" w:cs="Arial"/>
        </w:rPr>
        <w:t xml:space="preserve">Tato Smlouva nabývá </w:t>
      </w:r>
      <w:r>
        <w:rPr>
          <w:rFonts w:ascii="Arial" w:hAnsi="Arial" w:cs="Arial"/>
        </w:rPr>
        <w:t xml:space="preserve">platnosti a </w:t>
      </w:r>
      <w:r w:rsidR="007B0064" w:rsidRPr="00F5215F">
        <w:rPr>
          <w:rFonts w:ascii="Arial" w:hAnsi="Arial" w:cs="Arial"/>
        </w:rPr>
        <w:t>účinnosti okamžikem po</w:t>
      </w:r>
      <w:r w:rsidR="00F055F0">
        <w:rPr>
          <w:rFonts w:ascii="Arial" w:hAnsi="Arial" w:cs="Arial"/>
        </w:rPr>
        <w:t>dpisu oběma Smluvními stranami.</w:t>
      </w:r>
    </w:p>
    <w:p w:rsidR="007B0064" w:rsidRPr="007B0064" w:rsidRDefault="00F5215F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B0064" w:rsidRPr="007B0064">
        <w:rPr>
          <w:rFonts w:ascii="Arial" w:hAnsi="Arial" w:cs="Arial"/>
        </w:rPr>
        <w:t>Tato Smlouva se uzavírá na dobu neurčitou.</w:t>
      </w:r>
    </w:p>
    <w:p w:rsidR="007B0064" w:rsidRDefault="00F5215F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B0064" w:rsidRPr="007B0064">
        <w:rPr>
          <w:rFonts w:ascii="Arial" w:hAnsi="Arial" w:cs="Arial"/>
        </w:rPr>
        <w:t xml:space="preserve">Smluvní strany se dohodly, že každá z nich je oprávněna tuto Smlouvu kdykoli </w:t>
      </w:r>
      <w:r>
        <w:rPr>
          <w:rFonts w:ascii="Arial" w:hAnsi="Arial" w:cs="Arial"/>
        </w:rPr>
        <w:t>vypovědět bez udání důvodu. Výpovědní doba je jeden měsíc a</w:t>
      </w:r>
      <w:r w:rsidR="007B0064" w:rsidRPr="007B0064">
        <w:rPr>
          <w:rFonts w:ascii="Arial" w:hAnsi="Arial" w:cs="Arial"/>
        </w:rPr>
        <w:t xml:space="preserve"> počín</w:t>
      </w:r>
      <w:r>
        <w:rPr>
          <w:rFonts w:ascii="Arial" w:hAnsi="Arial" w:cs="Arial"/>
        </w:rPr>
        <w:t>á běžet od prvního dne měsíce následujícího po doručení výpovědi druhé Smluvní straně.</w:t>
      </w:r>
    </w:p>
    <w:p w:rsidR="00F5215F" w:rsidRPr="007B0064" w:rsidRDefault="00F5215F" w:rsidP="007B0064">
      <w:pPr>
        <w:tabs>
          <w:tab w:val="num" w:pos="567"/>
        </w:tabs>
        <w:jc w:val="both"/>
        <w:rPr>
          <w:rFonts w:ascii="Arial" w:hAnsi="Arial" w:cs="Arial"/>
        </w:rPr>
      </w:pPr>
    </w:p>
    <w:p w:rsidR="00F5215F" w:rsidRPr="00F5215F" w:rsidRDefault="00F5215F" w:rsidP="00F5215F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Článek VII.</w:t>
      </w:r>
    </w:p>
    <w:p w:rsidR="007B0064" w:rsidRPr="00F5215F" w:rsidRDefault="007B0064" w:rsidP="00F5215F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Oznamování</w:t>
      </w:r>
      <w:r w:rsidR="007228F6">
        <w:rPr>
          <w:rFonts w:ascii="Arial" w:hAnsi="Arial" w:cs="Arial"/>
          <w:b/>
        </w:rPr>
        <w:t xml:space="preserve"> a kontaktní osoby</w:t>
      </w:r>
    </w:p>
    <w:p w:rsidR="00F5215F" w:rsidRDefault="00F5215F" w:rsidP="00D1318F">
      <w:pPr>
        <w:tabs>
          <w:tab w:val="num" w:pos="1560"/>
        </w:tabs>
        <w:spacing w:after="0"/>
        <w:jc w:val="both"/>
        <w:rPr>
          <w:rFonts w:ascii="Arial" w:hAnsi="Arial" w:cs="Arial"/>
        </w:rPr>
      </w:pPr>
    </w:p>
    <w:p w:rsidR="007B0064" w:rsidRDefault="00F5215F" w:rsidP="007B0064">
      <w:pPr>
        <w:tabs>
          <w:tab w:val="num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0064" w:rsidRPr="007B0064">
        <w:rPr>
          <w:rFonts w:ascii="Arial" w:hAnsi="Arial" w:cs="Arial"/>
        </w:rPr>
        <w:t>Oznámení nebo jiná sdělení podle této S</w:t>
      </w:r>
      <w:r>
        <w:rPr>
          <w:rFonts w:ascii="Arial" w:hAnsi="Arial" w:cs="Arial"/>
        </w:rPr>
        <w:t>mlouvy musí být učiněna písemně</w:t>
      </w:r>
      <w:r w:rsidR="005E1545">
        <w:rPr>
          <w:rFonts w:ascii="Arial" w:hAnsi="Arial" w:cs="Arial"/>
        </w:rPr>
        <w:t xml:space="preserve"> </w:t>
      </w:r>
      <w:r w:rsidR="005E1545">
        <w:rPr>
          <w:rFonts w:ascii="Arial" w:hAnsi="Arial" w:cs="Arial"/>
        </w:rPr>
        <w:br/>
        <w:t>(tzn. i elektronicky)</w:t>
      </w:r>
      <w:r w:rsidR="007B0064" w:rsidRPr="007B0064">
        <w:rPr>
          <w:rFonts w:ascii="Arial" w:hAnsi="Arial" w:cs="Arial"/>
        </w:rPr>
        <w:t xml:space="preserve">, není-li </w:t>
      </w:r>
      <w:r w:rsidR="007228F6">
        <w:rPr>
          <w:rFonts w:ascii="Arial" w:hAnsi="Arial" w:cs="Arial"/>
        </w:rPr>
        <w:t xml:space="preserve">prokazatelně </w:t>
      </w:r>
      <w:r w:rsidR="007B0064" w:rsidRPr="007B0064">
        <w:rPr>
          <w:rFonts w:ascii="Arial" w:hAnsi="Arial" w:cs="Arial"/>
        </w:rPr>
        <w:t>dohodnuto jinak. Jakékoliv úkony směřující k ukončení této Smlouvy musí být oznámeny druhé Smluvní straně formou doporučeného dopisu. Oznámení nebo jiná sdělení podle této Smlouvy se budou považovat za řádně učiněná, pokud budou doručena osobně, poštou, e-mailem či kurýrem na níže uvedené adresy nebo na jinou adresu, kterou příslušná Smluvní strana v předstihu písemně oznámí druhé Smluvní straně.</w:t>
      </w:r>
    </w:p>
    <w:p w:rsidR="007228F6" w:rsidRPr="007B0064" w:rsidRDefault="007228F6" w:rsidP="00C4070D">
      <w:pPr>
        <w:tabs>
          <w:tab w:val="num" w:pos="15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Kontaktní osoby:</w:t>
      </w:r>
    </w:p>
    <w:p w:rsidR="00C4070D" w:rsidRDefault="00C4070D" w:rsidP="007B0064">
      <w:pPr>
        <w:tabs>
          <w:tab w:val="num" w:pos="993"/>
        </w:tabs>
        <w:jc w:val="both"/>
        <w:rPr>
          <w:rFonts w:ascii="Arial" w:hAnsi="Arial" w:cs="Arial"/>
          <w:u w:val="single"/>
        </w:rPr>
      </w:pPr>
    </w:p>
    <w:p w:rsidR="007B0064" w:rsidRPr="007B0064" w:rsidRDefault="007228F6" w:rsidP="007B0064">
      <w:pPr>
        <w:tabs>
          <w:tab w:val="num" w:pos="99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TCP</w:t>
      </w:r>
      <w:r w:rsidR="007B0064" w:rsidRPr="007B0064">
        <w:rPr>
          <w:rFonts w:ascii="Arial" w:hAnsi="Arial" w:cs="Arial"/>
          <w:u w:val="single"/>
        </w:rPr>
        <w:t>:</w:t>
      </w:r>
    </w:p>
    <w:p w:rsidR="007B0064" w:rsidRPr="007B0064" w:rsidRDefault="007B0064" w:rsidP="007B0064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  <w:r w:rsidR="007228F6">
        <w:rPr>
          <w:rFonts w:ascii="Arial" w:hAnsi="Arial" w:cs="Arial"/>
          <w:bCs/>
        </w:rPr>
        <w:t>Ing. Robert Plavec</w:t>
      </w:r>
      <w:r w:rsidRPr="007B0064">
        <w:rPr>
          <w:rFonts w:ascii="Arial" w:hAnsi="Arial" w:cs="Arial"/>
          <w:bCs/>
        </w:rPr>
        <w:t xml:space="preserve">, </w:t>
      </w:r>
      <w:r w:rsidR="007228F6">
        <w:rPr>
          <w:rFonts w:ascii="Arial" w:hAnsi="Arial" w:cs="Arial"/>
          <w:bCs/>
        </w:rPr>
        <w:t>předseda představenstva a generální ředitel</w:t>
      </w:r>
    </w:p>
    <w:p w:rsidR="007B0064" w:rsidRPr="007B0064" w:rsidRDefault="007B0064" w:rsidP="007B006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Adresa: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  <w:bCs/>
        </w:rPr>
        <w:tab/>
      </w:r>
      <w:r w:rsidRPr="007B0064">
        <w:rPr>
          <w:rFonts w:ascii="Arial" w:hAnsi="Arial" w:cs="Arial"/>
        </w:rPr>
        <w:t>Praha 2, Blanická 1008/28, PSČ 120</w:t>
      </w:r>
      <w:r w:rsidR="007228F6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00</w:t>
      </w:r>
    </w:p>
    <w:p w:rsidR="007B0064" w:rsidRPr="007B0064" w:rsidRDefault="007B0064" w:rsidP="007B0064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  <w:bCs/>
        </w:rPr>
        <w:tab/>
      </w:r>
      <w:hyperlink r:id="rId8" w:history="1">
        <w:r w:rsidR="003148A0" w:rsidRPr="00FF2D87">
          <w:rPr>
            <w:rStyle w:val="Hypertextovodkaz"/>
            <w:rFonts w:ascii="Arial" w:hAnsi="Arial" w:cs="Arial"/>
          </w:rPr>
          <w:t>r.plavec@tcp-as.cz</w:t>
        </w:r>
      </w:hyperlink>
      <w:r w:rsidRPr="007B0064">
        <w:rPr>
          <w:rFonts w:ascii="Arial" w:hAnsi="Arial" w:cs="Arial"/>
          <w:bCs/>
        </w:rPr>
        <w:t xml:space="preserve">    nebo</w:t>
      </w:r>
      <w:r w:rsidR="007228F6">
        <w:rPr>
          <w:rFonts w:ascii="Arial" w:hAnsi="Arial" w:cs="Arial"/>
          <w:bCs/>
        </w:rPr>
        <w:t xml:space="preserve"> </w:t>
      </w:r>
      <w:hyperlink r:id="rId9" w:history="1">
        <w:r w:rsidR="007228F6" w:rsidRPr="005A3373">
          <w:rPr>
            <w:rStyle w:val="Hypertextovodkaz"/>
            <w:rFonts w:ascii="Arial" w:hAnsi="Arial" w:cs="Arial"/>
          </w:rPr>
          <w:t>email@tcp-as.cz</w:t>
        </w:r>
      </w:hyperlink>
    </w:p>
    <w:p w:rsidR="007B0064" w:rsidRPr="007B0064" w:rsidRDefault="003148A0" w:rsidP="007B00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Kontaktní osoba:</w:t>
      </w:r>
      <w:r>
        <w:rPr>
          <w:rFonts w:ascii="Arial" w:hAnsi="Arial" w:cs="Arial"/>
          <w:bCs/>
        </w:rPr>
        <w:tab/>
      </w:r>
    </w:p>
    <w:p w:rsidR="007B0064" w:rsidRPr="007B0064" w:rsidRDefault="007B0064" w:rsidP="007B006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Adresa: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  <w:bCs/>
        </w:rPr>
        <w:tab/>
      </w:r>
      <w:r w:rsidRPr="007B0064">
        <w:rPr>
          <w:rFonts w:ascii="Arial" w:hAnsi="Arial" w:cs="Arial"/>
        </w:rPr>
        <w:t>Praha 2, Blanická 1008/28, PSČ 120</w:t>
      </w:r>
      <w:r w:rsidR="007228F6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00</w:t>
      </w:r>
    </w:p>
    <w:p w:rsidR="007B0064" w:rsidRDefault="007B0064" w:rsidP="007B006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  <w:bCs/>
        </w:rPr>
        <w:tab/>
      </w:r>
    </w:p>
    <w:p w:rsidR="007228F6" w:rsidRPr="007B0064" w:rsidRDefault="007228F6" w:rsidP="007228F6">
      <w:pPr>
        <w:tabs>
          <w:tab w:val="num" w:pos="99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Poskytovatel</w:t>
      </w:r>
      <w:r w:rsidRPr="007B0064">
        <w:rPr>
          <w:rFonts w:ascii="Arial" w:hAnsi="Arial" w:cs="Arial"/>
          <w:u w:val="single"/>
        </w:rPr>
        <w:t>:</w:t>
      </w:r>
    </w:p>
    <w:p w:rsidR="007228F6" w:rsidRPr="007B0064" w:rsidRDefault="007228F6" w:rsidP="007228F6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Mgr. Hynek Vlas</w:t>
      </w:r>
      <w:r w:rsidRPr="007B006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jednatel</w:t>
      </w:r>
    </w:p>
    <w:p w:rsidR="007228F6" w:rsidRPr="007B0064" w:rsidRDefault="007228F6" w:rsidP="007228F6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Adresa: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  <w:bCs/>
        </w:rPr>
        <w:tab/>
      </w:r>
      <w:r w:rsidRPr="007B0064">
        <w:rPr>
          <w:rFonts w:ascii="Arial" w:hAnsi="Arial" w:cs="Arial"/>
        </w:rPr>
        <w:t xml:space="preserve">Praha </w:t>
      </w:r>
      <w:r>
        <w:rPr>
          <w:rFonts w:ascii="Arial" w:hAnsi="Arial" w:cs="Arial"/>
        </w:rPr>
        <w:t>10</w:t>
      </w:r>
      <w:r w:rsidRPr="007B00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Sámova 410/28</w:t>
      </w:r>
      <w:r w:rsidRPr="007B0064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101 00</w:t>
      </w:r>
    </w:p>
    <w:p w:rsidR="007228F6" w:rsidRPr="007B0064" w:rsidRDefault="007228F6" w:rsidP="007228F6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  <w:bCs/>
        </w:rPr>
        <w:tab/>
      </w:r>
      <w:hyperlink r:id="rId10" w:history="1">
        <w:r w:rsidR="003148A0" w:rsidRPr="00FF2D87">
          <w:rPr>
            <w:rStyle w:val="Hypertextovodkaz"/>
            <w:rFonts w:ascii="Arial" w:hAnsi="Arial" w:cs="Arial"/>
          </w:rPr>
          <w:t>vlas@costcontrol.cz</w:t>
        </w:r>
      </w:hyperlink>
      <w:r w:rsidRPr="007B0064">
        <w:rPr>
          <w:rFonts w:ascii="Arial" w:hAnsi="Arial" w:cs="Arial"/>
          <w:bCs/>
        </w:rPr>
        <w:t xml:space="preserve">    </w:t>
      </w:r>
    </w:p>
    <w:p w:rsidR="00E25043" w:rsidRDefault="007228F6" w:rsidP="007228F6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="00E25043">
        <w:rPr>
          <w:rFonts w:ascii="Arial" w:hAnsi="Arial" w:cs="Arial"/>
        </w:rPr>
        <w:tab/>
      </w:r>
    </w:p>
    <w:p w:rsidR="00E25043" w:rsidRDefault="00E25043" w:rsidP="007228F6">
      <w:pPr>
        <w:jc w:val="both"/>
        <w:rPr>
          <w:rFonts w:ascii="Arial" w:hAnsi="Arial" w:cs="Arial"/>
        </w:rPr>
      </w:pPr>
    </w:p>
    <w:p w:rsidR="007B0064" w:rsidRPr="007B0064" w:rsidRDefault="00F055F0" w:rsidP="007228F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7228F6">
        <w:rPr>
          <w:rFonts w:ascii="Arial" w:hAnsi="Arial" w:cs="Arial"/>
          <w:bCs/>
        </w:rPr>
        <w:t>Jakék</w:t>
      </w:r>
      <w:r w:rsidR="007B0064" w:rsidRPr="007B0064">
        <w:rPr>
          <w:rFonts w:ascii="Arial" w:hAnsi="Arial" w:cs="Arial"/>
        </w:rPr>
        <w:t xml:space="preserve">oliv změny údajů pro oznamování je příslušná Smluvní strana povinna neprodleně oznámit druhé Smluvní straně formou dopisu nebo e-mailu. Účinnost oznámení nastává </w:t>
      </w:r>
      <w:r w:rsidR="007228F6">
        <w:rPr>
          <w:rFonts w:ascii="Arial" w:hAnsi="Arial" w:cs="Arial"/>
        </w:rPr>
        <w:t>pátým</w:t>
      </w:r>
      <w:r w:rsidR="007B0064" w:rsidRPr="007B0064">
        <w:rPr>
          <w:rFonts w:ascii="Arial" w:hAnsi="Arial" w:cs="Arial"/>
        </w:rPr>
        <w:t xml:space="preserve"> (</w:t>
      </w:r>
      <w:r w:rsidR="007228F6">
        <w:rPr>
          <w:rFonts w:ascii="Arial" w:hAnsi="Arial" w:cs="Arial"/>
        </w:rPr>
        <w:t>5</w:t>
      </w:r>
      <w:r w:rsidR="007B0064" w:rsidRPr="007B0064">
        <w:rPr>
          <w:rFonts w:ascii="Arial" w:hAnsi="Arial" w:cs="Arial"/>
        </w:rPr>
        <w:t>.) dnem následujícím po dni doručení tohoto oznámení druhé Smluvní straně.</w:t>
      </w:r>
    </w:p>
    <w:p w:rsidR="007228F6" w:rsidRDefault="007228F6" w:rsidP="007B0064">
      <w:pPr>
        <w:jc w:val="both"/>
        <w:rPr>
          <w:rFonts w:ascii="Arial" w:hAnsi="Arial" w:cs="Arial"/>
        </w:rPr>
      </w:pPr>
    </w:p>
    <w:p w:rsidR="00645D9C" w:rsidRPr="00645D9C" w:rsidRDefault="00645D9C" w:rsidP="00645D9C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Článek VIII.</w:t>
      </w:r>
    </w:p>
    <w:p w:rsidR="007B0064" w:rsidRPr="00645D9C" w:rsidRDefault="007B0064" w:rsidP="00645D9C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Závěrečná ustanovení</w:t>
      </w:r>
    </w:p>
    <w:p w:rsidR="00645D9C" w:rsidRDefault="00645D9C" w:rsidP="007B0064">
      <w:pPr>
        <w:tabs>
          <w:tab w:val="num" w:pos="567"/>
        </w:tabs>
        <w:jc w:val="both"/>
        <w:rPr>
          <w:rFonts w:ascii="Arial" w:hAnsi="Arial" w:cs="Arial"/>
        </w:rPr>
      </w:pPr>
    </w:p>
    <w:p w:rsidR="007B0064" w:rsidRP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B0064" w:rsidRPr="007B0064">
        <w:rPr>
          <w:rFonts w:ascii="Arial" w:hAnsi="Arial" w:cs="Arial"/>
        </w:rPr>
        <w:t xml:space="preserve">Smluvní strany souhlasně prohlašují, že předpokládaná hodnota plnění dle této Smlouvy je s ohledem </w:t>
      </w:r>
      <w:r w:rsidR="003148A0">
        <w:rPr>
          <w:rFonts w:ascii="Arial" w:hAnsi="Arial" w:cs="Arial"/>
        </w:rPr>
        <w:t xml:space="preserve">na </w:t>
      </w:r>
      <w:bookmarkStart w:id="10" w:name="_GoBack"/>
      <w:bookmarkEnd w:id="10"/>
      <w:r w:rsidR="007B0064" w:rsidRPr="007B0064">
        <w:rPr>
          <w:rFonts w:ascii="Arial" w:hAnsi="Arial" w:cs="Arial"/>
        </w:rPr>
        <w:t xml:space="preserve">charakter </w:t>
      </w:r>
      <w:r w:rsidR="007228F6">
        <w:rPr>
          <w:rFonts w:ascii="Arial" w:hAnsi="Arial" w:cs="Arial"/>
        </w:rPr>
        <w:t>TCP požadovaných S</w:t>
      </w:r>
      <w:r w:rsidR="007B0064" w:rsidRPr="007B0064">
        <w:rPr>
          <w:rFonts w:ascii="Arial" w:hAnsi="Arial" w:cs="Arial"/>
        </w:rPr>
        <w:t>lužeb a na příslušná ustanovení zákona</w:t>
      </w:r>
      <w:r w:rsidR="005E1545">
        <w:rPr>
          <w:rFonts w:ascii="Arial" w:hAnsi="Arial" w:cs="Arial"/>
        </w:rPr>
        <w:br/>
      </w:r>
      <w:r w:rsidR="007B0064" w:rsidRPr="007B0064">
        <w:rPr>
          <w:rFonts w:ascii="Arial" w:hAnsi="Arial" w:cs="Arial"/>
        </w:rPr>
        <w:t>č. 13</w:t>
      </w:r>
      <w:r w:rsidR="007228F6">
        <w:rPr>
          <w:rFonts w:ascii="Arial" w:hAnsi="Arial" w:cs="Arial"/>
        </w:rPr>
        <w:t>4</w:t>
      </w:r>
      <w:r w:rsidR="007B0064" w:rsidRPr="007B0064">
        <w:rPr>
          <w:rFonts w:ascii="Arial" w:hAnsi="Arial" w:cs="Arial"/>
        </w:rPr>
        <w:t>/20</w:t>
      </w:r>
      <w:r w:rsidR="007228F6">
        <w:rPr>
          <w:rFonts w:ascii="Arial" w:hAnsi="Arial" w:cs="Arial"/>
        </w:rPr>
        <w:t>16</w:t>
      </w:r>
      <w:r w:rsidR="007B0064" w:rsidRPr="007B0064">
        <w:rPr>
          <w:rFonts w:ascii="Arial" w:hAnsi="Arial" w:cs="Arial"/>
        </w:rPr>
        <w:t xml:space="preserve"> Sb., o </w:t>
      </w:r>
      <w:r w:rsidR="007228F6">
        <w:rPr>
          <w:rFonts w:ascii="Arial" w:hAnsi="Arial" w:cs="Arial"/>
        </w:rPr>
        <w:t xml:space="preserve">zadávání </w:t>
      </w:r>
      <w:r w:rsidR="007B0064" w:rsidRPr="007B0064">
        <w:rPr>
          <w:rFonts w:ascii="Arial" w:hAnsi="Arial" w:cs="Arial"/>
        </w:rPr>
        <w:t>veřejných zakáz</w:t>
      </w:r>
      <w:r w:rsidR="005E1545">
        <w:rPr>
          <w:rFonts w:ascii="Arial" w:hAnsi="Arial" w:cs="Arial"/>
        </w:rPr>
        <w:t>ek</w:t>
      </w:r>
      <w:r w:rsidR="007B0064" w:rsidRPr="007B0064">
        <w:rPr>
          <w:rFonts w:ascii="Arial" w:hAnsi="Arial" w:cs="Arial"/>
        </w:rPr>
        <w:t>, nižší než částka ve výši 2.000.000 Kč.</w:t>
      </w:r>
    </w:p>
    <w:p w:rsidR="007B0064" w:rsidRPr="007B0064" w:rsidRDefault="00F055F0" w:rsidP="003148A0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B0064" w:rsidRPr="007B0064">
        <w:rPr>
          <w:rFonts w:ascii="Arial" w:hAnsi="Arial" w:cs="Arial"/>
        </w:rPr>
        <w:t>Stane-li se kterékoli ustanovení této Smlouvy neplatným, neúčinným nebo nevykonatelným, zůstává platnost, účinnost a vykonatelnost ostatních ustanovení této Smlouvy</w:t>
      </w:r>
      <w:r w:rsidR="003148A0">
        <w:rPr>
          <w:rFonts w:ascii="Arial" w:hAnsi="Arial" w:cs="Arial"/>
        </w:rPr>
        <w:t xml:space="preserve"> </w:t>
      </w:r>
      <w:r w:rsidR="007B0064" w:rsidRPr="007B0064">
        <w:rPr>
          <w:rFonts w:ascii="Arial" w:hAnsi="Arial" w:cs="Arial"/>
        </w:rPr>
        <w:t>neovlivněna</w:t>
      </w:r>
      <w:r w:rsidR="003148A0">
        <w:rPr>
          <w:rFonts w:ascii="Arial" w:hAnsi="Arial" w:cs="Arial"/>
        </w:rPr>
        <w:t xml:space="preserve"> </w:t>
      </w:r>
      <w:r w:rsidR="007B0064" w:rsidRPr="007B0064">
        <w:rPr>
          <w:rFonts w:ascii="Arial" w:hAnsi="Arial" w:cs="Arial"/>
        </w:rPr>
        <w:t>a nedotčena, nevyplývá-li z povahy daného ustanovení, obsahu Smlouvy nebo okolností, za nichž bylo toto ustanovení vytvořeno, že toto ustanovení nelze oddělit od ostatního obsahu Smlouvy.</w:t>
      </w:r>
    </w:p>
    <w:p w:rsidR="007B0064" w:rsidRP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B0064" w:rsidRPr="007B0064">
        <w:rPr>
          <w:rFonts w:ascii="Arial" w:hAnsi="Arial" w:cs="Arial"/>
        </w:rPr>
        <w:t xml:space="preserve">Nevyplývá-li z ustanovení této Smlouvy něco jiného, řídí se práva a povinnosti z ní, jakož i z jejího případného porušení vyplývající, příslušnými ustanoveními platného právního řádu České republiky, zejména </w:t>
      </w:r>
      <w:r w:rsidR="007228F6">
        <w:rPr>
          <w:rFonts w:ascii="Arial" w:hAnsi="Arial" w:cs="Arial"/>
        </w:rPr>
        <w:t>o</w:t>
      </w:r>
      <w:r w:rsidR="007B0064" w:rsidRPr="007B0064">
        <w:rPr>
          <w:rFonts w:ascii="Arial" w:hAnsi="Arial" w:cs="Arial"/>
        </w:rPr>
        <w:t>bčanského zákoníku.</w:t>
      </w:r>
    </w:p>
    <w:p w:rsidR="007B0064" w:rsidRP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B0064" w:rsidRPr="007B0064">
        <w:rPr>
          <w:rFonts w:ascii="Arial" w:hAnsi="Arial" w:cs="Arial"/>
        </w:rPr>
        <w:t xml:space="preserve">Všechny spory vznikající z této Smlouvy a v souvislosti s ní budou rozhodovány příslušným soudem. </w:t>
      </w:r>
    </w:p>
    <w:p w:rsidR="007B0064" w:rsidRP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B0064" w:rsidRPr="007B0064">
        <w:rPr>
          <w:rFonts w:ascii="Arial" w:hAnsi="Arial" w:cs="Arial"/>
        </w:rPr>
        <w:t>Smluvní strany se dohodly, že veškeré změny této Smlouvy budou provedeny ve formě písemných dodatků této Smlouvy podepsaných oběma Smluvními stranami.</w:t>
      </w:r>
    </w:p>
    <w:p w:rsidR="007B0064" w:rsidRP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B0064" w:rsidRPr="007B0064">
        <w:rPr>
          <w:rFonts w:ascii="Arial" w:hAnsi="Arial" w:cs="Arial"/>
        </w:rPr>
        <w:t xml:space="preserve">Tato Smlouva je vyhotovena ve čtyřech (4) stejnopisech, z nichž </w:t>
      </w:r>
      <w:r w:rsidR="00645D9C">
        <w:rPr>
          <w:rFonts w:ascii="Arial" w:hAnsi="Arial" w:cs="Arial"/>
        </w:rPr>
        <w:t>TCP</w:t>
      </w:r>
      <w:r w:rsidR="007B0064" w:rsidRPr="007B0064">
        <w:rPr>
          <w:rFonts w:ascii="Arial" w:hAnsi="Arial" w:cs="Arial"/>
        </w:rPr>
        <w:t xml:space="preserve"> obdrží tři (3) vyhotovení a </w:t>
      </w:r>
      <w:r w:rsidR="00645D9C">
        <w:rPr>
          <w:rFonts w:ascii="Arial" w:hAnsi="Arial" w:cs="Arial"/>
        </w:rPr>
        <w:t xml:space="preserve">Poskytovatel </w:t>
      </w:r>
      <w:r w:rsidR="007B0064" w:rsidRPr="007B0064">
        <w:rPr>
          <w:rFonts w:ascii="Arial" w:hAnsi="Arial" w:cs="Arial"/>
        </w:rPr>
        <w:t>obdrží jedno (1) vyhotovení.</w:t>
      </w:r>
    </w:p>
    <w:p w:rsidR="007B0064" w:rsidRP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7B0064" w:rsidRPr="007B0064">
        <w:rPr>
          <w:rFonts w:ascii="Arial" w:hAnsi="Arial" w:cs="Arial"/>
        </w:rPr>
        <w:t>Smluvní strany vysloveně souhlasí s tím, aby tato smlouva byla vedena v Centrální evidenci smluv (CES) vedené hl.m. Prahou, která je veřejně přístupná a která obsahuje údaje o smluvních stranách, předmětu smlouvy, číselné označení této smlouvy, datum jejího podpisu a text této smlouvy.</w:t>
      </w:r>
    </w:p>
    <w:p w:rsid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7B0064" w:rsidRPr="007B0064">
        <w:rPr>
          <w:rFonts w:ascii="Arial" w:hAnsi="Arial" w:cs="Arial"/>
        </w:rPr>
        <w:t>Smluvní strany prohlašují, že skutečnosti uvedené v této smlouvě nepovažují za obchodní tajemství ve smyslu § 504 zákona č. 89/2012 Sb., občanský zákoník a udělují svolení k jejich užití a zveřejnění bez stanovení jakýchkoli dalších podmínek.</w:t>
      </w:r>
    </w:p>
    <w:p w:rsidR="00645D9C" w:rsidRPr="00645D9C" w:rsidRDefault="00F055F0" w:rsidP="00645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r w:rsidR="00645D9C" w:rsidRPr="00645D9C">
        <w:rPr>
          <w:rFonts w:ascii="Arial" w:hAnsi="Arial" w:cs="Arial"/>
        </w:rPr>
        <w:t>Tato smlouva bude uveřejněna společností TRADE CENTRE PRAHA a.s. v souladu se zákonem č. 340/2015 Sb., o zvláštních podmínkách účinnosti některých smluv, uveřejňování těchto smluv a o registru smluv (zákon o registru smluv).</w:t>
      </w:r>
    </w:p>
    <w:p w:rsidR="007B0064" w:rsidRPr="007B0064" w:rsidRDefault="00F055F0" w:rsidP="007B006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7B0064" w:rsidRPr="007B0064">
        <w:rPr>
          <w:rFonts w:ascii="Arial" w:hAnsi="Arial" w:cs="Arial"/>
        </w:rPr>
        <w:t>Smluvní strany tímto prohlašují a potvrzují, že veškerá ustanovení této Smlouvy byla dohodnuta svobodně a vážně, určitě a srozumitelně, na důkaz čehož připojují své podpisy.</w:t>
      </w:r>
    </w:p>
    <w:p w:rsidR="00645D9C" w:rsidRDefault="00645D9C" w:rsidP="007B0064">
      <w:pPr>
        <w:jc w:val="both"/>
        <w:rPr>
          <w:rFonts w:ascii="Arial" w:hAnsi="Arial" w:cs="Arial"/>
        </w:rPr>
      </w:pPr>
    </w:p>
    <w:p w:rsidR="00F055F0" w:rsidRDefault="00F055F0" w:rsidP="007B0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Poskytovatele:</w:t>
      </w:r>
    </w:p>
    <w:p w:rsidR="00F055F0" w:rsidRDefault="00F055F0" w:rsidP="007B0064">
      <w:pPr>
        <w:jc w:val="both"/>
        <w:rPr>
          <w:rFonts w:ascii="Arial" w:hAnsi="Arial" w:cs="Arial"/>
        </w:rPr>
      </w:pPr>
    </w:p>
    <w:p w:rsidR="007B0064" w:rsidRPr="007B0064" w:rsidRDefault="007B0064" w:rsidP="007B006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V Praze dne 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V Praze dne  ________________</w:t>
      </w:r>
    </w:p>
    <w:p w:rsidR="007B0064" w:rsidRPr="007B0064" w:rsidRDefault="007B0064" w:rsidP="007B0064">
      <w:pPr>
        <w:jc w:val="both"/>
        <w:rPr>
          <w:rFonts w:ascii="Arial" w:hAnsi="Arial" w:cs="Arial"/>
        </w:rPr>
      </w:pPr>
    </w:p>
    <w:p w:rsidR="007B0064" w:rsidRDefault="007B0064" w:rsidP="007B0064">
      <w:pPr>
        <w:jc w:val="both"/>
        <w:rPr>
          <w:rFonts w:ascii="Arial" w:hAnsi="Arial" w:cs="Arial"/>
        </w:rPr>
      </w:pPr>
    </w:p>
    <w:p w:rsidR="00F055F0" w:rsidRPr="007B0064" w:rsidRDefault="00F055F0" w:rsidP="00F055F0">
      <w:pPr>
        <w:spacing w:after="0"/>
        <w:jc w:val="both"/>
        <w:rPr>
          <w:rFonts w:ascii="Arial" w:hAnsi="Arial" w:cs="Arial"/>
        </w:rPr>
      </w:pPr>
    </w:p>
    <w:p w:rsidR="007B0064" w:rsidRPr="007B0064" w:rsidRDefault="007B0064" w:rsidP="00F055F0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___________________________</w:t>
      </w:r>
    </w:p>
    <w:p w:rsidR="007B0064" w:rsidRPr="007B0064" w:rsidRDefault="007B0064" w:rsidP="00F055F0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    Ing. Robert Plavec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 Mgr. </w:t>
      </w:r>
      <w:r w:rsidR="00645D9C">
        <w:rPr>
          <w:rFonts w:ascii="Arial" w:hAnsi="Arial" w:cs="Arial"/>
        </w:rPr>
        <w:t>Hynek Vlas</w:t>
      </w:r>
    </w:p>
    <w:p w:rsidR="007B0064" w:rsidRPr="007B0064" w:rsidRDefault="007B0064" w:rsidP="00F055F0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předseda představenstva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     jednatel</w:t>
      </w:r>
    </w:p>
    <w:p w:rsidR="007B0064" w:rsidRDefault="007B0064" w:rsidP="00F055F0">
      <w:pPr>
        <w:spacing w:after="0"/>
        <w:jc w:val="both"/>
        <w:rPr>
          <w:rFonts w:ascii="Arial" w:hAnsi="Arial" w:cs="Arial"/>
        </w:rPr>
      </w:pPr>
    </w:p>
    <w:p w:rsidR="00F055F0" w:rsidRDefault="00F055F0" w:rsidP="00F055F0">
      <w:pPr>
        <w:spacing w:after="0"/>
        <w:jc w:val="both"/>
        <w:rPr>
          <w:rFonts w:ascii="Arial" w:hAnsi="Arial" w:cs="Arial"/>
        </w:rPr>
      </w:pPr>
    </w:p>
    <w:p w:rsidR="00C4070D" w:rsidRPr="007B0064" w:rsidRDefault="00C4070D" w:rsidP="00F055F0">
      <w:pPr>
        <w:spacing w:after="0"/>
        <w:jc w:val="both"/>
        <w:rPr>
          <w:rFonts w:ascii="Arial" w:hAnsi="Arial" w:cs="Arial"/>
        </w:rPr>
      </w:pPr>
    </w:p>
    <w:p w:rsidR="007B0064" w:rsidRPr="007B0064" w:rsidRDefault="007B0064" w:rsidP="00F055F0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</w:t>
      </w:r>
    </w:p>
    <w:p w:rsidR="007B0064" w:rsidRPr="007B0064" w:rsidRDefault="007B0064" w:rsidP="00F055F0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         </w:t>
      </w:r>
      <w:r w:rsidR="00645D9C">
        <w:rPr>
          <w:rFonts w:ascii="Arial" w:hAnsi="Arial" w:cs="Arial"/>
        </w:rPr>
        <w:t>Ing. Jiří Beran, MBA</w:t>
      </w:r>
    </w:p>
    <w:p w:rsidR="007B0064" w:rsidRPr="007B0064" w:rsidRDefault="007B0064" w:rsidP="00F055F0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místopředseda představenstva</w:t>
      </w:r>
      <w:bookmarkEnd w:id="7"/>
      <w:bookmarkEnd w:id="8"/>
      <w:bookmarkEnd w:id="9"/>
    </w:p>
    <w:sectPr w:rsidR="007B0064" w:rsidRPr="007B00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BE" w:rsidRDefault="003D1EBE" w:rsidP="00A566A0">
      <w:pPr>
        <w:spacing w:after="0" w:line="240" w:lineRule="auto"/>
      </w:pPr>
      <w:r>
        <w:separator/>
      </w:r>
    </w:p>
  </w:endnote>
  <w:endnote w:type="continuationSeparator" w:id="0">
    <w:p w:rsidR="003D1EBE" w:rsidRDefault="003D1EBE" w:rsidP="00A5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:rsidR="00A566A0" w:rsidRDefault="00A566A0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6A0" w:rsidRDefault="00A566A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148A0" w:rsidRPr="003148A0">
                                <w:rPr>
                                  <w:noProof/>
                                  <w:color w:val="ED7D31" w:themeColor="accent2"/>
                                </w:rPr>
                                <w:t>6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A566A0" w:rsidRDefault="00A566A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148A0" w:rsidRPr="003148A0">
                          <w:rPr>
                            <w:noProof/>
                            <w:color w:val="ED7D31" w:themeColor="accent2"/>
                          </w:rPr>
                          <w:t>6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BE" w:rsidRDefault="003D1EBE" w:rsidP="00A566A0">
      <w:pPr>
        <w:spacing w:after="0" w:line="240" w:lineRule="auto"/>
      </w:pPr>
      <w:r>
        <w:separator/>
      </w:r>
    </w:p>
  </w:footnote>
  <w:footnote w:type="continuationSeparator" w:id="0">
    <w:p w:rsidR="003D1EBE" w:rsidRDefault="003D1EBE" w:rsidP="00A5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73F5"/>
    <w:multiLevelType w:val="hybridMultilevel"/>
    <w:tmpl w:val="52C0F418"/>
    <w:lvl w:ilvl="0" w:tplc="57C81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350DC"/>
    <w:multiLevelType w:val="hybridMultilevel"/>
    <w:tmpl w:val="52C0F418"/>
    <w:lvl w:ilvl="0" w:tplc="57C81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00AB4"/>
    <w:multiLevelType w:val="hybridMultilevel"/>
    <w:tmpl w:val="E938B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FF9"/>
    <w:multiLevelType w:val="hybridMultilevel"/>
    <w:tmpl w:val="357093C2"/>
    <w:lvl w:ilvl="0" w:tplc="3D44B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E22"/>
    <w:multiLevelType w:val="hybridMultilevel"/>
    <w:tmpl w:val="9D72B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5A6A"/>
    <w:multiLevelType w:val="hybridMultilevel"/>
    <w:tmpl w:val="931C2596"/>
    <w:lvl w:ilvl="0" w:tplc="58B0F1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D780F"/>
    <w:multiLevelType w:val="hybridMultilevel"/>
    <w:tmpl w:val="BAE8D2BC"/>
    <w:lvl w:ilvl="0" w:tplc="EFF42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4466"/>
    <w:multiLevelType w:val="hybridMultilevel"/>
    <w:tmpl w:val="BB647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0934"/>
    <w:multiLevelType w:val="hybridMultilevel"/>
    <w:tmpl w:val="CFBE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09"/>
    <w:rsid w:val="000406A5"/>
    <w:rsid w:val="000A79E6"/>
    <w:rsid w:val="000F2931"/>
    <w:rsid w:val="001A0254"/>
    <w:rsid w:val="001E4120"/>
    <w:rsid w:val="003148A0"/>
    <w:rsid w:val="003B4C68"/>
    <w:rsid w:val="003D1EBE"/>
    <w:rsid w:val="00527719"/>
    <w:rsid w:val="005E1545"/>
    <w:rsid w:val="00645D9C"/>
    <w:rsid w:val="006D2132"/>
    <w:rsid w:val="007228F6"/>
    <w:rsid w:val="007A73D0"/>
    <w:rsid w:val="007B0064"/>
    <w:rsid w:val="007C6509"/>
    <w:rsid w:val="007D65EC"/>
    <w:rsid w:val="008163FC"/>
    <w:rsid w:val="00940853"/>
    <w:rsid w:val="00A54D15"/>
    <w:rsid w:val="00A566A0"/>
    <w:rsid w:val="00AF4178"/>
    <w:rsid w:val="00B03DED"/>
    <w:rsid w:val="00C37B87"/>
    <w:rsid w:val="00C4070D"/>
    <w:rsid w:val="00CE7BA0"/>
    <w:rsid w:val="00D1318F"/>
    <w:rsid w:val="00E25043"/>
    <w:rsid w:val="00E6027F"/>
    <w:rsid w:val="00F055F0"/>
    <w:rsid w:val="00F5215F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3738FF7-38A9-4A64-AF59-63C0299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650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65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6A0"/>
  </w:style>
  <w:style w:type="paragraph" w:styleId="Zpat">
    <w:name w:val="footer"/>
    <w:basedOn w:val="Normln"/>
    <w:link w:val="ZpatChar"/>
    <w:uiPriority w:val="99"/>
    <w:unhideWhenUsed/>
    <w:rsid w:val="00A5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6A0"/>
  </w:style>
  <w:style w:type="paragraph" w:styleId="Textbubliny">
    <w:name w:val="Balloon Text"/>
    <w:basedOn w:val="Normln"/>
    <w:link w:val="TextbublinyChar"/>
    <w:uiPriority w:val="99"/>
    <w:semiHidden/>
    <w:unhideWhenUsed/>
    <w:rsid w:val="0004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A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lavec@tcp-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las@costcontr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tcp-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5099-A7D1-45B7-97DF-08C60B6D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2196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3</cp:revision>
  <cp:lastPrinted>2017-01-06T09:32:00Z</cp:lastPrinted>
  <dcterms:created xsi:type="dcterms:W3CDTF">2017-01-09T07:52:00Z</dcterms:created>
  <dcterms:modified xsi:type="dcterms:W3CDTF">2017-01-12T12:32:00Z</dcterms:modified>
</cp:coreProperties>
</file>