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Smlouva o dílo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"/>
          <w:tab w:val="left" w:pos="1243"/>
          <w:tab w:val="right" w:pos="8953"/>
        </w:tabs>
        <w:ind w:left="1243" w:hanging="123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uzavřená dle § 2586 a násl. zák. č. 89/2012 Sb., občanského zákoníku na provedení díla: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I. </w:t>
      </w:r>
      <w:r>
        <w:rPr>
          <w:b/>
          <w:color w:val="000000"/>
          <w:sz w:val="22"/>
          <w:szCs w:val="22"/>
          <w:u w:val="single"/>
        </w:rPr>
        <w:t>Smluvní strany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b/>
          <w:sz w:val="22"/>
          <w:szCs w:val="22"/>
          <w:u w:val="single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rPr>
          <w:color w:val="000000"/>
          <w:sz w:val="22"/>
          <w:szCs w:val="22"/>
          <w:u w:val="single"/>
        </w:rPr>
      </w:pPr>
    </w:p>
    <w:p w:rsidR="00503DBC" w:rsidRDefault="007839F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8953"/>
          <w:tab w:val="left" w:pos="2235"/>
          <w:tab w:val="left" w:pos="2268"/>
          <w:tab w:val="left" w:pos="2835"/>
          <w:tab w:val="left" w:pos="354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Objednatel:                 </w:t>
      </w:r>
      <w:r w:rsidR="00814ECB">
        <w:rPr>
          <w:b/>
          <w:color w:val="000000"/>
          <w:sz w:val="22"/>
          <w:szCs w:val="22"/>
        </w:rPr>
        <w:t>Oblastní m</w:t>
      </w:r>
      <w:r>
        <w:rPr>
          <w:b/>
          <w:color w:val="000000"/>
          <w:sz w:val="22"/>
          <w:szCs w:val="22"/>
        </w:rPr>
        <w:t>uzeum v Chomutově, příspěvková organizace</w:t>
      </w:r>
    </w:p>
    <w:p w:rsidR="00503DBC" w:rsidRDefault="007839F5" w:rsidP="0028059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8953"/>
          <w:tab w:val="left" w:pos="2235"/>
          <w:tab w:val="left" w:pos="2268"/>
          <w:tab w:val="left" w:pos="2835"/>
          <w:tab w:val="left" w:pos="3544"/>
        </w:tabs>
        <w:ind w:left="576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8059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sídlo: Palackého 86, 43001 C</w:t>
      </w:r>
      <w:r>
        <w:rPr>
          <w:sz w:val="22"/>
          <w:szCs w:val="22"/>
        </w:rPr>
        <w:t>homutov</w:t>
      </w:r>
    </w:p>
    <w:p w:rsidR="00503DBC" w:rsidRDefault="007839F5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8953"/>
          <w:tab w:val="left" w:pos="2235"/>
          <w:tab w:val="left" w:pos="2268"/>
          <w:tab w:val="left" w:pos="2835"/>
          <w:tab w:val="left" w:pos="354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jejímž jménem jedná </w:t>
      </w:r>
      <w:r>
        <w:rPr>
          <w:sz w:val="22"/>
          <w:szCs w:val="22"/>
        </w:rPr>
        <w:t>Mgr. Markéta Prontekerová</w:t>
      </w:r>
    </w:p>
    <w:p w:rsidR="00503DBC" w:rsidRDefault="007839F5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8953"/>
          <w:tab w:val="left" w:pos="2235"/>
          <w:tab w:val="left" w:pos="2268"/>
          <w:tab w:val="left" w:pos="2835"/>
          <w:tab w:val="left" w:pos="354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IČ: </w:t>
      </w:r>
      <w:r>
        <w:rPr>
          <w:sz w:val="22"/>
          <w:szCs w:val="22"/>
        </w:rPr>
        <w:t>003 60 571</w:t>
      </w:r>
    </w:p>
    <w:p w:rsidR="00503DBC" w:rsidRDefault="00503DBC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8953"/>
          <w:tab w:val="left" w:pos="2235"/>
          <w:tab w:val="left" w:pos="2268"/>
          <w:tab w:val="left" w:pos="2835"/>
          <w:tab w:val="left" w:pos="3544"/>
        </w:tabs>
        <w:rPr>
          <w:sz w:val="22"/>
          <w:szCs w:val="22"/>
        </w:rPr>
      </w:pPr>
    </w:p>
    <w:p w:rsidR="00503DBC" w:rsidRDefault="00503DBC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8953"/>
          <w:tab w:val="left" w:pos="2235"/>
          <w:tab w:val="left" w:pos="2268"/>
          <w:tab w:val="left" w:pos="2835"/>
          <w:tab w:val="left" w:pos="3544"/>
        </w:tabs>
        <w:rPr>
          <w:color w:val="000000"/>
          <w:sz w:val="22"/>
          <w:szCs w:val="22"/>
        </w:rPr>
      </w:pPr>
    </w:p>
    <w:p w:rsidR="00503DBC" w:rsidRDefault="007839F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Zhotovitel: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>HEROS GROUP s.r.o.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sídlo: </w:t>
      </w:r>
      <w:r>
        <w:rPr>
          <w:sz w:val="22"/>
          <w:szCs w:val="22"/>
        </w:rPr>
        <w:t>Most, Jana Kříže 846/21, 43401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ind w:left="21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zapsána v obchodním rejstříku u Krajského soudu v Ústí nad Labem, </w:t>
      </w:r>
      <w:r>
        <w:rPr>
          <w:color w:val="000000"/>
          <w:sz w:val="22"/>
          <w:szCs w:val="22"/>
        </w:rPr>
        <w:br/>
        <w:t xml:space="preserve">oddíl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, vložka </w:t>
      </w:r>
      <w:r>
        <w:rPr>
          <w:sz w:val="22"/>
          <w:szCs w:val="22"/>
        </w:rPr>
        <w:t>9410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ind w:left="21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jejímž jménem jedná </w:t>
      </w:r>
      <w:r>
        <w:rPr>
          <w:sz w:val="22"/>
          <w:szCs w:val="22"/>
        </w:rPr>
        <w:t>Milan Soukup, MBA</w:t>
      </w:r>
      <w:r>
        <w:rPr>
          <w:color w:val="000000"/>
          <w:sz w:val="22"/>
          <w:szCs w:val="22"/>
        </w:rPr>
        <w:t xml:space="preserve"> 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ind w:left="2127"/>
        <w:rPr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sz w:val="22"/>
          <w:szCs w:val="22"/>
        </w:rPr>
        <w:t xml:space="preserve"> 631 48 374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ind w:left="2127"/>
        <w:rPr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sz w:val="22"/>
          <w:szCs w:val="22"/>
        </w:rPr>
        <w:t xml:space="preserve"> CZ63148374</w:t>
      </w: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ind w:left="2127"/>
        <w:rPr>
          <w:sz w:val="22"/>
          <w:szCs w:val="22"/>
        </w:rPr>
      </w:pP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ind w:left="2127"/>
        <w:rPr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  <w:tab w:val="left" w:pos="2835"/>
          <w:tab w:val="left" w:pos="3544"/>
          <w:tab w:val="right" w:pos="8953"/>
        </w:tabs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  <w:tab w:val="left" w:pos="2835"/>
          <w:tab w:val="left" w:pos="3544"/>
          <w:tab w:val="right" w:pos="8953"/>
        </w:tabs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II.  </w:t>
      </w:r>
      <w:r>
        <w:rPr>
          <w:b/>
          <w:color w:val="000000"/>
          <w:sz w:val="22"/>
          <w:szCs w:val="22"/>
          <w:u w:val="single"/>
        </w:rPr>
        <w:t>Předmět díla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  <w:tab w:val="left" w:pos="2835"/>
          <w:tab w:val="left" w:pos="3544"/>
          <w:tab w:val="right" w:pos="8953"/>
        </w:tabs>
        <w:jc w:val="center"/>
        <w:rPr>
          <w:b/>
          <w:sz w:val="22"/>
          <w:szCs w:val="22"/>
          <w:u w:val="single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Zhotovitel se zavazuje provést pro objednatele následující dílo: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65"/>
        </w:tabs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kompletní dodávku a montáž</w:t>
      </w:r>
      <w:r>
        <w:rPr>
          <w:sz w:val="22"/>
          <w:szCs w:val="22"/>
        </w:rPr>
        <w:t xml:space="preserve"> poplachového a kamerového systému v objektu ve Ctiborově ulici.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bezvadné dílo převzít a zaplatit zhotoviteli sjednanou cenu díla.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provede dílo v souladu s cenovou a technickou nabídkou zhotovitele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obsahující přesnou specifikaci a podrobné vymezení rozsahu plnění zhotovitele. Nabídka zhotovitele tvoří nedílnou součást této smlouvy jako její Příloha č. 1.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 Zhotovitel se zavazuje řádně provést dílo v době sjednané v této smlouvě a předat jej objednateli.   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řádně provedený předmět díla od zhotovitele převzít a zaplatit zhotoviteli cenu sjednanou za jeho provedení.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 Objednatel je oprávněn v průběhu provádění díla změnit předmět díla či rozsah díla pouze po dohodě se zhotovitelem.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III.  </w:t>
      </w:r>
      <w:r>
        <w:rPr>
          <w:b/>
          <w:color w:val="000000"/>
          <w:sz w:val="22"/>
          <w:szCs w:val="22"/>
          <w:u w:val="single"/>
        </w:rPr>
        <w:t>Cena díla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b/>
          <w:sz w:val="22"/>
          <w:szCs w:val="22"/>
          <w:u w:val="single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Cena díla byla sjednána dle rozpočtu uvedeného v nabídce - Příloha č. 1 této smlouvy. Cena díla dle rozpočtu činí: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Kamerový systém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89.624,00 Kč bez DPH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Poplachový systém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66.824,50 Kč bez DPH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Celkem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156.448,50 Kč bez DPH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rPr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Smluvní cena díla podle odstavce </w:t>
      </w:r>
      <w:proofErr w:type="gramStart"/>
      <w:r>
        <w:rPr>
          <w:color w:val="000000"/>
          <w:sz w:val="22"/>
          <w:szCs w:val="22"/>
        </w:rPr>
        <w:t>3.1. je</w:t>
      </w:r>
      <w:proofErr w:type="gramEnd"/>
      <w:r>
        <w:rPr>
          <w:color w:val="000000"/>
          <w:sz w:val="22"/>
          <w:szCs w:val="22"/>
        </w:rPr>
        <w:t xml:space="preserve"> cenou maximální, nepřekročitelnou a zahrnuje veškeré náklady spojené s realizací celého díla podle čl. II. DPH bude zhotovitelem vyúčtována podle platných předpisů v termínu zdanitelného plnění.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3.3. Smluvní cenu díla je možné překročit pouze, pokud dojde v průběhu realizace ke změnám sazeb DPH. V tomto případě bude smluvní cena díla upravena podle výše sazeb DPH platných v době vzniku zdanitelného plnění.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Smluvní cenu díla je možné překročit, pokud při dodávce vzniknou vícepráce, náklady na nepředvídané a nepředvídatelné práce či části díla nezbytné pro provedení díla oproti Příloze č. 1</w:t>
      </w:r>
      <w:r>
        <w:rPr>
          <w:strike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platných v době podpisu této smlouvy. Vícepráce, náklady na nepředvídané a nepředvídatelné práce </w:t>
      </w:r>
      <w:r>
        <w:rPr>
          <w:color w:val="000000"/>
          <w:sz w:val="22"/>
          <w:szCs w:val="22"/>
        </w:rPr>
        <w:br/>
        <w:t xml:space="preserve">či části díla musí být předem písemně </w:t>
      </w:r>
      <w:r>
        <w:rPr>
          <w:sz w:val="22"/>
          <w:szCs w:val="22"/>
        </w:rPr>
        <w:t>odsouhlasené</w:t>
      </w:r>
      <w:r>
        <w:rPr>
          <w:color w:val="000000"/>
          <w:sz w:val="22"/>
          <w:szCs w:val="22"/>
        </w:rPr>
        <w:t xml:space="preserve"> objednatelem ve stavebním deníku a musí být uzavřen písemný dodatek k této smlouvě. 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IV. </w:t>
      </w:r>
      <w:r>
        <w:rPr>
          <w:b/>
          <w:color w:val="000000"/>
          <w:sz w:val="22"/>
          <w:szCs w:val="22"/>
          <w:u w:val="single"/>
        </w:rPr>
        <w:t xml:space="preserve">Způsob </w:t>
      </w:r>
      <w:r>
        <w:rPr>
          <w:b/>
          <w:sz w:val="22"/>
          <w:szCs w:val="22"/>
          <w:u w:val="single"/>
        </w:rPr>
        <w:t>zaplacení</w:t>
      </w:r>
      <w:r>
        <w:rPr>
          <w:b/>
          <w:color w:val="000000"/>
          <w:sz w:val="22"/>
          <w:szCs w:val="22"/>
          <w:u w:val="single"/>
        </w:rPr>
        <w:t xml:space="preserve"> ceny díla</w:t>
      </w: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Fakturu za dílo dle nabídky - Přílohy č. 1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vystaví a doručí zhotovitel objednateli do 14 dnů </w:t>
      </w:r>
      <w:r>
        <w:rPr>
          <w:color w:val="000000"/>
          <w:sz w:val="22"/>
          <w:szCs w:val="22"/>
        </w:rPr>
        <w:br/>
        <w:t xml:space="preserve">po provedení díla, tj. po dokončení a předání díla. Splatnost konečné faktury činí </w:t>
      </w:r>
      <w:r>
        <w:rPr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dní ode dne jejího doručení objednateli.  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 Nebude-li daňový doklad obsahovat všechny náležitosti dle zákona o dani z přidané hodnoty, </w:t>
      </w:r>
      <w:r>
        <w:rPr>
          <w:color w:val="000000"/>
          <w:sz w:val="22"/>
          <w:szCs w:val="22"/>
        </w:rPr>
        <w:br/>
        <w:t>je objednatel oprávněn ve lhůtě splatnosti daňový doklad zhotoviteli vrátit a lhůta splatnosti pak začíná běžet až novým doručením daňového dokladu se soupisem prací a dodávek se všemi náležitostmi dle zákona o dani z přidané hodnoty a činí 30 dnů od doručení faktury.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Peněžitý závazek objednatele je splněn okamžikem připsání příslušné částky ve prospěch účtu zhotovitele.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V. </w:t>
      </w:r>
      <w:r>
        <w:rPr>
          <w:b/>
          <w:color w:val="000000"/>
          <w:sz w:val="22"/>
          <w:szCs w:val="22"/>
          <w:u w:val="single"/>
        </w:rPr>
        <w:t>Doba k provedení díla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 Zhotovitel se zavazuje provést dílo v termínu:  Zahájení montáže </w:t>
      </w:r>
      <w:r>
        <w:rPr>
          <w:b/>
          <w:color w:val="000000"/>
          <w:sz w:val="22"/>
          <w:szCs w:val="22"/>
        </w:rPr>
        <w:t>10 pracovních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dnů od podpisu smlouvy</w:t>
      </w:r>
      <w:r>
        <w:rPr>
          <w:color w:val="000000"/>
          <w:sz w:val="22"/>
          <w:szCs w:val="22"/>
        </w:rPr>
        <w:t xml:space="preserve">. Dokončení a předání díla </w:t>
      </w:r>
      <w:r>
        <w:rPr>
          <w:b/>
          <w:color w:val="000000"/>
          <w:sz w:val="22"/>
          <w:szCs w:val="22"/>
        </w:rPr>
        <w:t xml:space="preserve">do </w:t>
      </w:r>
      <w:r>
        <w:rPr>
          <w:b/>
          <w:sz w:val="22"/>
          <w:szCs w:val="22"/>
        </w:rPr>
        <w:t>17. května 2020</w:t>
      </w:r>
      <w:r>
        <w:rPr>
          <w:sz w:val="22"/>
          <w:szCs w:val="22"/>
        </w:rPr>
        <w:t>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Povinnost zhotovitele předat dílo ve sjednaném termínu je podmíněna včasným plněním povinností objednatele vyplývajících z této smlouvy, na jejichž splnění je plnění zhotovitele závislé. O dobu případného prodlení objednatele a navíc o další dobu prokazatelně zapříčiněnou prodlením objednatele se termín předání posune.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 </w:t>
      </w:r>
      <w:r>
        <w:rPr>
          <w:color w:val="000000"/>
          <w:sz w:val="22"/>
          <w:szCs w:val="22"/>
        </w:rPr>
        <w:tab/>
        <w:t xml:space="preserve">V případě vzniku překážek způsobených vyšší mocí (válka, povstání, živelné pohromy, apod.), archeologickými nálezy, neplánovaným zásahem objednatele nebo nepříznivými klimatickými podmínkami, které neumožňují dodržení technologických předpisů, se termín předání přiměřeně </w:t>
      </w:r>
      <w:r>
        <w:rPr>
          <w:sz w:val="22"/>
          <w:szCs w:val="22"/>
        </w:rPr>
        <w:t>posouvá</w:t>
      </w:r>
      <w:r>
        <w:rPr>
          <w:color w:val="000000"/>
          <w:sz w:val="22"/>
          <w:szCs w:val="22"/>
        </w:rPr>
        <w:t xml:space="preserve"> o dobu prodlení vzniklého některou či některými ze zde uvedených překážek.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 Objednatel není oprávněn odmítnout převzetí bezvadného díla před sjednaným termínem.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888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VI.  </w:t>
      </w:r>
      <w:r>
        <w:rPr>
          <w:b/>
          <w:color w:val="000000"/>
          <w:sz w:val="22"/>
          <w:szCs w:val="22"/>
          <w:u w:val="single"/>
        </w:rPr>
        <w:t>Způsob a podmínky provádění díla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Zhotovitel zajistí ve spolupráci s objednatelem všechna rozhodnutí orgánů státní správy, která jsou potřebná k zahájení a provedení díla.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je povinen předat zhotoviteli staveniště připravené tak, aby zhotovitel na něm mohl začít </w:t>
      </w:r>
      <w:r>
        <w:rPr>
          <w:color w:val="000000"/>
          <w:sz w:val="22"/>
          <w:szCs w:val="22"/>
        </w:rPr>
        <w:br/>
        <w:t xml:space="preserve">s pracemi na díle dle smlouvy. Před předáním staveniště objednatel </w:t>
      </w:r>
      <w:r>
        <w:rPr>
          <w:sz w:val="22"/>
          <w:szCs w:val="22"/>
        </w:rPr>
        <w:t>vytyčí</w:t>
      </w:r>
      <w:r>
        <w:rPr>
          <w:color w:val="000000"/>
          <w:sz w:val="22"/>
          <w:szCs w:val="22"/>
        </w:rPr>
        <w:t xml:space="preserve"> veškeré podzemní </w:t>
      </w:r>
      <w:r>
        <w:rPr>
          <w:color w:val="000000"/>
          <w:sz w:val="22"/>
          <w:szCs w:val="22"/>
        </w:rPr>
        <w:br/>
        <w:t xml:space="preserve">a nadzemní vedení a inženýrské sítě a předá zhotoviteli souhlas a podmínky jejich správců, za kterých je možno dílo provést. Při předání staveniště předá objednatel zhotoviteli vytyčené základní směrové a výškové body. Současně objednatel přesně vymezí hranice staveniště. Objednatel poskytne v případě potřeby na žádost zhotovitele zhotoviteli možnost bezplatného připojení na zdroje el. </w:t>
      </w:r>
      <w:proofErr w:type="gramStart"/>
      <w:r>
        <w:rPr>
          <w:color w:val="000000"/>
          <w:sz w:val="22"/>
          <w:szCs w:val="22"/>
        </w:rPr>
        <w:t>energie</w:t>
      </w:r>
      <w:proofErr w:type="gramEnd"/>
      <w:r>
        <w:rPr>
          <w:color w:val="000000"/>
          <w:sz w:val="22"/>
          <w:szCs w:val="22"/>
        </w:rPr>
        <w:t xml:space="preserve"> a vody, a to v rozsahu potřebném pro provedení díla. Objednatel se zavazuje, že zajistí, aby řádný průběh prací zhotovitele nebyl rušen zásahy třetích osob.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6.2. Při provádění díla se zhotovitel zavazuje řídit se pokyny objednatele a dodržovat podmínky stavebního </w:t>
      </w:r>
      <w:r>
        <w:rPr>
          <w:color w:val="000000"/>
          <w:sz w:val="22"/>
          <w:szCs w:val="22"/>
        </w:rPr>
        <w:lastRenderedPageBreak/>
        <w:t xml:space="preserve">povolení, podmínky BOZP a PO a případné jiné pokyny a požadavky veřejnoprávních orgánů.  Bude-li zhotovitel provádět práce v ochranném pásmu sítí, je povinen si k tomu předem opatřit potřebný souhlas. 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vést při provádění díla stavební nebo montážní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deník, který musí být trvale k dispozici v místě provádění díla. Do deníku je zhotovitel povinen provádět zápisy o všech skutečnostech rozhodných pro realizaci díla. Jestliže zhotovitel (vedoucí prací) nesouhlasí s provedeným zápisem ve stavebním deníku, je povinen připojit k zápisu do 3 pracovních dnů své vyjádření, jinak se má za to, že s obsahem zápisu souhlasí. Jestliže objednatel (odpovědná osoba nebo technický dozor) nesouhlasí s provedeným zápisem ve stavebním deníku, je povinen připojit k zápisu do 3 pracovních dnů své vyjádření, jinak se má za to, že s obsahem zápisu souhlasí.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zavazuje nepoužít k provedení díla materiály a výrobky, které podle současné úrovně vědomostí, negativně působí na lidské zdraví nebo životní prostředí.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výrobků a materiálů, kterých se týká zákon o technických požadavcích na výrobky, je zhotovitel povinen prokázat shodu těchto výrobků a materiálů s požadavky předpisů.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6.3. Zhotovitel je povinen udržovat na převzatém staveništi, na příjezdech ke staveništi a na veřejných komunikacích pořádek a čistotu a okamžitě odstraňovat odpady a nečistoty vzniklé jeho pracemi. Odpady vznikající během provádění díla je zhotovitel povinen likvidovat v souladu se zákonem </w:t>
      </w:r>
      <w:r>
        <w:rPr>
          <w:color w:val="000000"/>
          <w:sz w:val="22"/>
          <w:szCs w:val="22"/>
        </w:rPr>
        <w:br/>
        <w:t xml:space="preserve">o odpadech v platném znění, včetně jeho prováděcích vyhlášek. 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503D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 w:equalWidth="0">
            <w:col w:w="9406"/>
          </w:cols>
        </w:sect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6.4. Zhotovitel potvrzuje, že byl seznámen se všemi podmínkami bezpečnosti a ochrany zdraví při práci a požární ochrany v místě provedení díla a plně </w:t>
      </w:r>
      <w:r>
        <w:rPr>
          <w:sz w:val="22"/>
          <w:szCs w:val="22"/>
        </w:rPr>
        <w:t>odpovídá</w:t>
      </w:r>
      <w:r>
        <w:rPr>
          <w:color w:val="000000"/>
          <w:sz w:val="22"/>
          <w:szCs w:val="22"/>
        </w:rPr>
        <w:t xml:space="preserve"> za organizaci, prevenci, řízení a kontrolu práce osob, které používá k provedení díla a za dodržení všech předpisů BOZP, požární bezpečnosti a podmínek bezpečné práce těmito osobami. Zhotovitel se zavazuje tyto osoby před zahájením práce seznámit s pracovními úkoly, se všemi potřebnými předpisy BOZP a PO a s konkrétními podmínkami bezpečné práce v místě provádění díla. Současně je povinen vybavit tyto osoby prostředky BOZP a požární ochrany. Při provádění díla musí být přítomen vedoucí pověřený zhotovitelem, který bude trvale kontrolovat výkon práce včetně dodržování předpisů BOZP.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6.5. Objednatel je povinen na výzvu zhotovitele dostavovat se ke kontrole částí díla, které budou v dalším pracovním postupu zakryty </w:t>
      </w:r>
      <w:r>
        <w:rPr>
          <w:sz w:val="22"/>
          <w:szCs w:val="22"/>
        </w:rPr>
        <w:t>nebo</w:t>
      </w:r>
      <w:r>
        <w:rPr>
          <w:color w:val="000000"/>
          <w:sz w:val="22"/>
          <w:szCs w:val="22"/>
        </w:rPr>
        <w:t xml:space="preserve"> u nichž nebude </w:t>
      </w:r>
      <w:r>
        <w:rPr>
          <w:sz w:val="22"/>
          <w:szCs w:val="22"/>
        </w:rPr>
        <w:t>možné</w:t>
      </w:r>
      <w:r>
        <w:rPr>
          <w:color w:val="000000"/>
          <w:sz w:val="22"/>
          <w:szCs w:val="22"/>
        </w:rPr>
        <w:t xml:space="preserve"> dodatečně bez poškození zjistit jejich rozsah a kvalitu. Výzva se provede písemně nejméně 3 pracovní dny předem. Nedostaví-li se objednatel k této kontrole části díla, která bude zakryta, ve stanoveném termínu, je zhotovitel oprávněn pokračovat v provádění prací. Tímto není dotčena odpovědnost za vady takových částí díla. Objednatel je oprávněn žádat dodatečné odkrytí těchto částí díla, ale v takovém případě nese veškeré náklady spojené s odkrytím a zapravením daných částí díla, ledaže by se ukázalo, že nebyly zhotovitelem provedeny bez vad.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6.6. Zhotovitel je povinen umožnit na stavbě provádění díla i pracovníkům objednatele a třetím osobám. Při provádění díla se zhotovitel zavazuje dbát pokynů objednatele. Současně se zavazuje koordinovat provádění díla tak, aby byla umožněna vzájemná návaznost s pracemi prováděnými objednatelem a třetími osobami.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6.7. Zhotovitel nese odpovědnost za škody, které v důsledku porušení svých povinností způsobil objednateli nebo třetím osobám. 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6.8. Zhotovitel je povinen písemně minimálně 2 pracovní dny před plánovaným dnem předání díla oznámit objednateli, kdy bude dílo připraveno k předání. O předání a převzetí předmětu díla bude pořízen písemný zápis. Předání a převzetí díla nebrání ojedinělé drobné vady, pokud neohrožují zdraví a bezpečnost osob a pokud nebrání v bezvadném a bezpečném uvedení celého díla do provozu a jeho plynulému a trvalému užívání. Objednatel je tedy povinen převzít dílo i s těmito drobnými vadami. Výskyt případných drobných vad musí být uveden konkrétně v zápise o předání a převzetí díla společně se lhůtou k jejich odstranění.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6.9. Zhotovitel je povinen současně s řádně provedeným předmětem díla předat objednateli i atesty nebo jiné doklady ověřující vlastnosti výrobků podle zvláštních předpisů, a to ke všem použitým výrobkům a materiálům; návody, revizní zprávy a záruční listy k výrobkům a provede za účasti objednatele úspěšně zkoušky, o kterých bude vyhotoven protokol. Současně musí zhotovitel předepsaným prokazatelným způsobem </w:t>
      </w:r>
      <w:r>
        <w:rPr>
          <w:sz w:val="22"/>
          <w:szCs w:val="22"/>
        </w:rPr>
        <w:t>dokladovat</w:t>
      </w:r>
      <w:r>
        <w:rPr>
          <w:color w:val="000000"/>
          <w:sz w:val="22"/>
          <w:szCs w:val="22"/>
        </w:rPr>
        <w:t xml:space="preserve"> shodu použitých výrobků a materiálů s příslušnými technickými předpisy. Dále je </w:t>
      </w:r>
      <w:r>
        <w:rPr>
          <w:color w:val="000000"/>
          <w:sz w:val="22"/>
          <w:szCs w:val="22"/>
        </w:rPr>
        <w:lastRenderedPageBreak/>
        <w:t>zhotovitel povinen předat objednateli ve 3 vyhotoveních dokumentaci skutečného provedení předmětu díla.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předpisy nebo normy stanoví provedení zkoušek, revizí či atestů je podmínkou řádného provedení díla i úspěšné provedení zkoušek, revizí a předání požadovaných dokladů.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6.10. Zhotovitel odpovídá za to, že dílo bude mít jako celek od protokolárního předání po celou záruční dobu vlastnosti dohodnuté smlouvou, projektovou dokumentací díla a technickými normami, které se na provádění díla vztahují, a to po dobu 24 měsíců od protokolárního převzetí díla objednatelem. U komponentů, kde výrobce popř. dodavatel udává kratší záruční dobou než 24 měsíců, platí mezi smluvními stranami záruční doba uvedená konkrétním výrobcem, popř. dodavatelem, nejméně však 6 měsíců.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Zárukou za jakost se zhotovitel zavazuje zahájit odstraňování vady díla do 2 pracovních dnů od nahlášení závady a vadu odstranit do 3 dnů od jejího nahlášení, nedohodnou-li se objednatel a zhotovitel v daném případě jinak. Vadu oznámí objednatel na čísla a e-mail uvedená v čl. VII. odst. 7.2.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odpovídá za to, že dodávka je kompletní a bez právních vad a že dodané množství se shoduje s údaji v průvodních dokladech, fakturách a soupisu provedených prací. 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zavazuje, za podmínky uzavření samostatné servisní smlouvy, že po uplynutí záruční doby bude zabezpečovat pozáruční servis na technologická zařízení, která budou specifikována objednatelem. </w:t>
      </w: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Odpovědnost za vady a práva objednatele z titulu vad díla a ze záruky se řídí příslušnými ustanoveními občanského zákoníku.</w:t>
      </w: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6.11. Veškeré práce mimo rozsah sjednaného předmětu plnění vyžádané objednatelem a odsouhlasené zhotovitelem, nebo které budou nezbytně nutné k realizaci dokončení díla, musí být předem vzájemně projednány a obsah ujednání musí být vždy uveden ve stavebním deníku nebo v zápisech z kontrolních dnů nebo v samostatných zápisech k tomu určených, které budou podkladem k vyhotovení písemného dodatku ke smlouvě a budou objednatelem za dodatečně sjednaných podmínek uhrazeny zhotoviteli v cenách, které byly uvedeny zhotovitelem v nabídce. Práce, které nejsou obsaženy v nabídce, budou oceněny </w:t>
      </w:r>
      <w:r>
        <w:rPr>
          <w:sz w:val="22"/>
          <w:szCs w:val="22"/>
        </w:rPr>
        <w:t>dle</w:t>
      </w:r>
      <w:r>
        <w:rPr>
          <w:color w:val="000000"/>
          <w:sz w:val="22"/>
          <w:szCs w:val="22"/>
        </w:rPr>
        <w:t xml:space="preserve"> aktuálních ceníků URS Praha (Ústav racionalizace stavebnictví), popř. podle specifických cen zhotovitele. V případě změny předmětu díla či provádění víceprací se termín předání přiměřeně prodlužuje.</w:t>
      </w: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  <w:u w:val="single"/>
        </w:rPr>
        <w:t xml:space="preserve"> Zkušební provoz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7.1. Zhotovitel se zavazuje, že po dobu 7 </w:t>
      </w:r>
      <w:r>
        <w:rPr>
          <w:sz w:val="22"/>
          <w:szCs w:val="22"/>
        </w:rPr>
        <w:t>dnů</w:t>
      </w:r>
      <w:r>
        <w:rPr>
          <w:color w:val="000000"/>
          <w:sz w:val="22"/>
          <w:szCs w:val="22"/>
        </w:rPr>
        <w:t xml:space="preserve"> od předání díla při jeho zkušebním provozu bude připraven s objednatelem vyhodnocovat provoz díla a přizpůsobovat jej konkrétním provozním požadavkům objednatele v rámci technických možností systému a ceny díla.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7.2. Při zkušebním provozu je zhotovitel povinen zahájit odstraňování případné vady díla do 24 hodin od jejich oznámení objednatelem. Vadu díla oznámí objednatel na tel. číslo +420 </w:t>
      </w:r>
      <w:r>
        <w:rPr>
          <w:sz w:val="22"/>
          <w:szCs w:val="22"/>
        </w:rPr>
        <w:t>608 955  501</w:t>
      </w:r>
      <w:r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br/>
        <w:t>e-mail info@heros.cz, případně na další tel. čísla, které budou objednateli poskytnuta. Oznámení musí být provedeno průkazně do 9 hod. ráno v pracovní den.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7.3. Na závěr zkušebního provozu sepíše objednatel se zhotovitelem zápis.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Zhotovitel se zavazuje odevzdat objednateli při ukončení zkušebního provozu dvě vyhotovení projektové dokumentace skutečného provedení díla. Dokumentace musí být předložena i na elektronickém nosiči.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VIII.  </w:t>
      </w:r>
      <w:r>
        <w:rPr>
          <w:b/>
          <w:color w:val="000000"/>
          <w:sz w:val="22"/>
          <w:szCs w:val="22"/>
          <w:u w:val="single"/>
        </w:rPr>
        <w:t>Smluvní pokuty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 Nedokončí-li zhotovitel dílo jako celek v době sjednané v této smlouvě, je povinen zaplatit objednateli smluvní pokutu ve výši 0,1 %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 ceny díla za každý den prodlení až do řádného provedení díla, nejvýše však celkem ve výši 10% z celkové ceny díla včetně DPH. 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 Bude-li objednatel v prodlení se splněním svého peněžitého závazku, má zhotovitel nárok na úrok z prodlení ve výši 0,1% z celkové ceny díla včetně DPH dlužné částky za každý i započatý den prodlení, nejvýše však celkem 10% z celkové ceny díla včetně DPH.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IX.  </w:t>
      </w:r>
      <w:r>
        <w:rPr>
          <w:b/>
          <w:color w:val="000000"/>
          <w:sz w:val="22"/>
          <w:szCs w:val="22"/>
          <w:u w:val="single"/>
        </w:rPr>
        <w:t>Vedení stavby a technický dozor objednatele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9.1. Vedením prací na díle je za zhotovitele pověřen</w:t>
      </w:r>
      <w:r>
        <w:rPr>
          <w:sz w:val="22"/>
          <w:szCs w:val="22"/>
        </w:rPr>
        <w:t xml:space="preserve"> Milan Soukup,</w:t>
      </w:r>
      <w:r>
        <w:rPr>
          <w:color w:val="000000"/>
          <w:sz w:val="22"/>
          <w:szCs w:val="22"/>
        </w:rPr>
        <w:t xml:space="preserve"> email</w:t>
      </w:r>
      <w:r>
        <w:rPr>
          <w:sz w:val="22"/>
          <w:szCs w:val="22"/>
        </w:rPr>
        <w:t>: milan.soukup@heros.cz</w:t>
      </w:r>
      <w:r>
        <w:rPr>
          <w:color w:val="000000"/>
          <w:sz w:val="22"/>
          <w:szCs w:val="22"/>
        </w:rPr>
        <w:t>.  Případnou změnu je zhotovitel povinen okamžitě písemně sdělit objednateli.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9.2. Technický dozor objednatele vykonává </w:t>
      </w:r>
      <w:r w:rsidR="00814ECB">
        <w:rPr>
          <w:color w:val="000000"/>
          <w:sz w:val="22"/>
          <w:szCs w:val="22"/>
        </w:rPr>
        <w:t>Markéta Prontekerová, tel. 737 484 585, email: reditel@muzeumchomutov.cz</w:t>
      </w:r>
      <w:r>
        <w:rPr>
          <w:color w:val="000000"/>
          <w:sz w:val="22"/>
          <w:szCs w:val="22"/>
        </w:rPr>
        <w:t>, který je oprávněn koordinovat činnosti na stavbě, odsouhlasovat rozsah prací provedených zhotovitelem a převzít od zhotovitele předmět díla. Případnou změnu je objednatel povinen okamžitě písemně sdělit objednateli.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</w:rPr>
        <w:sectPr w:rsidR="00503DBC">
          <w:type w:val="continuous"/>
          <w:pgSz w:w="11906" w:h="16838"/>
          <w:pgMar w:top="1440" w:right="1416" w:bottom="1440" w:left="1440" w:header="708" w:footer="708" w:gutter="0"/>
          <w:cols w:space="708" w:equalWidth="0">
            <w:col w:w="9406"/>
          </w:cols>
        </w:sect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lastRenderedPageBreak/>
        <w:t xml:space="preserve">X. </w:t>
      </w:r>
      <w:r>
        <w:rPr>
          <w:b/>
          <w:color w:val="000000"/>
          <w:sz w:val="22"/>
          <w:szCs w:val="22"/>
          <w:u w:val="single"/>
        </w:rPr>
        <w:t>Ostatní ujednání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10.1. Smluvní strany se dohodly na písemné formě této smlouvy s tím, že její obsah může být změněn pouze písemnou dohodou smluvních stran.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10.2. Ve věcech neupravených touto smlouvou se smluvní vztah řídí ustanoveními občanského zákoníku.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10.3.  Pokud nějaká lhůta, </w:t>
      </w:r>
      <w:r>
        <w:rPr>
          <w:sz w:val="22"/>
          <w:szCs w:val="22"/>
        </w:rPr>
        <w:t>sjednání</w:t>
      </w:r>
      <w:r>
        <w:rPr>
          <w:color w:val="000000"/>
          <w:sz w:val="22"/>
          <w:szCs w:val="22"/>
        </w:rPr>
        <w:t xml:space="preserve">, podmínky nebo ustanovení této Smlouvy budou prohlášeny soudem za neplatné, nulitní, nedovolené nebo nevymahatelné, ostatní ustanovení této Smlouvy zůstávají platná a účinná a není tím dotčena platnost a účinnost této Smlouvy jako celku. V takovém případě musí smluvní strany </w:t>
      </w:r>
      <w:r>
        <w:rPr>
          <w:sz w:val="22"/>
          <w:szCs w:val="22"/>
        </w:rPr>
        <w:t>změnit</w:t>
      </w:r>
      <w:r>
        <w:rPr>
          <w:color w:val="000000"/>
          <w:sz w:val="22"/>
          <w:szCs w:val="22"/>
        </w:rPr>
        <w:t>, resp. přizpůsobit vztah založený touto Smlouvou písemnou formou tak, aby namísto takto neplatných, nulitních, nedovolených čí nevymahatelných ustanovení byla uplatněna úprava z hospodářského a obchodního hlediska co nejbližší, platná, účinná a vymahatelná.</w:t>
      </w: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503DBC" w:rsidRDefault="00503D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10.4. Tato smlouva je vyhotovena ve 2 stejnopisech, 1x pro zhotovitele a 1x pro objednatele, z nichž každý stejnopis má právní sílu originálu smlouvy. Osoby podepisující tuto smlouvu jménem objednatele a zhotovitele výslovně prohlašují, že jsou oprávněni tuto smlouvu o dílo podepsat a k platnosti smlouvy není třeba podpisu jiných osob.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A555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10.5</w:t>
      </w:r>
      <w:bookmarkStart w:id="0" w:name="_GoBack"/>
      <w:bookmarkEnd w:id="0"/>
      <w:r w:rsidR="00814ECB">
        <w:rPr>
          <w:color w:val="000000"/>
          <w:sz w:val="22"/>
          <w:szCs w:val="22"/>
        </w:rPr>
        <w:t xml:space="preserve">. </w:t>
      </w:r>
      <w:r w:rsidR="00814ECB" w:rsidRPr="00814ECB">
        <w:rPr>
          <w:color w:val="000000"/>
          <w:sz w:val="22"/>
          <w:szCs w:val="22"/>
        </w:rPr>
        <w:t>Tato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</w:t>
      </w:r>
      <w:r w:rsidR="00814ECB">
        <w:rPr>
          <w:color w:val="000000"/>
          <w:sz w:val="22"/>
          <w:szCs w:val="22"/>
        </w:rPr>
        <w:t xml:space="preserve">istru smluv provede objednatel. </w:t>
      </w:r>
      <w:r w:rsidR="00814ECB" w:rsidRPr="00814ECB">
        <w:rPr>
          <w:color w:val="000000"/>
          <w:sz w:val="22"/>
          <w:szCs w:val="22"/>
        </w:rPr>
        <w:t>Smlouva nabývá platnosti dnem jejího uzavření a účinnosti dnem uveřejnění v registru smluv.</w:t>
      </w:r>
      <w:r w:rsidR="007839F5">
        <w:rPr>
          <w:color w:val="000000"/>
          <w:sz w:val="22"/>
          <w:szCs w:val="22"/>
        </w:rPr>
        <w:t xml:space="preserve"> 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Přílohy: </w:t>
      </w:r>
      <w:r>
        <w:rPr>
          <w:color w:val="000000"/>
          <w:sz w:val="22"/>
          <w:szCs w:val="22"/>
        </w:rPr>
        <w:t>Příloha č. 1 – obchodní nabídka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yellow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podpisu:</w:t>
      </w:r>
      <w:r>
        <w:rPr>
          <w:sz w:val="22"/>
          <w:szCs w:val="22"/>
        </w:rPr>
        <w:t xml:space="preserve"> 4. 5. 2020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Datum podpisu: </w:t>
      </w:r>
      <w:r>
        <w:rPr>
          <w:sz w:val="22"/>
          <w:szCs w:val="22"/>
        </w:rPr>
        <w:t>4. 5. 2020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  <w:tab w:val="left" w:pos="5103"/>
        </w:tabs>
        <w:jc w:val="both"/>
        <w:rPr>
          <w:color w:val="000000"/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9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Objednatel:</w:t>
      </w:r>
      <w:r>
        <w:rPr>
          <w:sz w:val="22"/>
          <w:szCs w:val="22"/>
        </w:rPr>
        <w:t xml:space="preserve">                                                                         </w:t>
      </w:r>
      <w:r>
        <w:rPr>
          <w:color w:val="000000"/>
          <w:sz w:val="22"/>
          <w:szCs w:val="22"/>
        </w:rPr>
        <w:t>Zhotovitel:</w:t>
      </w: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8953"/>
        </w:tabs>
        <w:jc w:val="both"/>
        <w:rPr>
          <w:color w:val="000000"/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8953"/>
        </w:tabs>
        <w:jc w:val="both"/>
        <w:rPr>
          <w:sz w:val="22"/>
          <w:szCs w:val="22"/>
        </w:rPr>
      </w:pPr>
    </w:p>
    <w:p w:rsidR="00503DBC" w:rsidRDefault="00503D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8953"/>
        </w:tabs>
        <w:jc w:val="both"/>
        <w:rPr>
          <w:sz w:val="22"/>
          <w:szCs w:val="22"/>
        </w:rPr>
      </w:pP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8953"/>
        </w:tabs>
        <w:jc w:val="both"/>
      </w:pPr>
      <w:r>
        <w:rPr>
          <w:color w:val="000000"/>
          <w:sz w:val="22"/>
          <w:szCs w:val="22"/>
        </w:rPr>
        <w:t>………………………………..</w:t>
      </w:r>
      <w:r>
        <w:rPr>
          <w:color w:val="000000"/>
          <w:sz w:val="22"/>
          <w:szCs w:val="22"/>
        </w:rPr>
        <w:tab/>
        <w:t xml:space="preserve">………………………………… </w:t>
      </w:r>
    </w:p>
    <w:p w:rsidR="00503DBC" w:rsidRDefault="00783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895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Mgr. Markéta Prontekerová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 xml:space="preserve">   Milan Soukup, MBA</w:t>
      </w:r>
    </w:p>
    <w:sectPr w:rsidR="00503DBC">
      <w:type w:val="continuous"/>
      <w:pgSz w:w="11906" w:h="16838"/>
      <w:pgMar w:top="1440" w:right="1440" w:bottom="1440" w:left="1440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E3" w:rsidRDefault="000066E3">
      <w:r>
        <w:separator/>
      </w:r>
    </w:p>
  </w:endnote>
  <w:endnote w:type="continuationSeparator" w:id="0">
    <w:p w:rsidR="000066E3" w:rsidRDefault="0000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BC" w:rsidRDefault="00503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BC" w:rsidRDefault="00783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73025" cy="15557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03DBC" w:rsidRDefault="007839F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6</w:t>
                          </w:r>
                        </w:p>
                        <w:p w:rsidR="00503DBC" w:rsidRDefault="00503DB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222pt;margin-top:0;width:5.75pt;height:12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QF6gEAAKgDAAAOAAAAZHJzL2Uyb0RvYy54bWysU0Fu2zAQvBfoHwjea0m2ZSeC5aBI4KJA&#10;0BhI8wCKoiyiFMkuaUt+Ug99RT7WJaUmTnsrqgPF5a6GO7Ojzc3QKXIS4KTRJc1mKSVCc1NLfSjp&#10;09fdhytKnGe6ZspoUdKzcPRm+/7dpreFmJvWqFoAQRDtit6WtPXeFknieCs65mbGCo3JxkDHPIZw&#10;SGpgPaJ3Kpmn6SrpDdQWDBfO4endmKTbiN80gvuHpnHCE1VS7M3HFeJahTXZblhxAGZbyac22D90&#10;0TGp8dIXqDvmGTmC/AuqkxyMM42fcdMlpmkkF5EDssnSP9g8tsyKyAXFcfZFJvf/YPmX0x6IrHF2&#10;lGjW4Ygeqvr5h9LPP7+RLOjTW1dg2aPdwxQ53AayQwNdeCMNMpQ0X2TLeY4qn0u6WKer63U+6isG&#10;TzgWrBZ5immO+Wy5SrEUAZNXHAvOfxKmI2FTUsDpRVHZ6d75sfR3SbjWGSXrnVQqBnCobhWQE8NJ&#10;7+Izob8pUzoUaxM+GxHDSRI4jqzCzg/VMFGtTH1GgZzlO4lN3TPn9wzQIihXj7Ypqft+ZCAoUZ81&#10;zuU6SIA+i8EyXwe+cJmpLjNM89agGz0l4/bWR2+OPX48etPISDx0NbYyNYt2iNJN1g1+u4xj1esP&#10;tv0FAAD//wMAUEsDBBQABgAIAAAAIQADYEv53AAAAAcBAAAPAAAAZHJzL2Rvd25yZXYueG1sTI9B&#10;S8QwEIXvgv8hjODNTV1SWWqny7LgTRCrose0mW3LJpPSpN36740nvQw83uO9b8r96qxYaAqDZ4T7&#10;TQaCuPVm4A7h/e3pbgciRM1GW8+E8E0B9tX1VakL4y/8SksdO5FKOBQaoY9xLKQMbU9Oh40fiZN3&#10;8pPTMcmpk2bSl1TurNxm2YN0euC00OuRjj2153p2CHbJ1Mdnk3/t6qGj5/O6HP38gnh7sx4eQURa&#10;418YfvETOlSJqfEzmyAsglIq/RIR0k22yvMcRIOwVTnIqpT/+asfAAAA//8DAFBLAQItABQABgAI&#10;AAAAIQC2gziS/gAAAOEBAAATAAAAAAAAAAAAAAAAAAAAAABbQ29udGVudF9UeXBlc10ueG1sUEsB&#10;Ai0AFAAGAAgAAAAhADj9If/WAAAAlAEAAAsAAAAAAAAAAAAAAAAALwEAAF9yZWxzLy5yZWxzUEsB&#10;Ai0AFAAGAAgAAAAhAPOXdAXqAQAAqAMAAA4AAAAAAAAAAAAAAAAALgIAAGRycy9lMm9Eb2MueG1s&#10;UEsBAi0AFAAGAAgAAAAhAANgS/ncAAAABwEAAA8AAAAAAAAAAAAAAAAARAQAAGRycy9kb3ducmV2&#10;LnhtbFBLBQYAAAAABAAEAPMAAABNBQAAAAA=&#10;" stroked="f">
              <v:textbox inset="2.53958mm,1.2694mm,2.53958mm,1.2694mm">
                <w:txbxContent>
                  <w:p w:rsidR="00503DBC" w:rsidRDefault="007839F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6</w:t>
                    </w:r>
                  </w:p>
                  <w:p w:rsidR="00503DBC" w:rsidRDefault="00503DB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BC" w:rsidRDefault="00503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E3" w:rsidRDefault="000066E3">
      <w:r>
        <w:separator/>
      </w:r>
    </w:p>
  </w:footnote>
  <w:footnote w:type="continuationSeparator" w:id="0">
    <w:p w:rsidR="000066E3" w:rsidRDefault="0000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BC" w:rsidRDefault="00503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BC" w:rsidRDefault="00503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BC" w:rsidRDefault="00503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37AE"/>
    <w:multiLevelType w:val="multilevel"/>
    <w:tmpl w:val="9CA02A7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BC"/>
    <w:rsid w:val="000066E3"/>
    <w:rsid w:val="00280598"/>
    <w:rsid w:val="00503DBC"/>
    <w:rsid w:val="007839F5"/>
    <w:rsid w:val="00814ECB"/>
    <w:rsid w:val="00A55514"/>
    <w:rsid w:val="00D466E4"/>
    <w:rsid w:val="00E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FA1A"/>
  <w15:docId w15:val="{6AD408C5-27CA-4DCA-BF08-91733768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E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2391</Words>
  <Characters>14112</Characters>
  <Application>Microsoft Office Word</Application>
  <DocSecurity>0</DocSecurity>
  <Lines>117</Lines>
  <Paragraphs>32</Paragraphs>
  <ScaleCrop>false</ScaleCrop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Prontekerová</dc:creator>
  <cp:lastModifiedBy>Markéta Prontekerová</cp:lastModifiedBy>
  <cp:revision>5</cp:revision>
  <cp:lastPrinted>2020-05-04T11:31:00Z</cp:lastPrinted>
  <dcterms:created xsi:type="dcterms:W3CDTF">2020-05-04T11:03:00Z</dcterms:created>
  <dcterms:modified xsi:type="dcterms:W3CDTF">2020-05-04T13:08:00Z</dcterms:modified>
</cp:coreProperties>
</file>