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E0" w:rsidRPr="008274C9" w:rsidRDefault="009815E0" w:rsidP="009815E0">
      <w:pPr>
        <w:pStyle w:val="Nadpis1"/>
        <w:numPr>
          <w:ilvl w:val="0"/>
          <w:numId w:val="0"/>
        </w:numPr>
      </w:pPr>
      <w:r w:rsidRPr="008274C9">
        <w:t>Dohoda o poskytnutí náhradního plnění a potvrzení o něm</w:t>
      </w:r>
    </w:p>
    <w:p w:rsidR="009815E0" w:rsidRDefault="009815E0" w:rsidP="009815E0">
      <w:pPr>
        <w:tabs>
          <w:tab w:val="left" w:pos="2268"/>
        </w:tabs>
        <w:jc w:val="center"/>
        <w:rPr>
          <w:rFonts w:ascii="Arial" w:hAnsi="Arial" w:cs="Arial"/>
          <w:sz w:val="22"/>
          <w:szCs w:val="22"/>
        </w:rPr>
      </w:pPr>
      <w:r w:rsidRPr="008274C9">
        <w:rPr>
          <w:rFonts w:ascii="Arial" w:hAnsi="Arial" w:cs="Arial"/>
          <w:sz w:val="22"/>
          <w:szCs w:val="22"/>
        </w:rPr>
        <w:t xml:space="preserve">uzavřená podle § 1746 odst. 2 zákona č. 89/2012 Sb., občanský zákoník, </w:t>
      </w:r>
      <w:r w:rsidRPr="008274C9">
        <w:rPr>
          <w:rFonts w:ascii="Arial" w:hAnsi="Arial" w:cs="Arial"/>
          <w:sz w:val="22"/>
          <w:szCs w:val="22"/>
        </w:rPr>
        <w:br/>
        <w:t>ve znění pozdějších předpisů</w:t>
      </w:r>
    </w:p>
    <w:p w:rsidR="00F64CF4" w:rsidRPr="001D347B" w:rsidRDefault="00F64CF4" w:rsidP="00F03F79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>
        <w:rPr>
          <w:rFonts w:ascii="Arial" w:eastAsia="Times New Roman" w:hAnsi="Arial" w:cs="Arial"/>
          <w:spacing w:val="1"/>
          <w:sz w:val="22"/>
          <w:szCs w:val="22"/>
        </w:rPr>
        <w:t>20</w:t>
      </w:r>
      <w:r w:rsidRPr="001D347B">
        <w:rPr>
          <w:rFonts w:ascii="Arial" w:eastAsia="Times New Roman" w:hAnsi="Arial" w:cs="Arial"/>
          <w:sz w:val="22"/>
          <w:szCs w:val="22"/>
        </w:rPr>
        <w:t>/</w:t>
      </w:r>
      <w:r w:rsidR="003371A2">
        <w:rPr>
          <w:rFonts w:ascii="Arial" w:eastAsia="Times New Roman" w:hAnsi="Arial" w:cs="Arial"/>
          <w:sz w:val="22"/>
          <w:szCs w:val="22"/>
        </w:rPr>
        <w:t>038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-</w:t>
      </w:r>
      <w:r w:rsidRPr="001D347B">
        <w:rPr>
          <w:rFonts w:ascii="Arial" w:eastAsia="Times New Roman" w:hAnsi="Arial" w:cs="Arial"/>
          <w:sz w:val="22"/>
          <w:szCs w:val="22"/>
        </w:rPr>
        <w:t>0</w:t>
      </w:r>
    </w:p>
    <w:p w:rsidR="00F64CF4" w:rsidRPr="008274C9" w:rsidRDefault="00F64CF4" w:rsidP="00F03F79">
      <w:pPr>
        <w:tabs>
          <w:tab w:val="left" w:pos="2268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 xml:space="preserve">       </w:t>
      </w:r>
      <w:proofErr w:type="gramStart"/>
      <w:r w:rsidRPr="00F03F79">
        <w:rPr>
          <w:rFonts w:ascii="Arial" w:eastAsia="Times New Roman" w:hAnsi="Arial" w:cs="Arial"/>
          <w:sz w:val="22"/>
          <w:szCs w:val="22"/>
        </w:rPr>
        <w:t>Č.j.</w:t>
      </w:r>
      <w:proofErr w:type="gramEnd"/>
      <w:r w:rsidRPr="00F03F79">
        <w:rPr>
          <w:rFonts w:ascii="Arial" w:eastAsia="Times New Roman" w:hAnsi="Arial" w:cs="Arial"/>
          <w:sz w:val="22"/>
          <w:szCs w:val="22"/>
        </w:rPr>
        <w:t xml:space="preserve"> </w:t>
      </w:r>
      <w:r w:rsidRPr="00F03F79">
        <w:rPr>
          <w:rFonts w:ascii="Arial" w:hAnsi="Arial" w:cs="Arial"/>
          <w:sz w:val="22"/>
          <w:szCs w:val="22"/>
        </w:rPr>
        <w:t>33872/2019-UVCR-</w:t>
      </w:r>
      <w:r w:rsidR="003371A2" w:rsidRPr="00F03F79">
        <w:rPr>
          <w:rFonts w:ascii="Arial" w:hAnsi="Arial" w:cs="Arial"/>
          <w:sz w:val="22"/>
          <w:szCs w:val="22"/>
        </w:rPr>
        <w:t>48</w:t>
      </w:r>
    </w:p>
    <w:p w:rsidR="009815E0" w:rsidRPr="008274C9" w:rsidRDefault="009815E0" w:rsidP="003371A2">
      <w:pPr>
        <w:spacing w:before="300"/>
        <w:rPr>
          <w:rFonts w:ascii="Arial" w:hAnsi="Arial" w:cs="Arial"/>
          <w:b/>
          <w:sz w:val="22"/>
          <w:szCs w:val="22"/>
          <w:lang w:eastAsia="en-US"/>
        </w:rPr>
      </w:pPr>
      <w:r w:rsidRPr="008274C9">
        <w:rPr>
          <w:rFonts w:ascii="Arial" w:hAnsi="Arial" w:cs="Arial"/>
          <w:b/>
          <w:sz w:val="22"/>
          <w:szCs w:val="22"/>
          <w:lang w:eastAsia="en-US"/>
        </w:rPr>
        <w:t>Česká republika - Úřad vlády České republiky</w:t>
      </w:r>
    </w:p>
    <w:p w:rsidR="009815E0" w:rsidRPr="008274C9" w:rsidRDefault="009815E0" w:rsidP="00C31D72">
      <w:pPr>
        <w:tabs>
          <w:tab w:val="left" w:pos="1985"/>
        </w:tabs>
        <w:ind w:left="1985" w:hanging="1985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kterou zastupuje:</w:t>
      </w:r>
      <w:r w:rsidRPr="008274C9">
        <w:rPr>
          <w:rFonts w:ascii="Arial" w:hAnsi="Arial" w:cs="Arial"/>
          <w:sz w:val="22"/>
          <w:szCs w:val="22"/>
          <w:lang w:eastAsia="en-US"/>
        </w:rPr>
        <w:tab/>
        <w:t>Ing. Ivana Hošťálková,</w:t>
      </w:r>
      <w:r>
        <w:rPr>
          <w:rFonts w:ascii="Arial" w:hAnsi="Arial" w:cs="Arial"/>
          <w:sz w:val="22"/>
          <w:szCs w:val="22"/>
          <w:lang w:eastAsia="en-US"/>
        </w:rPr>
        <w:t xml:space="preserve"> ředitelka Odboru technického a provozního</w:t>
      </w:r>
      <w:r w:rsidRPr="008274C9">
        <w:rPr>
          <w:rFonts w:ascii="Arial" w:hAnsi="Arial" w:cs="Arial"/>
          <w:sz w:val="22"/>
          <w:szCs w:val="22"/>
          <w:lang w:eastAsia="en-US"/>
        </w:rPr>
        <w:t>, na</w:t>
      </w:r>
      <w:r w:rsidR="003371A2">
        <w:rPr>
          <w:rFonts w:ascii="Arial" w:hAnsi="Arial" w:cs="Arial"/>
          <w:sz w:val="22"/>
          <w:szCs w:val="22"/>
          <w:lang w:eastAsia="en-US"/>
        </w:rPr>
        <w:t> </w:t>
      </w:r>
      <w:r w:rsidRPr="008274C9">
        <w:rPr>
          <w:rFonts w:ascii="Arial" w:hAnsi="Arial" w:cs="Arial"/>
          <w:sz w:val="22"/>
          <w:szCs w:val="22"/>
          <w:lang w:eastAsia="en-US"/>
        </w:rPr>
        <w:t>základě vnitřního předpisu</w:t>
      </w:r>
    </w:p>
    <w:p w:rsidR="009815E0" w:rsidRPr="008274C9" w:rsidRDefault="009815E0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8274C9">
        <w:rPr>
          <w:rFonts w:ascii="Arial" w:hAnsi="Arial" w:cs="Arial"/>
          <w:sz w:val="22"/>
          <w:szCs w:val="22"/>
          <w:lang w:eastAsia="en-US"/>
        </w:rPr>
        <w:tab/>
        <w:t>nábř. E. Beneše 128/4, 118 01 Praha 1 – Malá Strana</w:t>
      </w:r>
    </w:p>
    <w:p w:rsidR="009815E0" w:rsidRPr="008274C9" w:rsidRDefault="009815E0" w:rsidP="009815E0">
      <w:pPr>
        <w:tabs>
          <w:tab w:val="left" w:pos="1985"/>
        </w:tabs>
        <w:jc w:val="left"/>
        <w:rPr>
          <w:rFonts w:ascii="Arial" w:hAnsi="Arial" w:cs="Arial"/>
          <w:snapToGrid w:val="0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8274C9">
        <w:rPr>
          <w:rFonts w:ascii="Arial" w:hAnsi="Arial" w:cs="Arial"/>
          <w:sz w:val="22"/>
          <w:szCs w:val="22"/>
          <w:lang w:eastAsia="en-US"/>
        </w:rPr>
        <w:tab/>
      </w:r>
      <w:r w:rsidRPr="008274C9">
        <w:rPr>
          <w:rFonts w:ascii="Arial" w:hAnsi="Arial" w:cs="Arial"/>
          <w:snapToGrid w:val="0"/>
          <w:sz w:val="22"/>
          <w:szCs w:val="22"/>
          <w:lang w:eastAsia="en-US"/>
        </w:rPr>
        <w:t>00006599</w:t>
      </w:r>
      <w:r w:rsidRPr="008274C9">
        <w:rPr>
          <w:rFonts w:ascii="Arial" w:hAnsi="Arial" w:cs="Arial"/>
          <w:snapToGrid w:val="0"/>
          <w:sz w:val="22"/>
          <w:szCs w:val="22"/>
          <w:lang w:eastAsia="en-US"/>
        </w:rPr>
        <w:tab/>
      </w:r>
    </w:p>
    <w:p w:rsidR="009815E0" w:rsidRDefault="009815E0" w:rsidP="009815E0">
      <w:pPr>
        <w:tabs>
          <w:tab w:val="left" w:pos="1985"/>
        </w:tabs>
        <w:jc w:val="left"/>
        <w:rPr>
          <w:rFonts w:ascii="Arial" w:hAnsi="Arial" w:cs="Arial"/>
          <w:snapToGrid w:val="0"/>
          <w:sz w:val="22"/>
          <w:szCs w:val="22"/>
          <w:lang w:eastAsia="en-US"/>
        </w:rPr>
      </w:pPr>
      <w:r w:rsidRPr="008274C9">
        <w:rPr>
          <w:rFonts w:ascii="Arial" w:hAnsi="Arial" w:cs="Arial"/>
          <w:snapToGrid w:val="0"/>
          <w:sz w:val="22"/>
          <w:szCs w:val="22"/>
          <w:lang w:eastAsia="en-US"/>
        </w:rPr>
        <w:t xml:space="preserve">DIČ: </w:t>
      </w:r>
      <w:r w:rsidRPr="008274C9">
        <w:rPr>
          <w:rFonts w:ascii="Arial" w:hAnsi="Arial" w:cs="Arial"/>
          <w:snapToGrid w:val="0"/>
          <w:sz w:val="22"/>
          <w:szCs w:val="22"/>
          <w:lang w:eastAsia="en-US"/>
        </w:rPr>
        <w:tab/>
        <w:t>CZ00006599</w:t>
      </w:r>
    </w:p>
    <w:p w:rsidR="00C31D72" w:rsidRPr="001D347B" w:rsidRDefault="009815E0" w:rsidP="00C31D72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sz w:val="22"/>
          <w:szCs w:val="22"/>
          <w:highlight w:val="yellow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kontaktní osoba:</w:t>
      </w:r>
      <w:r w:rsidR="00C31D72">
        <w:rPr>
          <w:rFonts w:ascii="Arial" w:hAnsi="Arial" w:cs="Arial"/>
          <w:sz w:val="22"/>
          <w:szCs w:val="22"/>
          <w:lang w:eastAsia="en-US"/>
        </w:rPr>
        <w:t xml:space="preserve">      </w:t>
      </w:r>
      <w:r w:rsidR="00C31D72" w:rsidRPr="00BF5C8B">
        <w:rPr>
          <w:rFonts w:ascii="Arial" w:eastAsia="Times New Roman" w:hAnsi="Arial" w:cs="Arial"/>
          <w:bCs/>
          <w:sz w:val="22"/>
          <w:szCs w:val="22"/>
        </w:rPr>
        <w:t xml:space="preserve">Jan </w:t>
      </w:r>
      <w:proofErr w:type="spellStart"/>
      <w:r w:rsidR="00C31D72" w:rsidRPr="00BF5C8B">
        <w:rPr>
          <w:rFonts w:ascii="Arial" w:eastAsia="Times New Roman" w:hAnsi="Arial" w:cs="Arial"/>
          <w:bCs/>
          <w:sz w:val="22"/>
          <w:szCs w:val="22"/>
        </w:rPr>
        <w:t>Kyznar</w:t>
      </w:r>
      <w:proofErr w:type="spellEnd"/>
      <w:r w:rsidR="00C31D72" w:rsidRPr="00BF5C8B">
        <w:rPr>
          <w:rFonts w:ascii="Arial" w:eastAsia="Times New Roman" w:hAnsi="Arial" w:cs="Arial"/>
          <w:sz w:val="22"/>
          <w:szCs w:val="22"/>
        </w:rPr>
        <w:t>, t</w:t>
      </w:r>
      <w:r w:rsidR="00C31D72" w:rsidRPr="00BF5C8B">
        <w:rPr>
          <w:rFonts w:ascii="Arial" w:eastAsia="Times New Roman" w:hAnsi="Arial" w:cs="Arial"/>
          <w:spacing w:val="-1"/>
          <w:sz w:val="22"/>
          <w:szCs w:val="22"/>
        </w:rPr>
        <w:t>e</w:t>
      </w:r>
      <w:r w:rsidR="00C31D72" w:rsidRPr="00BF5C8B">
        <w:rPr>
          <w:rFonts w:ascii="Arial" w:eastAsia="Times New Roman" w:hAnsi="Arial" w:cs="Arial"/>
          <w:sz w:val="22"/>
          <w:szCs w:val="22"/>
        </w:rPr>
        <w:t xml:space="preserve">l. </w:t>
      </w:r>
      <w:r w:rsidR="0049260C">
        <w:rPr>
          <w:rFonts w:ascii="Arial" w:hAnsi="Arial" w:cs="Arial"/>
          <w:sz w:val="22"/>
          <w:szCs w:val="22"/>
        </w:rPr>
        <w:t>XXXXXX</w:t>
      </w:r>
      <w:r w:rsidR="00C31D72" w:rsidRPr="00BF5C8B">
        <w:rPr>
          <w:rFonts w:ascii="Arial" w:eastAsia="Times New Roman" w:hAnsi="Arial" w:cs="Arial"/>
          <w:bCs/>
          <w:sz w:val="22"/>
          <w:szCs w:val="22"/>
        </w:rPr>
        <w:t xml:space="preserve">, e-mail: </w:t>
      </w:r>
      <w:r w:rsidR="0049260C">
        <w:rPr>
          <w:rFonts w:ascii="Arial" w:eastAsia="Times New Roman" w:hAnsi="Arial" w:cs="Arial"/>
          <w:bCs/>
          <w:sz w:val="22"/>
          <w:szCs w:val="22"/>
        </w:rPr>
        <w:t>XXXXXX</w:t>
      </w:r>
    </w:p>
    <w:p w:rsidR="009815E0" w:rsidRPr="008274C9" w:rsidRDefault="009815E0" w:rsidP="009815E0">
      <w:pPr>
        <w:spacing w:before="120"/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(dále jen „</w:t>
      </w:r>
      <w:r>
        <w:rPr>
          <w:rFonts w:ascii="Arial" w:hAnsi="Arial" w:cs="Arial"/>
          <w:b/>
          <w:sz w:val="22"/>
          <w:szCs w:val="22"/>
          <w:lang w:eastAsia="en-US"/>
        </w:rPr>
        <w:t>objednatel</w:t>
      </w:r>
      <w:r w:rsidRPr="008274C9">
        <w:rPr>
          <w:rFonts w:ascii="Arial" w:hAnsi="Arial" w:cs="Arial"/>
          <w:sz w:val="22"/>
          <w:szCs w:val="22"/>
          <w:lang w:eastAsia="en-US"/>
        </w:rPr>
        <w:t>“)</w:t>
      </w:r>
    </w:p>
    <w:p w:rsidR="009815E0" w:rsidRPr="008274C9" w:rsidRDefault="009815E0" w:rsidP="00AD124C">
      <w:pPr>
        <w:spacing w:before="120" w:after="12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a</w:t>
      </w:r>
    </w:p>
    <w:p w:rsidR="00C81366" w:rsidRDefault="00C81366" w:rsidP="00AD124C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 xml:space="preserve">Společnost pro Zajištění ostrahy objektu Vladislavova: </w:t>
      </w:r>
    </w:p>
    <w:p w:rsidR="00AD124C" w:rsidRPr="00C81366" w:rsidRDefault="00AD124C" w:rsidP="00AD124C">
      <w:pPr>
        <w:tabs>
          <w:tab w:val="left" w:pos="2410"/>
        </w:tabs>
        <w:spacing w:after="120"/>
        <w:ind w:right="-23"/>
        <w:rPr>
          <w:rFonts w:ascii="Arial" w:hAnsi="Arial" w:cs="Arial"/>
          <w:b/>
          <w:bCs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>BLESK Servis s.r.o.</w:t>
      </w:r>
      <w:r w:rsidRPr="00C81366">
        <w:rPr>
          <w:rFonts w:ascii="Arial" w:eastAsia="MS Mincho" w:hAnsi="Arial" w:cs="Arial"/>
          <w:b/>
          <w:color w:val="000000"/>
          <w:sz w:val="22"/>
          <w:szCs w:val="22"/>
        </w:rPr>
        <w:t xml:space="preserve"> </w:t>
      </w:r>
      <w:r w:rsidRPr="00C81366">
        <w:rPr>
          <w:rFonts w:ascii="Arial" w:hAnsi="Arial" w:cs="Arial"/>
          <w:b/>
          <w:sz w:val="22"/>
          <w:szCs w:val="22"/>
        </w:rPr>
        <w:t xml:space="preserve">a </w:t>
      </w:r>
      <w:r w:rsidRPr="00C81366">
        <w:rPr>
          <w:rFonts w:ascii="Arial" w:hAnsi="Arial" w:cs="Arial"/>
          <w:b/>
          <w:bCs/>
          <w:sz w:val="22"/>
          <w:szCs w:val="22"/>
        </w:rPr>
        <w:t>JE servis s.r.o.</w:t>
      </w:r>
    </w:p>
    <w:p w:rsidR="00AD124C" w:rsidRPr="00AD124C" w:rsidRDefault="00AD124C" w:rsidP="00AD124C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AD124C">
        <w:rPr>
          <w:rFonts w:ascii="Arial" w:hAnsi="Arial" w:cs="Arial"/>
          <w:bCs/>
          <w:sz w:val="22"/>
          <w:szCs w:val="22"/>
        </w:rPr>
        <w:t xml:space="preserve">(na základě </w:t>
      </w:r>
      <w:r w:rsidR="00C81366">
        <w:rPr>
          <w:rFonts w:ascii="Arial" w:hAnsi="Arial" w:cs="Arial"/>
          <w:sz w:val="22"/>
          <w:szCs w:val="22"/>
        </w:rPr>
        <w:t>s</w:t>
      </w:r>
      <w:r w:rsidR="00C81366" w:rsidRPr="002D62E5">
        <w:rPr>
          <w:rFonts w:ascii="Arial" w:hAnsi="Arial" w:cs="Arial"/>
          <w:sz w:val="22"/>
          <w:szCs w:val="22"/>
        </w:rPr>
        <w:t>mlouv</w:t>
      </w:r>
      <w:r w:rsidR="00C81366">
        <w:rPr>
          <w:rFonts w:ascii="Arial" w:hAnsi="Arial" w:cs="Arial"/>
          <w:sz w:val="22"/>
          <w:szCs w:val="22"/>
        </w:rPr>
        <w:t>y</w:t>
      </w:r>
      <w:r w:rsidR="00C81366" w:rsidRPr="002D62E5">
        <w:rPr>
          <w:rFonts w:ascii="Arial" w:hAnsi="Arial" w:cs="Arial"/>
          <w:sz w:val="22"/>
          <w:szCs w:val="22"/>
        </w:rPr>
        <w:t xml:space="preserve"> o sdružení ve společnosti uzavřená dle § 2716 a násl. zákona č. 89/2012 </w:t>
      </w:r>
      <w:r w:rsidR="00C81366">
        <w:rPr>
          <w:rFonts w:ascii="Arial" w:hAnsi="Arial" w:cs="Arial"/>
          <w:sz w:val="22"/>
          <w:szCs w:val="22"/>
        </w:rPr>
        <w:t>S</w:t>
      </w:r>
      <w:r w:rsidR="00C81366" w:rsidRPr="002D62E5">
        <w:rPr>
          <w:rFonts w:ascii="Arial" w:hAnsi="Arial" w:cs="Arial"/>
          <w:sz w:val="22"/>
          <w:szCs w:val="22"/>
        </w:rPr>
        <w:t>b., občanský zákoník, ve znění pozdějších předpisů</w:t>
      </w:r>
      <w:r w:rsidR="00C81366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C81366">
        <w:rPr>
          <w:rFonts w:ascii="Arial" w:hAnsi="Arial" w:cs="Arial"/>
          <w:sz w:val="22"/>
          <w:szCs w:val="22"/>
        </w:rPr>
        <w:t>17.01.2020</w:t>
      </w:r>
      <w:proofErr w:type="gramEnd"/>
      <w:r w:rsidRPr="00AD124C">
        <w:rPr>
          <w:rFonts w:ascii="Arial" w:hAnsi="Arial" w:cs="Arial"/>
          <w:bCs/>
          <w:sz w:val="22"/>
          <w:szCs w:val="22"/>
        </w:rPr>
        <w:t>)</w:t>
      </w:r>
    </w:p>
    <w:p w:rsidR="00AD124C" w:rsidRPr="00AD124C" w:rsidRDefault="00AD124C" w:rsidP="003371A2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první společník společnosti</w:t>
      </w:r>
      <w:r w:rsidR="00F14FEC">
        <w:rPr>
          <w:rFonts w:ascii="Arial" w:hAnsi="Arial" w:cs="Arial"/>
          <w:sz w:val="22"/>
          <w:szCs w:val="22"/>
        </w:rPr>
        <w:t xml:space="preserve"> (Správce)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JE servis s.r.o.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</w:t>
      </w:r>
      <w:r w:rsidR="00F14FEC">
        <w:rPr>
          <w:rFonts w:ascii="Arial" w:hAnsi="Arial" w:cs="Arial"/>
          <w:sz w:val="22"/>
          <w:szCs w:val="22"/>
          <w:lang w:eastAsia="en-US"/>
        </w:rPr>
        <w:t>, jednatel společnosti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>Ocelářská 1272/21, 190 00 Praha 9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eastAsia="MS Mincho" w:hAnsi="Arial" w:cs="Arial"/>
          <w:color w:val="000000"/>
          <w:sz w:val="22"/>
          <w:szCs w:val="22"/>
        </w:rPr>
        <w:t>04432851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není plátcem DPH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D124C">
        <w:rPr>
          <w:rFonts w:ascii="Arial" w:hAnsi="Arial" w:cs="Arial"/>
          <w:bCs/>
          <w:sz w:val="22"/>
          <w:szCs w:val="22"/>
          <w:lang w:eastAsia="en-US"/>
        </w:rPr>
        <w:t>v</w:t>
      </w:r>
      <w:r w:rsidR="007A27D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obchodním rejstříku u Městského soudu v Praze, 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spisová značka </w:t>
      </w:r>
      <w:r w:rsidR="007A27DA">
        <w:rPr>
          <w:rFonts w:ascii="Arial" w:hAnsi="Arial" w:cs="Arial"/>
          <w:sz w:val="22"/>
          <w:szCs w:val="22"/>
          <w:lang w:eastAsia="en-US"/>
        </w:rPr>
        <w:t xml:space="preserve">C </w:t>
      </w:r>
      <w:r>
        <w:rPr>
          <w:rFonts w:ascii="Arial" w:hAnsi="Arial" w:cs="Arial"/>
          <w:sz w:val="22"/>
          <w:szCs w:val="22"/>
          <w:lang w:eastAsia="en-US"/>
        </w:rPr>
        <w:t>247620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  <w:t>Komerční banka,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účet č.: </w:t>
      </w:r>
      <w:r w:rsidR="0049260C">
        <w:rPr>
          <w:rFonts w:ascii="Arial" w:hAnsi="Arial" w:cs="Arial"/>
          <w:sz w:val="22"/>
          <w:szCs w:val="22"/>
          <w:lang w:eastAsia="en-US"/>
        </w:rPr>
        <w:t>XXXXXX</w:t>
      </w:r>
    </w:p>
    <w:p w:rsidR="003371A2" w:rsidRPr="00AD124C" w:rsidRDefault="003371A2" w:rsidP="004858C9">
      <w:pPr>
        <w:tabs>
          <w:tab w:val="left" w:pos="1985"/>
        </w:tabs>
        <w:spacing w:after="120"/>
        <w:ind w:left="1980" w:hanging="198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 w:rsidR="004858C9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Ing. Sandra Štemberková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49260C">
        <w:rPr>
          <w:rFonts w:ascii="Arial" w:hAnsi="Arial" w:cs="Arial"/>
          <w:sz w:val="22"/>
          <w:szCs w:val="22"/>
          <w:lang w:eastAsia="en-US"/>
        </w:rPr>
        <w:t>XXXXX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49260C">
        <w:rPr>
          <w:rFonts w:ascii="Arial" w:eastAsia="Times New Roman" w:hAnsi="Arial" w:cs="Arial"/>
          <w:bCs/>
          <w:sz w:val="22"/>
          <w:szCs w:val="22"/>
        </w:rPr>
        <w:t>XXXXX</w:t>
      </w:r>
    </w:p>
    <w:p w:rsidR="00AD124C" w:rsidRPr="00AD124C" w:rsidRDefault="00AD124C" w:rsidP="003371A2">
      <w:pPr>
        <w:tabs>
          <w:tab w:val="left" w:pos="1985"/>
        </w:tabs>
        <w:spacing w:before="120" w:after="120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a</w:t>
      </w:r>
    </w:p>
    <w:p w:rsidR="00AD124C" w:rsidRPr="00AD124C" w:rsidRDefault="00AD124C" w:rsidP="003371A2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druhý společník společnosti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BLESK Servis s.r.o.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</w:t>
      </w:r>
      <w:r w:rsidR="00F14FEC">
        <w:rPr>
          <w:rFonts w:ascii="Arial" w:hAnsi="Arial" w:cs="Arial"/>
          <w:sz w:val="22"/>
          <w:szCs w:val="22"/>
          <w:lang w:eastAsia="en-US"/>
        </w:rPr>
        <w:t xml:space="preserve"> společnosti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 xml:space="preserve">J. </w:t>
      </w:r>
      <w:proofErr w:type="spellStart"/>
      <w:r w:rsidRPr="00AD124C">
        <w:rPr>
          <w:rFonts w:ascii="Arial" w:hAnsi="Arial" w:cs="Arial"/>
          <w:sz w:val="22"/>
          <w:szCs w:val="22"/>
        </w:rPr>
        <w:t>Mařánka</w:t>
      </w:r>
      <w:proofErr w:type="spellEnd"/>
      <w:r w:rsidRPr="00AD124C">
        <w:rPr>
          <w:rFonts w:ascii="Arial" w:hAnsi="Arial" w:cs="Arial"/>
          <w:sz w:val="22"/>
          <w:szCs w:val="22"/>
        </w:rPr>
        <w:t xml:space="preserve"> 1163, 399 0</w:t>
      </w:r>
      <w:r>
        <w:rPr>
          <w:rFonts w:ascii="Arial" w:hAnsi="Arial" w:cs="Arial"/>
          <w:sz w:val="22"/>
          <w:szCs w:val="22"/>
        </w:rPr>
        <w:t>1</w:t>
      </w:r>
      <w:r w:rsidRPr="00AD124C">
        <w:rPr>
          <w:rFonts w:ascii="Arial" w:hAnsi="Arial" w:cs="Arial"/>
          <w:sz w:val="22"/>
          <w:szCs w:val="22"/>
        </w:rPr>
        <w:t xml:space="preserve"> Milevsko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27607429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CZ27607429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FB0382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FB0382">
        <w:rPr>
          <w:rFonts w:ascii="Arial" w:hAnsi="Arial" w:cs="Arial"/>
          <w:bCs/>
          <w:sz w:val="22"/>
          <w:szCs w:val="22"/>
          <w:lang w:eastAsia="en-US"/>
        </w:rPr>
        <w:t>v</w:t>
      </w:r>
      <w:r w:rsidR="007A27D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FB0382">
        <w:rPr>
          <w:rFonts w:ascii="Arial" w:hAnsi="Arial" w:cs="Arial"/>
          <w:bCs/>
          <w:sz w:val="22"/>
          <w:szCs w:val="22"/>
          <w:lang w:eastAsia="en-US"/>
        </w:rPr>
        <w:t xml:space="preserve">obchodním rejstříku </w:t>
      </w:r>
      <w:r w:rsidRPr="00FB0382">
        <w:rPr>
          <w:rFonts w:ascii="Arial" w:hAnsi="Arial" w:cs="Arial"/>
          <w:sz w:val="22"/>
          <w:szCs w:val="22"/>
          <w:lang w:eastAsia="en-US"/>
        </w:rPr>
        <w:t>u Krajského soudu v Českých Budějovicích, spisová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 značka </w:t>
      </w:r>
      <w:r>
        <w:rPr>
          <w:rFonts w:ascii="Arial" w:hAnsi="Arial" w:cs="Arial"/>
          <w:sz w:val="22"/>
          <w:szCs w:val="22"/>
          <w:lang w:eastAsia="en-US"/>
        </w:rPr>
        <w:t>C</w:t>
      </w:r>
      <w:r w:rsidR="007A27DA">
        <w:rPr>
          <w:rFonts w:ascii="Arial" w:hAnsi="Arial" w:cs="Arial"/>
          <w:sz w:val="22"/>
          <w:szCs w:val="22"/>
          <w:lang w:eastAsia="en-US"/>
        </w:rPr>
        <w:t> </w:t>
      </w:r>
      <w:r>
        <w:rPr>
          <w:rFonts w:ascii="Arial" w:hAnsi="Arial" w:cs="Arial"/>
          <w:sz w:val="22"/>
          <w:szCs w:val="22"/>
          <w:lang w:eastAsia="en-US"/>
        </w:rPr>
        <w:t>29320</w:t>
      </w:r>
    </w:p>
    <w:p w:rsidR="003371A2" w:rsidRPr="00AD124C" w:rsidRDefault="003371A2" w:rsidP="003371A2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  <w:t>Komerční banka</w:t>
      </w:r>
      <w:r w:rsidRPr="00AD124C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 účet č.: </w:t>
      </w:r>
      <w:r w:rsidR="0049260C">
        <w:rPr>
          <w:rFonts w:ascii="Arial" w:hAnsi="Arial" w:cs="Arial"/>
          <w:sz w:val="22"/>
          <w:szCs w:val="22"/>
          <w:lang w:eastAsia="en-US"/>
        </w:rPr>
        <w:t>XXXXX</w:t>
      </w:r>
    </w:p>
    <w:p w:rsidR="003371A2" w:rsidRDefault="003371A2" w:rsidP="004858C9">
      <w:pPr>
        <w:tabs>
          <w:tab w:val="left" w:pos="1985"/>
        </w:tabs>
        <w:spacing w:after="120"/>
        <w:ind w:left="1980" w:hanging="1980"/>
        <w:jc w:val="left"/>
        <w:rPr>
          <w:rFonts w:ascii="Arial" w:eastAsia="Times New Roman" w:hAnsi="Arial" w:cs="Arial"/>
          <w:bCs/>
          <w:sz w:val="22"/>
          <w:szCs w:val="22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 w:rsidR="004858C9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Ing. Sandra Štemberková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49260C">
        <w:rPr>
          <w:rFonts w:ascii="Arial" w:hAnsi="Arial" w:cs="Arial"/>
          <w:sz w:val="22"/>
          <w:szCs w:val="22"/>
          <w:lang w:eastAsia="en-US"/>
        </w:rPr>
        <w:t>XXXXX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49260C">
        <w:rPr>
          <w:rFonts w:ascii="Arial" w:eastAsia="Times New Roman" w:hAnsi="Arial" w:cs="Arial"/>
          <w:bCs/>
          <w:sz w:val="22"/>
          <w:szCs w:val="22"/>
        </w:rPr>
        <w:t>XXXXX</w:t>
      </w:r>
    </w:p>
    <w:p w:rsidR="0049260C" w:rsidRPr="00AD124C" w:rsidRDefault="0049260C" w:rsidP="004858C9">
      <w:pPr>
        <w:tabs>
          <w:tab w:val="left" w:pos="1985"/>
        </w:tabs>
        <w:spacing w:after="120"/>
        <w:ind w:left="1980" w:hanging="1980"/>
        <w:jc w:val="left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</w:p>
    <w:p w:rsidR="009815E0" w:rsidRPr="008274C9" w:rsidRDefault="009815E0" w:rsidP="009815E0">
      <w:pPr>
        <w:spacing w:before="120"/>
        <w:jc w:val="left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(dále jen „</w:t>
      </w:r>
      <w:r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8274C9">
        <w:rPr>
          <w:rFonts w:ascii="Arial" w:hAnsi="Arial" w:cs="Arial"/>
          <w:sz w:val="22"/>
          <w:szCs w:val="22"/>
          <w:lang w:eastAsia="en-US"/>
        </w:rPr>
        <w:t>“)</w:t>
      </w:r>
    </w:p>
    <w:p w:rsidR="00E55457" w:rsidRDefault="009815E0" w:rsidP="009815E0">
      <w:pPr>
        <w:spacing w:before="16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uzavírají níže uvedeného dne, měsíce a roku tuto dohodu o poskytnutí náhradního plnění </w:t>
      </w:r>
      <w:r w:rsidRPr="008274C9">
        <w:rPr>
          <w:rFonts w:ascii="Arial" w:hAnsi="Arial" w:cs="Arial"/>
          <w:sz w:val="22"/>
          <w:szCs w:val="22"/>
          <w:lang w:eastAsia="en-US"/>
        </w:rPr>
        <w:br/>
        <w:t>a potvrzení o něm (dále jen „dohoda“).</w:t>
      </w:r>
    </w:p>
    <w:p w:rsidR="00E55457" w:rsidRDefault="00E55457" w:rsidP="00E55457">
      <w:pPr>
        <w:rPr>
          <w:lang w:eastAsia="en-US"/>
        </w:rPr>
      </w:pPr>
      <w:r>
        <w:rPr>
          <w:lang w:eastAsia="en-US"/>
        </w:rPr>
        <w:br w:type="page"/>
      </w:r>
    </w:p>
    <w:p w:rsidR="009815E0" w:rsidRPr="00522630" w:rsidRDefault="009815E0" w:rsidP="009815E0">
      <w:pPr>
        <w:pStyle w:val="Nadpis8"/>
        <w:keepNext w:val="0"/>
        <w:keepLines w:val="0"/>
        <w:numPr>
          <w:ilvl w:val="0"/>
          <w:numId w:val="6"/>
        </w:numPr>
        <w:spacing w:before="240" w:after="120"/>
        <w:ind w:left="0" w:firstLin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C3403">
        <w:rPr>
          <w:rFonts w:ascii="Arial" w:hAnsi="Arial" w:cs="Arial"/>
          <w:b/>
          <w:color w:val="auto"/>
          <w:sz w:val="22"/>
          <w:szCs w:val="22"/>
        </w:rPr>
        <w:lastRenderedPageBreak/>
        <w:br/>
      </w:r>
      <w:r w:rsidRPr="00522630">
        <w:rPr>
          <w:rFonts w:ascii="Arial" w:hAnsi="Arial" w:cs="Arial"/>
          <w:b/>
          <w:color w:val="auto"/>
          <w:sz w:val="22"/>
          <w:szCs w:val="22"/>
        </w:rPr>
        <w:t>Úvodní ustanovení</w:t>
      </w:r>
    </w:p>
    <w:p w:rsidR="009815E0" w:rsidRPr="00EA6EDF" w:rsidRDefault="009815E0" w:rsidP="009815E0">
      <w:pPr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EA6EDF">
        <w:rPr>
          <w:rFonts w:ascii="Arial" w:hAnsi="Arial" w:cs="Arial"/>
          <w:sz w:val="22"/>
          <w:szCs w:val="22"/>
          <w:lang w:eastAsia="en-US"/>
        </w:rPr>
        <w:t xml:space="preserve">Objednatel a poskytovatel uzavřeli dne </w:t>
      </w:r>
      <w:r w:rsidR="00522630" w:rsidRPr="00EA6EDF">
        <w:rPr>
          <w:rFonts w:ascii="Arial" w:hAnsi="Arial" w:cs="Arial"/>
          <w:sz w:val="22"/>
          <w:szCs w:val="22"/>
          <w:lang w:eastAsia="en-US"/>
        </w:rPr>
        <w:t>4. května 2020</w:t>
      </w:r>
      <w:r w:rsidRPr="00EA6EDF">
        <w:rPr>
          <w:rFonts w:ascii="Arial" w:hAnsi="Arial" w:cs="Arial"/>
          <w:sz w:val="22"/>
          <w:szCs w:val="22"/>
          <w:lang w:eastAsia="en-US"/>
        </w:rPr>
        <w:t xml:space="preserve"> smlouvu o zajištění ostrahy v objektu Vladislavova ev. č. </w:t>
      </w:r>
      <w:r w:rsidR="00F03F79" w:rsidRPr="00EA6EDF">
        <w:rPr>
          <w:rFonts w:ascii="Arial" w:hAnsi="Arial" w:cs="Arial"/>
          <w:sz w:val="22"/>
          <w:szCs w:val="22"/>
          <w:lang w:eastAsia="en-US"/>
        </w:rPr>
        <w:t>20/036-0</w:t>
      </w:r>
      <w:r w:rsidRPr="00EA6EDF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9815E0" w:rsidRPr="00EA6EDF" w:rsidRDefault="009815E0" w:rsidP="009815E0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EA6EDF">
        <w:rPr>
          <w:rFonts w:ascii="Arial" w:hAnsi="Arial" w:cs="Arial"/>
          <w:sz w:val="22"/>
          <w:szCs w:val="22"/>
          <w:lang w:eastAsia="en-US"/>
        </w:rPr>
        <w:t xml:space="preserve">Předmětem závazku dle předchozího bodu je zajištění ostrahy administrativní </w:t>
      </w:r>
      <w:r w:rsidRPr="00EA6EDF">
        <w:rPr>
          <w:rFonts w:ascii="Arial" w:eastAsia="Times New Roman" w:hAnsi="Arial" w:cs="Arial"/>
          <w:sz w:val="22"/>
          <w:szCs w:val="22"/>
        </w:rPr>
        <w:t xml:space="preserve">budovy objednatele na adrese </w:t>
      </w:r>
      <w:r w:rsidRPr="00EA6EDF">
        <w:rPr>
          <w:rFonts w:ascii="Arial" w:hAnsi="Arial" w:cs="Arial"/>
          <w:sz w:val="22"/>
          <w:szCs w:val="22"/>
        </w:rPr>
        <w:t>Vladislavova 1484/4, Praha 1</w:t>
      </w:r>
      <w:r w:rsidRPr="00EA6EDF">
        <w:rPr>
          <w:rFonts w:ascii="Arial" w:eastAsia="Times New Roman" w:hAnsi="Arial" w:cs="Arial"/>
          <w:sz w:val="22"/>
          <w:szCs w:val="22"/>
        </w:rPr>
        <w:t xml:space="preserve"> (vše dále jen „objekt“)</w:t>
      </w:r>
      <w:r w:rsidRPr="00EA6EDF">
        <w:rPr>
          <w:rFonts w:ascii="Arial" w:hAnsi="Arial" w:cs="Arial"/>
          <w:sz w:val="22"/>
          <w:szCs w:val="22"/>
        </w:rPr>
        <w:t xml:space="preserve"> a poskytovat související služby a některé služby v oblasti požární ochrany </w:t>
      </w:r>
      <w:r w:rsidRPr="00EA6EDF">
        <w:rPr>
          <w:rFonts w:ascii="Arial" w:hAnsi="Arial" w:cs="Arial"/>
          <w:sz w:val="22"/>
          <w:szCs w:val="22"/>
          <w:lang w:eastAsia="en-US"/>
        </w:rPr>
        <w:t>v rozsahu a způsobem specifikovaných smlouvou ev. č. </w:t>
      </w:r>
      <w:r w:rsidR="003371A2" w:rsidRPr="00EA6EDF">
        <w:rPr>
          <w:rFonts w:ascii="Arial" w:hAnsi="Arial" w:cs="Arial"/>
          <w:sz w:val="22"/>
          <w:szCs w:val="22"/>
          <w:lang w:eastAsia="en-US"/>
        </w:rPr>
        <w:t>20/036-0</w:t>
      </w:r>
      <w:r w:rsidRPr="00EA6EDF">
        <w:rPr>
          <w:rFonts w:ascii="Arial" w:hAnsi="Arial" w:cs="Arial"/>
          <w:sz w:val="22"/>
          <w:szCs w:val="22"/>
          <w:lang w:eastAsia="en-US"/>
        </w:rPr>
        <w:t>.</w:t>
      </w:r>
    </w:p>
    <w:p w:rsidR="009815E0" w:rsidRPr="00CC3403" w:rsidRDefault="009815E0" w:rsidP="009815E0">
      <w:pPr>
        <w:pStyle w:val="Nadpis8"/>
        <w:keepNext w:val="0"/>
        <w:keepLines w:val="0"/>
        <w:numPr>
          <w:ilvl w:val="0"/>
          <w:numId w:val="6"/>
        </w:numPr>
        <w:spacing w:before="240" w:after="120"/>
        <w:ind w:left="0" w:firstLin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C3403">
        <w:rPr>
          <w:rFonts w:ascii="Arial" w:hAnsi="Arial" w:cs="Arial"/>
          <w:b/>
          <w:color w:val="auto"/>
          <w:sz w:val="22"/>
          <w:szCs w:val="22"/>
        </w:rPr>
        <w:br/>
        <w:t>Poskytnutí náhradního plnění</w:t>
      </w:r>
    </w:p>
    <w:p w:rsidR="009815E0" w:rsidRPr="008274C9" w:rsidRDefault="009815E0" w:rsidP="009815E0">
      <w:pPr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Plnění dle přechozího článku je poskytnutím tzv. náhradního plnění ve smyslu § 81 odst. 2 písm. b) zákona č. 435/2004 Sb., o zaměstnanosti, ve znění pozdějších předpisů (dále jen „náhradní plnění“ a „zákon o zaměstnanosti“), a to v celém rozsahu. </w:t>
      </w:r>
    </w:p>
    <w:p w:rsidR="009815E0" w:rsidRPr="002710C5" w:rsidRDefault="009815E0" w:rsidP="009815E0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2710C5">
        <w:rPr>
          <w:rFonts w:ascii="Arial" w:hAnsi="Arial" w:cs="Arial"/>
          <w:sz w:val="22"/>
          <w:szCs w:val="22"/>
          <w:lang w:eastAsia="en-US"/>
        </w:rPr>
        <w:t>Poskytovatel</w:t>
      </w:r>
      <w:r w:rsidRPr="002710C5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2710C5">
        <w:rPr>
          <w:rFonts w:ascii="Arial" w:hAnsi="Arial" w:cs="Arial"/>
          <w:sz w:val="22"/>
          <w:szCs w:val="22"/>
          <w:lang w:eastAsia="en-US"/>
        </w:rPr>
        <w:t>je zaměstnavatelem zaměstnávajícím více než 50 % zaměstnanců, kteří jsou osobami se zdravotním postižením, tuto skutečnost dokládá výpisem z Evidence plnění povinného podílu zaměstnávání osob se zdravotním postižením, kterou vede Ministerstvo práce a sociálních věci podle § 84 zákona o zaměstnanosti, obsahující čtvrtletní přepočtený počet zaměstnanců, kteří jsou osobami se zdravotním postižením, a dohodou s Úřadem práce o uznání za zaměstnavatele na chráněném trhu práce.</w:t>
      </w:r>
    </w:p>
    <w:p w:rsidR="009815E0" w:rsidRPr="000E75DD" w:rsidRDefault="009815E0" w:rsidP="009815E0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0E75DD">
        <w:rPr>
          <w:rFonts w:ascii="Arial" w:hAnsi="Arial" w:cs="Arial"/>
          <w:sz w:val="22"/>
          <w:szCs w:val="22"/>
          <w:lang w:eastAsia="en-US"/>
        </w:rPr>
        <w:t>Poskytovatel prohlašuje, že zaměstnává takový počet osob se zdravotním postižením, aby byl schopen poskytnout objednateli náhradní plnění v rozsahu dle odst. 1 tohoto článku a</w:t>
      </w:r>
      <w:r>
        <w:rPr>
          <w:rFonts w:ascii="Arial" w:hAnsi="Arial" w:cs="Arial"/>
          <w:sz w:val="22"/>
          <w:szCs w:val="22"/>
          <w:lang w:eastAsia="en-US"/>
        </w:rPr>
        <w:t xml:space="preserve"> v souladu s § 81 odst. 3 zákona o zaměstnanosti </w:t>
      </w:r>
      <w:r w:rsidRPr="000E75DD">
        <w:rPr>
          <w:rFonts w:ascii="Arial" w:hAnsi="Arial" w:cs="Arial"/>
          <w:color w:val="000000"/>
          <w:sz w:val="22"/>
          <w:szCs w:val="22"/>
        </w:rPr>
        <w:t>nejpozději do 30 kalendářních dnů od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E75DD">
        <w:rPr>
          <w:rFonts w:ascii="Arial" w:hAnsi="Arial" w:cs="Arial"/>
          <w:color w:val="000000"/>
          <w:sz w:val="22"/>
          <w:szCs w:val="22"/>
        </w:rPr>
        <w:t>zaplacení poskytnutého plnění vložit údaje o poskytnutém plnění do evidence vedené Minister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0E75DD">
        <w:rPr>
          <w:rFonts w:ascii="Arial" w:hAnsi="Arial" w:cs="Arial"/>
          <w:color w:val="000000"/>
          <w:sz w:val="22"/>
          <w:szCs w:val="22"/>
        </w:rPr>
        <w:t>tvem práce a sociálních věcí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E75DD">
        <w:rPr>
          <w:rFonts w:ascii="Arial" w:hAnsi="Arial" w:cs="Arial"/>
          <w:color w:val="000000"/>
          <w:sz w:val="22"/>
          <w:szCs w:val="22"/>
        </w:rPr>
        <w:t xml:space="preserve">podle § 84 </w:t>
      </w:r>
      <w:r w:rsidRPr="000E75DD">
        <w:rPr>
          <w:rFonts w:ascii="Arial" w:hAnsi="Arial" w:cs="Arial"/>
          <w:sz w:val="22"/>
          <w:szCs w:val="22"/>
          <w:lang w:eastAsia="en-US"/>
        </w:rPr>
        <w:t>zákona o zaměstnanosti.</w:t>
      </w:r>
    </w:p>
    <w:p w:rsidR="009815E0" w:rsidRPr="00186F2C" w:rsidRDefault="009815E0" w:rsidP="009815E0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186F2C">
        <w:rPr>
          <w:rFonts w:ascii="Arial" w:hAnsi="Arial" w:cs="Arial"/>
          <w:sz w:val="22"/>
          <w:szCs w:val="22"/>
          <w:lang w:eastAsia="en-US"/>
        </w:rPr>
        <w:t>Pokud poskytovatel v průběhu trvání smlouvy pozbyde možnosti poskytnout objednateli náhradní plnění dle předchozích odstavců, je povinen o tom neprodleně, nejpozději do 7 dnů od okamžiku, kdy se to dozvěděl, písemně informovat objednatele. Objednatel je na</w:t>
      </w:r>
      <w:r w:rsidR="00AD124C">
        <w:rPr>
          <w:rFonts w:ascii="Arial" w:hAnsi="Arial" w:cs="Arial"/>
          <w:sz w:val="22"/>
          <w:szCs w:val="22"/>
          <w:lang w:eastAsia="en-US"/>
        </w:rPr>
        <w:t> </w:t>
      </w:r>
      <w:r w:rsidRPr="00186F2C">
        <w:rPr>
          <w:rFonts w:ascii="Arial" w:hAnsi="Arial" w:cs="Arial"/>
          <w:sz w:val="22"/>
          <w:szCs w:val="22"/>
          <w:lang w:eastAsia="en-US"/>
        </w:rPr>
        <w:t xml:space="preserve">základě informace dle předchozí věty oprávněn vypovědět smlouvu dle čl. I odst. 1. </w:t>
      </w:r>
      <w:r w:rsidRPr="00186F2C">
        <w:rPr>
          <w:rFonts w:ascii="Arial" w:hAnsi="Arial" w:cs="Arial"/>
          <w:sz w:val="22"/>
          <w:szCs w:val="22"/>
        </w:rPr>
        <w:t xml:space="preserve">Výpovědní lhůta činí </w:t>
      </w:r>
      <w:r>
        <w:rPr>
          <w:rFonts w:ascii="Arial" w:hAnsi="Arial" w:cs="Arial"/>
          <w:sz w:val="22"/>
          <w:szCs w:val="22"/>
        </w:rPr>
        <w:t>3</w:t>
      </w:r>
      <w:r w:rsidRPr="00186F2C">
        <w:rPr>
          <w:rFonts w:ascii="Arial" w:hAnsi="Arial" w:cs="Arial"/>
          <w:sz w:val="22"/>
          <w:szCs w:val="22"/>
        </w:rPr>
        <w:t xml:space="preserve"> měsíce</w:t>
      </w:r>
      <w:r>
        <w:rPr>
          <w:rFonts w:ascii="Arial" w:hAnsi="Arial" w:cs="Arial"/>
          <w:sz w:val="22"/>
          <w:szCs w:val="22"/>
        </w:rPr>
        <w:t xml:space="preserve"> a </w:t>
      </w:r>
      <w:r w:rsidRPr="00186F2C">
        <w:rPr>
          <w:rFonts w:ascii="Arial" w:hAnsi="Arial" w:cs="Arial"/>
          <w:sz w:val="22"/>
          <w:szCs w:val="22"/>
        </w:rPr>
        <w:t xml:space="preserve">počíná běžet 1. dnem měsíce následujícího po měsíci, v němž byla výpověď doručena </w:t>
      </w:r>
      <w:r>
        <w:rPr>
          <w:rFonts w:ascii="Arial" w:hAnsi="Arial" w:cs="Arial"/>
          <w:sz w:val="22"/>
          <w:szCs w:val="22"/>
        </w:rPr>
        <w:t>poskytovateli</w:t>
      </w:r>
      <w:r w:rsidRPr="00186F2C">
        <w:rPr>
          <w:rFonts w:ascii="Arial" w:hAnsi="Arial" w:cs="Arial"/>
          <w:sz w:val="22"/>
          <w:szCs w:val="22"/>
        </w:rPr>
        <w:t>.</w:t>
      </w:r>
    </w:p>
    <w:p w:rsidR="009815E0" w:rsidRPr="000E75DD" w:rsidRDefault="009815E0" w:rsidP="009815E0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V případě nedodržení informační povinnosti </w:t>
      </w:r>
      <w:r>
        <w:rPr>
          <w:rFonts w:ascii="Arial" w:hAnsi="Arial" w:cs="Arial"/>
          <w:sz w:val="22"/>
          <w:szCs w:val="22"/>
          <w:lang w:eastAsia="en-US"/>
        </w:rPr>
        <w:t>poskytovatele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dle odst. 4 </w:t>
      </w:r>
      <w:r w:rsidRPr="000E75DD">
        <w:rPr>
          <w:rFonts w:ascii="Arial" w:hAnsi="Arial" w:cs="Arial"/>
          <w:sz w:val="22"/>
          <w:szCs w:val="22"/>
          <w:lang w:eastAsia="en-US"/>
        </w:rPr>
        <w:t xml:space="preserve">je poskytovatel povinen uhradit </w:t>
      </w:r>
      <w:r>
        <w:rPr>
          <w:rFonts w:ascii="Arial" w:hAnsi="Arial" w:cs="Arial"/>
          <w:sz w:val="22"/>
          <w:szCs w:val="22"/>
          <w:lang w:eastAsia="en-US"/>
        </w:rPr>
        <w:t xml:space="preserve">objednateli </w:t>
      </w:r>
      <w:r w:rsidRPr="000E75DD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>mluvní pokutu ve výši 10.000 Kč</w:t>
      </w:r>
      <w:r w:rsidRPr="000E75DD">
        <w:rPr>
          <w:rFonts w:ascii="Arial" w:hAnsi="Arial" w:cs="Arial"/>
          <w:sz w:val="22"/>
          <w:szCs w:val="22"/>
          <w:lang w:eastAsia="en-US"/>
        </w:rPr>
        <w:t>.</w:t>
      </w:r>
    </w:p>
    <w:p w:rsidR="009815E0" w:rsidRPr="00CC3403" w:rsidRDefault="009815E0" w:rsidP="009815E0">
      <w:pPr>
        <w:pStyle w:val="Nadpis8"/>
        <w:keepNext w:val="0"/>
        <w:keepLines w:val="0"/>
        <w:numPr>
          <w:ilvl w:val="0"/>
          <w:numId w:val="6"/>
        </w:numPr>
        <w:spacing w:before="240" w:after="120"/>
        <w:ind w:left="0" w:firstLin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E75DD">
        <w:rPr>
          <w:rFonts w:ascii="Arial" w:hAnsi="Arial" w:cs="Arial"/>
          <w:b/>
          <w:sz w:val="22"/>
          <w:szCs w:val="22"/>
        </w:rPr>
        <w:br/>
      </w:r>
      <w:r w:rsidRPr="00CC3403">
        <w:rPr>
          <w:rFonts w:ascii="Arial" w:hAnsi="Arial" w:cs="Arial"/>
          <w:b/>
          <w:color w:val="auto"/>
          <w:sz w:val="22"/>
          <w:szCs w:val="22"/>
        </w:rPr>
        <w:t>Poskytnutí potvrzení o náhradním plnění</w:t>
      </w:r>
    </w:p>
    <w:p w:rsidR="009815E0" w:rsidRPr="008274C9" w:rsidRDefault="009815E0" w:rsidP="009815E0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Poskytovatel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je povinen </w:t>
      </w:r>
      <w:r>
        <w:rPr>
          <w:rFonts w:ascii="Arial" w:hAnsi="Arial" w:cs="Arial"/>
          <w:sz w:val="22"/>
          <w:szCs w:val="22"/>
          <w:lang w:eastAsia="en-US"/>
        </w:rPr>
        <w:t>objednateli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na jeho žádost bezodkladně, nejpozději však do 5 pracovních dnů, vystavit a předat písemné potvrzení o náhradním plnění (potvrzení o uznaném objemu náhradního plnění), a to pro celý rozsah plnění dle čl. II odst. 1.</w:t>
      </w:r>
    </w:p>
    <w:p w:rsidR="009815E0" w:rsidRPr="008274C9" w:rsidRDefault="009815E0" w:rsidP="009815E0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V případě, že p</w:t>
      </w:r>
      <w:r>
        <w:rPr>
          <w:rFonts w:ascii="Arial" w:hAnsi="Arial" w:cs="Arial"/>
          <w:sz w:val="22"/>
          <w:szCs w:val="22"/>
          <w:lang w:eastAsia="en-US"/>
        </w:rPr>
        <w:t>oskytovatel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nedodrží povinnost dle předchozího odstavce, je povinen zaplatit </w:t>
      </w:r>
      <w:r>
        <w:rPr>
          <w:rFonts w:ascii="Arial" w:hAnsi="Arial" w:cs="Arial"/>
          <w:sz w:val="22"/>
          <w:szCs w:val="22"/>
          <w:lang w:eastAsia="en-US"/>
        </w:rPr>
        <w:t>objednateli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náhradu vzniklé škody způsobené porušením této povinnosti. Škodou se rozumí mimo jiné i odvod do státního rozpočtu dle § 81 odst. 2 písm. c) zákona o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8274C9">
        <w:rPr>
          <w:rFonts w:ascii="Arial" w:hAnsi="Arial" w:cs="Arial"/>
          <w:sz w:val="22"/>
          <w:szCs w:val="22"/>
          <w:lang w:eastAsia="en-US"/>
        </w:rPr>
        <w:t>zaměstnanosti zaplacený v důsledku neposkytnutí potvrzení o náhradním plnění.</w:t>
      </w:r>
    </w:p>
    <w:p w:rsidR="009815E0" w:rsidRPr="008274C9" w:rsidRDefault="009815E0" w:rsidP="009815E0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 xml:space="preserve">V případě, že </w:t>
      </w:r>
      <w:r>
        <w:rPr>
          <w:rFonts w:ascii="Arial" w:hAnsi="Arial" w:cs="Arial"/>
          <w:sz w:val="22"/>
          <w:szCs w:val="22"/>
          <w:lang w:eastAsia="en-US"/>
        </w:rPr>
        <w:t>poskytovatel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 nedodrží povinnost dle odst. 1 tohoto článku, je zároveň povinen uhradit </w:t>
      </w:r>
      <w:r>
        <w:rPr>
          <w:rFonts w:ascii="Arial" w:hAnsi="Arial" w:cs="Arial"/>
          <w:sz w:val="22"/>
          <w:szCs w:val="22"/>
          <w:lang w:eastAsia="en-US"/>
        </w:rPr>
        <w:t xml:space="preserve">objednateli </w:t>
      </w:r>
      <w:r w:rsidRPr="008274C9">
        <w:rPr>
          <w:rFonts w:ascii="Arial" w:hAnsi="Arial" w:cs="Arial"/>
          <w:sz w:val="22"/>
          <w:szCs w:val="22"/>
          <w:lang w:eastAsia="en-US"/>
        </w:rPr>
        <w:t>smluvní pokutu ve výši 10.000 Kč, přičemž se částka zaplacené smluvní pokuty do výše náhrady škody nezapočítává. Nárok na náhradu škody není tímto ustanovením dotčen.</w:t>
      </w:r>
    </w:p>
    <w:p w:rsidR="00E55457" w:rsidRDefault="00E55457">
      <w:pPr>
        <w:spacing w:after="160" w:line="259" w:lineRule="auto"/>
        <w:jc w:val="left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815E0" w:rsidRPr="00CC3403" w:rsidRDefault="009815E0" w:rsidP="009815E0">
      <w:pPr>
        <w:pStyle w:val="Nadpis8"/>
        <w:keepNext w:val="0"/>
        <w:keepLines w:val="0"/>
        <w:numPr>
          <w:ilvl w:val="0"/>
          <w:numId w:val="6"/>
        </w:numPr>
        <w:spacing w:before="240" w:after="120"/>
        <w:ind w:left="0" w:firstLin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C3403">
        <w:rPr>
          <w:rFonts w:ascii="Arial" w:hAnsi="Arial" w:cs="Arial"/>
          <w:b/>
          <w:color w:val="auto"/>
          <w:sz w:val="22"/>
          <w:szCs w:val="22"/>
        </w:rPr>
        <w:lastRenderedPageBreak/>
        <w:br/>
        <w:t>Ostatní ujednání</w:t>
      </w:r>
    </w:p>
    <w:p w:rsidR="009815E0" w:rsidRPr="008274C9" w:rsidRDefault="009815E0" w:rsidP="009815E0">
      <w:pPr>
        <w:numPr>
          <w:ilvl w:val="0"/>
          <w:numId w:val="5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Tato dohoda nabývá platnosti dnem jejího podpisu oběma smluvními stranami a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8274C9">
        <w:rPr>
          <w:rFonts w:ascii="Arial" w:hAnsi="Arial" w:cs="Arial"/>
          <w:sz w:val="22"/>
          <w:szCs w:val="22"/>
          <w:lang w:eastAsia="en-US"/>
        </w:rPr>
        <w:t>účinnosti dnem uveřejnění v Registru smluv v souladu se zákonem č. 340/2015 Sb., o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8274C9">
        <w:rPr>
          <w:rFonts w:ascii="Arial" w:hAnsi="Arial" w:cs="Arial"/>
          <w:sz w:val="22"/>
          <w:szCs w:val="22"/>
          <w:lang w:eastAsia="en-US"/>
        </w:rPr>
        <w:t>zvláštních podmínkách účinnosti některých smluv, uveřejňování těchto smluv a o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8274C9">
        <w:rPr>
          <w:rFonts w:ascii="Arial" w:hAnsi="Arial" w:cs="Arial"/>
          <w:sz w:val="22"/>
          <w:szCs w:val="22"/>
          <w:lang w:eastAsia="en-US"/>
        </w:rPr>
        <w:t xml:space="preserve">registru smluv. </w:t>
      </w:r>
      <w:r>
        <w:rPr>
          <w:rFonts w:ascii="Arial" w:hAnsi="Arial" w:cs="Arial"/>
          <w:sz w:val="22"/>
          <w:szCs w:val="22"/>
          <w:lang w:eastAsia="en-US"/>
        </w:rPr>
        <w:t>Uveřejnění dohody zajistí objednatel a bude poskytovatele písemně informovat o</w:t>
      </w:r>
      <w:r w:rsidR="00AD124C">
        <w:rPr>
          <w:rFonts w:ascii="Arial" w:hAnsi="Arial" w:cs="Arial"/>
          <w:sz w:val="22"/>
          <w:szCs w:val="22"/>
          <w:lang w:eastAsia="en-US"/>
        </w:rPr>
        <w:t> </w:t>
      </w:r>
      <w:r>
        <w:rPr>
          <w:rFonts w:ascii="Arial" w:hAnsi="Arial" w:cs="Arial"/>
          <w:sz w:val="22"/>
          <w:szCs w:val="22"/>
          <w:lang w:eastAsia="en-US"/>
        </w:rPr>
        <w:t>uveřejnění dohody v Registru smluv.</w:t>
      </w:r>
    </w:p>
    <w:p w:rsidR="009815E0" w:rsidRPr="008274C9" w:rsidRDefault="009815E0" w:rsidP="009815E0">
      <w:pPr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Tuto dohodu lze měnit na základě dohody smluvních stran formou písemných číslovaných dodatků, podepsaných oprávněnými zástupci smluvních stran.</w:t>
      </w:r>
    </w:p>
    <w:p w:rsidR="009815E0" w:rsidRPr="008274C9" w:rsidRDefault="009815E0" w:rsidP="009815E0">
      <w:pPr>
        <w:numPr>
          <w:ilvl w:val="0"/>
          <w:numId w:val="5"/>
        </w:numPr>
        <w:spacing w:after="120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Tuto dohodu nelze vypovědět samostatně, ale pouze společně se smlouvou dle čl. I odst. 1.</w:t>
      </w:r>
    </w:p>
    <w:p w:rsidR="009815E0" w:rsidRPr="002710C5" w:rsidRDefault="009815E0" w:rsidP="009815E0">
      <w:pPr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2710C5">
        <w:rPr>
          <w:rFonts w:ascii="Arial" w:hAnsi="Arial" w:cs="Arial"/>
          <w:sz w:val="22"/>
          <w:szCs w:val="22"/>
          <w:lang w:eastAsia="en-US"/>
        </w:rPr>
        <w:t>Tato dohoda je v případě písemné podoby vyhotovena ve 4 stejnopisech, z nichž objednatel obdrží 3 a poskytovatel 1 stejnopis.</w:t>
      </w:r>
    </w:p>
    <w:p w:rsidR="009815E0" w:rsidRPr="00C10CA4" w:rsidRDefault="009815E0" w:rsidP="009815E0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621420">
        <w:rPr>
          <w:rFonts w:ascii="Arial" w:hAnsi="Arial" w:cs="Arial"/>
        </w:rPr>
        <w:t xml:space="preserve"> souhlasí se zveřejněním této </w:t>
      </w:r>
      <w:r>
        <w:rPr>
          <w:rFonts w:ascii="Arial" w:hAnsi="Arial" w:cs="Arial"/>
        </w:rPr>
        <w:t>dohody.</w:t>
      </w:r>
    </w:p>
    <w:p w:rsidR="009815E0" w:rsidRPr="008274C9" w:rsidRDefault="009815E0" w:rsidP="009815E0">
      <w:pPr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8274C9">
        <w:rPr>
          <w:rFonts w:ascii="Arial" w:hAnsi="Arial" w:cs="Arial"/>
          <w:sz w:val="22"/>
          <w:szCs w:val="22"/>
          <w:lang w:eastAsia="en-US"/>
        </w:rPr>
        <w:t>Žádná ze smluvních stran nesmí práva a povinnosti z této dohody bez písemného souhlasu druhé smluvní strany postoupit na jiné subjekty.</w:t>
      </w:r>
    </w:p>
    <w:p w:rsidR="009815E0" w:rsidRPr="002710C5" w:rsidRDefault="009815E0" w:rsidP="009815E0">
      <w:pPr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2710C5">
        <w:rPr>
          <w:rFonts w:ascii="Arial" w:hAnsi="Arial" w:cs="Arial"/>
          <w:sz w:val="22"/>
          <w:szCs w:val="22"/>
          <w:lang w:eastAsia="en-US"/>
        </w:rPr>
        <w:t>Poskytovatel prokázal před uzavřením této dohody, že:</w:t>
      </w:r>
    </w:p>
    <w:p w:rsidR="009815E0" w:rsidRPr="002710C5" w:rsidRDefault="009815E0" w:rsidP="00584BF6">
      <w:pPr>
        <w:pStyle w:val="Odstavecseseznamem"/>
        <w:numPr>
          <w:ilvl w:val="0"/>
          <w:numId w:val="7"/>
        </w:numPr>
        <w:spacing w:after="120" w:line="240" w:lineRule="auto"/>
        <w:ind w:left="850" w:hanging="425"/>
        <w:jc w:val="both"/>
        <w:rPr>
          <w:rFonts w:ascii="Arial" w:hAnsi="Arial" w:cs="Arial"/>
        </w:rPr>
      </w:pPr>
      <w:r w:rsidRPr="002710C5">
        <w:rPr>
          <w:rFonts w:ascii="Arial" w:hAnsi="Arial" w:cs="Arial"/>
        </w:rPr>
        <w:t>splňuje povinný podíl zaměstnávání osob se zdravotním postižením;</w:t>
      </w:r>
    </w:p>
    <w:p w:rsidR="009815E0" w:rsidRPr="002710C5" w:rsidRDefault="009815E0" w:rsidP="00584BF6">
      <w:pPr>
        <w:pStyle w:val="Odstavecseseznamem"/>
        <w:numPr>
          <w:ilvl w:val="0"/>
          <w:numId w:val="7"/>
        </w:numPr>
        <w:spacing w:after="120" w:line="240" w:lineRule="auto"/>
        <w:ind w:left="850" w:hanging="425"/>
        <w:jc w:val="both"/>
        <w:rPr>
          <w:rFonts w:ascii="Arial" w:hAnsi="Arial" w:cs="Arial"/>
        </w:rPr>
      </w:pPr>
      <w:r w:rsidRPr="002710C5">
        <w:rPr>
          <w:rFonts w:ascii="Arial" w:hAnsi="Arial" w:cs="Arial"/>
        </w:rPr>
        <w:t>má s Úřadem práce uzavřenou dohodu o uznání za zaměstnavatele na chráněném trhu práce (dříve dohoda o vymezení chráněných míst zaměstnavatele osob se zdravotním postižením).</w:t>
      </w:r>
    </w:p>
    <w:p w:rsidR="009815E0" w:rsidRPr="00AD124C" w:rsidRDefault="009815E0" w:rsidP="00F03F79">
      <w:pPr>
        <w:numPr>
          <w:ilvl w:val="0"/>
          <w:numId w:val="5"/>
        </w:numPr>
        <w:spacing w:after="120"/>
        <w:ind w:left="357" w:hanging="357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Splnění podmínek uvedených v odst. 7 tohoto článku je poskytovatel povinen prokázat každý rok nejpozději k výročí dne podpisu smlouvy.</w:t>
      </w:r>
    </w:p>
    <w:p w:rsidR="0049260C" w:rsidRDefault="0049260C" w:rsidP="007A27DA">
      <w:pPr>
        <w:tabs>
          <w:tab w:val="left" w:pos="5245"/>
        </w:tabs>
        <w:ind w:right="-20"/>
        <w:rPr>
          <w:rFonts w:ascii="Arial" w:hAnsi="Arial" w:cs="Arial"/>
          <w:sz w:val="22"/>
          <w:szCs w:val="22"/>
          <w:lang w:eastAsia="en-US"/>
        </w:rPr>
      </w:pPr>
    </w:p>
    <w:p w:rsidR="009815E0" w:rsidRPr="001D347B" w:rsidRDefault="009815E0" w:rsidP="007A27DA">
      <w:pPr>
        <w:tabs>
          <w:tab w:val="left" w:pos="5245"/>
        </w:tabs>
        <w:ind w:right="-20"/>
        <w:rPr>
          <w:rStyle w:val="Zvraznn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e dne</w:t>
      </w:r>
      <w:r w:rsidR="0049260C">
        <w:rPr>
          <w:rFonts w:ascii="Arial" w:eastAsia="Times New Roman" w:hAnsi="Arial" w:cs="Arial"/>
          <w:sz w:val="22"/>
          <w:szCs w:val="22"/>
        </w:rPr>
        <w:t xml:space="preserve"> 04.05.2020                                          </w:t>
      </w: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proofErr w:type="gramStart"/>
      <w:r w:rsidR="0049260C">
        <w:rPr>
          <w:rFonts w:ascii="Arial" w:eastAsia="Times New Roman" w:hAnsi="Arial" w:cs="Arial"/>
          <w:sz w:val="22"/>
          <w:szCs w:val="22"/>
        </w:rPr>
        <w:t>04.05.2020</w:t>
      </w:r>
      <w:proofErr w:type="gramEnd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9815E0" w:rsidRPr="001D347B" w:rsidTr="00DE0829">
        <w:trPr>
          <w:trHeight w:val="309"/>
          <w:jc w:val="center"/>
        </w:trPr>
        <w:tc>
          <w:tcPr>
            <w:tcW w:w="4839" w:type="dxa"/>
          </w:tcPr>
          <w:p w:rsidR="009815E0" w:rsidRPr="001D347B" w:rsidRDefault="009815E0" w:rsidP="00DE082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9815E0" w:rsidRPr="001D347B" w:rsidRDefault="009815E0" w:rsidP="00DE082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9815E0" w:rsidRPr="001D347B" w:rsidRDefault="009815E0" w:rsidP="00DE082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815E0" w:rsidRPr="001D347B" w:rsidTr="00DE0829"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9815E0" w:rsidRPr="00F03F79" w:rsidRDefault="009815E0" w:rsidP="004858C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03F79">
              <w:rPr>
                <w:rFonts w:ascii="Arial" w:eastAsia="Times New Roman" w:hAnsi="Arial" w:cs="Arial"/>
                <w:sz w:val="22"/>
                <w:szCs w:val="22"/>
              </w:rPr>
              <w:t>za poskytovatele</w:t>
            </w:r>
          </w:p>
          <w:p w:rsidR="009815E0" w:rsidRPr="00F03F79" w:rsidRDefault="00C81366" w:rsidP="004858C9">
            <w:pPr>
              <w:spacing w:after="96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F03F79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 w:rsidR="00F03F79" w:rsidRPr="00F03F79">
              <w:rPr>
                <w:rFonts w:ascii="Arial" w:eastAsia="Times New Roman" w:hAnsi="Arial" w:cs="Arial"/>
                <w:sz w:val="22"/>
                <w:szCs w:val="22"/>
              </w:rPr>
              <w:t>JE</w:t>
            </w:r>
            <w:proofErr w:type="gramEnd"/>
            <w:r w:rsidR="00F03F79" w:rsidRPr="00F03F79">
              <w:rPr>
                <w:rFonts w:ascii="Arial" w:eastAsia="Times New Roman" w:hAnsi="Arial" w:cs="Arial"/>
                <w:sz w:val="22"/>
                <w:szCs w:val="22"/>
              </w:rPr>
              <w:t xml:space="preserve"> s</w:t>
            </w:r>
            <w:r w:rsidRPr="00F03F79">
              <w:rPr>
                <w:rFonts w:ascii="Arial" w:eastAsia="Times New Roman" w:hAnsi="Arial" w:cs="Arial"/>
                <w:sz w:val="22"/>
                <w:szCs w:val="22"/>
              </w:rPr>
              <w:t>ervis s.r.o.</w:t>
            </w:r>
          </w:p>
        </w:tc>
        <w:tc>
          <w:tcPr>
            <w:tcW w:w="264" w:type="dxa"/>
          </w:tcPr>
          <w:p w:rsidR="009815E0" w:rsidRPr="00F03F79" w:rsidRDefault="009815E0" w:rsidP="004858C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9815E0" w:rsidRPr="00F03F79" w:rsidRDefault="009815E0" w:rsidP="004858C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9815E0" w:rsidRPr="00F03F79" w:rsidRDefault="009815E0" w:rsidP="004858C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03F79">
              <w:rPr>
                <w:rFonts w:ascii="Arial" w:eastAsia="Times New Roman" w:hAnsi="Arial" w:cs="Arial"/>
                <w:sz w:val="22"/>
                <w:szCs w:val="22"/>
              </w:rPr>
              <w:t>za Českou republiku</w:t>
            </w:r>
          </w:p>
          <w:p w:rsidR="009815E0" w:rsidRPr="00F03F79" w:rsidRDefault="009815E0" w:rsidP="004858C9">
            <w:pPr>
              <w:spacing w:after="960"/>
              <w:rPr>
                <w:rFonts w:ascii="Arial" w:eastAsia="Times New Roman" w:hAnsi="Arial" w:cs="Arial"/>
                <w:sz w:val="22"/>
                <w:szCs w:val="22"/>
              </w:rPr>
            </w:pPr>
            <w:r w:rsidRPr="00F03F79"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:rsidR="009815E0" w:rsidRPr="001D347B" w:rsidTr="00DE0829"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9815E0" w:rsidRPr="00F03F79" w:rsidRDefault="009815E0" w:rsidP="004858C9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F03F79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 w:rsidR="00F03F79" w:rsidRPr="00F03F79">
              <w:rPr>
                <w:rFonts w:ascii="Arial" w:eastAsia="Times New Roman" w:hAnsi="Arial" w:cs="Arial"/>
                <w:sz w:val="22"/>
                <w:szCs w:val="22"/>
              </w:rPr>
              <w:t>akub Šindelář</w:t>
            </w:r>
            <w:r w:rsidR="0049260C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="0049260C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</w:p>
        </w:tc>
        <w:tc>
          <w:tcPr>
            <w:tcW w:w="264" w:type="dxa"/>
          </w:tcPr>
          <w:p w:rsidR="009815E0" w:rsidRPr="00F03F79" w:rsidRDefault="009815E0" w:rsidP="004858C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9815E0" w:rsidRPr="00F03F79" w:rsidRDefault="009815E0" w:rsidP="004858C9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F03F79">
              <w:rPr>
                <w:rFonts w:ascii="Arial" w:eastAsia="Times New Roman" w:hAnsi="Arial" w:cs="Arial"/>
                <w:sz w:val="22"/>
                <w:szCs w:val="22"/>
              </w:rPr>
              <w:t>Ing. Ivana Hošťálková</w:t>
            </w:r>
            <w:r w:rsidR="0049260C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="0049260C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</w:p>
        </w:tc>
      </w:tr>
      <w:tr w:rsidR="009815E0" w:rsidRPr="001D347B" w:rsidTr="00DE0829">
        <w:trPr>
          <w:trHeight w:val="72"/>
          <w:jc w:val="center"/>
        </w:trPr>
        <w:tc>
          <w:tcPr>
            <w:tcW w:w="4839" w:type="dxa"/>
          </w:tcPr>
          <w:p w:rsidR="009815E0" w:rsidRPr="00F03F79" w:rsidRDefault="00F03F79" w:rsidP="004858C9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F03F79">
              <w:rPr>
                <w:rFonts w:ascii="Arial" w:eastAsia="Times New Roman" w:hAnsi="Arial" w:cs="Arial"/>
                <w:sz w:val="22"/>
                <w:szCs w:val="22"/>
              </w:rPr>
              <w:t>jednatel společnosti</w:t>
            </w:r>
          </w:p>
        </w:tc>
        <w:tc>
          <w:tcPr>
            <w:tcW w:w="264" w:type="dxa"/>
          </w:tcPr>
          <w:p w:rsidR="009815E0" w:rsidRPr="00F03F79" w:rsidRDefault="009815E0" w:rsidP="004858C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9815E0" w:rsidRPr="00F03F79" w:rsidRDefault="009815E0" w:rsidP="004858C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03F79">
              <w:rPr>
                <w:rFonts w:ascii="Arial" w:eastAsia="Times New Roman" w:hAnsi="Arial" w:cs="Arial"/>
                <w:sz w:val="22"/>
                <w:szCs w:val="22"/>
              </w:rPr>
              <w:t>ředitelka Odboru technického a</w:t>
            </w:r>
            <w:r w:rsidR="00F03F79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Pr="00F03F79">
              <w:rPr>
                <w:rFonts w:ascii="Arial" w:eastAsia="Times New Roman" w:hAnsi="Arial" w:cs="Arial"/>
                <w:sz w:val="22"/>
                <w:szCs w:val="22"/>
              </w:rPr>
              <w:t>provozního</w:t>
            </w:r>
          </w:p>
        </w:tc>
      </w:tr>
      <w:tr w:rsidR="00C81366" w:rsidRPr="001D347B" w:rsidTr="00DE0829">
        <w:trPr>
          <w:trHeight w:val="72"/>
          <w:jc w:val="center"/>
        </w:trPr>
        <w:tc>
          <w:tcPr>
            <w:tcW w:w="4839" w:type="dxa"/>
          </w:tcPr>
          <w:p w:rsidR="00C81366" w:rsidRPr="00F03F79" w:rsidRDefault="00C81366" w:rsidP="004858C9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366" w:rsidRPr="00F03F79" w:rsidRDefault="00C81366" w:rsidP="004858C9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C81366" w:rsidRPr="00F03F79" w:rsidRDefault="00C81366" w:rsidP="004858C9">
            <w:pPr>
              <w:spacing w:after="960"/>
              <w:rPr>
                <w:rFonts w:ascii="Arial" w:hAnsi="Arial" w:cs="Arial"/>
                <w:sz w:val="22"/>
                <w:szCs w:val="22"/>
              </w:rPr>
            </w:pPr>
            <w:r w:rsidRPr="00F03F7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F03F79" w:rsidRPr="00F03F79">
              <w:rPr>
                <w:rFonts w:ascii="Arial" w:hAnsi="Arial" w:cs="Arial"/>
                <w:sz w:val="22"/>
                <w:szCs w:val="22"/>
              </w:rPr>
              <w:t>BLESK S</w:t>
            </w:r>
            <w:r w:rsidRPr="00F03F79">
              <w:rPr>
                <w:rFonts w:ascii="Arial" w:hAnsi="Arial" w:cs="Arial"/>
                <w:sz w:val="22"/>
                <w:szCs w:val="22"/>
              </w:rPr>
              <w:t>ervis s.r.o.</w:t>
            </w:r>
          </w:p>
          <w:tbl>
            <w:tblPr>
              <w:tblW w:w="4839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839"/>
            </w:tblGrid>
            <w:tr w:rsidR="00C81366" w:rsidRPr="00F03F79" w:rsidTr="007A27DA">
              <w:trPr>
                <w:trHeight w:val="62"/>
              </w:trPr>
              <w:tc>
                <w:tcPr>
                  <w:tcW w:w="4839" w:type="dxa"/>
                  <w:tcBorders>
                    <w:top w:val="single" w:sz="4" w:space="0" w:color="auto"/>
                  </w:tcBorders>
                </w:tcPr>
                <w:p w:rsidR="00C81366" w:rsidRPr="00F03F79" w:rsidRDefault="00C81366" w:rsidP="004858C9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F03F79">
                    <w:rPr>
                      <w:rFonts w:ascii="Arial" w:eastAsia="Times New Roman" w:hAnsi="Arial" w:cs="Arial"/>
                      <w:sz w:val="22"/>
                      <w:szCs w:val="22"/>
                    </w:rPr>
                    <w:t>J</w:t>
                  </w:r>
                  <w:r w:rsidR="00F03F79" w:rsidRPr="00F03F79">
                    <w:rPr>
                      <w:rFonts w:ascii="Arial" w:eastAsia="Times New Roman" w:hAnsi="Arial" w:cs="Arial"/>
                      <w:sz w:val="22"/>
                      <w:szCs w:val="22"/>
                    </w:rPr>
                    <w:t>akub Šindelář</w:t>
                  </w:r>
                  <w:r w:rsidR="0049260C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, </w:t>
                  </w:r>
                  <w:proofErr w:type="gramStart"/>
                  <w:r w:rsidR="0049260C">
                    <w:rPr>
                      <w:rFonts w:ascii="Arial" w:eastAsia="Times New Roman" w:hAnsi="Arial" w:cs="Arial"/>
                      <w:sz w:val="22"/>
                      <w:szCs w:val="22"/>
                    </w:rPr>
                    <w:t>v.r.</w:t>
                  </w:r>
                  <w:proofErr w:type="gramEnd"/>
                </w:p>
              </w:tc>
            </w:tr>
            <w:tr w:rsidR="00C81366" w:rsidRPr="00F03F79" w:rsidTr="00C81366">
              <w:trPr>
                <w:trHeight w:val="72"/>
              </w:trPr>
              <w:tc>
                <w:tcPr>
                  <w:tcW w:w="4839" w:type="dxa"/>
                </w:tcPr>
                <w:p w:rsidR="00C81366" w:rsidRPr="00F03F79" w:rsidRDefault="00F03F79" w:rsidP="004858C9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F03F79">
                    <w:rPr>
                      <w:rFonts w:ascii="Arial" w:eastAsia="Times New Roman" w:hAnsi="Arial" w:cs="Arial"/>
                      <w:sz w:val="22"/>
                      <w:szCs w:val="22"/>
                    </w:rPr>
                    <w:t>jednatel společnosti</w:t>
                  </w:r>
                </w:p>
              </w:tc>
            </w:tr>
          </w:tbl>
          <w:p w:rsidR="00C81366" w:rsidRPr="00F03F79" w:rsidRDefault="00C81366" w:rsidP="004858C9">
            <w:pPr>
              <w:ind w:left="142"/>
            </w:pPr>
          </w:p>
          <w:p w:rsidR="00C81366" w:rsidRPr="00F03F79" w:rsidRDefault="00C81366" w:rsidP="004858C9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C81366" w:rsidRPr="00F03F79" w:rsidRDefault="00C81366" w:rsidP="004858C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:rsidR="00C81366" w:rsidRPr="00F03F79" w:rsidRDefault="00C81366" w:rsidP="004858C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9815E0" w:rsidRDefault="009815E0" w:rsidP="009815E0">
      <w:pPr>
        <w:tabs>
          <w:tab w:val="left" w:pos="6330"/>
        </w:tabs>
        <w:rPr>
          <w:rFonts w:ascii="Arial" w:eastAsia="Times New Roman" w:hAnsi="Arial" w:cs="Arial"/>
          <w:sz w:val="22"/>
          <w:szCs w:val="22"/>
        </w:rPr>
      </w:pPr>
    </w:p>
    <w:p w:rsidR="00611F05" w:rsidRDefault="0049260C"/>
    <w:sectPr w:rsidR="00611F05" w:rsidSect="00E55457">
      <w:footerReference w:type="default" r:id="rId9"/>
      <w:headerReference w:type="first" r:id="rId10"/>
      <w:pgSz w:w="11906" w:h="16838"/>
      <w:pgMar w:top="1417" w:right="1417" w:bottom="1417" w:left="1417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9F" w:rsidRDefault="0003449F" w:rsidP="00AD124C">
      <w:r>
        <w:separator/>
      </w:r>
    </w:p>
  </w:endnote>
  <w:endnote w:type="continuationSeparator" w:id="0">
    <w:p w:rsidR="0003449F" w:rsidRDefault="0003449F" w:rsidP="00A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457" w:rsidRDefault="00E55457" w:rsidP="00E55457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49260C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49260C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:rsidR="00E55457" w:rsidRDefault="00E554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9F" w:rsidRDefault="0003449F" w:rsidP="00AD124C">
      <w:r>
        <w:separator/>
      </w:r>
    </w:p>
  </w:footnote>
  <w:footnote w:type="continuationSeparator" w:id="0">
    <w:p w:rsidR="0003449F" w:rsidRDefault="0003449F" w:rsidP="00AD1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AD124C" w:rsidRPr="004C0774" w:rsidTr="00DE0829">
      <w:tc>
        <w:tcPr>
          <w:tcW w:w="6345" w:type="dxa"/>
          <w:shd w:val="clear" w:color="auto" w:fill="auto"/>
        </w:tcPr>
        <w:p w:rsidR="00AD124C" w:rsidRDefault="00AD124C" w:rsidP="00AD124C">
          <w:pPr>
            <w:tabs>
              <w:tab w:val="left" w:pos="1206"/>
            </w:tabs>
            <w:jc w:val="left"/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  <w:p w:rsidR="00AD124C" w:rsidRPr="004C0774" w:rsidRDefault="00AD124C" w:rsidP="00AD124C">
          <w:pPr>
            <w:tabs>
              <w:tab w:val="left" w:pos="1206"/>
            </w:tabs>
            <w:jc w:val="left"/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AD124C" w:rsidRPr="004C0774" w:rsidRDefault="00AD124C" w:rsidP="00AD124C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669F036C" wp14:editId="7D532F81">
                <wp:extent cx="1797050" cy="520700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124C" w:rsidRDefault="00AD12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2BA"/>
    <w:multiLevelType w:val="hybridMultilevel"/>
    <w:tmpl w:val="5A840C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D50EA"/>
    <w:multiLevelType w:val="hybridMultilevel"/>
    <w:tmpl w:val="0478CC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F25923"/>
    <w:multiLevelType w:val="multilevel"/>
    <w:tmpl w:val="E3DADA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FC92977"/>
    <w:multiLevelType w:val="hybridMultilevel"/>
    <w:tmpl w:val="74008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7E04FF"/>
    <w:multiLevelType w:val="hybridMultilevel"/>
    <w:tmpl w:val="B7941F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5B00C3"/>
    <w:multiLevelType w:val="hybridMultilevel"/>
    <w:tmpl w:val="4720F45C"/>
    <w:lvl w:ilvl="0" w:tplc="1B2EF66C">
      <w:start w:val="1"/>
      <w:numFmt w:val="upperRoman"/>
      <w:suff w:val="nothing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4234B"/>
    <w:multiLevelType w:val="hybridMultilevel"/>
    <w:tmpl w:val="98FC6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E0"/>
    <w:rsid w:val="000236CD"/>
    <w:rsid w:val="0003449F"/>
    <w:rsid w:val="00116523"/>
    <w:rsid w:val="00311F07"/>
    <w:rsid w:val="003371A2"/>
    <w:rsid w:val="00454163"/>
    <w:rsid w:val="004858C9"/>
    <w:rsid w:val="0049260C"/>
    <w:rsid w:val="00522630"/>
    <w:rsid w:val="00584BF6"/>
    <w:rsid w:val="007A27DA"/>
    <w:rsid w:val="00902D9B"/>
    <w:rsid w:val="009815E0"/>
    <w:rsid w:val="0098727D"/>
    <w:rsid w:val="009B21DF"/>
    <w:rsid w:val="00A7549C"/>
    <w:rsid w:val="00AD124C"/>
    <w:rsid w:val="00BA6B8A"/>
    <w:rsid w:val="00C31D72"/>
    <w:rsid w:val="00C81366"/>
    <w:rsid w:val="00E43835"/>
    <w:rsid w:val="00E55457"/>
    <w:rsid w:val="00EA4744"/>
    <w:rsid w:val="00EA6EDF"/>
    <w:rsid w:val="00F03F79"/>
    <w:rsid w:val="00F14FEC"/>
    <w:rsid w:val="00F6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5E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15E0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Odstavecseseznamem"/>
    <w:next w:val="Normln"/>
    <w:link w:val="Nadpis2Char"/>
    <w:uiPriority w:val="9"/>
    <w:qFormat/>
    <w:rsid w:val="009815E0"/>
    <w:pPr>
      <w:keepNext/>
      <w:numPr>
        <w:ilvl w:val="1"/>
        <w:numId w:val="1"/>
      </w:numPr>
      <w:tabs>
        <w:tab w:val="num" w:pos="360"/>
      </w:tabs>
      <w:spacing w:before="240" w:after="60" w:line="240" w:lineRule="auto"/>
      <w:ind w:left="720" w:firstLine="0"/>
      <w:contextualSpacing w:val="0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9815E0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 w:val="22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9815E0"/>
    <w:pPr>
      <w:keepNext/>
      <w:numPr>
        <w:ilvl w:val="3"/>
        <w:numId w:val="1"/>
      </w:numPr>
      <w:spacing w:before="240" w:after="120"/>
      <w:outlineLvl w:val="3"/>
    </w:pPr>
    <w:rPr>
      <w:rFonts w:ascii="Arial" w:eastAsia="Times New Roman" w:hAnsi="Arial" w:cs="Arial"/>
      <w:b/>
      <w:bCs/>
      <w:sz w:val="22"/>
      <w:szCs w:val="22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815E0"/>
    <w:pPr>
      <w:numPr>
        <w:ilvl w:val="4"/>
        <w:numId w:val="1"/>
      </w:numPr>
      <w:spacing w:before="360" w:after="6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815E0"/>
    <w:pPr>
      <w:keepNext/>
      <w:keepLines/>
      <w:numPr>
        <w:ilvl w:val="5"/>
        <w:numId w:val="1"/>
      </w:numPr>
      <w:spacing w:after="120"/>
      <w:jc w:val="center"/>
      <w:outlineLvl w:val="5"/>
    </w:pPr>
    <w:rPr>
      <w:rFonts w:ascii="Arial" w:eastAsiaTheme="majorEastAsia" w:hAnsi="Arial" w:cs="Arial"/>
      <w:b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15E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815E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15E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15E0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9815E0"/>
    <w:rPr>
      <w:rFonts w:ascii="Arial" w:eastAsia="Calibri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9"/>
    <w:rsid w:val="009815E0"/>
    <w:rPr>
      <w:rFonts w:ascii="Arial" w:eastAsia="Times New Roman" w:hAnsi="Arial" w:cs="Times New Roman"/>
      <w:b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9815E0"/>
    <w:rPr>
      <w:rFonts w:ascii="Arial" w:eastAsia="Times New Roman" w:hAnsi="Arial" w:cs="Arial"/>
      <w:b/>
      <w:bCs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9815E0"/>
    <w:rPr>
      <w:rFonts w:ascii="Arial" w:eastAsia="Times New Roman" w:hAnsi="Arial" w:cs="Arial"/>
      <w:b/>
      <w:bCs/>
      <w:iCs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815E0"/>
    <w:rPr>
      <w:rFonts w:ascii="Arial" w:eastAsiaTheme="majorEastAsia" w:hAnsi="Arial" w:cs="Arial"/>
      <w:b/>
      <w:i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15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9815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15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815E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vraznn">
    <w:name w:val="Emphasis"/>
    <w:uiPriority w:val="20"/>
    <w:qFormat/>
    <w:rsid w:val="009815E0"/>
    <w:rPr>
      <w:i/>
      <w:iCs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9815E0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D12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24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1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24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163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5E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15E0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Odstavecseseznamem"/>
    <w:next w:val="Normln"/>
    <w:link w:val="Nadpis2Char"/>
    <w:uiPriority w:val="9"/>
    <w:qFormat/>
    <w:rsid w:val="009815E0"/>
    <w:pPr>
      <w:keepNext/>
      <w:numPr>
        <w:ilvl w:val="1"/>
        <w:numId w:val="1"/>
      </w:numPr>
      <w:tabs>
        <w:tab w:val="num" w:pos="360"/>
      </w:tabs>
      <w:spacing w:before="240" w:after="60" w:line="240" w:lineRule="auto"/>
      <w:ind w:left="720" w:firstLine="0"/>
      <w:contextualSpacing w:val="0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9815E0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 w:val="22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9815E0"/>
    <w:pPr>
      <w:keepNext/>
      <w:numPr>
        <w:ilvl w:val="3"/>
        <w:numId w:val="1"/>
      </w:numPr>
      <w:spacing w:before="240" w:after="120"/>
      <w:outlineLvl w:val="3"/>
    </w:pPr>
    <w:rPr>
      <w:rFonts w:ascii="Arial" w:eastAsia="Times New Roman" w:hAnsi="Arial" w:cs="Arial"/>
      <w:b/>
      <w:bCs/>
      <w:sz w:val="22"/>
      <w:szCs w:val="22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815E0"/>
    <w:pPr>
      <w:numPr>
        <w:ilvl w:val="4"/>
        <w:numId w:val="1"/>
      </w:numPr>
      <w:spacing w:before="360" w:after="6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815E0"/>
    <w:pPr>
      <w:keepNext/>
      <w:keepLines/>
      <w:numPr>
        <w:ilvl w:val="5"/>
        <w:numId w:val="1"/>
      </w:numPr>
      <w:spacing w:after="120"/>
      <w:jc w:val="center"/>
      <w:outlineLvl w:val="5"/>
    </w:pPr>
    <w:rPr>
      <w:rFonts w:ascii="Arial" w:eastAsiaTheme="majorEastAsia" w:hAnsi="Arial" w:cs="Arial"/>
      <w:b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15E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815E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15E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15E0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9815E0"/>
    <w:rPr>
      <w:rFonts w:ascii="Arial" w:eastAsia="Calibri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9"/>
    <w:rsid w:val="009815E0"/>
    <w:rPr>
      <w:rFonts w:ascii="Arial" w:eastAsia="Times New Roman" w:hAnsi="Arial" w:cs="Times New Roman"/>
      <w:b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9815E0"/>
    <w:rPr>
      <w:rFonts w:ascii="Arial" w:eastAsia="Times New Roman" w:hAnsi="Arial" w:cs="Arial"/>
      <w:b/>
      <w:bCs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9815E0"/>
    <w:rPr>
      <w:rFonts w:ascii="Arial" w:eastAsia="Times New Roman" w:hAnsi="Arial" w:cs="Arial"/>
      <w:b/>
      <w:bCs/>
      <w:iCs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815E0"/>
    <w:rPr>
      <w:rFonts w:ascii="Arial" w:eastAsiaTheme="majorEastAsia" w:hAnsi="Arial" w:cs="Arial"/>
      <w:b/>
      <w:i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15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9815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15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815E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Zvraznn">
    <w:name w:val="Emphasis"/>
    <w:uiPriority w:val="20"/>
    <w:qFormat/>
    <w:rsid w:val="009815E0"/>
    <w:rPr>
      <w:i/>
      <w:iCs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9815E0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D12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24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12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24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163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6F9D-51E5-43CC-9D7C-A68CC486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Hlistová Květoslava</dc:creator>
  <cp:lastModifiedBy>Koubková Ivana</cp:lastModifiedBy>
  <cp:revision>3</cp:revision>
  <dcterms:created xsi:type="dcterms:W3CDTF">2020-05-04T09:10:00Z</dcterms:created>
  <dcterms:modified xsi:type="dcterms:W3CDTF">2020-05-04T09:15:00Z</dcterms:modified>
</cp:coreProperties>
</file>