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878" w:rsidRDefault="00746878" w:rsidP="00746878">
      <w:pPr>
        <w:jc w:val="center"/>
        <w:rPr>
          <w:b/>
          <w:sz w:val="32"/>
          <w:szCs w:val="32"/>
        </w:rPr>
      </w:pPr>
      <w:r>
        <w:rPr>
          <w:b/>
          <w:sz w:val="32"/>
          <w:szCs w:val="32"/>
        </w:rPr>
        <w:t>Rámcová kupní smlouva</w:t>
      </w:r>
    </w:p>
    <w:p w:rsidR="00746878" w:rsidRDefault="00746878" w:rsidP="00746878">
      <w:pPr>
        <w:rPr>
          <w:b/>
          <w:sz w:val="28"/>
          <w:szCs w:val="28"/>
        </w:rPr>
      </w:pPr>
    </w:p>
    <w:p w:rsidR="00746878" w:rsidRDefault="00746878" w:rsidP="00746878">
      <w:pPr>
        <w:rPr>
          <w:b/>
          <w:sz w:val="28"/>
          <w:szCs w:val="28"/>
        </w:rPr>
      </w:pPr>
    </w:p>
    <w:p w:rsidR="00746878" w:rsidRDefault="00746878" w:rsidP="00746878">
      <w:r>
        <w:t>Níže uvedeného dne, měsíce a roku uzavřeli:</w:t>
      </w:r>
    </w:p>
    <w:p w:rsidR="00746878" w:rsidRDefault="00746878" w:rsidP="00746878"/>
    <w:p w:rsidR="00746878" w:rsidRDefault="00746878" w:rsidP="00746878">
      <w:r>
        <w:rPr>
          <w:b/>
        </w:rPr>
        <w:t>VARNSDORFSKÉ UZENINY s.r.o.</w:t>
      </w:r>
      <w:r>
        <w:tab/>
        <w:t>(prodávající na straně jedné)</w:t>
      </w:r>
    </w:p>
    <w:p w:rsidR="00746878" w:rsidRDefault="00746878" w:rsidP="00746878">
      <w:r>
        <w:t xml:space="preserve"> IČ: </w:t>
      </w:r>
      <w:r>
        <w:rPr>
          <w:rStyle w:val="platne"/>
        </w:rPr>
        <w:t>273 53 648</w:t>
      </w:r>
    </w:p>
    <w:p w:rsidR="00746878" w:rsidRDefault="00746878" w:rsidP="00746878">
      <w:r>
        <w:t xml:space="preserve"> DIČ: CZ </w:t>
      </w:r>
      <w:r>
        <w:rPr>
          <w:rStyle w:val="platne"/>
        </w:rPr>
        <w:t>273 53 648</w:t>
      </w:r>
    </w:p>
    <w:p w:rsidR="00746878" w:rsidRDefault="00746878" w:rsidP="00746878">
      <w:r>
        <w:t xml:space="preserve"> Se sídlem: Východní 1360, 407 47 Varnsdorf</w:t>
      </w:r>
    </w:p>
    <w:p w:rsidR="00746878" w:rsidRDefault="00746878" w:rsidP="00746878"/>
    <w:p w:rsidR="00746878" w:rsidRDefault="00746878" w:rsidP="00746878">
      <w:r>
        <w:t>a</w:t>
      </w:r>
    </w:p>
    <w:p w:rsidR="00746878" w:rsidRDefault="00746878" w:rsidP="00746878"/>
    <w:p w:rsidR="00746878" w:rsidRDefault="00746878" w:rsidP="00746878">
      <w:r w:rsidRPr="00746878">
        <w:rPr>
          <w:b/>
          <w:bCs/>
        </w:rPr>
        <w:t>D</w:t>
      </w:r>
      <w:r>
        <w:rPr>
          <w:b/>
          <w:bCs/>
        </w:rPr>
        <w:t>omov se zvláštním režimem Krásná Lípa</w:t>
      </w:r>
    </w:p>
    <w:p w:rsidR="00746878" w:rsidRDefault="00746878" w:rsidP="00746878">
      <w:r>
        <w:t>příspěvková organizace</w:t>
      </w:r>
      <w:r>
        <w:tab/>
      </w:r>
      <w:r>
        <w:tab/>
      </w:r>
      <w:r>
        <w:tab/>
        <w:t>(kupující na straně druhé)</w:t>
      </w:r>
    </w:p>
    <w:p w:rsidR="00746878" w:rsidRDefault="00746878" w:rsidP="00746878">
      <w:r>
        <w:t>IČ: 708 72 741</w:t>
      </w:r>
    </w:p>
    <w:p w:rsidR="00746878" w:rsidRDefault="00746878" w:rsidP="00746878">
      <w:r>
        <w:t>Se sídlem: Čelakovského 40/13, 407 46 Krásná Lípa</w:t>
      </w:r>
    </w:p>
    <w:p w:rsidR="00746878" w:rsidRDefault="00746878" w:rsidP="00746878"/>
    <w:p w:rsidR="00746878" w:rsidRDefault="00746878" w:rsidP="00746878">
      <w:r>
        <w:t>tuto</w:t>
      </w:r>
    </w:p>
    <w:p w:rsidR="00746878" w:rsidRDefault="00746878" w:rsidP="00746878"/>
    <w:p w:rsidR="00746878" w:rsidRDefault="00746878" w:rsidP="00746878">
      <w:r>
        <w:rPr>
          <w:b/>
        </w:rPr>
        <w:t>Rámcovou kupní smlouvu</w:t>
      </w:r>
    </w:p>
    <w:p w:rsidR="00746878" w:rsidRDefault="00746878" w:rsidP="00746878"/>
    <w:p w:rsidR="00746878" w:rsidRDefault="00746878" w:rsidP="00746878">
      <w:pPr>
        <w:tabs>
          <w:tab w:val="left" w:pos="4500"/>
        </w:tabs>
      </w:pPr>
      <w:r>
        <w:rPr>
          <w:b/>
        </w:rPr>
        <w:t xml:space="preserve">                                                                   I.</w:t>
      </w:r>
    </w:p>
    <w:p w:rsidR="00746878" w:rsidRDefault="00746878" w:rsidP="00746878">
      <w:pPr>
        <w:jc w:val="both"/>
      </w:pPr>
      <w:r>
        <w:t>Účastníci uzavírají tuto smlouvu zejména za účelem sjednání základních obchodních podmínek při opakovaném obchodování se zbožím: maso a masné výrobky.</w:t>
      </w:r>
    </w:p>
    <w:p w:rsidR="00746878" w:rsidRDefault="00746878" w:rsidP="00746878">
      <w:pPr>
        <w:jc w:val="both"/>
      </w:pPr>
    </w:p>
    <w:p w:rsidR="00746878" w:rsidRDefault="00746878" w:rsidP="00746878">
      <w:pPr>
        <w:jc w:val="both"/>
      </w:pPr>
      <w:r>
        <w:rPr>
          <w:b/>
        </w:rPr>
        <w:t xml:space="preserve">                                                                  II.</w:t>
      </w:r>
    </w:p>
    <w:p w:rsidR="00746878" w:rsidRDefault="00746878" w:rsidP="00746878">
      <w:pPr>
        <w:jc w:val="both"/>
      </w:pPr>
      <w:r>
        <w:t>Prodávající se zavazuje na základě dílčích objednávek kupujícímu dodávat obvyklé druhy mas a uzenin.</w:t>
      </w:r>
    </w:p>
    <w:p w:rsidR="00746878" w:rsidRDefault="00746878" w:rsidP="00746878">
      <w:pPr>
        <w:jc w:val="both"/>
      </w:pPr>
      <w:r>
        <w:t>Dílčí kupní smlouva, která je základem příslušné dodávky vzniká mezi prodávajícím a kupujícím potvrzením dílčí objednávky kupujícího ze strany prodávajícího.</w:t>
      </w:r>
    </w:p>
    <w:p w:rsidR="00746878" w:rsidRDefault="00746878" w:rsidP="00746878">
      <w:pPr>
        <w:jc w:val="both"/>
      </w:pPr>
    </w:p>
    <w:p w:rsidR="00746878" w:rsidRDefault="00746878" w:rsidP="00746878">
      <w:pPr>
        <w:jc w:val="both"/>
      </w:pPr>
      <w:r>
        <w:rPr>
          <w:b/>
        </w:rPr>
        <w:t xml:space="preserve">                                                                  III.</w:t>
      </w:r>
    </w:p>
    <w:p w:rsidR="00746878" w:rsidRDefault="00746878" w:rsidP="00746878">
      <w:pPr>
        <w:jc w:val="both"/>
      </w:pPr>
      <w:r>
        <w:t>Dílčí objednávky, kterými jsou uzavírány dílčí smlouvy a stejně tak jejich potvrzení může být prováděno písemně, mailem, nebo telefonicky.</w:t>
      </w:r>
    </w:p>
    <w:p w:rsidR="00746878" w:rsidRDefault="00746878" w:rsidP="00746878">
      <w:pPr>
        <w:jc w:val="both"/>
      </w:pPr>
    </w:p>
    <w:p w:rsidR="00746878" w:rsidRDefault="00746878" w:rsidP="00746878">
      <w:pPr>
        <w:jc w:val="both"/>
      </w:pPr>
      <w:r>
        <w:rPr>
          <w:b/>
        </w:rPr>
        <w:t xml:space="preserve">                                                                   IV.</w:t>
      </w:r>
    </w:p>
    <w:p w:rsidR="00746878" w:rsidRDefault="00746878" w:rsidP="00746878">
      <w:pPr>
        <w:jc w:val="both"/>
      </w:pPr>
      <w:r>
        <w:t>Pokud se v rámci dílčí dodávky sjednává cena za dodání zboží, rozumí se tím vždy cena za dodání zboží včetně dopravy do místa sídla nakupujícího.</w:t>
      </w:r>
    </w:p>
    <w:p w:rsidR="00746878" w:rsidRDefault="00746878" w:rsidP="00746878">
      <w:pPr>
        <w:jc w:val="both"/>
      </w:pPr>
    </w:p>
    <w:p w:rsidR="00746878" w:rsidRDefault="00746878" w:rsidP="00746878">
      <w:pPr>
        <w:jc w:val="both"/>
      </w:pPr>
      <w:r>
        <w:rPr>
          <w:b/>
        </w:rPr>
        <w:t xml:space="preserve">                                                                   V.</w:t>
      </w:r>
    </w:p>
    <w:p w:rsidR="00746878" w:rsidRDefault="00746878" w:rsidP="00746878">
      <w:pPr>
        <w:jc w:val="both"/>
      </w:pPr>
      <w:r>
        <w:t>Prodávající garantuje, že veškeré jím dodané zboží odpovídá z hlediska jakosti veškerým platným veterinárním předpisům.</w:t>
      </w:r>
    </w:p>
    <w:p w:rsidR="00746878" w:rsidRDefault="00746878" w:rsidP="00746878"/>
    <w:p w:rsidR="00746878" w:rsidRDefault="00746878" w:rsidP="00746878">
      <w:pPr>
        <w:tabs>
          <w:tab w:val="left" w:pos="4140"/>
        </w:tabs>
      </w:pPr>
      <w:r>
        <w:t xml:space="preserve">                                                                  </w:t>
      </w:r>
      <w:r>
        <w:rPr>
          <w:b/>
        </w:rPr>
        <w:t>VI.</w:t>
      </w:r>
    </w:p>
    <w:p w:rsidR="00746878" w:rsidRDefault="00746878" w:rsidP="00746878">
      <w:pPr>
        <w:tabs>
          <w:tab w:val="left" w:pos="4140"/>
        </w:tabs>
        <w:jc w:val="both"/>
      </w:pPr>
      <w:r>
        <w:t>Kupující bude své objednávky činit vždy nejméně 24 hodin předem tj. před požadovaným termínem dodání.</w:t>
      </w:r>
    </w:p>
    <w:p w:rsidR="00746878" w:rsidRDefault="00746878" w:rsidP="00746878">
      <w:pPr>
        <w:tabs>
          <w:tab w:val="left" w:pos="4140"/>
        </w:tabs>
        <w:jc w:val="both"/>
      </w:pPr>
    </w:p>
    <w:p w:rsidR="00746878" w:rsidRDefault="00746878" w:rsidP="00746878">
      <w:pPr>
        <w:tabs>
          <w:tab w:val="left" w:pos="4140"/>
        </w:tabs>
        <w:jc w:val="both"/>
      </w:pPr>
      <w:r>
        <w:rPr>
          <w:b/>
        </w:rPr>
        <w:t xml:space="preserve">                                                                  VII.</w:t>
      </w:r>
    </w:p>
    <w:p w:rsidR="00746878" w:rsidRDefault="00746878" w:rsidP="00746878">
      <w:pPr>
        <w:jc w:val="both"/>
      </w:pPr>
      <w:r>
        <w:t>Prodávající bude akceptovat přijaté objednávky kupujícího v rozsahu, ve kterém může příslušnou dodávku splnit s ohledem na jeho provozní kapacity a skladové zásoby.</w:t>
      </w:r>
    </w:p>
    <w:p w:rsidR="00746878" w:rsidRDefault="00746878" w:rsidP="00746878">
      <w:pPr>
        <w:jc w:val="both"/>
      </w:pPr>
    </w:p>
    <w:p w:rsidR="00746878" w:rsidRDefault="00746878" w:rsidP="00746878">
      <w:pPr>
        <w:jc w:val="both"/>
      </w:pPr>
      <w:r>
        <w:rPr>
          <w:b/>
        </w:rPr>
        <w:t xml:space="preserve">                                                                  VIII.</w:t>
      </w:r>
    </w:p>
    <w:p w:rsidR="00746878" w:rsidRDefault="00746878" w:rsidP="00746878">
      <w:pPr>
        <w:jc w:val="both"/>
        <w:rPr>
          <w:b/>
        </w:rPr>
      </w:pPr>
      <w:r>
        <w:rPr>
          <w:b/>
        </w:rPr>
        <w:t xml:space="preserve">                                             Přejímka zboží a reklamace</w:t>
      </w:r>
    </w:p>
    <w:p w:rsidR="00746878" w:rsidRDefault="00746878" w:rsidP="00746878">
      <w:pPr>
        <w:jc w:val="both"/>
      </w:pPr>
    </w:p>
    <w:p w:rsidR="00746878" w:rsidRDefault="00746878" w:rsidP="00746878">
      <w:pPr>
        <w:jc w:val="both"/>
      </w:pPr>
      <w:r>
        <w:t>Při přejímce zboží je kupující povinen zboží prohlédnout a vyskytují-li se na zboží vady jakosti, nebo množství je povinen tyto vady vytknout prodávajícímu, a to při předání a převzetí zboží (při přejímce zboží). V případě, že by dodané zboží neodpovídalo příslušným veterinárním předpisům je kupující oprávněn odmítnout převzít zboží a má nárok na to, aby mu do 24 hodin bylo dodáno náhradní zboží ve stejném množství. V případě, že by zboží bylo dodáno v menším než sjednaném množství a odchylka dodaného množství od sjednaného by činila více jak 15 %, má kupující nárok, aby mu chybějící bylo dodáno nejpozději současně s následující dodávkou. Tento nárok na dodání náhradního zboží musí kupující uplatnit u prodávajícího, respektive u jeho zaměstnance zajišťující dopravu zboží při předání a převzetí zboží.</w:t>
      </w:r>
    </w:p>
    <w:p w:rsidR="00746878" w:rsidRDefault="00746878" w:rsidP="00746878">
      <w:pPr>
        <w:jc w:val="both"/>
      </w:pPr>
    </w:p>
    <w:p w:rsidR="00746878" w:rsidRDefault="00746878" w:rsidP="00746878">
      <w:pPr>
        <w:jc w:val="both"/>
        <w:rPr>
          <w:b/>
        </w:rPr>
      </w:pPr>
      <w:r>
        <w:rPr>
          <w:b/>
        </w:rPr>
        <w:t xml:space="preserve">                                                                    IX.</w:t>
      </w:r>
    </w:p>
    <w:p w:rsidR="00746878" w:rsidRDefault="00746878" w:rsidP="00746878">
      <w:pPr>
        <w:jc w:val="both"/>
      </w:pPr>
      <w:r>
        <w:t>Neuplatní-li kupující způsobem a ve lhůtách uvedených v článku VIII. nárok na dodání náhradního zboží, má nárok na slevu z kupní ceny.</w:t>
      </w:r>
    </w:p>
    <w:p w:rsidR="00746878" w:rsidRDefault="00746878" w:rsidP="00746878">
      <w:pPr>
        <w:jc w:val="both"/>
      </w:pPr>
    </w:p>
    <w:p w:rsidR="00746878" w:rsidRDefault="00746878" w:rsidP="00746878">
      <w:pPr>
        <w:jc w:val="both"/>
        <w:rPr>
          <w:b/>
        </w:rPr>
      </w:pPr>
      <w:r>
        <w:rPr>
          <w:b/>
        </w:rPr>
        <w:t xml:space="preserve">                                                                     X.</w:t>
      </w:r>
    </w:p>
    <w:p w:rsidR="00746878" w:rsidRDefault="00746878" w:rsidP="00746878">
      <w:pPr>
        <w:jc w:val="both"/>
      </w:pPr>
      <w:r>
        <w:t>Nároky z vad zboží musí kupující uplatnit písemně.</w:t>
      </w:r>
    </w:p>
    <w:p w:rsidR="00746878" w:rsidRDefault="00746878" w:rsidP="00746878">
      <w:pPr>
        <w:jc w:val="both"/>
      </w:pPr>
    </w:p>
    <w:p w:rsidR="00746878" w:rsidRDefault="00746878" w:rsidP="00746878">
      <w:pPr>
        <w:jc w:val="both"/>
      </w:pPr>
      <w:r>
        <w:rPr>
          <w:b/>
        </w:rPr>
        <w:t xml:space="preserve">                                                                     XI.</w:t>
      </w:r>
    </w:p>
    <w:p w:rsidR="00746878" w:rsidRDefault="00746878" w:rsidP="00746878">
      <w:pPr>
        <w:jc w:val="both"/>
        <w:rPr>
          <w:b/>
        </w:rPr>
      </w:pPr>
      <w:r>
        <w:rPr>
          <w:b/>
        </w:rPr>
        <w:t xml:space="preserve">                                                     Splatnost kupní ceny</w:t>
      </w:r>
    </w:p>
    <w:p w:rsidR="00746878" w:rsidRDefault="00746878" w:rsidP="00746878">
      <w:pPr>
        <w:jc w:val="both"/>
      </w:pPr>
    </w:p>
    <w:p w:rsidR="00746878" w:rsidRDefault="00746878" w:rsidP="00746878">
      <w:pPr>
        <w:jc w:val="both"/>
      </w:pPr>
      <w:r>
        <w:t>Ceny sjednané dílčími kupními smlouvami (které jsou uzavírány formou potvrzení objednávky) jsou splatné vždy do 14 -ti dnů od dodání zboží. Cenu za nákup zboží se kupující zavazuje vždy zaplatit na účet prodávajícího vedený u ČSOB č.ú.268040695/0300.</w:t>
      </w:r>
    </w:p>
    <w:p w:rsidR="00746878" w:rsidRDefault="00746878" w:rsidP="00746878">
      <w:pPr>
        <w:jc w:val="both"/>
      </w:pPr>
    </w:p>
    <w:p w:rsidR="00746878" w:rsidRDefault="00746878" w:rsidP="00746878">
      <w:pPr>
        <w:jc w:val="both"/>
      </w:pPr>
      <w:r>
        <w:t xml:space="preserve">                                                                    </w:t>
      </w:r>
      <w:r>
        <w:rPr>
          <w:b/>
        </w:rPr>
        <w:t>XII.</w:t>
      </w:r>
    </w:p>
    <w:p w:rsidR="00746878" w:rsidRDefault="00746878" w:rsidP="00746878">
      <w:pPr>
        <w:pBdr>
          <w:bottom w:val="single" w:sz="4" w:space="2" w:color="000000"/>
        </w:pBdr>
        <w:jc w:val="both"/>
      </w:pPr>
      <w:r>
        <w:t>Spolu s dodávkou zboží se zavazuje prodávající doručit kupujícímu i faktury s vyúčtováním ceny dodávaného zboží, která musí splňovat veškeré náležitosti daňového dokladu. Faktura musí dále obsahovat specifikaci množství a druhu zboží.</w:t>
      </w:r>
    </w:p>
    <w:p w:rsidR="00746878" w:rsidRDefault="00746878" w:rsidP="00746878">
      <w:pPr>
        <w:pBdr>
          <w:bottom w:val="single" w:sz="4" w:space="2" w:color="000000"/>
        </w:pBdr>
        <w:jc w:val="both"/>
      </w:pPr>
      <w:r>
        <w:t>Cena dodávaného zboží musí být kromě celkové částky uvedena i položkově, tj. u každého druhu dodávaného zboží jednotková cena za jeden kg. Faktura pro daný případ slouží zároveň jako dodací list.</w:t>
      </w:r>
    </w:p>
    <w:p w:rsidR="00746878" w:rsidRDefault="00746878" w:rsidP="00746878">
      <w:pPr>
        <w:pBdr>
          <w:bottom w:val="single" w:sz="4" w:space="2" w:color="000000"/>
        </w:pBdr>
        <w:jc w:val="both"/>
      </w:pPr>
      <w:r>
        <w:t>Potvrzením faktury kupující stvrzuje dodání zboží v množství a za ceny uvedené na faktuře. V případě jakýchkoliv nesprávností na faktuře prodávajícího tyto nesprávnosti kupující vytkne prodávajícímu buď přímo na potvrzenou fakturu, nebo na zvláštní doklad. Obsahuje-li faktura i ujednání o obchodních podmínkách stává se faktura momentem jejího potvrzení ze strany kupujícího součástí kupní smlouvy uzavřené pro danou dodávku formou objednávky a jejího potvrzení.</w:t>
      </w:r>
    </w:p>
    <w:p w:rsidR="00746878" w:rsidRDefault="00746878" w:rsidP="00746878">
      <w:pPr>
        <w:pBdr>
          <w:bottom w:val="single" w:sz="4" w:space="2" w:color="000000"/>
        </w:pBdr>
        <w:jc w:val="both"/>
      </w:pPr>
    </w:p>
    <w:p w:rsidR="00746878" w:rsidRDefault="00746878" w:rsidP="00746878">
      <w:pPr>
        <w:pBdr>
          <w:bottom w:val="single" w:sz="4" w:space="2" w:color="000000"/>
        </w:pBdr>
        <w:jc w:val="center"/>
        <w:rPr>
          <w:b/>
        </w:rPr>
      </w:pPr>
      <w:r>
        <w:rPr>
          <w:b/>
        </w:rPr>
        <w:t>XIII.</w:t>
      </w:r>
    </w:p>
    <w:p w:rsidR="00746878" w:rsidRDefault="00746878" w:rsidP="00746878">
      <w:pPr>
        <w:pBdr>
          <w:bottom w:val="single" w:sz="4" w:space="2" w:color="000000"/>
        </w:pBdr>
        <w:jc w:val="center"/>
      </w:pPr>
      <w:r>
        <w:rPr>
          <w:b/>
        </w:rPr>
        <w:t>Ujednání o mlčenlivosti</w:t>
      </w:r>
    </w:p>
    <w:p w:rsidR="00746878" w:rsidRDefault="00746878" w:rsidP="00746878">
      <w:pPr>
        <w:pBdr>
          <w:bottom w:val="single" w:sz="4" w:space="2" w:color="000000"/>
        </w:pBdr>
        <w:jc w:val="both"/>
      </w:pPr>
      <w:r>
        <w:t>Obě smluvní strany se zavazují zachovat mlčenlivost o obchodních podmínkách veškerých obchodů, které budou realizovány na základě této rámcové kupní smlouvy, nebo které byli realizovány mezi nimi před uzavřením této kupní smlouvy. Obě smluvní strany se zejména zavazují nesdělit jakékoliv třetí osobě informace týkající se cenových ujednání a objemu vzájemného obchodu.</w:t>
      </w:r>
    </w:p>
    <w:p w:rsidR="00746878" w:rsidRDefault="00746878" w:rsidP="00746878">
      <w:pPr>
        <w:tabs>
          <w:tab w:val="left" w:pos="4140"/>
          <w:tab w:val="left" w:pos="4320"/>
        </w:tabs>
        <w:jc w:val="both"/>
      </w:pPr>
    </w:p>
    <w:p w:rsidR="00746878" w:rsidRDefault="00746878" w:rsidP="00746878">
      <w:pPr>
        <w:tabs>
          <w:tab w:val="left" w:pos="4140"/>
          <w:tab w:val="left" w:pos="4320"/>
        </w:tabs>
        <w:jc w:val="both"/>
      </w:pPr>
      <w:r>
        <w:rPr>
          <w:b/>
        </w:rPr>
        <w:lastRenderedPageBreak/>
        <w:t xml:space="preserve">                                                                      XIV.</w:t>
      </w:r>
    </w:p>
    <w:p w:rsidR="00746878" w:rsidRPr="006A62BB" w:rsidRDefault="00746878" w:rsidP="00746878">
      <w:pPr>
        <w:tabs>
          <w:tab w:val="left" w:pos="4140"/>
          <w:tab w:val="left" w:pos="4320"/>
        </w:tabs>
        <w:jc w:val="both"/>
      </w:pPr>
      <w:r w:rsidRPr="006A62BB">
        <w:t>Tato smlouva se uzavírá na dobu určitou od 1.5.2020 do 31.12.2020. Tato smlouva může být vypovězena kteroukoliv ze smluvních stran, a to s 1. měsíční výpovědní lhůtou, která počíná běžet 1. den následujícího měsíce po doručení výpovědi. Výpověď musí být doručena písemně.</w:t>
      </w:r>
    </w:p>
    <w:p w:rsidR="00421B6E" w:rsidRPr="006A62BB" w:rsidRDefault="00421B6E" w:rsidP="00746878">
      <w:pPr>
        <w:tabs>
          <w:tab w:val="left" w:pos="4140"/>
          <w:tab w:val="left" w:pos="4320"/>
        </w:tabs>
        <w:jc w:val="both"/>
      </w:pPr>
    </w:p>
    <w:p w:rsidR="00746878" w:rsidRDefault="00746878" w:rsidP="00746878">
      <w:pPr>
        <w:tabs>
          <w:tab w:val="left" w:pos="4140"/>
          <w:tab w:val="left" w:pos="4320"/>
        </w:tabs>
        <w:jc w:val="both"/>
      </w:pPr>
      <w:r w:rsidRPr="006A62BB">
        <w:t>Doba trvání této smlouvy se automaticky prodlužuje o dalších 12 měsíců, pokud alespoň jedna ze stran nepodá a nedoručí před uplynutím příslušného období, které je uvedeno viz. výše písemné oznámení, že trvá na jejím neprodloužení.</w:t>
      </w:r>
    </w:p>
    <w:p w:rsidR="00746878" w:rsidRDefault="00746878" w:rsidP="00746878">
      <w:pPr>
        <w:tabs>
          <w:tab w:val="left" w:pos="4140"/>
          <w:tab w:val="left" w:pos="4320"/>
        </w:tabs>
        <w:jc w:val="both"/>
      </w:pPr>
    </w:p>
    <w:p w:rsidR="00746878" w:rsidRDefault="00746878" w:rsidP="00746878">
      <w:pPr>
        <w:tabs>
          <w:tab w:val="left" w:pos="4140"/>
          <w:tab w:val="left" w:pos="4320"/>
        </w:tabs>
        <w:jc w:val="both"/>
      </w:pPr>
      <w:r>
        <w:t xml:space="preserve">                                                                       </w:t>
      </w:r>
      <w:r>
        <w:rPr>
          <w:b/>
        </w:rPr>
        <w:t>XV.</w:t>
      </w:r>
    </w:p>
    <w:p w:rsidR="00746878" w:rsidRDefault="00746878" w:rsidP="00746878">
      <w:pPr>
        <w:tabs>
          <w:tab w:val="left" w:pos="4140"/>
          <w:tab w:val="left" w:pos="4320"/>
        </w:tabs>
        <w:jc w:val="both"/>
      </w:pPr>
      <w:r>
        <w:t>Účastníci sjednávají, že veškeré případné majetkové spory, které by mezi nimi vznikly v souvislosti s prodejem zboží prodávajícím kupujícímu podle této rámcové kupní smlouvy, budou tyto spory řešit dohodou a nepodaří-li se dospět v daném případě k dohodě, budou tyto spory rozhodovány jedním nezávislým a nestranným rozhodcem v rozhodčím řízení podle zákona č. 216/1994 Sb. o rozhodčím řízení a o výkonu rozhodčích nálezů. Rozhodce bude jmenovat ta smluvní strana, která bude v rozhodčím řízení vystupovat na straně žalobce. Rozhodcem může být pouze osoba splňující kritéria ustanovení § 4 zákona č.216/1994 o rozhodčím řízení a o výkonu rozhodčích nálezů. Účastníci této smlouvy sjednávají, že toto ujednání o způsobu rozhodování případných majetkových sporů mezi účastníky postupem podle zákona o rozhodčím řízení a výkonu rozhodčích nálezů se vztahuje i na případné majetkové spory, které by vznikly mezi účastníky této smlouvy z obchodů dodávek masa a uzenin, které byly mezi nimi uskutečněny před uzavřením této smlouvy.</w:t>
      </w:r>
    </w:p>
    <w:p w:rsidR="00746878" w:rsidRDefault="00746878" w:rsidP="00746878">
      <w:pPr>
        <w:tabs>
          <w:tab w:val="left" w:pos="4140"/>
          <w:tab w:val="left" w:pos="4320"/>
        </w:tabs>
        <w:jc w:val="both"/>
      </w:pPr>
    </w:p>
    <w:p w:rsidR="00746878" w:rsidRDefault="00746878" w:rsidP="00746878">
      <w:pPr>
        <w:tabs>
          <w:tab w:val="left" w:pos="4140"/>
          <w:tab w:val="left" w:pos="4320"/>
        </w:tabs>
        <w:jc w:val="both"/>
        <w:rPr>
          <w:b/>
        </w:rPr>
      </w:pPr>
      <w:r>
        <w:rPr>
          <w:b/>
        </w:rPr>
        <w:t xml:space="preserve">                                                                     XVI.</w:t>
      </w:r>
    </w:p>
    <w:p w:rsidR="00421B6E" w:rsidRDefault="00746878" w:rsidP="00746878">
      <w:pPr>
        <w:tabs>
          <w:tab w:val="left" w:pos="4140"/>
          <w:tab w:val="left" w:pos="4320"/>
        </w:tabs>
        <w:jc w:val="both"/>
      </w:pPr>
      <w:r>
        <w:t xml:space="preserve">Účastníci této smlouvy se zavazují si vzájemně s předstihem sdělovat případné změny bankovního spojení a veškeré změny údajů potřebných pro řádné vystavování účetních dokladů. </w:t>
      </w:r>
    </w:p>
    <w:p w:rsidR="00746878" w:rsidRDefault="00746878" w:rsidP="00746878">
      <w:pPr>
        <w:jc w:val="both"/>
        <w:rPr>
          <w:b/>
        </w:rPr>
      </w:pPr>
      <w:r>
        <w:rPr>
          <w:b/>
        </w:rPr>
        <w:t xml:space="preserve">                                                                     XV</w:t>
      </w:r>
      <w:r w:rsidR="00421B6E">
        <w:rPr>
          <w:b/>
        </w:rPr>
        <w:t>I</w:t>
      </w:r>
      <w:r>
        <w:rPr>
          <w:b/>
        </w:rPr>
        <w:t>I.</w:t>
      </w:r>
    </w:p>
    <w:p w:rsidR="00421B6E" w:rsidRDefault="00421B6E" w:rsidP="00421B6E">
      <w:pPr>
        <w:tabs>
          <w:tab w:val="left" w:pos="4140"/>
          <w:tab w:val="left" w:pos="4320"/>
        </w:tabs>
        <w:jc w:val="both"/>
      </w:pPr>
      <w:r>
        <w:t>Tato smlouva se řídí právním režimem zákona č.513/1991 Sb. ve znění předpisu pozdějších (obchodní zákoník).</w:t>
      </w:r>
    </w:p>
    <w:p w:rsidR="00746878" w:rsidRDefault="00746878" w:rsidP="00746878">
      <w:pPr>
        <w:jc w:val="both"/>
      </w:pPr>
      <w:r>
        <w:t>Tato smlouva může být měněna nebo doplňována pouze písemnými dodatky vyjadřují-li shodnou vůli obou smluvních stran.</w:t>
      </w:r>
    </w:p>
    <w:p w:rsidR="00746878" w:rsidRDefault="00746878" w:rsidP="00746878">
      <w:pPr>
        <w:jc w:val="both"/>
      </w:pPr>
    </w:p>
    <w:p w:rsidR="00746878" w:rsidRDefault="00746878" w:rsidP="00746878">
      <w:pPr>
        <w:jc w:val="both"/>
      </w:pPr>
      <w:r>
        <w:t xml:space="preserve">                                                                    </w:t>
      </w:r>
      <w:r>
        <w:rPr>
          <w:b/>
        </w:rPr>
        <w:t>XVII</w:t>
      </w:r>
      <w:r w:rsidR="00421B6E">
        <w:rPr>
          <w:b/>
        </w:rPr>
        <w:t>I</w:t>
      </w:r>
      <w:r>
        <w:rPr>
          <w:b/>
        </w:rPr>
        <w:t xml:space="preserve">. </w:t>
      </w:r>
    </w:p>
    <w:p w:rsidR="00746878" w:rsidRDefault="00746878" w:rsidP="00746878">
      <w:pPr>
        <w:jc w:val="both"/>
      </w:pPr>
      <w:r>
        <w:t>Účastníci této smlouvy se zavazují si vzájemně sdělovat veškeré informace, které by mohli mít podstatný vliv na realizaci vzájemných obchodů uskutečňovaných podle této smlouvy.</w:t>
      </w:r>
    </w:p>
    <w:p w:rsidR="00746878" w:rsidRDefault="00746878" w:rsidP="00746878"/>
    <w:p w:rsidR="00746878" w:rsidRDefault="00746878" w:rsidP="00746878"/>
    <w:p w:rsidR="00746878" w:rsidRDefault="00746878" w:rsidP="00746878"/>
    <w:p w:rsidR="00746878" w:rsidRDefault="00746878" w:rsidP="00746878"/>
    <w:p w:rsidR="00746878" w:rsidRDefault="00746878" w:rsidP="00746878">
      <w:r>
        <w:t>.....................................................                                ......................................................</w:t>
      </w:r>
    </w:p>
    <w:p w:rsidR="00746878" w:rsidRDefault="00746878" w:rsidP="00746878">
      <w:r>
        <w:t xml:space="preserve">                   Kupující </w:t>
      </w:r>
      <w:r>
        <w:tab/>
      </w:r>
      <w:r>
        <w:tab/>
      </w:r>
      <w:r>
        <w:tab/>
      </w:r>
      <w:r>
        <w:tab/>
      </w:r>
      <w:r>
        <w:tab/>
      </w:r>
      <w:r>
        <w:tab/>
      </w:r>
      <w:r>
        <w:tab/>
        <w:t>Prodávajíc</w:t>
      </w:r>
      <w:r w:rsidR="00421B6E">
        <w:t>í</w:t>
      </w:r>
    </w:p>
    <w:p w:rsidR="00746878" w:rsidRDefault="00746878" w:rsidP="00746878"/>
    <w:p w:rsidR="00746878" w:rsidRDefault="00746878" w:rsidP="00746878">
      <w:pPr>
        <w:spacing w:line="276" w:lineRule="auto"/>
      </w:pPr>
      <w:r w:rsidRPr="00421B6E">
        <w:rPr>
          <w:b/>
          <w:bCs/>
        </w:rPr>
        <w:t>Domov se zvláštním režimem Krásná Lípa</w:t>
      </w:r>
      <w:r>
        <w:rPr>
          <w:b/>
        </w:rPr>
        <w:t xml:space="preserve"> </w:t>
      </w:r>
      <w:r>
        <w:rPr>
          <w:b/>
        </w:rPr>
        <w:tab/>
        <w:t>VARNSDORFSKÉ UZENINY s.r.o.</w:t>
      </w:r>
    </w:p>
    <w:p w:rsidR="00746878" w:rsidRDefault="00746878" w:rsidP="00746878">
      <w:pPr>
        <w:spacing w:line="276" w:lineRule="auto"/>
      </w:pPr>
      <w:r>
        <w:t xml:space="preserve">                                                       </w:t>
      </w:r>
    </w:p>
    <w:p w:rsidR="00746878" w:rsidRPr="00FA1E89" w:rsidRDefault="00746878" w:rsidP="00746878">
      <w:pPr>
        <w:spacing w:line="276" w:lineRule="auto"/>
        <w:rPr>
          <w:highlight w:val="black"/>
        </w:rPr>
      </w:pPr>
      <w:r w:rsidRPr="00FA1E89">
        <w:rPr>
          <w:highlight w:val="black"/>
        </w:rPr>
        <w:t>Mgr. Miluše Havlíčková, ředitelka</w:t>
      </w:r>
      <w:r>
        <w:t xml:space="preserve"> </w:t>
      </w:r>
      <w:r>
        <w:tab/>
      </w:r>
      <w:r>
        <w:tab/>
      </w:r>
      <w:r>
        <w:tab/>
        <w:t xml:space="preserve">     </w:t>
      </w:r>
      <w:r w:rsidRPr="00FA1E89">
        <w:rPr>
          <w:highlight w:val="black"/>
        </w:rPr>
        <w:t xml:space="preserve">Miroslav </w:t>
      </w:r>
      <w:proofErr w:type="spellStart"/>
      <w:r w:rsidRPr="00FA1E89">
        <w:rPr>
          <w:highlight w:val="black"/>
        </w:rPr>
        <w:t>Vohnout</w:t>
      </w:r>
      <w:proofErr w:type="spellEnd"/>
      <w:r w:rsidR="00421B6E" w:rsidRPr="00FA1E89">
        <w:rPr>
          <w:highlight w:val="black"/>
        </w:rPr>
        <w:t xml:space="preserve"> </w:t>
      </w:r>
      <w:r w:rsidRPr="00FA1E89">
        <w:rPr>
          <w:highlight w:val="black"/>
        </w:rPr>
        <w:t>/</w:t>
      </w:r>
      <w:r w:rsidR="00421B6E" w:rsidRPr="00FA1E89">
        <w:rPr>
          <w:highlight w:val="black"/>
        </w:rPr>
        <w:t xml:space="preserve"> </w:t>
      </w:r>
      <w:r w:rsidRPr="00FA1E89">
        <w:rPr>
          <w:highlight w:val="black"/>
        </w:rPr>
        <w:t xml:space="preserve">Petr </w:t>
      </w:r>
      <w:proofErr w:type="spellStart"/>
      <w:r w:rsidRPr="00FA1E89">
        <w:rPr>
          <w:highlight w:val="black"/>
        </w:rPr>
        <w:t>Žítek</w:t>
      </w:r>
      <w:proofErr w:type="spellEnd"/>
    </w:p>
    <w:p w:rsidR="00746878" w:rsidRDefault="00746878" w:rsidP="00746878">
      <w:pPr>
        <w:spacing w:line="276" w:lineRule="auto"/>
        <w:ind w:left="6372"/>
      </w:pPr>
      <w:r w:rsidRPr="00FA1E89">
        <w:rPr>
          <w:highlight w:val="black"/>
        </w:rPr>
        <w:t xml:space="preserve">    jednatel</w:t>
      </w:r>
    </w:p>
    <w:p w:rsidR="00746878" w:rsidRDefault="00746878" w:rsidP="00746878"/>
    <w:p w:rsidR="00746878" w:rsidRDefault="00746878" w:rsidP="00746878">
      <w:r>
        <w:t xml:space="preserve">V Krásné Lípě dne 1.5.2020              </w:t>
      </w:r>
      <w:r>
        <w:tab/>
      </w:r>
      <w:r>
        <w:tab/>
        <w:t xml:space="preserve">         Ve Varnsdorfu dne 1.5.2020</w:t>
      </w:r>
    </w:p>
    <w:p w:rsidR="001D2F83" w:rsidRDefault="001D2F83"/>
    <w:sectPr w:rsidR="001D2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78"/>
    <w:rsid w:val="000070B8"/>
    <w:rsid w:val="001D2F83"/>
    <w:rsid w:val="00421B6E"/>
    <w:rsid w:val="006A62BB"/>
    <w:rsid w:val="00746878"/>
    <w:rsid w:val="00FA1E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7E67E-DDDA-4141-871D-68512D5C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6878"/>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
    <w:name w:val="platne"/>
    <w:basedOn w:val="Standardnpsmoodstavce"/>
    <w:rsid w:val="00746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62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6848</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hegner</dc:creator>
  <cp:keywords/>
  <dc:description/>
  <cp:lastModifiedBy>hegner</cp:lastModifiedBy>
  <cp:revision>4</cp:revision>
  <dcterms:created xsi:type="dcterms:W3CDTF">2020-05-04T07:22:00Z</dcterms:created>
  <dcterms:modified xsi:type="dcterms:W3CDTF">2020-05-04T07:38:00Z</dcterms:modified>
</cp:coreProperties>
</file>