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bookmarkStart w:id="0" w:name="_GoBack"/>
      <w:bookmarkEnd w:id="0"/>
      <w:r w:rsidRPr="0065377D">
        <w:rPr>
          <w:rFonts w:ascii="Franklin Gothic Book" w:hAnsi="Franklin Gothic Book" w:cs="Times New Roman"/>
          <w:b/>
        </w:rPr>
        <w:t>KUPNÍ SMLOUVA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DD3EE6" w:rsidRDefault="00EE5DDB" w:rsidP="00DD3EE6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 w:rsidR="00DD3EE6">
        <w:rPr>
          <w:rFonts w:ascii="Franklin Gothic Book" w:hAnsi="Franklin Gothic Book" w:cs="Times New Roman"/>
        </w:rPr>
        <w:tab/>
      </w:r>
      <w:proofErr w:type="spellStart"/>
      <w:r w:rsidR="00DD3EE6" w:rsidRPr="00CC523C">
        <w:rPr>
          <w:rFonts w:ascii="Franklin Gothic Book" w:hAnsi="Franklin Gothic Book" w:cs="Times New Roman"/>
        </w:rPr>
        <w:t>Spectrasol</w:t>
      </w:r>
      <w:proofErr w:type="spellEnd"/>
      <w:r w:rsidR="00DD3EE6" w:rsidRPr="00CC523C">
        <w:rPr>
          <w:rFonts w:ascii="Franklin Gothic Book" w:hAnsi="Franklin Gothic Book" w:cs="Times New Roman"/>
        </w:rPr>
        <w:t xml:space="preserve"> s.r.o.</w:t>
      </w:r>
    </w:p>
    <w:p w:rsidR="00DD3EE6" w:rsidRPr="00460D7E" w:rsidRDefault="00DD3EE6" w:rsidP="00DD3EE6">
      <w:p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   </w:t>
      </w:r>
      <w:r w:rsidRPr="7CDDBF7A">
        <w:rPr>
          <w:rFonts w:ascii="Franklin Gothic Book" w:hAnsi="Franklin Gothic Book" w:cs="Times New Roman"/>
        </w:rPr>
        <w:t>se sídlem: Sázavská 32, Praha 2 – Vinohrady, 120 00</w:t>
      </w:r>
    </w:p>
    <w:p w:rsidR="00DD3EE6" w:rsidRPr="00460D7E" w:rsidRDefault="00DD3EE6" w:rsidP="00DD3EE6">
      <w:pPr>
        <w:spacing w:after="0"/>
        <w:ind w:left="708" w:firstLine="708"/>
        <w:rPr>
          <w:rFonts w:ascii="Franklin Gothic Book" w:hAnsi="Franklin Gothic Book" w:cs="Times New Roman"/>
        </w:rPr>
      </w:pPr>
      <w:r w:rsidRPr="7CDDBF7A">
        <w:rPr>
          <w:rFonts w:ascii="Franklin Gothic Book" w:hAnsi="Franklin Gothic Book" w:cs="Times New Roman"/>
        </w:rPr>
        <w:t xml:space="preserve">                IČ: 07149794</w:t>
      </w:r>
    </w:p>
    <w:p w:rsidR="00DD3EE6" w:rsidRPr="00AC3FAA" w:rsidRDefault="00DD3EE6" w:rsidP="00DD3EE6">
      <w:pPr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   </w:t>
      </w:r>
      <w:r w:rsidRPr="7CDDBF7A">
        <w:rPr>
          <w:rFonts w:ascii="Franklin Gothic Book" w:hAnsi="Franklin Gothic Book" w:cs="Times New Roman"/>
        </w:rPr>
        <w:t>DIČ: 07149794</w:t>
      </w:r>
    </w:p>
    <w:p w:rsidR="00DD3EE6" w:rsidRPr="00343148" w:rsidRDefault="00DD3EE6" w:rsidP="00DD3EE6">
      <w:pPr>
        <w:spacing w:after="0"/>
        <w:rPr>
          <w:rFonts w:ascii="Franklin Gothic Book" w:hAnsi="Franklin Gothic Book" w:cs="Times New Roman"/>
        </w:rPr>
      </w:pPr>
      <w:proofErr w:type="gramStart"/>
      <w:r w:rsidRPr="7CDDBF7A">
        <w:rPr>
          <w:rFonts w:ascii="Franklin Gothic Book" w:hAnsi="Franklin Gothic Book" w:cs="Times New Roman"/>
        </w:rPr>
        <w:t xml:space="preserve">Jednající:   </w:t>
      </w:r>
      <w:proofErr w:type="gramEnd"/>
      <w:r w:rsidRPr="7CDDBF7A">
        <w:rPr>
          <w:rFonts w:ascii="Franklin Gothic Book" w:hAnsi="Franklin Gothic Book" w:cs="Times New Roman"/>
        </w:rPr>
        <w:t xml:space="preserve">                       Daniel Jesenský, PhD., </w:t>
      </w:r>
      <w:proofErr w:type="spellStart"/>
      <w:r w:rsidRPr="7CDDBF7A">
        <w:rPr>
          <w:rFonts w:ascii="Franklin Gothic Book" w:hAnsi="Franklin Gothic Book" w:cs="Times New Roman"/>
        </w:rPr>
        <w:t>MSc</w:t>
      </w:r>
      <w:proofErr w:type="spellEnd"/>
      <w:r w:rsidRPr="7CDDBF7A">
        <w:rPr>
          <w:rFonts w:ascii="Franklin Gothic Book" w:hAnsi="Franklin Gothic Book" w:cs="Times New Roman"/>
        </w:rPr>
        <w:t>., MBA - jednatel</w:t>
      </w:r>
    </w:p>
    <w:p w:rsidR="00EE5DDB" w:rsidRPr="0065377D" w:rsidRDefault="00DD3EE6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ab/>
      </w:r>
      <w:r w:rsidR="00566691" w:rsidRPr="0065377D">
        <w:rPr>
          <w:rFonts w:ascii="Franklin Gothic Book" w:hAnsi="Franklin Gothic Book" w:cs="Times New Roman"/>
        </w:rPr>
        <w:tab/>
      </w:r>
    </w:p>
    <w:p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mlouvu.</w:t>
      </w:r>
    </w:p>
    <w:p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:rsidR="00C849E0" w:rsidRPr="00B46CDF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r w:rsidRPr="00B46CDF">
        <w:rPr>
          <w:rFonts w:ascii="Franklin Gothic Book" w:hAnsi="Franklin Gothic Book" w:cs="Times New Roman"/>
        </w:rPr>
        <w:t xml:space="preserve">Smluvní strany si tímto ujednávají, že práva a povinnosti touto Smlouvou neupravená se řídí podle ustanovení občanského zákoníku č. 89/2012 Sb., ve znění pozdějších předpisů, zejména ustanoveními </w:t>
      </w:r>
      <w:r w:rsidRPr="00B46CDF">
        <w:rPr>
          <w:rFonts w:ascii="Franklin Gothic Book" w:hAnsi="Franklin Gothic Book" w:cstheme="minorHAnsi"/>
        </w:rPr>
        <w:t>§ 2079 a násl. občanského zákoníku, tj. ustanovení o kupní smlouvě, a dále obchodní zvyklosti.</w:t>
      </w:r>
      <w:r w:rsidRPr="00B46CDF">
        <w:rPr>
          <w:rFonts w:ascii="Franklin Gothic Book" w:hAnsi="Franklin Gothic Book" w:cs="Times New Roman"/>
        </w:rPr>
        <w:t xml:space="preserve">    </w:t>
      </w:r>
      <w:r w:rsidR="009A34A7" w:rsidRPr="00B46CDF">
        <w:rPr>
          <w:rFonts w:ascii="Franklin Gothic Book" w:hAnsi="Franklin Gothic Book" w:cs="Times New Roman"/>
        </w:rPr>
        <w:t xml:space="preserve"> </w:t>
      </w:r>
    </w:p>
    <w:p w:rsidR="008577CE" w:rsidRPr="008577CE" w:rsidRDefault="008577CE" w:rsidP="008577CE">
      <w:pPr>
        <w:pStyle w:val="Odstavecseseznamem"/>
        <w:tabs>
          <w:tab w:val="left" w:pos="2268"/>
        </w:tabs>
        <w:spacing w:after="0"/>
        <w:ind w:left="18"/>
        <w:jc w:val="both"/>
        <w:rPr>
          <w:rFonts w:ascii="Franklin Gothic Book" w:hAnsi="Franklin Gothic Book" w:cs="Times New Roman"/>
        </w:rPr>
      </w:pPr>
    </w:p>
    <w:p w:rsidR="009A34A7" w:rsidRPr="0065377D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názvem „</w:t>
      </w:r>
      <w:r w:rsidR="00192236" w:rsidRPr="00192236">
        <w:rPr>
          <w:rFonts w:ascii="Franklin Gothic Book" w:hAnsi="Franklin Gothic Book"/>
          <w:bCs/>
        </w:rPr>
        <w:t>Výměna osvětlení a instalace kognitivních osvětlovacích těles v učebnách CIV</w:t>
      </w:r>
      <w:r w:rsidR="009A34A7" w:rsidRPr="0065377D">
        <w:rPr>
          <w:rFonts w:ascii="Franklin Gothic Book" w:hAnsi="Franklin Gothic Book" w:cs="Times New Roman"/>
        </w:rPr>
        <w:t xml:space="preserve">“ </w:t>
      </w:r>
      <w:r w:rsidRPr="0065377D">
        <w:rPr>
          <w:rFonts w:ascii="Franklin Gothic Book" w:hAnsi="Franklin Gothic Book" w:cs="Times New Roman"/>
        </w:rPr>
        <w:t xml:space="preserve">(dále jen </w:t>
      </w:r>
      <w:r w:rsidR="00CD705F" w:rsidRPr="0065377D">
        <w:rPr>
          <w:rFonts w:ascii="Franklin Gothic Book" w:hAnsi="Franklin Gothic Book" w:cs="Times New Roman"/>
        </w:rPr>
        <w:t>„</w:t>
      </w:r>
      <w:r w:rsidR="00FC6450" w:rsidRPr="0065377D">
        <w:rPr>
          <w:rFonts w:ascii="Franklin Gothic Book" w:hAnsi="Franklin Gothic Book" w:cs="Times New Roman"/>
        </w:rPr>
        <w:t>zakázka</w:t>
      </w:r>
      <w:r w:rsidR="00CD705F" w:rsidRPr="0065377D">
        <w:rPr>
          <w:rFonts w:ascii="Franklin Gothic Book" w:hAnsi="Franklin Gothic Book" w:cs="Times New Roman"/>
        </w:rPr>
        <w:t>“</w:t>
      </w:r>
      <w:r w:rsidR="0065377D">
        <w:rPr>
          <w:rFonts w:ascii="Franklin Gothic Book" w:hAnsi="Franklin Gothic Book" w:cs="Times New Roman"/>
        </w:rPr>
        <w:t>).</w:t>
      </w:r>
    </w:p>
    <w:p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9B7D4E">
        <w:rPr>
          <w:rFonts w:ascii="Franklin Gothic Book" w:hAnsi="Franklin Gothic Book" w:cs="Times New Roman"/>
          <w:b/>
        </w:rPr>
        <w:t>Smlouvy</w:t>
      </w:r>
    </w:p>
    <w:p w:rsidR="00192236" w:rsidRPr="00192236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Předmětem</w:t>
      </w:r>
      <w:r w:rsidR="00192236">
        <w:rPr>
          <w:rFonts w:ascii="Franklin Gothic Book" w:hAnsi="Franklin Gothic Book" w:cs="Times New Roman"/>
        </w:rPr>
        <w:t xml:space="preserve"> </w:t>
      </w:r>
      <w:r w:rsidR="009B7D4E">
        <w:rPr>
          <w:rFonts w:ascii="Franklin Gothic Book" w:hAnsi="Franklin Gothic Book" w:cs="Times New Roman"/>
        </w:rPr>
        <w:t>Smlouvy</w:t>
      </w:r>
      <w:r w:rsidR="00192236">
        <w:rPr>
          <w:rFonts w:ascii="Franklin Gothic Book" w:hAnsi="Franklin Gothic Book" w:cs="Times New Roman"/>
        </w:rPr>
        <w:t xml:space="preserve"> </w:t>
      </w:r>
      <w:r w:rsidR="00192236" w:rsidRPr="00664784">
        <w:rPr>
          <w:rFonts w:ascii="Franklin Gothic Book" w:hAnsi="Franklin Gothic Book" w:cstheme="minorHAnsi"/>
        </w:rPr>
        <w:t>je dodávka</w:t>
      </w:r>
      <w:r w:rsidR="00192236">
        <w:rPr>
          <w:rFonts w:ascii="Franklin Gothic Book" w:hAnsi="Franklin Gothic Book" w:cstheme="minorHAnsi"/>
        </w:rPr>
        <w:t xml:space="preserve"> pro kognitivního</w:t>
      </w:r>
      <w:r w:rsidR="00192236" w:rsidRPr="00664784">
        <w:rPr>
          <w:rFonts w:ascii="Franklin Gothic Book" w:hAnsi="Franklin Gothic Book" w:cstheme="minorHAnsi"/>
        </w:rPr>
        <w:t xml:space="preserve"> LED </w:t>
      </w:r>
      <w:r w:rsidR="00192236">
        <w:rPr>
          <w:rFonts w:ascii="Franklin Gothic Book" w:hAnsi="Franklin Gothic Book" w:cstheme="minorHAnsi"/>
        </w:rPr>
        <w:t>osvětlení do čtyř učeben Střední školy automobilní a informatiky, které jsou nově rekonstruovány jako centra interaktivní výuky (CIV). Cílem realizace je provést v řešených prostorech pro kognitivní LED osvětlení do akustických podhledů, vsazené nebo přisazené dle místnosti a druhu podhledu.</w:t>
      </w:r>
      <w:r w:rsidR="00192236" w:rsidRPr="00E86CBA">
        <w:rPr>
          <w:rFonts w:ascii="Franklin Gothic Book" w:hAnsi="Franklin Gothic Book" w:cstheme="minorHAnsi"/>
        </w:rPr>
        <w:t xml:space="preserve"> </w:t>
      </w:r>
      <w:r w:rsidR="00192236">
        <w:rPr>
          <w:rFonts w:ascii="Franklin Gothic Book" w:hAnsi="Franklin Gothic Book" w:cstheme="minorHAnsi"/>
        </w:rPr>
        <w:t xml:space="preserve"> Součástí dodávky je montáž a instalace osvětlení.  E</w:t>
      </w:r>
      <w:r w:rsidR="00192236" w:rsidRPr="00664784">
        <w:rPr>
          <w:rFonts w:ascii="Franklin Gothic Book" w:hAnsi="Franklin Gothic Book" w:cstheme="minorHAnsi"/>
        </w:rPr>
        <w:t>lektroinstalační práce předpokládají provedení rozvodu po rastru kazetového stropu a zapojen</w:t>
      </w:r>
      <w:r w:rsidR="00192236">
        <w:rPr>
          <w:rFonts w:ascii="Franklin Gothic Book" w:hAnsi="Franklin Gothic Book" w:cstheme="minorHAnsi"/>
        </w:rPr>
        <w:t>í do stávajícího přívodu napětí</w:t>
      </w:r>
      <w:r w:rsidR="00192236" w:rsidRPr="00664784">
        <w:rPr>
          <w:rFonts w:ascii="Franklin Gothic Book" w:hAnsi="Franklin Gothic Book" w:cstheme="minorHAnsi"/>
        </w:rPr>
        <w:t>.</w:t>
      </w:r>
    </w:p>
    <w:p w:rsidR="00192236" w:rsidRDefault="00192236" w:rsidP="00192236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EE5DDB" w:rsidRPr="0065377D" w:rsidRDefault="005041C3" w:rsidP="00192236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proofErr w:type="gramStart"/>
      <w:r w:rsidRPr="0065377D">
        <w:rPr>
          <w:rFonts w:ascii="Franklin Gothic Book" w:hAnsi="Franklin Gothic Book" w:cs="Times New Roman"/>
        </w:rPr>
        <w:lastRenderedPageBreak/>
        <w:t xml:space="preserve">Zboží </w:t>
      </w:r>
      <w:r w:rsidR="00192236">
        <w:rPr>
          <w:rFonts w:ascii="Franklin Gothic Book" w:hAnsi="Franklin Gothic Book" w:cs="Times New Roman"/>
        </w:rPr>
        <w:t xml:space="preserve"> a</w:t>
      </w:r>
      <w:proofErr w:type="gramEnd"/>
      <w:r w:rsidR="00192236">
        <w:rPr>
          <w:rFonts w:ascii="Franklin Gothic Book" w:hAnsi="Franklin Gothic Book" w:cs="Times New Roman"/>
        </w:rPr>
        <w:t xml:space="preserve"> rozsah plnění </w:t>
      </w:r>
      <w:r w:rsidR="002C14D4" w:rsidRPr="0065377D">
        <w:rPr>
          <w:rFonts w:ascii="Franklin Gothic Book" w:hAnsi="Franklin Gothic Book" w:cs="Times New Roman"/>
        </w:rPr>
        <w:t>j</w:t>
      </w:r>
      <w:r w:rsidR="00192236">
        <w:rPr>
          <w:rFonts w:ascii="Franklin Gothic Book" w:hAnsi="Franklin Gothic Book" w:cs="Times New Roman"/>
        </w:rPr>
        <w:t>sou</w:t>
      </w:r>
      <w:r w:rsidR="00EE5DDB" w:rsidRPr="0065377D">
        <w:rPr>
          <w:rFonts w:ascii="Franklin Gothic Book" w:hAnsi="Franklin Gothic Book" w:cs="Times New Roman"/>
        </w:rPr>
        <w:t xml:space="preserve"> podrobně </w:t>
      </w:r>
      <w:r w:rsidR="002C14D4" w:rsidRPr="0065377D">
        <w:rPr>
          <w:rFonts w:ascii="Franklin Gothic Book" w:hAnsi="Franklin Gothic Book" w:cs="Times New Roman"/>
        </w:rPr>
        <w:t>s</w:t>
      </w:r>
      <w:r w:rsidR="00192236">
        <w:rPr>
          <w:rFonts w:ascii="Franklin Gothic Book" w:hAnsi="Franklin Gothic Book" w:cs="Times New Roman"/>
        </w:rPr>
        <w:t xml:space="preserve">pecifikovány v Průvodní zprávě k projektové dokumentaci (DVD) a v položkovém rozpočtu </w:t>
      </w:r>
      <w:r w:rsidR="002C14D4" w:rsidRPr="0065377D">
        <w:rPr>
          <w:rFonts w:ascii="Franklin Gothic Book" w:hAnsi="Franklin Gothic Book" w:cs="Times New Roman"/>
        </w:rPr>
        <w:t>v</w:t>
      </w:r>
      <w:r w:rsidR="00EE5DDB" w:rsidRPr="0065377D">
        <w:rPr>
          <w:rFonts w:ascii="Franklin Gothic Book" w:hAnsi="Franklin Gothic Book" w:cs="Times New Roman"/>
        </w:rPr>
        <w:t xml:space="preserve"> Příloze č. 1</w:t>
      </w:r>
      <w:r w:rsidR="00192236">
        <w:rPr>
          <w:rFonts w:ascii="Franklin Gothic Book" w:hAnsi="Franklin Gothic Book" w:cs="Times New Roman"/>
        </w:rPr>
        <w:t xml:space="preserve"> a 2 </w:t>
      </w:r>
      <w:r w:rsidR="00EE5DDB"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>.</w:t>
      </w:r>
    </w:p>
    <w:p w:rsidR="00C849E0" w:rsidRPr="0065377D" w:rsidRDefault="00C849E0" w:rsidP="00C849E0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EE5DDB" w:rsidRPr="0065377D" w:rsidRDefault="00B879BF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provede na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vůj náklad </w:t>
      </w:r>
      <w:r w:rsidRPr="0065377D">
        <w:rPr>
          <w:rFonts w:ascii="Franklin Gothic Book" w:hAnsi="Franklin Gothic Book" w:cs="Times New Roman"/>
        </w:rPr>
        <w:t>a nebezpečí a nevyp</w:t>
      </w:r>
      <w:r w:rsidR="00EE5DDB" w:rsidRPr="0065377D">
        <w:rPr>
          <w:rFonts w:ascii="Franklin Gothic Book" w:hAnsi="Franklin Gothic Book" w:cs="Times New Roman"/>
        </w:rPr>
        <w:t xml:space="preserve">lývá-li </w:t>
      </w:r>
      <w:r w:rsidR="002C14D4" w:rsidRPr="0065377D">
        <w:rPr>
          <w:rFonts w:ascii="Franklin Gothic Book" w:hAnsi="Franklin Gothic Book" w:cs="Times New Roman"/>
        </w:rPr>
        <w:t xml:space="preserve">z </w:t>
      </w:r>
      <w:r w:rsidR="00EE5DDB" w:rsidRPr="0065377D">
        <w:rPr>
          <w:rFonts w:ascii="Franklin Gothic Book" w:hAnsi="Franklin Gothic Book" w:cs="Times New Roman"/>
        </w:rPr>
        <w:t xml:space="preserve">povahy právního vztahu něco jiného i </w:t>
      </w:r>
      <w:r w:rsidR="002C14D4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vým jménem všechny </w:t>
      </w:r>
      <w:r w:rsidRPr="0065377D">
        <w:rPr>
          <w:rFonts w:ascii="Franklin Gothic Book" w:hAnsi="Franklin Gothic Book" w:cs="Times New Roman"/>
        </w:rPr>
        <w:t xml:space="preserve">dodávky předmětu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a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ouvisející práce a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lužby, a to </w:t>
      </w:r>
      <w:r w:rsidR="00A42790" w:rsidRPr="0065377D">
        <w:rPr>
          <w:rFonts w:ascii="Franklin Gothic Book" w:hAnsi="Franklin Gothic Book" w:cs="Times New Roman"/>
        </w:rPr>
        <w:t>v</w:t>
      </w:r>
      <w:r w:rsidR="00EE5DDB" w:rsidRPr="0065377D">
        <w:rPr>
          <w:rFonts w:ascii="Franklin Gothic Book" w:hAnsi="Franklin Gothic Book" w:cs="Times New Roman"/>
        </w:rPr>
        <w:t xml:space="preserve"> rozsahu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pecifikovaném ve </w:t>
      </w:r>
      <w:r w:rsidRPr="0065377D">
        <w:rPr>
          <w:rFonts w:ascii="Franklin Gothic Book" w:hAnsi="Franklin Gothic Book" w:cs="Times New Roman"/>
        </w:rPr>
        <w:t>Výzvě k podání nabíd</w:t>
      </w:r>
      <w:r w:rsidR="00EE5DDB" w:rsidRPr="0065377D">
        <w:rPr>
          <w:rFonts w:ascii="Franklin Gothic Book" w:hAnsi="Franklin Gothic Book" w:cs="Times New Roman"/>
        </w:rPr>
        <w:t xml:space="preserve">ky v rámci výběrového řízení, a této </w:t>
      </w:r>
      <w:r w:rsidR="00A42790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>m</w:t>
      </w:r>
      <w:r w:rsidR="006A7422">
        <w:rPr>
          <w:rFonts w:ascii="Franklin Gothic Book" w:hAnsi="Franklin Gothic Book" w:cs="Times New Roman"/>
        </w:rPr>
        <w:t>louvě zejména pak v P</w:t>
      </w:r>
      <w:r w:rsidR="0080603A" w:rsidRPr="0065377D">
        <w:rPr>
          <w:rFonts w:ascii="Franklin Gothic Book" w:hAnsi="Franklin Gothic Book" w:cs="Times New Roman"/>
        </w:rPr>
        <w:t xml:space="preserve">říloze č. </w:t>
      </w:r>
      <w:r w:rsidRPr="0065377D">
        <w:rPr>
          <w:rFonts w:ascii="Franklin Gothic Book" w:hAnsi="Franklin Gothic Book" w:cs="Times New Roman"/>
        </w:rPr>
        <w:t>1</w:t>
      </w:r>
      <w:r w:rsidR="006A7422">
        <w:rPr>
          <w:rFonts w:ascii="Franklin Gothic Book" w:hAnsi="Franklin Gothic Book" w:cs="Times New Roman"/>
        </w:rPr>
        <w:t xml:space="preserve"> a 2</w:t>
      </w:r>
      <w:r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smlouvě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:rsidR="00EE5DDB" w:rsidRPr="0065377D" w:rsidRDefault="006B0762" w:rsidP="00BF477F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</w:t>
      </w:r>
      <w:r w:rsidR="00EE5DDB" w:rsidRPr="0065377D">
        <w:rPr>
          <w:rFonts w:ascii="Franklin Gothic Book" w:hAnsi="Franklin Gothic Book" w:cs="Times New Roman"/>
        </w:rPr>
        <w:t xml:space="preserve">všech </w:t>
      </w:r>
      <w:r w:rsidR="00BF477F" w:rsidRPr="0065377D">
        <w:rPr>
          <w:rFonts w:ascii="Franklin Gothic Book" w:hAnsi="Franklin Gothic Book" w:cs="Times New Roman"/>
        </w:rPr>
        <w:t>předmětu té</w:t>
      </w:r>
      <w:r w:rsidR="00EE5DDB" w:rsidRPr="0065377D">
        <w:rPr>
          <w:rFonts w:ascii="Franklin Gothic Book" w:hAnsi="Franklin Gothic Book" w:cs="Times New Roman"/>
        </w:rPr>
        <w:t xml:space="preserve">to </w:t>
      </w:r>
      <w:r w:rsidR="009B7D4E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tak,</w:t>
      </w:r>
      <w:r w:rsidR="00A42790" w:rsidRPr="0065377D">
        <w:rPr>
          <w:rFonts w:ascii="Franklin Gothic Book" w:hAnsi="Franklin Gothic Book" w:cs="Times New Roman"/>
        </w:rPr>
        <w:t xml:space="preserve"> aby mohly plnit sjednaný účel;</w:t>
      </w:r>
    </w:p>
    <w:p w:rsidR="00043AA0" w:rsidRPr="0065377D" w:rsidRDefault="00043AA0" w:rsidP="00BF477F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</w:t>
      </w:r>
      <w:r w:rsidR="00EE5DDB" w:rsidRPr="0065377D">
        <w:rPr>
          <w:rFonts w:ascii="Franklin Gothic Book" w:hAnsi="Franklin Gothic Book" w:cs="Times New Roman"/>
        </w:rPr>
        <w:t xml:space="preserve">í </w:t>
      </w:r>
      <w:r w:rsidR="0080603A" w:rsidRPr="0065377D">
        <w:rPr>
          <w:rFonts w:ascii="Franklin Gothic Book" w:hAnsi="Franklin Gothic Book" w:cs="Times New Roman"/>
        </w:rPr>
        <w:t>o</w:t>
      </w:r>
      <w:r w:rsidR="00EE5DDB" w:rsidRPr="0065377D">
        <w:rPr>
          <w:rFonts w:ascii="Franklin Gothic Book" w:hAnsi="Franklin Gothic Book" w:cs="Times New Roman"/>
        </w:rPr>
        <w:t xml:space="preserve"> shodě dodaného zboží se </w:t>
      </w:r>
      <w:r w:rsidR="0080603A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chválenými </w:t>
      </w:r>
      <w:r w:rsidR="0080603A" w:rsidRPr="0065377D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>tandardy,</w:t>
      </w:r>
    </w:p>
    <w:p w:rsidR="00BE43E4" w:rsidRPr="0065377D" w:rsidRDefault="009F3730" w:rsidP="00BE43E4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:rsidR="005F4B2C" w:rsidRDefault="00B330CE" w:rsidP="009A34A7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:rsidR="0065377D" w:rsidRDefault="002B10C6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M</w:t>
      </w:r>
      <w:r w:rsidR="006E51DC" w:rsidRPr="0065377D">
        <w:rPr>
          <w:rFonts w:ascii="Franklin Gothic Book" w:hAnsi="Franklin Gothic Book" w:cs="Times New Roman"/>
        </w:rPr>
        <w:t xml:space="preserve">ístem dodání je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ídlo Kupujícího. Prodávající se zavazuje Kupujícího písemně informovat </w:t>
      </w:r>
      <w:r w:rsidRPr="0065377D">
        <w:rPr>
          <w:rFonts w:ascii="Franklin Gothic Book" w:hAnsi="Franklin Gothic Book" w:cs="Times New Roman"/>
        </w:rPr>
        <w:t>m</w:t>
      </w:r>
      <w:r w:rsidR="006E51DC" w:rsidRPr="0065377D">
        <w:rPr>
          <w:rFonts w:ascii="Franklin Gothic Book" w:hAnsi="Franklin Gothic Book" w:cs="Times New Roman"/>
        </w:rPr>
        <w:t xml:space="preserve">inimálně </w:t>
      </w:r>
      <w:r w:rsidR="00133227">
        <w:rPr>
          <w:rFonts w:ascii="Franklin Gothic Book" w:hAnsi="Franklin Gothic Book" w:cs="Times New Roman"/>
        </w:rPr>
        <w:t>4</w:t>
      </w:r>
      <w:r w:rsidR="006E51DC" w:rsidRPr="0065377D">
        <w:rPr>
          <w:rFonts w:ascii="Franklin Gothic Book" w:hAnsi="Franklin Gothic Book" w:cs="Times New Roman"/>
        </w:rPr>
        <w:t xml:space="preserve"> dny předem, a to elektronickou zprávou odeslanou na adresu </w:t>
      </w:r>
      <w:r w:rsidR="00133227">
        <w:rPr>
          <w:rFonts w:ascii="Franklin Gothic Book" w:hAnsi="Franklin Gothic Book" w:cs="Times New Roman"/>
          <w:u w:val="single"/>
        </w:rPr>
        <w:t>zdenek.kocarek</w:t>
      </w:r>
      <w:r w:rsidR="006B0762" w:rsidRPr="00133227">
        <w:rPr>
          <w:rFonts w:ascii="Franklin Gothic Book" w:hAnsi="Franklin Gothic Book" w:cs="Times New Roman"/>
          <w:u w:val="single"/>
        </w:rPr>
        <w:t>@skolahostivar.cz</w:t>
      </w:r>
      <w:r w:rsidR="006E51DC" w:rsidRPr="0065377D">
        <w:rPr>
          <w:rFonts w:ascii="Franklin Gothic Book" w:hAnsi="Franklin Gothic Book" w:cs="Times New Roman"/>
        </w:rPr>
        <w:t xml:space="preserve"> nebo telefon: 242 456 </w:t>
      </w:r>
      <w:r w:rsidR="006B0762" w:rsidRPr="0065377D">
        <w:rPr>
          <w:rFonts w:ascii="Franklin Gothic Book" w:hAnsi="Franklin Gothic Book" w:cs="Times New Roman"/>
        </w:rPr>
        <w:t>1</w:t>
      </w:r>
      <w:r w:rsidR="00133227">
        <w:rPr>
          <w:rFonts w:ascii="Franklin Gothic Book" w:hAnsi="Franklin Gothic Book" w:cs="Times New Roman"/>
        </w:rPr>
        <w:t>06</w:t>
      </w:r>
      <w:r w:rsidR="006E51DC" w:rsidRPr="0065377D">
        <w:rPr>
          <w:rFonts w:ascii="Franklin Gothic Book" w:hAnsi="Franklin Gothic Book" w:cs="Times New Roman"/>
        </w:rPr>
        <w:t xml:space="preserve">, </w:t>
      </w:r>
      <w:r w:rsidRPr="0065377D">
        <w:rPr>
          <w:rFonts w:ascii="Franklin Gothic Book" w:hAnsi="Franklin Gothic Book" w:cs="Times New Roman"/>
        </w:rPr>
        <w:t>o</w:t>
      </w:r>
      <w:r w:rsidR="006E51DC" w:rsidRPr="0065377D">
        <w:rPr>
          <w:rFonts w:ascii="Franklin Gothic Book" w:hAnsi="Franklin Gothic Book" w:cs="Times New Roman"/>
        </w:rPr>
        <w:t xml:space="preserve"> konkrétním dni dodání zboží. </w:t>
      </w:r>
    </w:p>
    <w:p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9B7D4E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následujícím způsobem:</w:t>
      </w:r>
    </w:p>
    <w:p w:rsidR="00F33D8E" w:rsidRDefault="00F33D8E" w:rsidP="00F33D8E">
      <w:pPr>
        <w:pStyle w:val="Odstavecseseznamem"/>
        <w:numPr>
          <w:ilvl w:val="0"/>
          <w:numId w:val="30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F33D8E">
        <w:rPr>
          <w:rFonts w:ascii="Franklin Gothic Book" w:hAnsi="Franklin Gothic Book" w:cs="Times New Roman"/>
          <w:color w:val="000000" w:themeColor="text1"/>
        </w:rPr>
        <w:t xml:space="preserve">Termín zahájení </w:t>
      </w:r>
      <w:r>
        <w:rPr>
          <w:rFonts w:ascii="Franklin Gothic Book" w:hAnsi="Franklin Gothic Book" w:cs="Times New Roman"/>
          <w:color w:val="000000" w:themeColor="text1"/>
        </w:rPr>
        <w:t>dodávky:</w:t>
      </w:r>
      <w:r>
        <w:rPr>
          <w:rFonts w:ascii="Franklin Gothic Book" w:hAnsi="Franklin Gothic Book" w:cs="Times New Roman"/>
          <w:color w:val="000000" w:themeColor="text1"/>
        </w:rPr>
        <w:tab/>
      </w:r>
      <w:r>
        <w:rPr>
          <w:rFonts w:ascii="Franklin Gothic Book" w:hAnsi="Franklin Gothic Book" w:cs="Times New Roman"/>
          <w:color w:val="000000" w:themeColor="text1"/>
        </w:rPr>
        <w:tab/>
      </w:r>
      <w:r>
        <w:rPr>
          <w:rFonts w:ascii="Franklin Gothic Book" w:hAnsi="Franklin Gothic Book" w:cs="Times New Roman"/>
          <w:color w:val="000000" w:themeColor="text1"/>
        </w:rPr>
        <w:tab/>
        <w:t xml:space="preserve">ode dne účinnosti této </w:t>
      </w:r>
      <w:r w:rsidR="009B7D4E">
        <w:rPr>
          <w:rFonts w:ascii="Franklin Gothic Book" w:hAnsi="Franklin Gothic Book" w:cs="Times New Roman"/>
          <w:color w:val="000000" w:themeColor="text1"/>
        </w:rPr>
        <w:t>Smlouvy</w:t>
      </w:r>
    </w:p>
    <w:p w:rsidR="00F33D8E" w:rsidRDefault="00F33D8E" w:rsidP="00F33D8E">
      <w:pPr>
        <w:pStyle w:val="Odstavecseseznamem"/>
        <w:numPr>
          <w:ilvl w:val="0"/>
          <w:numId w:val="30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>
        <w:rPr>
          <w:rFonts w:ascii="Franklin Gothic Book" w:hAnsi="Franklin Gothic Book" w:cs="Times New Roman"/>
          <w:color w:val="000000" w:themeColor="text1"/>
        </w:rPr>
        <w:t>Termín dokončení dodávky a plnění:</w:t>
      </w:r>
      <w:r>
        <w:rPr>
          <w:rFonts w:ascii="Franklin Gothic Book" w:hAnsi="Franklin Gothic Book" w:cs="Times New Roman"/>
          <w:color w:val="000000" w:themeColor="text1"/>
        </w:rPr>
        <w:tab/>
        <w:t xml:space="preserve">nejpozději do 5 týdnů od účinnosti </w:t>
      </w:r>
      <w:r w:rsidR="009B7D4E">
        <w:rPr>
          <w:rFonts w:ascii="Franklin Gothic Book" w:hAnsi="Franklin Gothic Book" w:cs="Times New Roman"/>
          <w:color w:val="000000" w:themeColor="text1"/>
        </w:rPr>
        <w:t>Smlouvy</w:t>
      </w:r>
    </w:p>
    <w:p w:rsidR="009B7D4E" w:rsidRPr="009B7D4E" w:rsidRDefault="009B7D4E" w:rsidP="009B7D4E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</w:p>
    <w:p w:rsidR="00F70167" w:rsidRPr="0065377D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Cena</w:t>
      </w:r>
    </w:p>
    <w:p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0503AA" w:rsidRPr="0065377D" w:rsidRDefault="000503AA" w:rsidP="000503AA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bez </w:t>
      </w:r>
      <w:proofErr w:type="gramStart"/>
      <w:r w:rsidRPr="0065377D">
        <w:rPr>
          <w:rFonts w:ascii="Franklin Gothic Book" w:hAnsi="Franklin Gothic Book" w:cs="Times New Roman"/>
        </w:rPr>
        <w:t>DPH</w:t>
      </w:r>
      <w:r w:rsidR="0049488C" w:rsidRPr="0065377D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,</w:t>
      </w:r>
      <w:proofErr w:type="gramEnd"/>
      <w:r w:rsidRPr="0065377D">
        <w:rPr>
          <w:rFonts w:ascii="Franklin Gothic Book" w:hAnsi="Franklin Gothic Book" w:cs="Times New Roman"/>
        </w:rPr>
        <w:t>-</w:t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  <w:t>666 314 Kč</w:t>
      </w:r>
    </w:p>
    <w:p w:rsidR="000503AA" w:rsidRPr="0065377D" w:rsidRDefault="000503A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(tj. slovy:)</w:t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  <w:t>šest set šedesát šest tisíc tři sta čtrnáct korun českých</w:t>
      </w:r>
    </w:p>
    <w:p w:rsidR="000503AA" w:rsidRPr="0065377D" w:rsidRDefault="000503AA" w:rsidP="00877647">
      <w:pPr>
        <w:spacing w:after="0"/>
        <w:ind w:firstLine="709"/>
        <w:jc w:val="both"/>
        <w:rPr>
          <w:rFonts w:ascii="Franklin Gothic Book" w:hAnsi="Franklin Gothic Book" w:cs="Times New Roman"/>
        </w:rPr>
      </w:pPr>
    </w:p>
    <w:p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DD3EE6">
        <w:rPr>
          <w:rFonts w:ascii="Franklin Gothic Book" w:hAnsi="Franklin Gothic Book" w:cs="Times New Roman"/>
        </w:rPr>
        <w:t>s</w:t>
      </w:r>
      <w:r w:rsidR="0049488C" w:rsidRPr="00DD3EE6">
        <w:rPr>
          <w:rFonts w:ascii="Franklin Gothic Book" w:hAnsi="Franklin Gothic Book" w:cs="Times New Roman"/>
        </w:rPr>
        <w:t> </w:t>
      </w:r>
      <w:proofErr w:type="gramStart"/>
      <w:r w:rsidR="006E51DC" w:rsidRPr="00DD3EE6">
        <w:rPr>
          <w:rFonts w:ascii="Franklin Gothic Book" w:hAnsi="Franklin Gothic Book" w:cs="Times New Roman"/>
        </w:rPr>
        <w:t>DPH</w:t>
      </w:r>
      <w:r w:rsidR="0049488C" w:rsidRPr="00DD3EE6">
        <w:rPr>
          <w:rFonts w:ascii="Franklin Gothic Book" w:hAnsi="Franklin Gothic Book" w:cs="Times New Roman"/>
        </w:rPr>
        <w:t xml:space="preserve"> </w:t>
      </w:r>
      <w:r w:rsidRPr="00DD3EE6">
        <w:rPr>
          <w:rFonts w:ascii="Franklin Gothic Book" w:hAnsi="Franklin Gothic Book" w:cs="Times New Roman"/>
        </w:rPr>
        <w:t>,</w:t>
      </w:r>
      <w:proofErr w:type="gramEnd"/>
      <w:r w:rsidRPr="00DD3EE6">
        <w:rPr>
          <w:rFonts w:ascii="Franklin Gothic Book" w:hAnsi="Franklin Gothic Book" w:cs="Times New Roman"/>
        </w:rPr>
        <w:t>-</w:t>
      </w:r>
      <w:r w:rsidR="005B7005" w:rsidRPr="00DD3EE6">
        <w:rPr>
          <w:rFonts w:ascii="Franklin Gothic Book" w:hAnsi="Franklin Gothic Book" w:cs="Times New Roman"/>
        </w:rPr>
        <w:t>.</w:t>
      </w:r>
      <w:r w:rsidR="00DD3EE6">
        <w:rPr>
          <w:rFonts w:ascii="Franklin Gothic Book" w:hAnsi="Franklin Gothic Book" w:cs="Times New Roman"/>
          <w:b/>
        </w:rPr>
        <w:tab/>
      </w:r>
      <w:r w:rsidR="00DD3EE6">
        <w:rPr>
          <w:rFonts w:ascii="Franklin Gothic Book" w:hAnsi="Franklin Gothic Book" w:cs="Times New Roman"/>
          <w:b/>
        </w:rPr>
        <w:tab/>
      </w:r>
      <w:r w:rsidR="00DD3EE6">
        <w:rPr>
          <w:rFonts w:ascii="Franklin Gothic Book" w:hAnsi="Franklin Gothic Book" w:cs="Times New Roman"/>
          <w:b/>
        </w:rPr>
        <w:tab/>
      </w:r>
      <w:r w:rsidR="00DD3EE6" w:rsidRPr="00DD3EE6">
        <w:rPr>
          <w:rFonts w:ascii="Franklin Gothic Book" w:hAnsi="Franklin Gothic Book" w:cs="Times New Roman"/>
        </w:rPr>
        <w:t>806 239,94 Kč</w:t>
      </w:r>
    </w:p>
    <w:p w:rsidR="006E51DC" w:rsidRPr="0065377D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(tj. </w:t>
      </w:r>
      <w:r w:rsidR="008A1591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lovy:</w:t>
      </w:r>
      <w:r w:rsidR="008A1591" w:rsidRPr="0065377D">
        <w:rPr>
          <w:rFonts w:ascii="Franklin Gothic Book" w:hAnsi="Franklin Gothic Book" w:cs="Times New Roman"/>
        </w:rPr>
        <w:t>)</w:t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</w:r>
      <w:r w:rsidR="00DD3EE6">
        <w:rPr>
          <w:rFonts w:ascii="Franklin Gothic Book" w:hAnsi="Franklin Gothic Book" w:cs="Times New Roman"/>
        </w:rPr>
        <w:tab/>
        <w:t xml:space="preserve">osm set šest tisíc dvě stě třicet devět korun českých devadesát čtyři haléře </w:t>
      </w:r>
    </w:p>
    <w:p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1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1"/>
      <w:r w:rsidR="00805D7C" w:rsidRPr="0065377D">
        <w:rPr>
          <w:rFonts w:ascii="Franklin Gothic Book" w:hAnsi="Franklin Gothic Book" w:cs="Times New Roman"/>
        </w:rPr>
        <w:t xml:space="preserve">této </w:t>
      </w:r>
      <w:r w:rsidR="009B7D4E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Cenu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:rsid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</w:p>
    <w:p w:rsidR="00545959" w:rsidRPr="00545959" w:rsidRDefault="00545959" w:rsidP="00545959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Prodávající se zavazuje nejpozději při podpisu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mít sjednáno pojištění své odpovědnosti za škodu způsobenou Kupujícímu či třetí osobě při výkonu podnikatelské činnosti ve výši min. 1 mil. Kč zahrnující též odpovědnost za škodu způsobenou porušením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v plném rozsahu. Toto pojištění je Prodávající povinen udržovat v platnosti po celou dobu trvání závazků z 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>.</w:t>
      </w:r>
    </w:p>
    <w:p w:rsidR="00545959" w:rsidRPr="00545959" w:rsidRDefault="00545959" w:rsidP="00545959">
      <w:p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 </w:t>
      </w:r>
    </w:p>
    <w:p w:rsidR="008577CE" w:rsidRPr="00545959" w:rsidRDefault="00545959" w:rsidP="00545959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theme="minorHAnsi"/>
        </w:rPr>
        <w:t xml:space="preserve">Doklad potvrzující existenci pojištění dle předchozího odstavce je Prodávající povinen předložit před podpisem této </w:t>
      </w:r>
      <w:r w:rsidR="009B7D4E">
        <w:rPr>
          <w:rFonts w:ascii="Franklin Gothic Book" w:hAnsi="Franklin Gothic Book" w:cstheme="minorHAnsi"/>
        </w:rPr>
        <w:t>Smlouvy</w:t>
      </w:r>
      <w:r w:rsidRPr="00545959">
        <w:rPr>
          <w:rFonts w:ascii="Franklin Gothic Book" w:hAnsi="Franklin Gothic Book" w:cstheme="minorHAnsi"/>
        </w:rPr>
        <w:t xml:space="preserve"> a dále vždy do pěti (5) dnů od obdržení žádosti Kupujícího o prokázání pojištění</w:t>
      </w:r>
      <w:r>
        <w:rPr>
          <w:rFonts w:ascii="Franklin Gothic Book" w:hAnsi="Franklin Gothic Book" w:cstheme="minorHAnsi"/>
        </w:rPr>
        <w:t>.</w:t>
      </w:r>
    </w:p>
    <w:p w:rsidR="001C3BE3" w:rsidRDefault="001C3BE3" w:rsidP="00D95ADF">
      <w:pPr>
        <w:jc w:val="center"/>
        <w:rPr>
          <w:rFonts w:ascii="Franklin Gothic Book" w:hAnsi="Franklin Gothic Book" w:cs="Times New Roman"/>
          <w:b/>
        </w:rPr>
      </w:pPr>
    </w:p>
    <w:p w:rsidR="009B7D4E" w:rsidRPr="0065377D" w:rsidRDefault="009B7D4E" w:rsidP="00D95ADF">
      <w:pPr>
        <w:jc w:val="center"/>
        <w:rPr>
          <w:rFonts w:ascii="Franklin Gothic Book" w:hAnsi="Franklin Gothic Book" w:cs="Times New Roman"/>
          <w:b/>
        </w:rPr>
      </w:pP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:rsidR="006E51DC" w:rsidRPr="0065377D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Předání a převzetí</w:t>
      </w:r>
    </w:p>
    <w:p w:rsid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Zboží bude dodáno Prodávajícím do určených prostor v sídle Kupujícího</w:t>
      </w:r>
      <w:r w:rsidR="00133227">
        <w:rPr>
          <w:rFonts w:ascii="Franklin Gothic Book" w:hAnsi="Franklin Gothic Book"/>
          <w:color w:val="000000" w:themeColor="text1"/>
          <w:sz w:val="22"/>
          <w:szCs w:val="22"/>
        </w:rPr>
        <w:t xml:space="preserve"> a instalováno do připr</w:t>
      </w:r>
      <w:r w:rsidR="00F33D8E">
        <w:rPr>
          <w:rFonts w:ascii="Franklin Gothic Book" w:hAnsi="Franklin Gothic Book"/>
          <w:color w:val="000000" w:themeColor="text1"/>
          <w:sz w:val="22"/>
          <w:szCs w:val="22"/>
        </w:rPr>
        <w:t>aveného akustického podhledu</w:t>
      </w:r>
      <w:r w:rsidR="00133227">
        <w:rPr>
          <w:rFonts w:ascii="Franklin Gothic Book" w:hAnsi="Franklin Gothic Book"/>
          <w:color w:val="000000" w:themeColor="text1"/>
          <w:sz w:val="22"/>
          <w:szCs w:val="22"/>
        </w:rPr>
        <w:t>. Součástí plnění jsou elektroinstalační práci a provedení roz</w:t>
      </w:r>
      <w:r w:rsidR="00F33D8E">
        <w:rPr>
          <w:rFonts w:ascii="Franklin Gothic Book" w:hAnsi="Franklin Gothic Book"/>
          <w:color w:val="000000" w:themeColor="text1"/>
          <w:sz w:val="22"/>
          <w:szCs w:val="22"/>
        </w:rPr>
        <w:t>vodu po rastru akustického podhledu</w:t>
      </w:r>
      <w:r w:rsidR="00133227">
        <w:rPr>
          <w:rFonts w:ascii="Franklin Gothic Book" w:hAnsi="Franklin Gothic Book"/>
          <w:color w:val="000000" w:themeColor="text1"/>
          <w:sz w:val="22"/>
          <w:szCs w:val="22"/>
        </w:rPr>
        <w:t xml:space="preserve"> a zapojen</w:t>
      </w:r>
      <w:r w:rsidR="00F33D8E">
        <w:rPr>
          <w:rFonts w:ascii="Franklin Gothic Book" w:hAnsi="Franklin Gothic Book"/>
          <w:color w:val="000000" w:themeColor="text1"/>
          <w:sz w:val="22"/>
          <w:szCs w:val="22"/>
        </w:rPr>
        <w:t>í do stávajícího přívodu napětí</w:t>
      </w:r>
      <w:r w:rsidR="00133227">
        <w:rPr>
          <w:rFonts w:ascii="Franklin Gothic Book" w:hAnsi="Franklin Gothic Book"/>
          <w:color w:val="000000" w:themeColor="text1"/>
          <w:sz w:val="22"/>
          <w:szCs w:val="22"/>
        </w:rPr>
        <w:t>.</w:t>
      </w: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:rsidR="00EA0B60" w:rsidRDefault="00EA0B60" w:rsidP="00EA0B60">
      <w:pPr>
        <w:pStyle w:val="Default"/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EA0B60" w:rsidRDefault="00EA0B60" w:rsidP="00EA0B60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 xml:space="preserve"> a kontrolu funkčnosti.</w:t>
      </w:r>
    </w:p>
    <w:p w:rsidR="00EA0B60" w:rsidRDefault="00EA0B60" w:rsidP="00EA0B60">
      <w:pPr>
        <w:pStyle w:val="Odstavecseseznamem"/>
        <w:spacing w:after="0"/>
        <w:ind w:left="284" w:hanging="284"/>
        <w:rPr>
          <w:rFonts w:ascii="Franklin Gothic Book" w:hAnsi="Franklin Gothic Book"/>
          <w:color w:val="000000" w:themeColor="text1"/>
        </w:rPr>
      </w:pPr>
    </w:p>
    <w:p w:rsidR="00EA0B60" w:rsidRPr="00DF64D2" w:rsidRDefault="00EA0B60" w:rsidP="00DF64D2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předání a převzetí zboží bude prodávajícím vyhotoven </w:t>
      </w:r>
      <w:r w:rsidR="00133227" w:rsidRPr="00DF64D2">
        <w:rPr>
          <w:rFonts w:ascii="Franklin Gothic Book" w:hAnsi="Franklin Gothic Book"/>
          <w:color w:val="000000" w:themeColor="text1"/>
          <w:sz w:val="22"/>
          <w:szCs w:val="22"/>
        </w:rPr>
        <w:t>předávací protoko</w:t>
      </w:r>
      <w:r w:rsidR="00DF64D2"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l včetně dokumentace k dodanému osvětlení. </w:t>
      </w:r>
    </w:p>
    <w:p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:rsidR="00EA0B60" w:rsidRPr="00EA0B60" w:rsidRDefault="00EA0B60" w:rsidP="00EA0B60">
      <w:pPr>
        <w:pStyle w:val="Default"/>
        <w:ind w:left="71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Ceny,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Ceny, je Prodávající oprávněn uplatnit vůči Kupujícímu nárok na úhradu úroku z prodlení v zákonné výši. </w:t>
      </w:r>
    </w:p>
    <w:p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r w:rsidR="00D34C23">
        <w:rPr>
          <w:rFonts w:ascii="Franklin Gothic Book" w:hAnsi="Franklin Gothic Book" w:cs="Times New Roman"/>
        </w:rPr>
        <w:t>1000,- Kč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:rsidR="00235AD3" w:rsidRDefault="00235AD3" w:rsidP="00235AD3">
      <w:pPr>
        <w:pStyle w:val="Odstavecseseznamem"/>
        <w:rPr>
          <w:rFonts w:ascii="Franklin Gothic Book" w:hAnsi="Franklin Gothic Book" w:cs="Times New Roman"/>
        </w:rPr>
      </w:pPr>
    </w:p>
    <w:p w:rsidR="008577CE" w:rsidRPr="0065377D" w:rsidRDefault="008577CE" w:rsidP="00235AD3">
      <w:pPr>
        <w:pStyle w:val="Odstavecseseznamem"/>
        <w:rPr>
          <w:rFonts w:ascii="Franklin Gothic Book" w:hAnsi="Franklin Gothic Book" w:cs="Times New Roman"/>
        </w:rPr>
      </w:pPr>
    </w:p>
    <w:p w:rsidR="006E51DC" w:rsidRPr="0065377D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Záruka a Servisní podmínky </w:t>
      </w:r>
    </w:p>
    <w:p w:rsidR="00357359" w:rsidRPr="0065377D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poskytuje Kupujícímu záruku za jakost zboží v</w:t>
      </w:r>
      <w:r w:rsidR="00235B49" w:rsidRPr="0065377D">
        <w:rPr>
          <w:rFonts w:ascii="Franklin Gothic Book" w:hAnsi="Franklin Gothic Book" w:cs="Times New Roman"/>
        </w:rPr>
        <w:t xml:space="preserve"> minimální </w:t>
      </w:r>
      <w:r w:rsidR="0097326E">
        <w:rPr>
          <w:rFonts w:ascii="Franklin Gothic Book" w:hAnsi="Franklin Gothic Book" w:cs="Times New Roman"/>
        </w:rPr>
        <w:t>délce trvání</w:t>
      </w:r>
      <w:r w:rsidR="00F848D0">
        <w:rPr>
          <w:rFonts w:ascii="Franklin Gothic Book" w:hAnsi="Franklin Gothic Book" w:cs="Times New Roman"/>
        </w:rPr>
        <w:t xml:space="preserve"> 36</w:t>
      </w:r>
      <w:r w:rsidR="00DF64D2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měsíců ode dne jeho předání a převzetí</w:t>
      </w:r>
      <w:r w:rsidR="00235B49" w:rsidRPr="0065377D">
        <w:rPr>
          <w:rFonts w:ascii="Franklin Gothic Book" w:hAnsi="Franklin Gothic Book" w:cs="Times New Roman"/>
        </w:rPr>
        <w:t xml:space="preserve"> (dále jen „záruční lhůta“). Přesná délka záruky jednotlivých předmětů bude uvedena </w:t>
      </w:r>
      <w:r w:rsidR="00DF64D2">
        <w:rPr>
          <w:rFonts w:ascii="Franklin Gothic Book" w:hAnsi="Franklin Gothic Book" w:cs="Times New Roman"/>
        </w:rPr>
        <w:t>v předávacím protokolu</w:t>
      </w:r>
      <w:r w:rsidR="00235B49" w:rsidRPr="0065377D">
        <w:rPr>
          <w:rFonts w:ascii="Franklin Gothic Book" w:hAnsi="Franklin Gothic Book" w:cs="Times New Roman"/>
        </w:rPr>
        <w:t>)</w:t>
      </w:r>
      <w:r w:rsidR="0097326E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</w:t>
      </w:r>
    </w:p>
    <w:p w:rsidR="00357359" w:rsidRPr="0065377D" w:rsidRDefault="00357359" w:rsidP="00357359">
      <w:pPr>
        <w:spacing w:after="0"/>
        <w:jc w:val="both"/>
        <w:rPr>
          <w:rFonts w:ascii="Franklin Gothic Book" w:hAnsi="Franklin Gothic Book" w:cs="Times New Roman"/>
        </w:rPr>
      </w:pPr>
    </w:p>
    <w:p w:rsidR="00357359" w:rsidRPr="0065377D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:rsidR="00357359" w:rsidRPr="0065377D" w:rsidRDefault="00357359" w:rsidP="00357359">
      <w:pPr>
        <w:pStyle w:val="Odstavecseseznamem"/>
        <w:rPr>
          <w:rFonts w:ascii="Franklin Gothic Book" w:hAnsi="Franklin Gothic Book" w:cs="Times New Roman"/>
        </w:rPr>
      </w:pPr>
    </w:p>
    <w:p w:rsidR="00357359" w:rsidRPr="009B7D4E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:rsidR="00357359" w:rsidRPr="0097326E" w:rsidRDefault="00357359" w:rsidP="00357359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totální nefunkčnosti:</w:t>
      </w:r>
    </w:p>
    <w:p w:rsidR="0097326E" w:rsidRDefault="0097326E" w:rsidP="00D8619D">
      <w:pPr>
        <w:spacing w:after="0"/>
        <w:ind w:left="363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lastRenderedPageBreak/>
        <w:t xml:space="preserve">      </w:t>
      </w:r>
      <w:r w:rsidR="00357359" w:rsidRPr="0065377D">
        <w:rPr>
          <w:rFonts w:ascii="Franklin Gothic Book" w:hAnsi="Franklin Gothic Book" w:cs="Times New Roman"/>
        </w:rPr>
        <w:t>zahájení řešení do ukončení následujícího pracovního dne, odst</w:t>
      </w:r>
      <w:r w:rsidR="00D8619D" w:rsidRPr="0065377D">
        <w:rPr>
          <w:rFonts w:ascii="Franklin Gothic Book" w:hAnsi="Franklin Gothic Book" w:cs="Times New Roman"/>
        </w:rPr>
        <w:t>ranění nejpozději do</w:t>
      </w:r>
    </w:p>
    <w:p w:rsidR="00357359" w:rsidRPr="0065377D" w:rsidRDefault="0097326E" w:rsidP="00D8619D">
      <w:pPr>
        <w:spacing w:after="0"/>
        <w:ind w:left="363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</w:t>
      </w:r>
      <w:r w:rsidR="00D8619D" w:rsidRPr="0065377D">
        <w:rPr>
          <w:rFonts w:ascii="Franklin Gothic Book" w:hAnsi="Franklin Gothic Book" w:cs="Times New Roman"/>
        </w:rPr>
        <w:t xml:space="preserve"> </w:t>
      </w:r>
      <w:r>
        <w:rPr>
          <w:rFonts w:ascii="Franklin Gothic Book" w:hAnsi="Franklin Gothic Book" w:cs="Times New Roman"/>
        </w:rPr>
        <w:t xml:space="preserve">  </w:t>
      </w:r>
      <w:r w:rsidR="00D8619D" w:rsidRPr="0065377D">
        <w:rPr>
          <w:rFonts w:ascii="Franklin Gothic Book" w:hAnsi="Franklin Gothic Book" w:cs="Times New Roman"/>
        </w:rPr>
        <w:t>3 </w:t>
      </w:r>
      <w:r w:rsidR="00357359" w:rsidRPr="0065377D">
        <w:rPr>
          <w:rFonts w:ascii="Franklin Gothic Book" w:hAnsi="Franklin Gothic Book" w:cs="Times New Roman"/>
        </w:rPr>
        <w:t>p</w:t>
      </w:r>
      <w:r w:rsidR="00D8619D" w:rsidRPr="0065377D">
        <w:rPr>
          <w:rFonts w:ascii="Franklin Gothic Book" w:hAnsi="Franklin Gothic Book" w:cs="Times New Roman"/>
        </w:rPr>
        <w:t>racovních dnů od oznámení vady,</w:t>
      </w:r>
    </w:p>
    <w:p w:rsidR="00357359" w:rsidRPr="0065377D" w:rsidRDefault="00357359" w:rsidP="00357359">
      <w:pPr>
        <w:pStyle w:val="Odstavecseseznamem"/>
        <w:rPr>
          <w:rFonts w:ascii="Franklin Gothic Book" w:hAnsi="Franklin Gothic Book" w:cs="Times New Roman"/>
        </w:rPr>
      </w:pPr>
    </w:p>
    <w:p w:rsidR="00545959" w:rsidRDefault="00357359" w:rsidP="0097326E">
      <w:pPr>
        <w:pStyle w:val="Odstavecseseznamem"/>
        <w:numPr>
          <w:ilvl w:val="0"/>
          <w:numId w:val="21"/>
        </w:num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částečné nefunkčnosti, pokud funkc</w:t>
      </w:r>
      <w:r w:rsidR="008577CE">
        <w:rPr>
          <w:rFonts w:ascii="Franklin Gothic Book" w:hAnsi="Franklin Gothic Book" w:cs="Times New Roman"/>
        </w:rPr>
        <w:t>i</w:t>
      </w:r>
      <w:r w:rsidRPr="0065377D">
        <w:rPr>
          <w:rFonts w:ascii="Franklin Gothic Book" w:hAnsi="Franklin Gothic Book" w:cs="Times New Roman"/>
        </w:rPr>
        <w:t xml:space="preserve"> zboží lze zajistit náhradním</w:t>
      </w:r>
      <w:r w:rsidR="00545959">
        <w:rPr>
          <w:rFonts w:ascii="Franklin Gothic Book" w:hAnsi="Franklin Gothic Book" w:cs="Times New Roman"/>
        </w:rPr>
        <w:t xml:space="preserve"> </w:t>
      </w:r>
      <w:r w:rsidRPr="0065377D">
        <w:rPr>
          <w:rFonts w:ascii="Franklin Gothic Book" w:hAnsi="Franklin Gothic Book" w:cs="Times New Roman"/>
        </w:rPr>
        <w:t>způsobem</w:t>
      </w:r>
      <w:r w:rsidR="00545959">
        <w:rPr>
          <w:rFonts w:ascii="Franklin Gothic Book" w:hAnsi="Franklin Gothic Book" w:cs="Times New Roman"/>
        </w:rPr>
        <w:t xml:space="preserve">: </w:t>
      </w:r>
    </w:p>
    <w:p w:rsidR="00D8619D" w:rsidRDefault="00357359" w:rsidP="00545959">
      <w:pPr>
        <w:pStyle w:val="Odstavecseseznamem"/>
        <w:jc w:val="both"/>
        <w:rPr>
          <w:rFonts w:ascii="Franklin Gothic Book" w:hAnsi="Franklin Gothic Book" w:cs="Times New Roman"/>
        </w:rPr>
      </w:pPr>
      <w:r w:rsidRPr="0097326E">
        <w:rPr>
          <w:rFonts w:ascii="Franklin Gothic Book" w:hAnsi="Franklin Gothic Book" w:cs="Times New Roman"/>
        </w:rPr>
        <w:t xml:space="preserve">zahájení řešení do 5 pracovních dnů, odstranění vady nejpozději do </w:t>
      </w:r>
      <w:r w:rsidR="00545959">
        <w:rPr>
          <w:rFonts w:ascii="Franklin Gothic Book" w:hAnsi="Franklin Gothic Book" w:cs="Times New Roman"/>
        </w:rPr>
        <w:t>15</w:t>
      </w:r>
      <w:r w:rsidRPr="0097326E">
        <w:rPr>
          <w:rFonts w:ascii="Franklin Gothic Book" w:hAnsi="Franklin Gothic Book" w:cs="Times New Roman"/>
        </w:rPr>
        <w:t xml:space="preserve"> dnů od oznámení vady,</w:t>
      </w:r>
    </w:p>
    <w:p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9B7D4E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9B7D4E">
        <w:rPr>
          <w:rFonts w:ascii="Franklin Gothic Book" w:hAnsi="Franklin Gothic Book" w:cs="Calibri"/>
        </w:rPr>
        <w:t>Smlouvy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9B7D4E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:rsidR="004224A2" w:rsidRPr="0065377D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9B7D4E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proofErr w:type="gramStart"/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 -</w:t>
      </w:r>
      <w:proofErr w:type="gramEnd"/>
      <w:r w:rsidR="00800600" w:rsidRPr="009B7D4E">
        <w:rPr>
          <w:rFonts w:ascii="Franklin Gothic Book" w:hAnsi="Franklin Gothic Book" w:cs="Times New Roman"/>
        </w:rPr>
        <w:t xml:space="preserve">  </w:t>
      </w:r>
      <w:r w:rsidR="00F33D8E" w:rsidRPr="009B7D4E">
        <w:rPr>
          <w:rFonts w:ascii="Franklin Gothic Book" w:hAnsi="Franklin Gothic Book" w:cs="Times New Roman"/>
        </w:rPr>
        <w:t xml:space="preserve">Průvodní zpráva k projektové dokumentaci (DVD) </w:t>
      </w:r>
    </w:p>
    <w:p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</w:t>
      </w:r>
      <w:proofErr w:type="gramStart"/>
      <w:r>
        <w:rPr>
          <w:rFonts w:ascii="Franklin Gothic Book" w:hAnsi="Franklin Gothic Book" w:cs="Times New Roman"/>
        </w:rPr>
        <w:t>2  -</w:t>
      </w:r>
      <w:proofErr w:type="gramEnd"/>
      <w:r>
        <w:rPr>
          <w:rFonts w:ascii="Franklin Gothic Book" w:hAnsi="Franklin Gothic Book" w:cs="Times New Roman"/>
        </w:rPr>
        <w:t xml:space="preserve">  Položkový rozpočet </w:t>
      </w:r>
    </w:p>
    <w:p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9B7D4E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 xml:space="preserve">důkaz toho připojuji své podpisy. </w:t>
      </w:r>
    </w:p>
    <w:p w:rsidR="00BC499C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> </w:t>
      </w:r>
      <w:proofErr w:type="gramStart"/>
      <w:r w:rsidR="005F7453">
        <w:rPr>
          <w:rFonts w:ascii="Franklin Gothic Book" w:hAnsi="Franklin Gothic Book" w:cs="Times New Roman"/>
        </w:rPr>
        <w:t xml:space="preserve">Praze </w:t>
      </w:r>
      <w:r w:rsidRPr="0065377D">
        <w:rPr>
          <w:rFonts w:ascii="Franklin Gothic Book" w:hAnsi="Franklin Gothic Book" w:cs="Times New Roman"/>
        </w:rPr>
        <w:t xml:space="preserve"> dne</w:t>
      </w:r>
      <w:proofErr w:type="gramEnd"/>
      <w:r w:rsidRPr="0065377D">
        <w:rPr>
          <w:rFonts w:ascii="Franklin Gothic Book" w:hAnsi="Franklin Gothic Book" w:cs="Times New Roman"/>
        </w:rPr>
        <w:t xml:space="preserve"> ……………….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 …………………</w:t>
      </w:r>
      <w:proofErr w:type="gramStart"/>
      <w:r w:rsidR="005F7453">
        <w:rPr>
          <w:rFonts w:ascii="Franklin Gothic Book" w:hAnsi="Franklin Gothic Book" w:cs="Times New Roman"/>
        </w:rPr>
        <w:t>…….</w:t>
      </w:r>
      <w:proofErr w:type="gramEnd"/>
      <w:r w:rsidR="005F7453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dne ………………</w:t>
      </w:r>
    </w:p>
    <w:p w:rsidR="00F00E62" w:rsidRDefault="00F00E62" w:rsidP="00231AB9">
      <w:pPr>
        <w:rPr>
          <w:rFonts w:ascii="Franklin Gothic Book" w:hAnsi="Franklin Gothic Book" w:cs="Times New Roman"/>
        </w:rPr>
      </w:pPr>
    </w:p>
    <w:p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:rsidR="005F7453" w:rsidRDefault="005F7453" w:rsidP="00231AB9">
      <w:pPr>
        <w:rPr>
          <w:rFonts w:ascii="Franklin Gothic Book" w:hAnsi="Franklin Gothic Book" w:cs="Times New Roman"/>
        </w:rPr>
      </w:pPr>
    </w:p>
    <w:p w:rsidR="00F00E62" w:rsidRDefault="00F00E62" w:rsidP="00231AB9">
      <w:pPr>
        <w:rPr>
          <w:rFonts w:ascii="Franklin Gothic Book" w:hAnsi="Franklin Gothic Book" w:cs="Times New Roman"/>
        </w:rPr>
      </w:pPr>
    </w:p>
    <w:p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:rsidR="0065377D" w:rsidRPr="0065377D" w:rsidRDefault="005F7453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542851">
        <w:rPr>
          <w:rFonts w:ascii="Franklin Gothic Book" w:hAnsi="Franklin Gothic Book" w:cs="Times New Roman"/>
        </w:rPr>
        <w:tab/>
      </w:r>
      <w:r w:rsidR="00542851">
        <w:rPr>
          <w:rFonts w:ascii="Franklin Gothic Book" w:hAnsi="Franklin Gothic Book" w:cs="Times New Roman"/>
        </w:rPr>
        <w:tab/>
      </w:r>
      <w:r w:rsidR="00542851">
        <w:rPr>
          <w:rFonts w:ascii="Franklin Gothic Book" w:hAnsi="Franklin Gothic Book" w:cs="Times New Roman"/>
        </w:rPr>
        <w:tab/>
      </w:r>
      <w:r w:rsidR="00542851">
        <w:rPr>
          <w:rFonts w:ascii="Franklin Gothic Book" w:hAnsi="Franklin Gothic Book" w:cs="Times New Roman"/>
        </w:rPr>
        <w:tab/>
        <w:t xml:space="preserve">Daniel Jesenský, PhD., </w:t>
      </w:r>
      <w:proofErr w:type="spellStart"/>
      <w:r w:rsidR="00542851">
        <w:rPr>
          <w:rFonts w:ascii="Franklin Gothic Book" w:hAnsi="Franklin Gothic Book" w:cs="Times New Roman"/>
        </w:rPr>
        <w:t>MSc</w:t>
      </w:r>
      <w:proofErr w:type="spellEnd"/>
      <w:r w:rsidR="00542851">
        <w:rPr>
          <w:rFonts w:ascii="Franklin Gothic Book" w:hAnsi="Franklin Gothic Book" w:cs="Times New Roman"/>
        </w:rPr>
        <w:t>., MBA, Jednatel</w:t>
      </w:r>
    </w:p>
    <w:sectPr w:rsidR="0065377D" w:rsidRPr="0065377D" w:rsidSect="009B7D4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EE6" w:rsidRDefault="00DD3EE6" w:rsidP="00FC535F">
      <w:pPr>
        <w:spacing w:after="0" w:line="240" w:lineRule="auto"/>
      </w:pPr>
      <w:r>
        <w:separator/>
      </w:r>
    </w:p>
  </w:endnote>
  <w:endnote w:type="continuationSeparator" w:id="0">
    <w:p w:rsidR="00DD3EE6" w:rsidRDefault="00DD3EE6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:rsidR="00DD3EE6" w:rsidRPr="0065377D" w:rsidRDefault="00DD3EE6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NUMPAGES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3EE6" w:rsidRPr="002A6D37" w:rsidRDefault="00DD3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EE6" w:rsidRDefault="00DD3EE6" w:rsidP="00FC535F">
      <w:pPr>
        <w:spacing w:after="0" w:line="240" w:lineRule="auto"/>
      </w:pPr>
      <w:r>
        <w:separator/>
      </w:r>
    </w:p>
  </w:footnote>
  <w:footnote w:type="continuationSeparator" w:id="0">
    <w:p w:rsidR="00DD3EE6" w:rsidRDefault="00DD3EE6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12"/>
  </w:num>
  <w:num w:numId="5">
    <w:abstractNumId w:val="21"/>
  </w:num>
  <w:num w:numId="6">
    <w:abstractNumId w:val="29"/>
  </w:num>
  <w:num w:numId="7">
    <w:abstractNumId w:val="4"/>
  </w:num>
  <w:num w:numId="8">
    <w:abstractNumId w:val="26"/>
  </w:num>
  <w:num w:numId="9">
    <w:abstractNumId w:val="0"/>
  </w:num>
  <w:num w:numId="10">
    <w:abstractNumId w:val="16"/>
  </w:num>
  <w:num w:numId="11">
    <w:abstractNumId w:val="15"/>
  </w:num>
  <w:num w:numId="12">
    <w:abstractNumId w:val="19"/>
  </w:num>
  <w:num w:numId="13">
    <w:abstractNumId w:val="3"/>
  </w:num>
  <w:num w:numId="14">
    <w:abstractNumId w:val="20"/>
  </w:num>
  <w:num w:numId="15">
    <w:abstractNumId w:val="1"/>
  </w:num>
  <w:num w:numId="16">
    <w:abstractNumId w:val="5"/>
  </w:num>
  <w:num w:numId="17">
    <w:abstractNumId w:val="8"/>
  </w:num>
  <w:num w:numId="18">
    <w:abstractNumId w:val="28"/>
  </w:num>
  <w:num w:numId="19">
    <w:abstractNumId w:val="11"/>
  </w:num>
  <w:num w:numId="20">
    <w:abstractNumId w:val="22"/>
  </w:num>
  <w:num w:numId="21">
    <w:abstractNumId w:val="25"/>
  </w:num>
  <w:num w:numId="22">
    <w:abstractNumId w:val="7"/>
  </w:num>
  <w:num w:numId="23">
    <w:abstractNumId w:val="2"/>
  </w:num>
  <w:num w:numId="24">
    <w:abstractNumId w:val="10"/>
  </w:num>
  <w:num w:numId="25">
    <w:abstractNumId w:val="27"/>
  </w:num>
  <w:num w:numId="26">
    <w:abstractNumId w:val="24"/>
  </w:num>
  <w:num w:numId="27">
    <w:abstractNumId w:val="18"/>
  </w:num>
  <w:num w:numId="28">
    <w:abstractNumId w:val="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3AA0"/>
    <w:rsid w:val="00044128"/>
    <w:rsid w:val="000503AA"/>
    <w:rsid w:val="000915BF"/>
    <w:rsid w:val="000A0A82"/>
    <w:rsid w:val="000D0E55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75696"/>
    <w:rsid w:val="00393EC0"/>
    <w:rsid w:val="003A12E2"/>
    <w:rsid w:val="004224A2"/>
    <w:rsid w:val="0049488C"/>
    <w:rsid w:val="004C308B"/>
    <w:rsid w:val="004C7AF2"/>
    <w:rsid w:val="004F20D0"/>
    <w:rsid w:val="005041C3"/>
    <w:rsid w:val="00542851"/>
    <w:rsid w:val="00545959"/>
    <w:rsid w:val="00566691"/>
    <w:rsid w:val="005A0F17"/>
    <w:rsid w:val="005A2838"/>
    <w:rsid w:val="005B32C8"/>
    <w:rsid w:val="005B7005"/>
    <w:rsid w:val="005F4B2C"/>
    <w:rsid w:val="005F7453"/>
    <w:rsid w:val="0065377D"/>
    <w:rsid w:val="00692A31"/>
    <w:rsid w:val="006A7422"/>
    <w:rsid w:val="006B0762"/>
    <w:rsid w:val="006D3A5E"/>
    <w:rsid w:val="006E51DC"/>
    <w:rsid w:val="00727DB4"/>
    <w:rsid w:val="00766D6C"/>
    <w:rsid w:val="00780CF6"/>
    <w:rsid w:val="007875AD"/>
    <w:rsid w:val="00800600"/>
    <w:rsid w:val="00805D7C"/>
    <w:rsid w:val="0080603A"/>
    <w:rsid w:val="008163D0"/>
    <w:rsid w:val="008577CE"/>
    <w:rsid w:val="00877647"/>
    <w:rsid w:val="008A1591"/>
    <w:rsid w:val="00903521"/>
    <w:rsid w:val="0091303B"/>
    <w:rsid w:val="009434FB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2790"/>
    <w:rsid w:val="00A66432"/>
    <w:rsid w:val="00A70A5A"/>
    <w:rsid w:val="00A9248D"/>
    <w:rsid w:val="00B03EE5"/>
    <w:rsid w:val="00B330CE"/>
    <w:rsid w:val="00B35B68"/>
    <w:rsid w:val="00B46CDF"/>
    <w:rsid w:val="00B55A2E"/>
    <w:rsid w:val="00B879BF"/>
    <w:rsid w:val="00BB4C0E"/>
    <w:rsid w:val="00BC499C"/>
    <w:rsid w:val="00BE43E4"/>
    <w:rsid w:val="00BF477F"/>
    <w:rsid w:val="00C208E6"/>
    <w:rsid w:val="00C849E0"/>
    <w:rsid w:val="00CA627E"/>
    <w:rsid w:val="00CC1888"/>
    <w:rsid w:val="00CD705F"/>
    <w:rsid w:val="00D011E3"/>
    <w:rsid w:val="00D0446F"/>
    <w:rsid w:val="00D22DFA"/>
    <w:rsid w:val="00D34C23"/>
    <w:rsid w:val="00D42384"/>
    <w:rsid w:val="00D8619D"/>
    <w:rsid w:val="00D95ADF"/>
    <w:rsid w:val="00DD3EE6"/>
    <w:rsid w:val="00DE01CA"/>
    <w:rsid w:val="00DF64D2"/>
    <w:rsid w:val="00E8593E"/>
    <w:rsid w:val="00EA0B60"/>
    <w:rsid w:val="00EE5DDB"/>
    <w:rsid w:val="00F00E62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C625-531F-4D1A-B325-79F1677C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31258484</Template>
  <TotalTime>0</TotalTime>
  <Pages>5</Pages>
  <Words>1545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Kateřina Palásková</cp:lastModifiedBy>
  <cp:revision>2</cp:revision>
  <cp:lastPrinted>2017-08-01T10:39:00Z</cp:lastPrinted>
  <dcterms:created xsi:type="dcterms:W3CDTF">2020-04-30T07:30:00Z</dcterms:created>
  <dcterms:modified xsi:type="dcterms:W3CDTF">2020-04-30T07:30:00Z</dcterms:modified>
</cp:coreProperties>
</file>