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F28" w:rsidRPr="00171D6B" w:rsidRDefault="00171D6B" w:rsidP="00171D6B">
      <w:pPr>
        <w:tabs>
          <w:tab w:val="left" w:pos="1050"/>
          <w:tab w:val="center" w:pos="4252"/>
        </w:tabs>
        <w:autoSpaceDE w:val="0"/>
        <w:autoSpaceDN w:val="0"/>
        <w:adjustRightInd w:val="0"/>
        <w:spacing w:after="0" w:line="300" w:lineRule="atLeast"/>
        <w:jc w:val="left"/>
        <w:rPr>
          <w:rFonts w:cs="Arial"/>
          <w:b/>
          <w:bCs/>
          <w:color w:val="000000"/>
          <w:sz w:val="28"/>
          <w:szCs w:val="28"/>
        </w:rPr>
      </w:pPr>
      <w:r>
        <w:rPr>
          <w:rFonts w:cs="Arial"/>
          <w:b/>
          <w:bCs/>
          <w:color w:val="000000"/>
          <w:sz w:val="28"/>
          <w:szCs w:val="28"/>
        </w:rPr>
        <w:tab/>
      </w:r>
      <w:r>
        <w:rPr>
          <w:rFonts w:cs="Arial"/>
          <w:b/>
          <w:bCs/>
          <w:color w:val="000000"/>
          <w:sz w:val="28"/>
          <w:szCs w:val="28"/>
        </w:rPr>
        <w:tab/>
      </w:r>
      <w:r w:rsidRPr="00171D6B">
        <w:rPr>
          <w:rFonts w:cs="Arial"/>
          <w:b/>
          <w:bCs/>
          <w:color w:val="000000"/>
          <w:sz w:val="28"/>
          <w:szCs w:val="28"/>
        </w:rPr>
        <w:t>S</w:t>
      </w:r>
      <w:r w:rsidR="00225F28" w:rsidRPr="00171D6B">
        <w:rPr>
          <w:rFonts w:cs="Arial"/>
          <w:b/>
          <w:bCs/>
          <w:color w:val="000000"/>
          <w:sz w:val="28"/>
          <w:szCs w:val="28"/>
        </w:rPr>
        <w:t>mlouva o dílo</w:t>
      </w:r>
    </w:p>
    <w:p w:rsidR="00225F28" w:rsidRPr="00171D6B" w:rsidRDefault="00225F28" w:rsidP="00171D6B">
      <w:pPr>
        <w:autoSpaceDE w:val="0"/>
        <w:autoSpaceDN w:val="0"/>
        <w:adjustRightInd w:val="0"/>
        <w:spacing w:after="0" w:line="300" w:lineRule="atLeast"/>
        <w:ind w:left="1416" w:firstLine="708"/>
        <w:rPr>
          <w:rFonts w:cs="Arial"/>
          <w:b/>
          <w:bCs/>
          <w:color w:val="000000"/>
          <w:sz w:val="22"/>
          <w:szCs w:val="22"/>
        </w:rPr>
      </w:pPr>
      <w:r w:rsidRPr="00171D6B">
        <w:rPr>
          <w:rFonts w:cs="Arial"/>
          <w:b/>
          <w:bCs/>
          <w:color w:val="000000"/>
          <w:sz w:val="22"/>
          <w:szCs w:val="22"/>
        </w:rPr>
        <w:t>číslo smlouvy objednatele:</w:t>
      </w:r>
      <w:r w:rsidRPr="00171D6B">
        <w:rPr>
          <w:rFonts w:cs="Arial"/>
          <w:b/>
          <w:bCs/>
          <w:color w:val="000000"/>
          <w:sz w:val="22"/>
          <w:szCs w:val="22"/>
        </w:rPr>
        <w:tab/>
      </w:r>
      <w:r w:rsidR="00E516E4">
        <w:rPr>
          <w:rFonts w:cs="Arial"/>
          <w:b/>
          <w:bCs/>
          <w:color w:val="000000"/>
          <w:sz w:val="22"/>
          <w:szCs w:val="22"/>
        </w:rPr>
        <w:t>725/2015</w:t>
      </w:r>
      <w:r w:rsidRPr="00171D6B">
        <w:rPr>
          <w:rFonts w:cs="Arial"/>
          <w:b/>
          <w:bCs/>
          <w:color w:val="000000"/>
          <w:sz w:val="22"/>
          <w:szCs w:val="22"/>
        </w:rPr>
        <w:tab/>
      </w:r>
    </w:p>
    <w:p w:rsidR="00225F28" w:rsidRPr="00171D6B" w:rsidRDefault="00225F28" w:rsidP="00171D6B">
      <w:pPr>
        <w:autoSpaceDE w:val="0"/>
        <w:autoSpaceDN w:val="0"/>
        <w:adjustRightInd w:val="0"/>
        <w:spacing w:after="0" w:line="300" w:lineRule="atLeast"/>
        <w:ind w:left="1416" w:firstLine="708"/>
        <w:rPr>
          <w:rFonts w:cs="Arial"/>
          <w:b/>
          <w:bCs/>
          <w:color w:val="000000"/>
          <w:sz w:val="22"/>
          <w:szCs w:val="22"/>
        </w:rPr>
      </w:pPr>
      <w:r w:rsidRPr="00171D6B">
        <w:rPr>
          <w:rFonts w:cs="Arial"/>
          <w:b/>
          <w:bCs/>
          <w:color w:val="000000"/>
          <w:sz w:val="22"/>
          <w:szCs w:val="22"/>
        </w:rPr>
        <w:t>číslo smlouvy zhotovitele:</w:t>
      </w:r>
      <w:r w:rsidRPr="00171D6B">
        <w:rPr>
          <w:rFonts w:cs="Arial"/>
          <w:b/>
          <w:bCs/>
          <w:color w:val="000000"/>
          <w:sz w:val="22"/>
          <w:szCs w:val="22"/>
        </w:rPr>
        <w:tab/>
      </w:r>
      <w:r w:rsidRPr="00171D6B">
        <w:rPr>
          <w:rFonts w:cs="Arial"/>
          <w:b/>
          <w:bCs/>
          <w:color w:val="000000"/>
          <w:sz w:val="22"/>
          <w:szCs w:val="22"/>
        </w:rPr>
        <w:tab/>
      </w:r>
      <w:r w:rsidR="00AD61E4" w:rsidRPr="00171D6B">
        <w:rPr>
          <w:rFonts w:cs="Arial"/>
          <w:b/>
          <w:bCs/>
          <w:color w:val="000000"/>
          <w:sz w:val="22"/>
          <w:szCs w:val="22"/>
        </w:rPr>
        <w:t>11-5217-0100</w:t>
      </w:r>
    </w:p>
    <w:p w:rsidR="00225F28" w:rsidRPr="00171D6B" w:rsidRDefault="00225F28" w:rsidP="00171D6B">
      <w:pPr>
        <w:autoSpaceDE w:val="0"/>
        <w:autoSpaceDN w:val="0"/>
        <w:adjustRightInd w:val="0"/>
        <w:spacing w:after="0" w:line="300" w:lineRule="atLeast"/>
        <w:jc w:val="center"/>
        <w:rPr>
          <w:rFonts w:cs="Arial"/>
          <w:color w:val="000000"/>
          <w:sz w:val="22"/>
          <w:szCs w:val="22"/>
        </w:rPr>
      </w:pPr>
      <w:r w:rsidRPr="00171D6B">
        <w:rPr>
          <w:rFonts w:cs="Arial"/>
          <w:color w:val="000000"/>
          <w:sz w:val="22"/>
          <w:szCs w:val="22"/>
        </w:rPr>
        <w:t>uzavřena podle § 2586 a násl. zákona č. 89/2012, občanský zákoník (dále jen „NOZ“)</w:t>
      </w:r>
    </w:p>
    <w:p w:rsidR="00171D6B" w:rsidRDefault="00171D6B" w:rsidP="00171D6B">
      <w:pPr>
        <w:autoSpaceDE w:val="0"/>
        <w:autoSpaceDN w:val="0"/>
        <w:adjustRightInd w:val="0"/>
        <w:spacing w:after="0" w:line="300" w:lineRule="atLeast"/>
        <w:rPr>
          <w:rFonts w:cs="Arial"/>
          <w:b/>
          <w:bCs/>
          <w:color w:val="000000"/>
          <w:sz w:val="22"/>
          <w:szCs w:val="22"/>
        </w:rPr>
      </w:pPr>
    </w:p>
    <w:p w:rsidR="00171D6B" w:rsidRPr="00171D6B" w:rsidRDefault="00225F28" w:rsidP="00171D6B">
      <w:pPr>
        <w:autoSpaceDE w:val="0"/>
        <w:autoSpaceDN w:val="0"/>
        <w:adjustRightInd w:val="0"/>
        <w:spacing w:after="0" w:line="300" w:lineRule="atLeast"/>
        <w:rPr>
          <w:rFonts w:cs="Arial"/>
          <w:b/>
          <w:bCs/>
          <w:color w:val="000000"/>
          <w:sz w:val="22"/>
          <w:szCs w:val="22"/>
        </w:rPr>
      </w:pPr>
      <w:r w:rsidRPr="00171D6B">
        <w:rPr>
          <w:rFonts w:cs="Arial"/>
          <w:b/>
          <w:bCs/>
          <w:color w:val="000000"/>
          <w:sz w:val="22"/>
          <w:szCs w:val="22"/>
        </w:rPr>
        <w:t>Název díla:</w:t>
      </w:r>
    </w:p>
    <w:p w:rsidR="00225F28" w:rsidRPr="00171D6B" w:rsidRDefault="00225F28" w:rsidP="00171D6B">
      <w:pPr>
        <w:autoSpaceDE w:val="0"/>
        <w:autoSpaceDN w:val="0"/>
        <w:adjustRightInd w:val="0"/>
        <w:spacing w:after="0" w:line="300" w:lineRule="atLeast"/>
        <w:ind w:firstLine="709"/>
        <w:jc w:val="center"/>
        <w:rPr>
          <w:rFonts w:cs="Arial"/>
          <w:b/>
          <w:bCs/>
          <w:color w:val="000000"/>
          <w:sz w:val="22"/>
          <w:szCs w:val="22"/>
        </w:rPr>
      </w:pPr>
      <w:r w:rsidRPr="00171D6B">
        <w:rPr>
          <w:rFonts w:cs="Arial"/>
          <w:b/>
          <w:sz w:val="28"/>
          <w:szCs w:val="28"/>
        </w:rPr>
        <w:t>„</w:t>
      </w:r>
      <w:r w:rsidRPr="00171D6B">
        <w:rPr>
          <w:rFonts w:cs="Arial"/>
          <w:b/>
          <w:sz w:val="32"/>
          <w:szCs w:val="32"/>
        </w:rPr>
        <w:t>VD Nechranice -  rekonstrukce krajních polí bezpečnostního přelivu – PD DSP a PD DPS</w:t>
      </w:r>
      <w:r w:rsidRPr="00171D6B">
        <w:rPr>
          <w:rFonts w:cs="Arial"/>
          <w:b/>
          <w:sz w:val="28"/>
          <w:szCs w:val="28"/>
        </w:rPr>
        <w:t>"</w:t>
      </w:r>
    </w:p>
    <w:p w:rsidR="00171D6B" w:rsidRDefault="00171D6B" w:rsidP="00171D6B">
      <w:pPr>
        <w:autoSpaceDE w:val="0"/>
        <w:autoSpaceDN w:val="0"/>
        <w:adjustRightInd w:val="0"/>
        <w:spacing w:after="0" w:line="300" w:lineRule="atLeast"/>
        <w:rPr>
          <w:rFonts w:cs="Arial"/>
          <w:b/>
          <w:bCs/>
          <w:color w:val="000000"/>
          <w:sz w:val="24"/>
          <w:szCs w:val="24"/>
        </w:rPr>
      </w:pPr>
    </w:p>
    <w:p w:rsidR="00225F28" w:rsidRPr="00171D6B" w:rsidRDefault="00225F28" w:rsidP="00171D6B">
      <w:pPr>
        <w:autoSpaceDE w:val="0"/>
        <w:autoSpaceDN w:val="0"/>
        <w:adjustRightInd w:val="0"/>
        <w:spacing w:after="0" w:line="300" w:lineRule="atLeast"/>
        <w:rPr>
          <w:rFonts w:cs="Arial"/>
          <w:b/>
          <w:bCs/>
          <w:color w:val="000000"/>
          <w:sz w:val="24"/>
          <w:szCs w:val="24"/>
        </w:rPr>
      </w:pPr>
      <w:r w:rsidRPr="00171D6B">
        <w:rPr>
          <w:rFonts w:cs="Arial"/>
          <w:b/>
          <w:bCs/>
          <w:color w:val="000000"/>
          <w:sz w:val="24"/>
          <w:szCs w:val="24"/>
        </w:rPr>
        <w:t>Čl. I. Smluvní strany</w:t>
      </w:r>
    </w:p>
    <w:p w:rsidR="00225F28" w:rsidRPr="00171D6B" w:rsidRDefault="00225F28" w:rsidP="00171D6B">
      <w:pPr>
        <w:tabs>
          <w:tab w:val="left" w:pos="3960"/>
        </w:tabs>
        <w:autoSpaceDE w:val="0"/>
        <w:autoSpaceDN w:val="0"/>
        <w:adjustRightInd w:val="0"/>
        <w:spacing w:after="0" w:line="300" w:lineRule="atLeast"/>
        <w:rPr>
          <w:rFonts w:cs="Arial"/>
          <w:b/>
          <w:bCs/>
          <w:color w:val="000000"/>
          <w:sz w:val="22"/>
          <w:szCs w:val="22"/>
        </w:rPr>
      </w:pPr>
      <w:r w:rsidRPr="00171D6B">
        <w:rPr>
          <w:rFonts w:cs="Arial"/>
          <w:b/>
          <w:bCs/>
          <w:color w:val="000000"/>
          <w:sz w:val="22"/>
          <w:szCs w:val="22"/>
        </w:rPr>
        <w:t>Objednatel:</w:t>
      </w:r>
      <w:r w:rsidRPr="00171D6B">
        <w:rPr>
          <w:rFonts w:cs="Arial"/>
          <w:color w:val="000000"/>
          <w:sz w:val="22"/>
          <w:szCs w:val="22"/>
        </w:rPr>
        <w:tab/>
      </w:r>
      <w:r w:rsidRPr="00171D6B">
        <w:rPr>
          <w:rFonts w:cs="Arial"/>
          <w:b/>
          <w:bCs/>
          <w:color w:val="000000"/>
          <w:sz w:val="22"/>
          <w:szCs w:val="22"/>
        </w:rPr>
        <w:t>Povodí Ohře, státní podnik</w:t>
      </w:r>
    </w:p>
    <w:p w:rsidR="00225F28" w:rsidRPr="00171D6B" w:rsidRDefault="00225F28" w:rsidP="00171D6B">
      <w:pPr>
        <w:tabs>
          <w:tab w:val="left" w:pos="3960"/>
        </w:tabs>
        <w:autoSpaceDE w:val="0"/>
        <w:autoSpaceDN w:val="0"/>
        <w:adjustRightInd w:val="0"/>
        <w:spacing w:after="0" w:line="300" w:lineRule="atLeast"/>
        <w:rPr>
          <w:rFonts w:cs="Arial"/>
          <w:color w:val="000000"/>
          <w:sz w:val="22"/>
          <w:szCs w:val="22"/>
        </w:rPr>
      </w:pPr>
      <w:r w:rsidRPr="00171D6B">
        <w:rPr>
          <w:rFonts w:cs="Arial"/>
          <w:b/>
          <w:bCs/>
          <w:color w:val="000000"/>
          <w:sz w:val="22"/>
          <w:szCs w:val="22"/>
        </w:rPr>
        <w:tab/>
      </w:r>
      <w:r w:rsidRPr="00171D6B">
        <w:rPr>
          <w:rFonts w:cs="Arial"/>
          <w:color w:val="000000"/>
          <w:sz w:val="22"/>
          <w:szCs w:val="22"/>
        </w:rPr>
        <w:t>Bezručova 4219, 430 03 Chomutov</w:t>
      </w:r>
    </w:p>
    <w:p w:rsidR="00225F28" w:rsidRPr="00171D6B" w:rsidRDefault="00225F28" w:rsidP="00171D6B">
      <w:pPr>
        <w:keepNext/>
        <w:tabs>
          <w:tab w:val="left" w:pos="3960"/>
        </w:tabs>
        <w:autoSpaceDE w:val="0"/>
        <w:autoSpaceDN w:val="0"/>
        <w:adjustRightInd w:val="0"/>
        <w:spacing w:after="0" w:line="300" w:lineRule="atLeast"/>
        <w:rPr>
          <w:rFonts w:cs="Arial"/>
          <w:color w:val="000000"/>
          <w:sz w:val="22"/>
          <w:szCs w:val="22"/>
        </w:rPr>
      </w:pPr>
      <w:r w:rsidRPr="00171D6B">
        <w:rPr>
          <w:rFonts w:cs="Arial"/>
          <w:color w:val="000000"/>
          <w:sz w:val="22"/>
          <w:szCs w:val="22"/>
        </w:rPr>
        <w:t>IČ:</w:t>
      </w:r>
      <w:r w:rsidRPr="00171D6B">
        <w:rPr>
          <w:rFonts w:cs="Arial"/>
          <w:color w:val="000000"/>
          <w:sz w:val="22"/>
          <w:szCs w:val="22"/>
        </w:rPr>
        <w:tab/>
        <w:t>70889988</w:t>
      </w:r>
    </w:p>
    <w:p w:rsidR="00225F28" w:rsidRPr="00171D6B" w:rsidRDefault="00225F28" w:rsidP="00171D6B">
      <w:pPr>
        <w:tabs>
          <w:tab w:val="left" w:pos="3960"/>
        </w:tabs>
        <w:autoSpaceDE w:val="0"/>
        <w:autoSpaceDN w:val="0"/>
        <w:adjustRightInd w:val="0"/>
        <w:spacing w:after="0" w:line="300" w:lineRule="atLeast"/>
        <w:rPr>
          <w:rFonts w:cs="Arial"/>
          <w:color w:val="000000"/>
          <w:sz w:val="22"/>
          <w:szCs w:val="22"/>
        </w:rPr>
      </w:pPr>
      <w:r w:rsidRPr="00171D6B">
        <w:rPr>
          <w:rFonts w:cs="Arial"/>
          <w:color w:val="000000"/>
          <w:sz w:val="22"/>
          <w:szCs w:val="22"/>
        </w:rPr>
        <w:t>DIČ:</w:t>
      </w:r>
      <w:r w:rsidRPr="00171D6B">
        <w:rPr>
          <w:rFonts w:cs="Arial"/>
          <w:color w:val="000000"/>
          <w:sz w:val="22"/>
          <w:szCs w:val="22"/>
        </w:rPr>
        <w:tab/>
        <w:t>CZ70889988</w:t>
      </w:r>
    </w:p>
    <w:p w:rsidR="00225F28" w:rsidRPr="00171D6B" w:rsidRDefault="00225F28" w:rsidP="00171D6B">
      <w:pPr>
        <w:tabs>
          <w:tab w:val="left" w:pos="3960"/>
        </w:tabs>
        <w:autoSpaceDE w:val="0"/>
        <w:autoSpaceDN w:val="0"/>
        <w:adjustRightInd w:val="0"/>
        <w:spacing w:after="0" w:line="300" w:lineRule="atLeast"/>
        <w:rPr>
          <w:rFonts w:cs="Arial"/>
          <w:color w:val="000000"/>
          <w:sz w:val="22"/>
          <w:szCs w:val="22"/>
        </w:rPr>
      </w:pPr>
      <w:r w:rsidRPr="00171D6B">
        <w:rPr>
          <w:rFonts w:cs="Arial"/>
          <w:color w:val="000000"/>
          <w:sz w:val="22"/>
          <w:szCs w:val="22"/>
        </w:rPr>
        <w:t>zastoupený:</w:t>
      </w:r>
      <w:r w:rsidRPr="00171D6B">
        <w:rPr>
          <w:rFonts w:cs="Arial"/>
          <w:color w:val="000000"/>
          <w:sz w:val="22"/>
          <w:szCs w:val="22"/>
        </w:rPr>
        <w:tab/>
        <w:t>Ing. Jiřím Nedomou, generálním ředitelem</w:t>
      </w:r>
    </w:p>
    <w:p w:rsidR="00225F28" w:rsidRPr="00171D6B" w:rsidRDefault="00225F28" w:rsidP="00171D6B">
      <w:pPr>
        <w:tabs>
          <w:tab w:val="left" w:pos="3960"/>
        </w:tabs>
        <w:autoSpaceDE w:val="0"/>
        <w:autoSpaceDN w:val="0"/>
        <w:adjustRightInd w:val="0"/>
        <w:spacing w:after="0" w:line="300" w:lineRule="atLeast"/>
        <w:rPr>
          <w:rFonts w:cs="Arial"/>
          <w:color w:val="000000"/>
          <w:sz w:val="22"/>
          <w:szCs w:val="22"/>
        </w:rPr>
      </w:pPr>
      <w:r w:rsidRPr="00171D6B">
        <w:rPr>
          <w:rFonts w:cs="Arial"/>
          <w:color w:val="000000"/>
          <w:sz w:val="22"/>
          <w:szCs w:val="22"/>
        </w:rPr>
        <w:t>zástupce ve věcech smluvních:</w:t>
      </w:r>
      <w:r w:rsidRPr="00171D6B">
        <w:rPr>
          <w:rFonts w:cs="Arial"/>
          <w:color w:val="000000"/>
          <w:sz w:val="22"/>
          <w:szCs w:val="22"/>
        </w:rPr>
        <w:tab/>
        <w:t xml:space="preserve">Ing. Vlastimil </w:t>
      </w:r>
      <w:proofErr w:type="spellStart"/>
      <w:r w:rsidRPr="00171D6B">
        <w:rPr>
          <w:rFonts w:cs="Arial"/>
          <w:color w:val="000000"/>
          <w:sz w:val="22"/>
          <w:szCs w:val="22"/>
        </w:rPr>
        <w:t>Hasík</w:t>
      </w:r>
      <w:proofErr w:type="spellEnd"/>
      <w:r w:rsidRPr="00171D6B">
        <w:rPr>
          <w:rFonts w:cs="Arial"/>
          <w:color w:val="000000"/>
          <w:sz w:val="22"/>
          <w:szCs w:val="22"/>
        </w:rPr>
        <w:t>, investiční ředitel</w:t>
      </w:r>
    </w:p>
    <w:p w:rsidR="00225F28" w:rsidRPr="00171D6B" w:rsidRDefault="00225F28" w:rsidP="00171D6B">
      <w:pPr>
        <w:tabs>
          <w:tab w:val="left" w:pos="3960"/>
        </w:tabs>
        <w:autoSpaceDE w:val="0"/>
        <w:autoSpaceDN w:val="0"/>
        <w:adjustRightInd w:val="0"/>
        <w:spacing w:after="0" w:line="300" w:lineRule="atLeast"/>
        <w:ind w:left="3960" w:hanging="3960"/>
        <w:rPr>
          <w:rFonts w:cs="Arial"/>
          <w:color w:val="000000"/>
          <w:sz w:val="22"/>
          <w:szCs w:val="22"/>
        </w:rPr>
      </w:pPr>
      <w:r w:rsidRPr="00171D6B">
        <w:rPr>
          <w:rFonts w:cs="Arial"/>
          <w:color w:val="000000"/>
          <w:sz w:val="22"/>
          <w:szCs w:val="22"/>
        </w:rPr>
        <w:t>zástupce ve věcech technických:</w:t>
      </w:r>
      <w:r w:rsidRPr="00171D6B">
        <w:rPr>
          <w:rFonts w:cs="Arial"/>
          <w:color w:val="000000"/>
          <w:sz w:val="22"/>
          <w:szCs w:val="22"/>
        </w:rPr>
        <w:tab/>
        <w:t xml:space="preserve">Ing. Mojmíra </w:t>
      </w:r>
      <w:proofErr w:type="spellStart"/>
      <w:r w:rsidRPr="00171D6B">
        <w:rPr>
          <w:rFonts w:cs="Arial"/>
          <w:color w:val="000000"/>
          <w:sz w:val="22"/>
          <w:szCs w:val="22"/>
        </w:rPr>
        <w:t>Hillermanová</w:t>
      </w:r>
      <w:proofErr w:type="spellEnd"/>
      <w:r w:rsidRPr="00171D6B">
        <w:rPr>
          <w:rFonts w:cs="Arial"/>
          <w:color w:val="000000"/>
          <w:sz w:val="22"/>
          <w:szCs w:val="22"/>
        </w:rPr>
        <w:t>,</w:t>
      </w:r>
    </w:p>
    <w:p w:rsidR="00225F28" w:rsidRPr="00171D6B" w:rsidRDefault="00225F28" w:rsidP="00171D6B">
      <w:pPr>
        <w:tabs>
          <w:tab w:val="left" w:pos="3960"/>
        </w:tabs>
        <w:autoSpaceDE w:val="0"/>
        <w:autoSpaceDN w:val="0"/>
        <w:adjustRightInd w:val="0"/>
        <w:spacing w:after="0" w:line="300" w:lineRule="atLeast"/>
        <w:ind w:left="3960" w:hanging="3960"/>
        <w:rPr>
          <w:rFonts w:cs="Arial"/>
          <w:color w:val="000000"/>
          <w:sz w:val="22"/>
          <w:szCs w:val="22"/>
        </w:rPr>
      </w:pPr>
      <w:r w:rsidRPr="00171D6B">
        <w:rPr>
          <w:rFonts w:cs="Arial"/>
          <w:color w:val="000000"/>
          <w:sz w:val="22"/>
          <w:szCs w:val="22"/>
        </w:rPr>
        <w:tab/>
        <w:t>vedoucí odboru plánování projektů a zakázek (PPZ)</w:t>
      </w:r>
    </w:p>
    <w:p w:rsidR="00C77CBF" w:rsidRPr="00171D6B" w:rsidRDefault="00225F28" w:rsidP="00171D6B">
      <w:pPr>
        <w:tabs>
          <w:tab w:val="left" w:pos="3960"/>
        </w:tabs>
        <w:autoSpaceDE w:val="0"/>
        <w:spacing w:after="0" w:line="300" w:lineRule="atLeast"/>
        <w:rPr>
          <w:rFonts w:cs="Arial"/>
          <w:color w:val="000000"/>
          <w:sz w:val="22"/>
          <w:szCs w:val="22"/>
        </w:rPr>
      </w:pPr>
      <w:r w:rsidRPr="00171D6B">
        <w:rPr>
          <w:rFonts w:cs="Arial"/>
          <w:color w:val="000000"/>
          <w:sz w:val="22"/>
          <w:szCs w:val="22"/>
        </w:rPr>
        <w:t>Při operativním a technickém řízení</w:t>
      </w:r>
    </w:p>
    <w:p w:rsidR="00C77CBF" w:rsidRPr="00171D6B" w:rsidRDefault="00225F28" w:rsidP="00171D6B">
      <w:pPr>
        <w:tabs>
          <w:tab w:val="left" w:pos="3960"/>
        </w:tabs>
        <w:autoSpaceDE w:val="0"/>
        <w:spacing w:after="0" w:line="300" w:lineRule="atLeast"/>
        <w:rPr>
          <w:rFonts w:cs="Arial"/>
          <w:color w:val="000000"/>
          <w:sz w:val="22"/>
          <w:szCs w:val="22"/>
        </w:rPr>
      </w:pPr>
      <w:r w:rsidRPr="00171D6B">
        <w:rPr>
          <w:rFonts w:cs="Arial"/>
          <w:color w:val="000000"/>
          <w:sz w:val="22"/>
          <w:szCs w:val="22"/>
        </w:rPr>
        <w:t>činností souvisejících se zhotovitelem</w:t>
      </w:r>
    </w:p>
    <w:p w:rsidR="00C77CBF" w:rsidRPr="00171D6B" w:rsidRDefault="00225F28" w:rsidP="00171D6B">
      <w:pPr>
        <w:tabs>
          <w:tab w:val="left" w:pos="3960"/>
        </w:tabs>
        <w:autoSpaceDE w:val="0"/>
        <w:spacing w:after="0" w:line="300" w:lineRule="atLeast"/>
        <w:rPr>
          <w:rFonts w:cs="Arial"/>
          <w:color w:val="000000"/>
          <w:sz w:val="22"/>
          <w:szCs w:val="22"/>
        </w:rPr>
      </w:pPr>
      <w:r w:rsidRPr="00171D6B">
        <w:rPr>
          <w:rFonts w:cs="Arial"/>
          <w:color w:val="000000"/>
          <w:sz w:val="22"/>
          <w:szCs w:val="22"/>
        </w:rPr>
        <w:t>díla, jako postupné upřesňování</w:t>
      </w:r>
    </w:p>
    <w:p w:rsidR="00C77CBF" w:rsidRPr="00171D6B" w:rsidRDefault="00225F28" w:rsidP="00171D6B">
      <w:pPr>
        <w:tabs>
          <w:tab w:val="left" w:pos="3960"/>
        </w:tabs>
        <w:autoSpaceDE w:val="0"/>
        <w:spacing w:after="0" w:line="300" w:lineRule="atLeast"/>
        <w:rPr>
          <w:rFonts w:cs="Arial"/>
          <w:color w:val="000000"/>
          <w:sz w:val="22"/>
          <w:szCs w:val="22"/>
        </w:rPr>
      </w:pPr>
      <w:r w:rsidRPr="00171D6B">
        <w:rPr>
          <w:rFonts w:cs="Arial"/>
          <w:color w:val="000000"/>
          <w:sz w:val="22"/>
          <w:szCs w:val="22"/>
        </w:rPr>
        <w:t>technického řešení, organizací</w:t>
      </w:r>
    </w:p>
    <w:p w:rsidR="00C77CBF" w:rsidRPr="00171D6B" w:rsidRDefault="00225F28" w:rsidP="00171D6B">
      <w:pPr>
        <w:tabs>
          <w:tab w:val="left" w:pos="3960"/>
        </w:tabs>
        <w:autoSpaceDE w:val="0"/>
        <w:spacing w:after="0" w:line="300" w:lineRule="atLeast"/>
        <w:rPr>
          <w:rFonts w:cs="Arial"/>
          <w:color w:val="000000"/>
          <w:sz w:val="22"/>
          <w:szCs w:val="22"/>
        </w:rPr>
      </w:pPr>
      <w:r w:rsidRPr="00171D6B">
        <w:rPr>
          <w:rFonts w:cs="Arial"/>
          <w:color w:val="000000"/>
          <w:sz w:val="22"/>
          <w:szCs w:val="22"/>
        </w:rPr>
        <w:t>výrobních výborů a převzetí díla</w:t>
      </w:r>
    </w:p>
    <w:p w:rsidR="00225F28" w:rsidRPr="00171D6B" w:rsidRDefault="00225F28" w:rsidP="00171D6B">
      <w:pPr>
        <w:tabs>
          <w:tab w:val="left" w:pos="3960"/>
        </w:tabs>
        <w:autoSpaceDE w:val="0"/>
        <w:spacing w:after="0" w:line="300" w:lineRule="atLeast"/>
        <w:rPr>
          <w:rFonts w:cs="Arial"/>
          <w:color w:val="000000"/>
          <w:sz w:val="22"/>
          <w:szCs w:val="22"/>
        </w:rPr>
      </w:pPr>
      <w:r w:rsidRPr="00171D6B">
        <w:rPr>
          <w:rFonts w:cs="Arial"/>
          <w:color w:val="000000"/>
          <w:sz w:val="22"/>
          <w:szCs w:val="22"/>
        </w:rPr>
        <w:t>zastupuje objednatele:</w:t>
      </w:r>
      <w:r w:rsidRPr="00171D6B">
        <w:rPr>
          <w:rFonts w:cs="Arial"/>
          <w:color w:val="000000"/>
          <w:sz w:val="22"/>
          <w:szCs w:val="22"/>
        </w:rPr>
        <w:tab/>
        <w:t>Bc. Eva Kašková,</w:t>
      </w:r>
    </w:p>
    <w:p w:rsidR="00225F28" w:rsidRPr="00171D6B" w:rsidRDefault="00225F28" w:rsidP="00171D6B">
      <w:pPr>
        <w:tabs>
          <w:tab w:val="left" w:pos="3960"/>
        </w:tabs>
        <w:autoSpaceDE w:val="0"/>
        <w:spacing w:after="0" w:line="300" w:lineRule="atLeast"/>
        <w:rPr>
          <w:rFonts w:cs="Arial"/>
          <w:color w:val="000000"/>
          <w:sz w:val="22"/>
          <w:szCs w:val="22"/>
        </w:rPr>
      </w:pPr>
      <w:r w:rsidRPr="00171D6B">
        <w:rPr>
          <w:rFonts w:cs="Arial"/>
          <w:color w:val="000000"/>
          <w:sz w:val="22"/>
          <w:szCs w:val="22"/>
        </w:rPr>
        <w:tab/>
        <w:t>manažer projektu</w:t>
      </w:r>
    </w:p>
    <w:p w:rsidR="00225F28" w:rsidRPr="00171D6B" w:rsidRDefault="00225F28" w:rsidP="00171D6B">
      <w:pPr>
        <w:tabs>
          <w:tab w:val="left" w:pos="3969"/>
          <w:tab w:val="left" w:pos="4962"/>
        </w:tabs>
        <w:autoSpaceDE w:val="0"/>
        <w:spacing w:after="0" w:line="300" w:lineRule="atLeast"/>
        <w:rPr>
          <w:rFonts w:cs="Arial"/>
          <w:color w:val="000000"/>
          <w:sz w:val="22"/>
          <w:szCs w:val="22"/>
        </w:rPr>
      </w:pPr>
      <w:r w:rsidRPr="00171D6B">
        <w:rPr>
          <w:rFonts w:cs="Arial"/>
          <w:color w:val="000000"/>
          <w:sz w:val="22"/>
          <w:szCs w:val="22"/>
        </w:rPr>
        <w:tab/>
        <w:t>tel.:</w:t>
      </w:r>
      <w:r w:rsidRPr="00171D6B">
        <w:rPr>
          <w:rFonts w:cs="Arial"/>
          <w:color w:val="000000"/>
          <w:sz w:val="22"/>
          <w:szCs w:val="22"/>
        </w:rPr>
        <w:tab/>
        <w:t>+420 474 636 268</w:t>
      </w:r>
    </w:p>
    <w:p w:rsidR="00225F28" w:rsidRPr="00171D6B" w:rsidRDefault="00225F28" w:rsidP="00171D6B">
      <w:pPr>
        <w:tabs>
          <w:tab w:val="left" w:pos="3969"/>
          <w:tab w:val="left" w:pos="4962"/>
        </w:tabs>
        <w:autoSpaceDE w:val="0"/>
        <w:spacing w:after="0" w:line="300" w:lineRule="atLeast"/>
        <w:rPr>
          <w:rFonts w:cs="Arial"/>
          <w:bCs/>
          <w:color w:val="000000"/>
          <w:sz w:val="22"/>
          <w:szCs w:val="22"/>
        </w:rPr>
      </w:pPr>
      <w:r w:rsidRPr="00171D6B">
        <w:rPr>
          <w:rFonts w:cs="Arial"/>
          <w:bCs/>
          <w:color w:val="000000"/>
          <w:sz w:val="22"/>
          <w:szCs w:val="22"/>
        </w:rPr>
        <w:tab/>
        <w:t>mobil:</w:t>
      </w:r>
      <w:r w:rsidRPr="00171D6B">
        <w:rPr>
          <w:rFonts w:cs="Arial"/>
          <w:bCs/>
          <w:color w:val="000000"/>
          <w:sz w:val="22"/>
          <w:szCs w:val="22"/>
        </w:rPr>
        <w:tab/>
        <w:t>+420 728 876 501</w:t>
      </w:r>
    </w:p>
    <w:p w:rsidR="00225F28" w:rsidRDefault="00225F28" w:rsidP="00171D6B">
      <w:pPr>
        <w:tabs>
          <w:tab w:val="left" w:pos="3969"/>
          <w:tab w:val="left" w:pos="4962"/>
        </w:tabs>
        <w:autoSpaceDE w:val="0"/>
        <w:autoSpaceDN w:val="0"/>
        <w:adjustRightInd w:val="0"/>
        <w:spacing w:after="0" w:line="300" w:lineRule="atLeast"/>
        <w:rPr>
          <w:sz w:val="22"/>
          <w:szCs w:val="22"/>
        </w:rPr>
      </w:pPr>
      <w:r w:rsidRPr="00171D6B">
        <w:rPr>
          <w:rFonts w:cs="Arial"/>
          <w:color w:val="000000"/>
          <w:sz w:val="22"/>
          <w:szCs w:val="22"/>
        </w:rPr>
        <w:tab/>
        <w:t xml:space="preserve">e-mail: </w:t>
      </w:r>
      <w:r w:rsidRPr="00171D6B">
        <w:rPr>
          <w:rFonts w:cs="Arial"/>
          <w:color w:val="000000"/>
          <w:sz w:val="22"/>
          <w:szCs w:val="22"/>
        </w:rPr>
        <w:tab/>
      </w:r>
      <w:hyperlink r:id="rId8" w:history="1">
        <w:r w:rsidR="00171D6B" w:rsidRPr="00CD1DF5">
          <w:rPr>
            <w:rStyle w:val="Hypertextovodkaz"/>
            <w:sz w:val="22"/>
            <w:szCs w:val="22"/>
          </w:rPr>
          <w:t>kaskova@poh.cz</w:t>
        </w:r>
      </w:hyperlink>
    </w:p>
    <w:p w:rsidR="00171D6B" w:rsidRPr="00171D6B" w:rsidRDefault="00171D6B" w:rsidP="00171D6B">
      <w:pPr>
        <w:tabs>
          <w:tab w:val="left" w:pos="3969"/>
          <w:tab w:val="left" w:pos="4962"/>
        </w:tabs>
        <w:autoSpaceDE w:val="0"/>
        <w:autoSpaceDN w:val="0"/>
        <w:adjustRightInd w:val="0"/>
        <w:spacing w:after="0" w:line="300" w:lineRule="atLeast"/>
        <w:rPr>
          <w:sz w:val="22"/>
          <w:szCs w:val="22"/>
        </w:rPr>
      </w:pPr>
    </w:p>
    <w:p w:rsidR="00225F28" w:rsidRPr="00171D6B" w:rsidRDefault="00225F28" w:rsidP="00171D6B">
      <w:pPr>
        <w:tabs>
          <w:tab w:val="left" w:pos="3960"/>
        </w:tabs>
        <w:autoSpaceDE w:val="0"/>
        <w:autoSpaceDN w:val="0"/>
        <w:adjustRightInd w:val="0"/>
        <w:spacing w:after="0" w:line="300" w:lineRule="atLeast"/>
        <w:rPr>
          <w:rFonts w:cs="Arial"/>
          <w:color w:val="000000"/>
          <w:sz w:val="22"/>
          <w:szCs w:val="22"/>
        </w:rPr>
      </w:pPr>
      <w:r w:rsidRPr="00171D6B">
        <w:rPr>
          <w:rFonts w:cs="Arial"/>
          <w:color w:val="000000"/>
          <w:sz w:val="22"/>
          <w:szCs w:val="22"/>
        </w:rPr>
        <w:t xml:space="preserve">Zástupce pro výkon technického   </w:t>
      </w:r>
    </w:p>
    <w:p w:rsidR="00225F28" w:rsidRPr="00171D6B" w:rsidRDefault="00225F28" w:rsidP="00171D6B">
      <w:pPr>
        <w:tabs>
          <w:tab w:val="left" w:pos="3960"/>
        </w:tabs>
        <w:autoSpaceDE w:val="0"/>
        <w:autoSpaceDN w:val="0"/>
        <w:adjustRightInd w:val="0"/>
        <w:spacing w:after="0" w:line="300" w:lineRule="atLeast"/>
        <w:rPr>
          <w:rFonts w:cs="Arial"/>
          <w:color w:val="000000"/>
          <w:sz w:val="22"/>
          <w:szCs w:val="22"/>
        </w:rPr>
      </w:pPr>
      <w:r w:rsidRPr="00171D6B">
        <w:rPr>
          <w:rFonts w:cs="Arial"/>
          <w:color w:val="000000"/>
          <w:sz w:val="22"/>
          <w:szCs w:val="22"/>
        </w:rPr>
        <w:t>dozoru:</w:t>
      </w:r>
      <w:r w:rsidRPr="00171D6B">
        <w:rPr>
          <w:rFonts w:cs="Arial"/>
          <w:color w:val="000000"/>
          <w:sz w:val="22"/>
          <w:szCs w:val="22"/>
        </w:rPr>
        <w:tab/>
        <w:t xml:space="preserve">Stanislav </w:t>
      </w:r>
      <w:proofErr w:type="spellStart"/>
      <w:r w:rsidRPr="00171D6B">
        <w:rPr>
          <w:rFonts w:cs="Arial"/>
          <w:color w:val="000000"/>
          <w:sz w:val="22"/>
          <w:szCs w:val="22"/>
        </w:rPr>
        <w:t>Vaňourek</w:t>
      </w:r>
      <w:proofErr w:type="spellEnd"/>
      <w:r w:rsidRPr="00171D6B">
        <w:rPr>
          <w:rFonts w:cs="Arial"/>
          <w:color w:val="000000"/>
          <w:sz w:val="22"/>
          <w:szCs w:val="22"/>
        </w:rPr>
        <w:t>,</w:t>
      </w:r>
    </w:p>
    <w:p w:rsidR="00225F28" w:rsidRPr="00171D6B" w:rsidRDefault="00225F28" w:rsidP="00171D6B">
      <w:pPr>
        <w:tabs>
          <w:tab w:val="left" w:pos="3960"/>
        </w:tabs>
        <w:autoSpaceDE w:val="0"/>
        <w:autoSpaceDN w:val="0"/>
        <w:adjustRightInd w:val="0"/>
        <w:spacing w:after="0" w:line="300" w:lineRule="atLeast"/>
        <w:rPr>
          <w:rFonts w:cs="Arial"/>
          <w:bCs/>
          <w:color w:val="000000"/>
          <w:sz w:val="22"/>
          <w:szCs w:val="22"/>
        </w:rPr>
      </w:pPr>
      <w:r w:rsidRPr="00171D6B">
        <w:rPr>
          <w:rFonts w:cs="Arial"/>
          <w:color w:val="000000"/>
          <w:sz w:val="22"/>
          <w:szCs w:val="22"/>
        </w:rPr>
        <w:tab/>
      </w:r>
      <w:r w:rsidRPr="00171D6B">
        <w:rPr>
          <w:rFonts w:cs="Arial"/>
          <w:bCs/>
          <w:color w:val="000000"/>
          <w:sz w:val="22"/>
          <w:szCs w:val="22"/>
        </w:rPr>
        <w:t>technický dozor staveb</w:t>
      </w:r>
    </w:p>
    <w:p w:rsidR="00225F28" w:rsidRPr="00171D6B" w:rsidRDefault="00225F28" w:rsidP="00171D6B">
      <w:pPr>
        <w:tabs>
          <w:tab w:val="left" w:pos="3960"/>
        </w:tabs>
        <w:autoSpaceDE w:val="0"/>
        <w:autoSpaceDN w:val="0"/>
        <w:adjustRightInd w:val="0"/>
        <w:spacing w:after="0" w:line="300" w:lineRule="atLeast"/>
        <w:rPr>
          <w:rFonts w:cs="Arial"/>
          <w:color w:val="000000"/>
          <w:sz w:val="22"/>
          <w:szCs w:val="22"/>
        </w:rPr>
      </w:pPr>
      <w:r w:rsidRPr="00171D6B">
        <w:rPr>
          <w:rFonts w:cs="Arial"/>
          <w:bCs/>
          <w:color w:val="000000"/>
          <w:sz w:val="22"/>
          <w:szCs w:val="22"/>
        </w:rPr>
        <w:tab/>
        <w:t>tel.:</w:t>
      </w:r>
      <w:r w:rsidRPr="00171D6B">
        <w:rPr>
          <w:rFonts w:cs="Arial"/>
          <w:bCs/>
          <w:color w:val="000000"/>
          <w:sz w:val="22"/>
          <w:szCs w:val="22"/>
        </w:rPr>
        <w:tab/>
        <w:t>+ 420 474 363 275</w:t>
      </w:r>
    </w:p>
    <w:p w:rsidR="00225F28" w:rsidRPr="00171D6B" w:rsidRDefault="00225F28" w:rsidP="00171D6B">
      <w:pPr>
        <w:tabs>
          <w:tab w:val="left" w:pos="3960"/>
        </w:tabs>
        <w:autoSpaceDE w:val="0"/>
        <w:autoSpaceDN w:val="0"/>
        <w:adjustRightInd w:val="0"/>
        <w:spacing w:after="0" w:line="300" w:lineRule="atLeast"/>
        <w:rPr>
          <w:rFonts w:cs="Arial"/>
          <w:color w:val="000000"/>
          <w:sz w:val="22"/>
          <w:szCs w:val="22"/>
        </w:rPr>
      </w:pPr>
      <w:r w:rsidRPr="00171D6B">
        <w:rPr>
          <w:rFonts w:cs="Arial"/>
          <w:color w:val="000000"/>
          <w:sz w:val="22"/>
          <w:szCs w:val="22"/>
        </w:rPr>
        <w:t xml:space="preserve"> </w:t>
      </w:r>
      <w:r w:rsidRPr="00171D6B">
        <w:rPr>
          <w:rFonts w:cs="Arial"/>
          <w:color w:val="000000"/>
          <w:sz w:val="22"/>
          <w:szCs w:val="22"/>
        </w:rPr>
        <w:tab/>
        <w:t>mobil:</w:t>
      </w:r>
      <w:r w:rsidRPr="00171D6B">
        <w:rPr>
          <w:rFonts w:cs="Arial"/>
          <w:color w:val="000000"/>
          <w:sz w:val="22"/>
          <w:szCs w:val="22"/>
        </w:rPr>
        <w:tab/>
        <w:t>+ 420 606 613 147</w:t>
      </w:r>
    </w:p>
    <w:p w:rsidR="00225F28" w:rsidRDefault="00225F28" w:rsidP="00171D6B">
      <w:pPr>
        <w:tabs>
          <w:tab w:val="left" w:pos="1701"/>
          <w:tab w:val="left" w:pos="4962"/>
        </w:tabs>
        <w:spacing w:after="0" w:line="300" w:lineRule="atLeast"/>
        <w:ind w:left="3960"/>
        <w:rPr>
          <w:rFonts w:cs="Arial"/>
          <w:sz w:val="22"/>
          <w:szCs w:val="22"/>
        </w:rPr>
      </w:pPr>
      <w:r w:rsidRPr="00171D6B">
        <w:rPr>
          <w:rFonts w:cs="Arial"/>
          <w:color w:val="000000"/>
          <w:sz w:val="22"/>
          <w:szCs w:val="22"/>
        </w:rPr>
        <w:t xml:space="preserve">e-mail:   </w:t>
      </w:r>
      <w:r w:rsidRPr="00171D6B">
        <w:tab/>
      </w:r>
      <w:hyperlink r:id="rId9" w:history="1">
        <w:r w:rsidR="00171D6B" w:rsidRPr="00CD1DF5">
          <w:rPr>
            <w:rStyle w:val="Hypertextovodkaz"/>
            <w:rFonts w:cs="Arial"/>
            <w:sz w:val="22"/>
            <w:szCs w:val="22"/>
          </w:rPr>
          <w:t>vanourek@poh.cz</w:t>
        </w:r>
      </w:hyperlink>
    </w:p>
    <w:p w:rsidR="00171D6B" w:rsidRPr="00171D6B" w:rsidRDefault="00171D6B" w:rsidP="00171D6B">
      <w:pPr>
        <w:tabs>
          <w:tab w:val="left" w:pos="1701"/>
          <w:tab w:val="left" w:pos="4962"/>
        </w:tabs>
        <w:spacing w:after="0" w:line="300" w:lineRule="atLeast"/>
        <w:ind w:left="3960"/>
        <w:rPr>
          <w:rStyle w:val="Internetovodkaz"/>
          <w:rFonts w:cs="Arial"/>
          <w:color w:val="auto"/>
          <w:sz w:val="22"/>
          <w:szCs w:val="22"/>
        </w:rPr>
      </w:pPr>
    </w:p>
    <w:p w:rsidR="00225F28" w:rsidRPr="00171D6B" w:rsidRDefault="00225F28" w:rsidP="00171D6B">
      <w:pPr>
        <w:tabs>
          <w:tab w:val="left" w:pos="3960"/>
        </w:tabs>
        <w:autoSpaceDE w:val="0"/>
        <w:autoSpaceDN w:val="0"/>
        <w:adjustRightInd w:val="0"/>
        <w:spacing w:after="0" w:line="300" w:lineRule="atLeast"/>
        <w:rPr>
          <w:rFonts w:cs="Arial"/>
          <w:color w:val="000000"/>
          <w:sz w:val="22"/>
          <w:szCs w:val="22"/>
        </w:rPr>
      </w:pPr>
      <w:r w:rsidRPr="00171D6B">
        <w:rPr>
          <w:rFonts w:cs="Arial"/>
          <w:color w:val="000000"/>
          <w:sz w:val="22"/>
          <w:szCs w:val="22"/>
        </w:rPr>
        <w:t>Bankovní spojení:</w:t>
      </w:r>
      <w:r w:rsidRPr="00171D6B">
        <w:rPr>
          <w:rFonts w:cs="Arial"/>
          <w:color w:val="000000"/>
          <w:sz w:val="22"/>
          <w:szCs w:val="22"/>
        </w:rPr>
        <w:tab/>
        <w:t>Komerční banka, a. s., pobočka Chomutov</w:t>
      </w:r>
    </w:p>
    <w:p w:rsidR="00225F28" w:rsidRPr="00171D6B" w:rsidRDefault="00225F28" w:rsidP="00171D6B">
      <w:pPr>
        <w:tabs>
          <w:tab w:val="left" w:pos="3960"/>
        </w:tabs>
        <w:autoSpaceDE w:val="0"/>
        <w:autoSpaceDN w:val="0"/>
        <w:adjustRightInd w:val="0"/>
        <w:spacing w:after="0" w:line="300" w:lineRule="atLeast"/>
        <w:rPr>
          <w:rFonts w:cs="Arial"/>
          <w:color w:val="000000"/>
          <w:sz w:val="22"/>
          <w:szCs w:val="22"/>
        </w:rPr>
      </w:pPr>
      <w:r w:rsidRPr="00171D6B">
        <w:rPr>
          <w:rFonts w:cs="Arial"/>
          <w:color w:val="000000"/>
          <w:sz w:val="22"/>
          <w:szCs w:val="22"/>
        </w:rPr>
        <w:t>číslo účtu:</w:t>
      </w:r>
      <w:r w:rsidRPr="00171D6B">
        <w:rPr>
          <w:rFonts w:cs="Arial"/>
          <w:color w:val="000000"/>
          <w:sz w:val="22"/>
          <w:szCs w:val="22"/>
        </w:rPr>
        <w:tab/>
        <w:t>9137441/0100</w:t>
      </w:r>
    </w:p>
    <w:p w:rsidR="00225F28" w:rsidRPr="00171D6B" w:rsidRDefault="00225F28" w:rsidP="00171D6B">
      <w:pPr>
        <w:autoSpaceDE w:val="0"/>
        <w:autoSpaceDN w:val="0"/>
        <w:adjustRightInd w:val="0"/>
        <w:spacing w:after="0" w:line="300" w:lineRule="atLeast"/>
        <w:rPr>
          <w:rFonts w:cs="Arial"/>
          <w:color w:val="000000"/>
          <w:sz w:val="22"/>
          <w:szCs w:val="22"/>
        </w:rPr>
      </w:pPr>
      <w:r w:rsidRPr="00171D6B">
        <w:rPr>
          <w:rFonts w:cs="Arial"/>
          <w:color w:val="000000"/>
          <w:sz w:val="22"/>
          <w:szCs w:val="22"/>
        </w:rPr>
        <w:t>Povodí Ohře, státní podnik, je zapsán v obchodním rejstříku Krajského soudu v Ústí nad Labem v oddílu A, vložce č. 13052</w:t>
      </w:r>
    </w:p>
    <w:p w:rsidR="00171D6B" w:rsidRDefault="00171D6B" w:rsidP="00171D6B">
      <w:pPr>
        <w:tabs>
          <w:tab w:val="left" w:pos="3402"/>
        </w:tabs>
        <w:autoSpaceDE w:val="0"/>
        <w:autoSpaceDN w:val="0"/>
        <w:adjustRightInd w:val="0"/>
        <w:spacing w:after="0" w:line="300" w:lineRule="atLeast"/>
        <w:outlineLvl w:val="0"/>
        <w:rPr>
          <w:rFonts w:cs="Arial"/>
          <w:b/>
          <w:bCs/>
          <w:color w:val="000000"/>
          <w:sz w:val="22"/>
          <w:szCs w:val="22"/>
        </w:rPr>
      </w:pPr>
    </w:p>
    <w:p w:rsidR="00171D6B" w:rsidRDefault="00171D6B" w:rsidP="00171D6B">
      <w:pPr>
        <w:tabs>
          <w:tab w:val="left" w:pos="3402"/>
        </w:tabs>
        <w:autoSpaceDE w:val="0"/>
        <w:autoSpaceDN w:val="0"/>
        <w:adjustRightInd w:val="0"/>
        <w:spacing w:after="0" w:line="300" w:lineRule="atLeast"/>
        <w:outlineLvl w:val="0"/>
        <w:rPr>
          <w:rFonts w:cs="Arial"/>
          <w:b/>
          <w:bCs/>
          <w:color w:val="000000"/>
          <w:sz w:val="22"/>
          <w:szCs w:val="22"/>
        </w:rPr>
      </w:pPr>
    </w:p>
    <w:p w:rsidR="00F6102D" w:rsidRPr="00171D6B" w:rsidRDefault="00F6102D" w:rsidP="00171D6B">
      <w:pPr>
        <w:tabs>
          <w:tab w:val="left" w:pos="3402"/>
        </w:tabs>
        <w:autoSpaceDE w:val="0"/>
        <w:autoSpaceDN w:val="0"/>
        <w:adjustRightInd w:val="0"/>
        <w:spacing w:after="0" w:line="300" w:lineRule="atLeast"/>
        <w:outlineLvl w:val="0"/>
        <w:rPr>
          <w:rFonts w:cs="Arial"/>
          <w:b/>
          <w:bCs/>
          <w:color w:val="000000"/>
          <w:sz w:val="22"/>
          <w:szCs w:val="22"/>
        </w:rPr>
      </w:pPr>
      <w:r w:rsidRPr="00171D6B">
        <w:rPr>
          <w:rFonts w:cs="Arial"/>
          <w:b/>
          <w:bCs/>
          <w:color w:val="000000"/>
          <w:sz w:val="22"/>
          <w:szCs w:val="22"/>
        </w:rPr>
        <w:lastRenderedPageBreak/>
        <w:t>Zhotovitel:</w:t>
      </w:r>
      <w:r w:rsidRPr="00171D6B">
        <w:rPr>
          <w:rFonts w:cs="Arial"/>
          <w:b/>
          <w:bCs/>
          <w:color w:val="000000"/>
          <w:sz w:val="22"/>
          <w:szCs w:val="22"/>
        </w:rPr>
        <w:tab/>
      </w:r>
      <w:proofErr w:type="spellStart"/>
      <w:r w:rsidRPr="00171D6B">
        <w:rPr>
          <w:rFonts w:cs="Arial"/>
          <w:b/>
          <w:sz w:val="22"/>
          <w:szCs w:val="22"/>
        </w:rPr>
        <w:t>Sweco</w:t>
      </w:r>
      <w:proofErr w:type="spellEnd"/>
      <w:r w:rsidRPr="00171D6B">
        <w:rPr>
          <w:rFonts w:cs="Arial"/>
          <w:b/>
          <w:sz w:val="22"/>
          <w:szCs w:val="22"/>
        </w:rPr>
        <w:t xml:space="preserve"> </w:t>
      </w:r>
      <w:proofErr w:type="spellStart"/>
      <w:r w:rsidRPr="00171D6B">
        <w:rPr>
          <w:rFonts w:cs="Arial"/>
          <w:b/>
          <w:sz w:val="22"/>
          <w:szCs w:val="22"/>
        </w:rPr>
        <w:t>Hydroprojekt</w:t>
      </w:r>
      <w:proofErr w:type="spellEnd"/>
      <w:r w:rsidRPr="00171D6B">
        <w:rPr>
          <w:rFonts w:cs="Arial"/>
          <w:b/>
          <w:sz w:val="22"/>
          <w:szCs w:val="22"/>
        </w:rPr>
        <w:t xml:space="preserve"> a.s.</w:t>
      </w:r>
    </w:p>
    <w:p w:rsidR="00F6102D" w:rsidRPr="00171D6B" w:rsidRDefault="00F6102D" w:rsidP="00171D6B">
      <w:pPr>
        <w:pStyle w:val="strany1"/>
        <w:tabs>
          <w:tab w:val="clear" w:pos="6237"/>
          <w:tab w:val="left" w:pos="3402"/>
        </w:tabs>
        <w:spacing w:after="0" w:line="300" w:lineRule="atLeast"/>
        <w:rPr>
          <w:rFonts w:ascii="Arial" w:hAnsi="Arial" w:cs="Arial"/>
          <w:spacing w:val="2"/>
          <w:szCs w:val="22"/>
        </w:rPr>
      </w:pPr>
      <w:r w:rsidRPr="00171D6B">
        <w:rPr>
          <w:rFonts w:ascii="Arial" w:hAnsi="Arial" w:cs="Arial"/>
          <w:color w:val="000000"/>
          <w:szCs w:val="22"/>
        </w:rPr>
        <w:t>adresa:</w:t>
      </w:r>
      <w:r w:rsidRPr="00171D6B">
        <w:rPr>
          <w:rFonts w:ascii="Arial" w:hAnsi="Arial" w:cs="Arial"/>
          <w:color w:val="000000"/>
          <w:szCs w:val="22"/>
        </w:rPr>
        <w:tab/>
      </w:r>
      <w:r w:rsidRPr="00171D6B">
        <w:rPr>
          <w:rFonts w:ascii="Arial" w:hAnsi="Arial" w:cs="Arial"/>
          <w:color w:val="000000"/>
          <w:szCs w:val="22"/>
        </w:rPr>
        <w:tab/>
      </w:r>
      <w:r w:rsidRPr="00171D6B">
        <w:rPr>
          <w:rFonts w:ascii="Arial" w:hAnsi="Arial" w:cs="Arial"/>
          <w:spacing w:val="2"/>
          <w:szCs w:val="22"/>
        </w:rPr>
        <w:t>Táborská 940/31, 140 16 Praha 4</w:t>
      </w:r>
    </w:p>
    <w:p w:rsidR="00F6102D" w:rsidRPr="00171D6B" w:rsidRDefault="00F6102D" w:rsidP="00171D6B">
      <w:pPr>
        <w:tabs>
          <w:tab w:val="left" w:pos="3402"/>
        </w:tabs>
        <w:autoSpaceDE w:val="0"/>
        <w:autoSpaceDN w:val="0"/>
        <w:adjustRightInd w:val="0"/>
        <w:spacing w:after="0" w:line="300" w:lineRule="atLeast"/>
        <w:rPr>
          <w:rFonts w:cs="Arial"/>
          <w:color w:val="000000"/>
          <w:sz w:val="22"/>
          <w:szCs w:val="22"/>
        </w:rPr>
      </w:pPr>
      <w:r w:rsidRPr="00171D6B">
        <w:rPr>
          <w:rFonts w:cs="Arial"/>
          <w:color w:val="000000"/>
          <w:sz w:val="22"/>
          <w:szCs w:val="22"/>
        </w:rPr>
        <w:t>IČ:</w:t>
      </w:r>
      <w:r w:rsidRPr="00171D6B">
        <w:rPr>
          <w:rFonts w:cs="Arial"/>
          <w:color w:val="000000"/>
          <w:sz w:val="22"/>
          <w:szCs w:val="22"/>
        </w:rPr>
        <w:tab/>
      </w:r>
      <w:r w:rsidRPr="00171D6B">
        <w:rPr>
          <w:rFonts w:cs="Arial"/>
          <w:sz w:val="22"/>
          <w:szCs w:val="22"/>
        </w:rPr>
        <w:t>26475081</w:t>
      </w:r>
    </w:p>
    <w:p w:rsidR="00F6102D" w:rsidRPr="00171D6B" w:rsidRDefault="00F6102D" w:rsidP="00171D6B">
      <w:pPr>
        <w:tabs>
          <w:tab w:val="left" w:pos="3402"/>
        </w:tabs>
        <w:autoSpaceDE w:val="0"/>
        <w:autoSpaceDN w:val="0"/>
        <w:adjustRightInd w:val="0"/>
        <w:spacing w:after="0" w:line="300" w:lineRule="atLeast"/>
        <w:rPr>
          <w:rFonts w:cs="Arial"/>
          <w:color w:val="000000"/>
          <w:sz w:val="22"/>
          <w:szCs w:val="22"/>
        </w:rPr>
      </w:pPr>
      <w:r w:rsidRPr="00171D6B">
        <w:rPr>
          <w:rFonts w:cs="Arial"/>
          <w:color w:val="000000"/>
          <w:sz w:val="22"/>
          <w:szCs w:val="22"/>
        </w:rPr>
        <w:t>DIČ:</w:t>
      </w:r>
      <w:r w:rsidRPr="00171D6B">
        <w:rPr>
          <w:rFonts w:cs="Arial"/>
          <w:color w:val="000000"/>
          <w:sz w:val="22"/>
          <w:szCs w:val="22"/>
        </w:rPr>
        <w:tab/>
      </w:r>
      <w:r w:rsidRPr="00171D6B">
        <w:rPr>
          <w:rFonts w:cs="Arial"/>
          <w:sz w:val="22"/>
          <w:szCs w:val="22"/>
        </w:rPr>
        <w:t>CZ26475081</w:t>
      </w:r>
    </w:p>
    <w:p w:rsidR="009B00FB" w:rsidRPr="00171D6B" w:rsidRDefault="00F6102D" w:rsidP="00171D6B">
      <w:pPr>
        <w:tabs>
          <w:tab w:val="left" w:pos="3402"/>
        </w:tabs>
        <w:spacing w:after="0" w:line="300" w:lineRule="atLeast"/>
        <w:ind w:left="3969" w:hanging="3969"/>
        <w:rPr>
          <w:rFonts w:cs="Arial"/>
          <w:sz w:val="22"/>
          <w:szCs w:val="22"/>
        </w:rPr>
      </w:pPr>
      <w:r w:rsidRPr="00171D6B">
        <w:rPr>
          <w:rFonts w:cs="Arial"/>
          <w:sz w:val="22"/>
          <w:szCs w:val="22"/>
        </w:rPr>
        <w:t xml:space="preserve">Statutární orgán: </w:t>
      </w:r>
      <w:r w:rsidRPr="00171D6B">
        <w:rPr>
          <w:rFonts w:cs="Arial"/>
          <w:sz w:val="22"/>
          <w:szCs w:val="22"/>
        </w:rPr>
        <w:tab/>
        <w:t xml:space="preserve">Ing. Milan Moravec, Ph.D., </w:t>
      </w:r>
    </w:p>
    <w:p w:rsidR="00F6102D" w:rsidRPr="00171D6B" w:rsidRDefault="009B00FB" w:rsidP="00171D6B">
      <w:pPr>
        <w:tabs>
          <w:tab w:val="left" w:pos="3402"/>
        </w:tabs>
        <w:spacing w:after="0" w:line="300" w:lineRule="atLeast"/>
        <w:ind w:left="3969" w:hanging="3969"/>
        <w:rPr>
          <w:rFonts w:cs="Arial"/>
          <w:sz w:val="22"/>
          <w:szCs w:val="22"/>
        </w:rPr>
      </w:pPr>
      <w:r w:rsidRPr="00171D6B">
        <w:rPr>
          <w:rFonts w:cs="Arial"/>
          <w:sz w:val="22"/>
          <w:szCs w:val="22"/>
        </w:rPr>
        <w:tab/>
      </w:r>
      <w:r w:rsidR="00F6102D" w:rsidRPr="00171D6B">
        <w:rPr>
          <w:rFonts w:cs="Arial"/>
          <w:sz w:val="22"/>
          <w:szCs w:val="22"/>
        </w:rPr>
        <w:t>předseda představenstva</w:t>
      </w:r>
    </w:p>
    <w:p w:rsidR="009B00FB" w:rsidRPr="00171D6B" w:rsidRDefault="00F6102D" w:rsidP="00171D6B">
      <w:pPr>
        <w:tabs>
          <w:tab w:val="left" w:pos="2694"/>
        </w:tabs>
        <w:spacing w:after="0" w:line="300" w:lineRule="atLeast"/>
        <w:ind w:left="2694" w:firstLine="708"/>
        <w:rPr>
          <w:rFonts w:cs="Arial"/>
          <w:sz w:val="22"/>
          <w:szCs w:val="22"/>
        </w:rPr>
      </w:pPr>
      <w:r w:rsidRPr="00171D6B">
        <w:rPr>
          <w:rFonts w:cs="Arial"/>
          <w:sz w:val="22"/>
          <w:szCs w:val="22"/>
        </w:rPr>
        <w:t xml:space="preserve">Ing. Vladimír </w:t>
      </w:r>
      <w:proofErr w:type="spellStart"/>
      <w:r w:rsidRPr="00171D6B">
        <w:rPr>
          <w:rFonts w:cs="Arial"/>
          <w:sz w:val="22"/>
          <w:szCs w:val="22"/>
        </w:rPr>
        <w:t>Mikule</w:t>
      </w:r>
      <w:proofErr w:type="spellEnd"/>
      <w:r w:rsidRPr="00171D6B">
        <w:rPr>
          <w:rFonts w:cs="Arial"/>
          <w:sz w:val="22"/>
          <w:szCs w:val="22"/>
        </w:rPr>
        <w:t xml:space="preserve">, </w:t>
      </w:r>
    </w:p>
    <w:p w:rsidR="00F6102D" w:rsidRPr="00171D6B" w:rsidRDefault="00F6102D" w:rsidP="00171D6B">
      <w:pPr>
        <w:tabs>
          <w:tab w:val="left" w:pos="2694"/>
        </w:tabs>
        <w:spacing w:after="0" w:line="300" w:lineRule="atLeast"/>
        <w:ind w:left="2694" w:firstLine="708"/>
        <w:rPr>
          <w:rFonts w:cs="Arial"/>
          <w:sz w:val="22"/>
          <w:szCs w:val="22"/>
        </w:rPr>
      </w:pPr>
      <w:r w:rsidRPr="00171D6B">
        <w:rPr>
          <w:rFonts w:cs="Arial"/>
          <w:sz w:val="22"/>
          <w:szCs w:val="22"/>
        </w:rPr>
        <w:t>místopředseda představenstva</w:t>
      </w:r>
    </w:p>
    <w:p w:rsidR="00F6102D" w:rsidRPr="00171D6B" w:rsidRDefault="00F6102D" w:rsidP="00171D6B">
      <w:pPr>
        <w:tabs>
          <w:tab w:val="left" w:pos="2694"/>
        </w:tabs>
        <w:spacing w:after="0" w:line="300" w:lineRule="atLeast"/>
        <w:ind w:left="2694" w:firstLine="708"/>
        <w:rPr>
          <w:rFonts w:cs="Arial"/>
          <w:sz w:val="22"/>
          <w:szCs w:val="22"/>
        </w:rPr>
      </w:pPr>
      <w:r w:rsidRPr="00171D6B">
        <w:rPr>
          <w:rFonts w:cs="Arial"/>
          <w:sz w:val="22"/>
          <w:szCs w:val="22"/>
        </w:rPr>
        <w:t>Ing. Marika Mocková, členka představenstva</w:t>
      </w:r>
    </w:p>
    <w:p w:rsidR="00F6102D" w:rsidRPr="00171D6B" w:rsidRDefault="00F6102D" w:rsidP="00171D6B">
      <w:pPr>
        <w:tabs>
          <w:tab w:val="left" w:pos="2694"/>
        </w:tabs>
        <w:spacing w:after="0" w:line="300" w:lineRule="atLeast"/>
        <w:ind w:left="2694" w:firstLine="708"/>
        <w:rPr>
          <w:rFonts w:cs="Arial"/>
          <w:sz w:val="22"/>
          <w:szCs w:val="22"/>
        </w:rPr>
      </w:pPr>
      <w:r w:rsidRPr="00171D6B">
        <w:rPr>
          <w:rFonts w:cs="Arial"/>
          <w:sz w:val="22"/>
          <w:szCs w:val="22"/>
        </w:rPr>
        <w:t>Ing. Aleš Mucha, MBA, člen představenstva</w:t>
      </w:r>
    </w:p>
    <w:p w:rsidR="00F6102D" w:rsidRPr="00171D6B" w:rsidRDefault="00F6102D" w:rsidP="00171D6B">
      <w:pPr>
        <w:spacing w:after="0" w:line="300" w:lineRule="atLeast"/>
        <w:ind w:left="3402" w:hanging="3402"/>
        <w:rPr>
          <w:rFonts w:cs="Arial"/>
          <w:sz w:val="22"/>
          <w:szCs w:val="22"/>
        </w:rPr>
      </w:pPr>
      <w:r w:rsidRPr="00171D6B">
        <w:rPr>
          <w:rFonts w:cs="Arial"/>
          <w:sz w:val="22"/>
          <w:szCs w:val="22"/>
        </w:rPr>
        <w:t>Smluvně oprávněn jednat:</w:t>
      </w:r>
      <w:r w:rsidRPr="00171D6B">
        <w:rPr>
          <w:rFonts w:cs="Arial"/>
          <w:sz w:val="22"/>
          <w:szCs w:val="22"/>
        </w:rPr>
        <w:tab/>
      </w:r>
      <w:r w:rsidRPr="00171D6B">
        <w:rPr>
          <w:rStyle w:val="preformatted"/>
          <w:rFonts w:cs="Arial"/>
          <w:sz w:val="22"/>
          <w:szCs w:val="22"/>
        </w:rPr>
        <w:t xml:space="preserve">Společnost zastupuje vůči třetím osobám v celém rozsahu představenstvo a to vždy dvěma členy představenstva, nebo písemně pověřeným členem. </w:t>
      </w:r>
    </w:p>
    <w:p w:rsidR="00F6102D" w:rsidRPr="00171D6B" w:rsidRDefault="00F6102D" w:rsidP="00171D6B">
      <w:pPr>
        <w:tabs>
          <w:tab w:val="left" w:pos="3402"/>
        </w:tabs>
        <w:autoSpaceDE w:val="0"/>
        <w:autoSpaceDN w:val="0"/>
        <w:adjustRightInd w:val="0"/>
        <w:spacing w:after="0" w:line="300" w:lineRule="atLeast"/>
        <w:rPr>
          <w:rFonts w:cs="Arial"/>
          <w:color w:val="000000"/>
          <w:sz w:val="22"/>
          <w:szCs w:val="22"/>
        </w:rPr>
      </w:pPr>
      <w:r w:rsidRPr="00171D6B">
        <w:rPr>
          <w:rFonts w:cs="Arial"/>
          <w:color w:val="000000"/>
          <w:sz w:val="22"/>
          <w:szCs w:val="22"/>
        </w:rPr>
        <w:t xml:space="preserve">tel: </w:t>
      </w:r>
      <w:r w:rsidRPr="00171D6B">
        <w:rPr>
          <w:rFonts w:cs="Arial"/>
          <w:color w:val="000000"/>
          <w:sz w:val="22"/>
          <w:szCs w:val="22"/>
        </w:rPr>
        <w:tab/>
      </w:r>
      <w:r w:rsidRPr="00171D6B">
        <w:rPr>
          <w:rFonts w:cs="Arial"/>
          <w:color w:val="000000" w:themeColor="text1"/>
          <w:sz w:val="22"/>
          <w:szCs w:val="22"/>
        </w:rPr>
        <w:t>420 261 102 222</w:t>
      </w:r>
    </w:p>
    <w:p w:rsidR="00F6102D" w:rsidRPr="00171D6B" w:rsidRDefault="00F6102D" w:rsidP="00171D6B">
      <w:pPr>
        <w:pStyle w:val="zSidfotAdress2"/>
        <w:tabs>
          <w:tab w:val="left" w:pos="3402"/>
        </w:tabs>
        <w:spacing w:after="0" w:line="300" w:lineRule="atLeast"/>
        <w:ind w:left="110" w:hanging="110"/>
        <w:rPr>
          <w:rFonts w:cs="Arial"/>
          <w:color w:val="000000" w:themeColor="text1"/>
          <w:sz w:val="22"/>
          <w:szCs w:val="22"/>
          <w:lang w:val="cs-CZ"/>
        </w:rPr>
      </w:pPr>
      <w:r w:rsidRPr="00171D6B">
        <w:rPr>
          <w:rFonts w:cs="Arial"/>
          <w:color w:val="000000"/>
          <w:sz w:val="22"/>
          <w:szCs w:val="22"/>
          <w:lang w:val="cs-CZ"/>
        </w:rPr>
        <w:t>e-mail:</w:t>
      </w:r>
      <w:r w:rsidRPr="00171D6B">
        <w:rPr>
          <w:rFonts w:cs="Arial"/>
          <w:color w:val="000000"/>
          <w:sz w:val="22"/>
          <w:szCs w:val="22"/>
          <w:lang w:val="cs-CZ"/>
        </w:rPr>
        <w:tab/>
      </w:r>
      <w:r w:rsidRPr="00171D6B">
        <w:rPr>
          <w:rFonts w:cs="Arial"/>
          <w:color w:val="000000" w:themeColor="text1"/>
          <w:sz w:val="22"/>
          <w:szCs w:val="22"/>
          <w:lang w:val="cs-CZ"/>
        </w:rPr>
        <w:t>praha@sweco.cz</w:t>
      </w:r>
    </w:p>
    <w:p w:rsidR="00F6102D" w:rsidRPr="00171D6B" w:rsidRDefault="00F6102D" w:rsidP="00171D6B">
      <w:pPr>
        <w:tabs>
          <w:tab w:val="left" w:pos="3402"/>
        </w:tabs>
        <w:autoSpaceDE w:val="0"/>
        <w:autoSpaceDN w:val="0"/>
        <w:adjustRightInd w:val="0"/>
        <w:spacing w:after="0" w:line="300" w:lineRule="atLeast"/>
        <w:rPr>
          <w:rFonts w:cs="Arial"/>
          <w:color w:val="000000"/>
          <w:sz w:val="22"/>
          <w:szCs w:val="22"/>
        </w:rPr>
      </w:pPr>
      <w:r w:rsidRPr="00171D6B">
        <w:rPr>
          <w:rFonts w:cs="Arial"/>
          <w:color w:val="000000"/>
          <w:sz w:val="22"/>
          <w:szCs w:val="22"/>
        </w:rPr>
        <w:t>Bankovní spojení:</w:t>
      </w:r>
      <w:r w:rsidRPr="00171D6B">
        <w:rPr>
          <w:rFonts w:cs="Arial"/>
          <w:color w:val="000000"/>
          <w:sz w:val="22"/>
          <w:szCs w:val="22"/>
        </w:rPr>
        <w:tab/>
      </w:r>
      <w:r w:rsidRPr="00171D6B">
        <w:rPr>
          <w:rFonts w:cs="Arial"/>
          <w:sz w:val="22"/>
          <w:szCs w:val="22"/>
        </w:rPr>
        <w:t>Komerční banka a.s. pobočka Praha 4</w:t>
      </w:r>
    </w:p>
    <w:p w:rsidR="00F6102D" w:rsidRPr="00171D6B" w:rsidRDefault="00F6102D" w:rsidP="00171D6B">
      <w:pPr>
        <w:tabs>
          <w:tab w:val="left" w:pos="3402"/>
        </w:tabs>
        <w:autoSpaceDE w:val="0"/>
        <w:autoSpaceDN w:val="0"/>
        <w:adjustRightInd w:val="0"/>
        <w:spacing w:after="0" w:line="300" w:lineRule="atLeast"/>
        <w:rPr>
          <w:rFonts w:cs="Arial"/>
          <w:color w:val="000000"/>
          <w:sz w:val="22"/>
          <w:szCs w:val="22"/>
        </w:rPr>
      </w:pPr>
      <w:r w:rsidRPr="00171D6B">
        <w:rPr>
          <w:rFonts w:cs="Arial"/>
          <w:color w:val="000000"/>
          <w:sz w:val="22"/>
          <w:szCs w:val="22"/>
        </w:rPr>
        <w:t>číslo účtu:</w:t>
      </w:r>
      <w:r w:rsidRPr="00171D6B">
        <w:rPr>
          <w:rFonts w:cs="Arial"/>
          <w:color w:val="000000"/>
          <w:sz w:val="22"/>
          <w:szCs w:val="22"/>
        </w:rPr>
        <w:tab/>
      </w:r>
      <w:r w:rsidRPr="00171D6B">
        <w:rPr>
          <w:rFonts w:cs="Arial"/>
          <w:sz w:val="22"/>
          <w:szCs w:val="22"/>
        </w:rPr>
        <w:t>1700041/0100</w:t>
      </w:r>
    </w:p>
    <w:p w:rsidR="00F6102D" w:rsidRPr="00171D6B" w:rsidRDefault="00F6102D" w:rsidP="00171D6B">
      <w:pPr>
        <w:tabs>
          <w:tab w:val="left" w:pos="3960"/>
        </w:tabs>
        <w:autoSpaceDE w:val="0"/>
        <w:autoSpaceDN w:val="0"/>
        <w:adjustRightInd w:val="0"/>
        <w:spacing w:after="0" w:line="300" w:lineRule="atLeast"/>
        <w:rPr>
          <w:rFonts w:cs="Arial"/>
          <w:color w:val="000000"/>
          <w:sz w:val="22"/>
          <w:szCs w:val="22"/>
        </w:rPr>
      </w:pPr>
      <w:r w:rsidRPr="00171D6B">
        <w:rPr>
          <w:rFonts w:cs="Arial"/>
          <w:color w:val="000000"/>
          <w:sz w:val="22"/>
          <w:szCs w:val="22"/>
        </w:rPr>
        <w:t xml:space="preserve">Společnost </w:t>
      </w:r>
      <w:proofErr w:type="spellStart"/>
      <w:r w:rsidRPr="00171D6B">
        <w:rPr>
          <w:rFonts w:cs="Arial"/>
          <w:sz w:val="22"/>
          <w:szCs w:val="22"/>
        </w:rPr>
        <w:t>Sweco</w:t>
      </w:r>
      <w:proofErr w:type="spellEnd"/>
      <w:r w:rsidRPr="00171D6B">
        <w:rPr>
          <w:rFonts w:cs="Arial"/>
          <w:sz w:val="22"/>
          <w:szCs w:val="22"/>
        </w:rPr>
        <w:t xml:space="preserve"> </w:t>
      </w:r>
      <w:proofErr w:type="spellStart"/>
      <w:r w:rsidRPr="00171D6B">
        <w:rPr>
          <w:rFonts w:cs="Arial"/>
          <w:sz w:val="22"/>
          <w:szCs w:val="22"/>
        </w:rPr>
        <w:t>Hydroprojekt</w:t>
      </w:r>
      <w:proofErr w:type="spellEnd"/>
      <w:r w:rsidRPr="00171D6B">
        <w:rPr>
          <w:rFonts w:cs="Arial"/>
          <w:sz w:val="22"/>
          <w:szCs w:val="22"/>
        </w:rPr>
        <w:t xml:space="preserve"> a.s.</w:t>
      </w:r>
      <w:r w:rsidRPr="00171D6B">
        <w:rPr>
          <w:rFonts w:cs="Arial"/>
          <w:color w:val="000000"/>
          <w:sz w:val="22"/>
          <w:szCs w:val="22"/>
        </w:rPr>
        <w:t xml:space="preserve"> je zapsána v obchodním rejstříku vedeném u Městského soudu v Praze, </w:t>
      </w:r>
      <w:proofErr w:type="spellStart"/>
      <w:proofErr w:type="gramStart"/>
      <w:r w:rsidRPr="00171D6B">
        <w:rPr>
          <w:rFonts w:cs="Arial"/>
          <w:color w:val="000000"/>
          <w:sz w:val="22"/>
          <w:szCs w:val="22"/>
        </w:rPr>
        <w:t>oddíl</w:t>
      </w:r>
      <w:r w:rsidRPr="00171D6B">
        <w:rPr>
          <w:rFonts w:cs="Arial"/>
          <w:b/>
          <w:color w:val="000000"/>
          <w:sz w:val="22"/>
          <w:szCs w:val="22"/>
        </w:rPr>
        <w:t>,</w:t>
      </w:r>
      <w:r w:rsidRPr="00171D6B">
        <w:rPr>
          <w:rFonts w:cs="Arial"/>
          <w:color w:val="000000"/>
          <w:sz w:val="22"/>
          <w:szCs w:val="22"/>
        </w:rPr>
        <w:t>vložka</w:t>
      </w:r>
      <w:proofErr w:type="spellEnd"/>
      <w:proofErr w:type="gramEnd"/>
      <w:r w:rsidRPr="00171D6B">
        <w:rPr>
          <w:rFonts w:cs="Arial"/>
          <w:color w:val="000000"/>
          <w:sz w:val="22"/>
          <w:szCs w:val="22"/>
        </w:rPr>
        <w:t xml:space="preserve"> </w:t>
      </w:r>
      <w:r w:rsidRPr="00171D6B">
        <w:rPr>
          <w:rFonts w:cs="Arial"/>
          <w:sz w:val="22"/>
          <w:szCs w:val="22"/>
        </w:rPr>
        <w:t>7326</w:t>
      </w:r>
    </w:p>
    <w:p w:rsidR="00F6102D" w:rsidRPr="00171D6B" w:rsidRDefault="00F6102D" w:rsidP="00171D6B">
      <w:pPr>
        <w:tabs>
          <w:tab w:val="left" w:pos="3402"/>
        </w:tabs>
        <w:autoSpaceDE w:val="0"/>
        <w:autoSpaceDN w:val="0"/>
        <w:adjustRightInd w:val="0"/>
        <w:spacing w:after="0" w:line="300" w:lineRule="atLeast"/>
        <w:outlineLvl w:val="0"/>
        <w:rPr>
          <w:rFonts w:cs="Arial"/>
          <w:color w:val="000000"/>
          <w:sz w:val="22"/>
          <w:szCs w:val="22"/>
        </w:rPr>
      </w:pPr>
      <w:r w:rsidRPr="00171D6B">
        <w:rPr>
          <w:rFonts w:cs="Arial"/>
          <w:color w:val="000000"/>
          <w:sz w:val="22"/>
          <w:szCs w:val="22"/>
        </w:rPr>
        <w:t>Zhotovitele zastupuje:</w:t>
      </w:r>
      <w:r w:rsidRPr="00171D6B">
        <w:rPr>
          <w:rFonts w:cs="Arial"/>
          <w:color w:val="000000"/>
          <w:sz w:val="22"/>
          <w:szCs w:val="22"/>
        </w:rPr>
        <w:tab/>
        <w:t>Ing. Martin Pavel, ředitel divize 131</w:t>
      </w:r>
    </w:p>
    <w:p w:rsidR="00F6102D" w:rsidRPr="00171D6B" w:rsidRDefault="00F6102D" w:rsidP="00171D6B">
      <w:pPr>
        <w:tabs>
          <w:tab w:val="left" w:pos="3402"/>
        </w:tabs>
        <w:autoSpaceDE w:val="0"/>
        <w:autoSpaceDN w:val="0"/>
        <w:adjustRightInd w:val="0"/>
        <w:spacing w:after="0" w:line="300" w:lineRule="atLeast"/>
        <w:rPr>
          <w:rFonts w:cs="Arial"/>
          <w:color w:val="000000"/>
          <w:sz w:val="22"/>
          <w:szCs w:val="22"/>
        </w:rPr>
      </w:pPr>
      <w:r w:rsidRPr="00171D6B">
        <w:rPr>
          <w:rFonts w:cs="Arial"/>
          <w:color w:val="000000"/>
          <w:sz w:val="22"/>
          <w:szCs w:val="22"/>
        </w:rPr>
        <w:tab/>
        <w:t>mobil:</w:t>
      </w:r>
      <w:r w:rsidRPr="00171D6B">
        <w:rPr>
          <w:rFonts w:cs="Arial"/>
          <w:color w:val="000000"/>
          <w:sz w:val="22"/>
          <w:szCs w:val="22"/>
        </w:rPr>
        <w:tab/>
        <w:t>725 336 974</w:t>
      </w:r>
    </w:p>
    <w:p w:rsidR="00F6102D" w:rsidRPr="00171D6B" w:rsidRDefault="00F6102D" w:rsidP="00171D6B">
      <w:pPr>
        <w:tabs>
          <w:tab w:val="left" w:pos="3402"/>
        </w:tabs>
        <w:autoSpaceDE w:val="0"/>
        <w:autoSpaceDN w:val="0"/>
        <w:adjustRightInd w:val="0"/>
        <w:spacing w:after="0" w:line="300" w:lineRule="atLeast"/>
        <w:rPr>
          <w:rFonts w:cs="Arial"/>
          <w:color w:val="000000"/>
          <w:sz w:val="22"/>
          <w:szCs w:val="22"/>
        </w:rPr>
      </w:pPr>
      <w:r w:rsidRPr="00171D6B">
        <w:rPr>
          <w:rFonts w:cs="Arial"/>
          <w:color w:val="000000"/>
          <w:sz w:val="22"/>
          <w:szCs w:val="22"/>
        </w:rPr>
        <w:tab/>
        <w:t>e-mail:</w:t>
      </w:r>
      <w:r w:rsidRPr="00171D6B">
        <w:rPr>
          <w:rFonts w:cs="Arial"/>
          <w:color w:val="000000"/>
          <w:sz w:val="22"/>
          <w:szCs w:val="22"/>
        </w:rPr>
        <w:tab/>
      </w:r>
      <w:hyperlink r:id="rId10" w:history="1">
        <w:r w:rsidRPr="00171D6B">
          <w:rPr>
            <w:rStyle w:val="Hypertextovodkaz"/>
            <w:rFonts w:cs="Arial"/>
            <w:sz w:val="22"/>
            <w:szCs w:val="22"/>
          </w:rPr>
          <w:t>pavel.martin@sweco.cz</w:t>
        </w:r>
      </w:hyperlink>
    </w:p>
    <w:p w:rsidR="00F6102D" w:rsidRPr="00171D6B" w:rsidRDefault="00F6102D" w:rsidP="00171D6B">
      <w:pPr>
        <w:tabs>
          <w:tab w:val="left" w:pos="3402"/>
        </w:tabs>
        <w:autoSpaceDE w:val="0"/>
        <w:autoSpaceDN w:val="0"/>
        <w:adjustRightInd w:val="0"/>
        <w:spacing w:after="0" w:line="300" w:lineRule="atLeast"/>
        <w:ind w:firstLine="3402"/>
        <w:rPr>
          <w:rFonts w:cs="Arial"/>
          <w:color w:val="000000"/>
          <w:sz w:val="22"/>
          <w:szCs w:val="22"/>
        </w:rPr>
      </w:pPr>
      <w:r w:rsidRPr="00171D6B">
        <w:rPr>
          <w:rFonts w:cs="Arial"/>
          <w:color w:val="000000"/>
          <w:sz w:val="22"/>
          <w:szCs w:val="22"/>
        </w:rPr>
        <w:t xml:space="preserve">Ing. </w:t>
      </w:r>
      <w:r w:rsidR="00180047" w:rsidRPr="00171D6B">
        <w:rPr>
          <w:rFonts w:cs="Arial"/>
          <w:color w:val="000000"/>
          <w:sz w:val="22"/>
          <w:szCs w:val="22"/>
        </w:rPr>
        <w:t>Petr Kaňkovský</w:t>
      </w:r>
      <w:r w:rsidRPr="00171D6B">
        <w:rPr>
          <w:rFonts w:cs="Arial"/>
          <w:color w:val="000000"/>
          <w:sz w:val="22"/>
          <w:szCs w:val="22"/>
        </w:rPr>
        <w:t xml:space="preserve"> (HIP)</w:t>
      </w:r>
    </w:p>
    <w:p w:rsidR="00F6102D" w:rsidRPr="00171D6B" w:rsidRDefault="00F6102D" w:rsidP="00171D6B">
      <w:pPr>
        <w:tabs>
          <w:tab w:val="left" w:pos="3402"/>
        </w:tabs>
        <w:autoSpaceDE w:val="0"/>
        <w:autoSpaceDN w:val="0"/>
        <w:adjustRightInd w:val="0"/>
        <w:spacing w:after="0" w:line="300" w:lineRule="atLeast"/>
        <w:ind w:firstLine="3402"/>
        <w:rPr>
          <w:rFonts w:cs="Arial"/>
          <w:color w:val="000000"/>
          <w:sz w:val="22"/>
          <w:szCs w:val="22"/>
        </w:rPr>
      </w:pPr>
      <w:r w:rsidRPr="00171D6B">
        <w:rPr>
          <w:rFonts w:cs="Arial"/>
          <w:color w:val="000000"/>
          <w:sz w:val="22"/>
          <w:szCs w:val="22"/>
        </w:rPr>
        <w:t>mobil:</w:t>
      </w:r>
      <w:r w:rsidRPr="00171D6B">
        <w:rPr>
          <w:rFonts w:cs="Arial"/>
          <w:color w:val="000000"/>
          <w:sz w:val="22"/>
          <w:szCs w:val="22"/>
        </w:rPr>
        <w:tab/>
      </w:r>
      <w:r w:rsidR="00180047" w:rsidRPr="00171D6B">
        <w:rPr>
          <w:rFonts w:cs="Arial"/>
          <w:color w:val="000000"/>
          <w:sz w:val="22"/>
          <w:szCs w:val="22"/>
        </w:rPr>
        <w:t>725 753 639</w:t>
      </w:r>
    </w:p>
    <w:p w:rsidR="00F6102D" w:rsidRPr="00171D6B" w:rsidRDefault="00F6102D" w:rsidP="00171D6B">
      <w:pPr>
        <w:tabs>
          <w:tab w:val="left" w:pos="3402"/>
        </w:tabs>
        <w:autoSpaceDE w:val="0"/>
        <w:autoSpaceDN w:val="0"/>
        <w:adjustRightInd w:val="0"/>
        <w:spacing w:after="0" w:line="300" w:lineRule="atLeast"/>
        <w:ind w:firstLine="3402"/>
        <w:rPr>
          <w:rFonts w:cs="Arial"/>
          <w:color w:val="000000"/>
          <w:sz w:val="22"/>
          <w:szCs w:val="22"/>
        </w:rPr>
      </w:pPr>
      <w:r w:rsidRPr="00171D6B">
        <w:rPr>
          <w:rFonts w:cs="Arial"/>
          <w:color w:val="000000"/>
          <w:sz w:val="22"/>
          <w:szCs w:val="22"/>
        </w:rPr>
        <w:t>e-mail:</w:t>
      </w:r>
      <w:r w:rsidRPr="00171D6B">
        <w:rPr>
          <w:rFonts w:cs="Arial"/>
          <w:color w:val="000000"/>
          <w:sz w:val="22"/>
          <w:szCs w:val="22"/>
        </w:rPr>
        <w:tab/>
      </w:r>
      <w:r w:rsidR="00180047" w:rsidRPr="00171D6B">
        <w:rPr>
          <w:rFonts w:cs="Arial"/>
          <w:color w:val="000000"/>
          <w:sz w:val="22"/>
          <w:szCs w:val="22"/>
        </w:rPr>
        <w:t>petr.kankovsky</w:t>
      </w:r>
      <w:r w:rsidRPr="00171D6B">
        <w:rPr>
          <w:rFonts w:cs="Arial"/>
          <w:color w:val="000000"/>
          <w:sz w:val="22"/>
          <w:szCs w:val="22"/>
        </w:rPr>
        <w:t xml:space="preserve">@sweco.cz </w:t>
      </w:r>
    </w:p>
    <w:p w:rsidR="00F6102D" w:rsidRPr="00171D6B" w:rsidRDefault="00F6102D" w:rsidP="00171D6B">
      <w:pPr>
        <w:autoSpaceDE w:val="0"/>
        <w:autoSpaceDN w:val="0"/>
        <w:adjustRightInd w:val="0"/>
        <w:spacing w:after="0" w:line="300" w:lineRule="atLeast"/>
        <w:rPr>
          <w:rFonts w:cs="Arial"/>
          <w:color w:val="000000"/>
          <w:sz w:val="22"/>
          <w:szCs w:val="22"/>
        </w:rPr>
      </w:pPr>
      <w:r w:rsidRPr="00171D6B">
        <w:rPr>
          <w:rFonts w:cs="Arial"/>
          <w:color w:val="000000"/>
          <w:sz w:val="22"/>
          <w:szCs w:val="22"/>
        </w:rPr>
        <w:t>Toto zmocnění trvá až do písemného odvolání. Změny v zastoupení budou uvedeny v dodatku k této smlouvě.</w:t>
      </w:r>
    </w:p>
    <w:p w:rsidR="00225F28" w:rsidRPr="00171D6B" w:rsidRDefault="00225F28" w:rsidP="00171D6B">
      <w:pPr>
        <w:autoSpaceDE w:val="0"/>
        <w:autoSpaceDN w:val="0"/>
        <w:adjustRightInd w:val="0"/>
        <w:spacing w:after="0" w:line="300" w:lineRule="atLeast"/>
        <w:rPr>
          <w:rFonts w:cs="Arial"/>
          <w:b/>
          <w:bCs/>
          <w:sz w:val="24"/>
          <w:szCs w:val="24"/>
        </w:rPr>
      </w:pPr>
      <w:r w:rsidRPr="00171D6B">
        <w:rPr>
          <w:rFonts w:cs="Arial"/>
          <w:b/>
          <w:bCs/>
          <w:sz w:val="24"/>
          <w:szCs w:val="24"/>
        </w:rPr>
        <w:t>Čl. II. Předmět smlouvy</w:t>
      </w:r>
    </w:p>
    <w:p w:rsidR="00225F28" w:rsidRPr="00171D6B" w:rsidRDefault="00225F28" w:rsidP="00171D6B">
      <w:pPr>
        <w:autoSpaceDE w:val="0"/>
        <w:autoSpaceDN w:val="0"/>
        <w:adjustRightInd w:val="0"/>
        <w:spacing w:after="0" w:line="300" w:lineRule="atLeast"/>
        <w:rPr>
          <w:rFonts w:cs="Arial"/>
          <w:sz w:val="22"/>
          <w:szCs w:val="22"/>
        </w:rPr>
      </w:pPr>
      <w:r w:rsidRPr="00171D6B">
        <w:rPr>
          <w:rFonts w:cs="Arial"/>
          <w:sz w:val="22"/>
          <w:szCs w:val="22"/>
        </w:rPr>
        <w:t>Zhotovitel se zavazuje, že na svůj náklad pro objednatele vypracuje a zajistí v rozsahu a za podmínek ujednaných v této smlouvě a objednateli odevzdá projektovou dokumentaci a související výkony:</w:t>
      </w:r>
    </w:p>
    <w:p w:rsidR="00225F28" w:rsidRPr="00171D6B" w:rsidRDefault="00225F28" w:rsidP="00171D6B">
      <w:pPr>
        <w:numPr>
          <w:ilvl w:val="0"/>
          <w:numId w:val="33"/>
        </w:numPr>
        <w:tabs>
          <w:tab w:val="clear" w:pos="720"/>
          <w:tab w:val="num" w:pos="0"/>
        </w:tabs>
        <w:spacing w:after="0" w:line="300" w:lineRule="atLeast"/>
        <w:ind w:left="426" w:hanging="426"/>
        <w:rPr>
          <w:rFonts w:cs="Arial"/>
          <w:b/>
          <w:sz w:val="22"/>
          <w:szCs w:val="22"/>
        </w:rPr>
      </w:pPr>
      <w:r w:rsidRPr="00171D6B">
        <w:rPr>
          <w:rFonts w:cs="Arial"/>
          <w:b/>
          <w:sz w:val="22"/>
          <w:szCs w:val="22"/>
        </w:rPr>
        <w:t>Zpracování projektové dokumentace pro stavební povolení (PD DSP), včetně zajištění souvisejících výkonů</w:t>
      </w:r>
    </w:p>
    <w:p w:rsidR="00225F28" w:rsidRPr="00171D6B" w:rsidRDefault="00225F28" w:rsidP="00171D6B">
      <w:pPr>
        <w:tabs>
          <w:tab w:val="num" w:pos="0"/>
        </w:tabs>
        <w:spacing w:after="0" w:line="300" w:lineRule="atLeast"/>
        <w:ind w:left="426" w:hanging="426"/>
        <w:rPr>
          <w:rFonts w:cs="Arial"/>
          <w:sz w:val="22"/>
          <w:szCs w:val="22"/>
        </w:rPr>
      </w:pPr>
      <w:r w:rsidRPr="00171D6B">
        <w:rPr>
          <w:rFonts w:cs="Arial"/>
          <w:sz w:val="22"/>
          <w:szCs w:val="22"/>
        </w:rPr>
        <w:tab/>
        <w:t>PD DSP bude obsahovat:</w:t>
      </w:r>
    </w:p>
    <w:p w:rsidR="00225F28" w:rsidRPr="00171D6B" w:rsidRDefault="00225F28" w:rsidP="00171D6B">
      <w:pPr>
        <w:pStyle w:val="Odstavecseseznamem"/>
        <w:numPr>
          <w:ilvl w:val="0"/>
          <w:numId w:val="34"/>
        </w:numPr>
        <w:tabs>
          <w:tab w:val="num" w:pos="0"/>
        </w:tabs>
        <w:autoSpaceDE w:val="0"/>
        <w:autoSpaceDN w:val="0"/>
        <w:adjustRightInd w:val="0"/>
        <w:spacing w:after="0" w:line="300" w:lineRule="atLeast"/>
        <w:ind w:left="426" w:firstLine="0"/>
        <w:contextualSpacing w:val="0"/>
        <w:rPr>
          <w:rFonts w:cs="Arial"/>
          <w:sz w:val="22"/>
          <w:szCs w:val="22"/>
        </w:rPr>
      </w:pPr>
      <w:r w:rsidRPr="00171D6B">
        <w:rPr>
          <w:rFonts w:cs="Arial"/>
          <w:sz w:val="22"/>
          <w:szCs w:val="22"/>
        </w:rPr>
        <w:t>Geotechnické posouzení.</w:t>
      </w:r>
    </w:p>
    <w:p w:rsidR="00225F28" w:rsidRPr="00171D6B" w:rsidRDefault="00225F28" w:rsidP="00171D6B">
      <w:pPr>
        <w:pStyle w:val="Odstavecseseznamem"/>
        <w:numPr>
          <w:ilvl w:val="0"/>
          <w:numId w:val="34"/>
        </w:numPr>
        <w:tabs>
          <w:tab w:val="num" w:pos="0"/>
        </w:tabs>
        <w:autoSpaceDE w:val="0"/>
        <w:autoSpaceDN w:val="0"/>
        <w:adjustRightInd w:val="0"/>
        <w:spacing w:after="0" w:line="300" w:lineRule="atLeast"/>
        <w:ind w:left="426" w:firstLine="0"/>
        <w:contextualSpacing w:val="0"/>
        <w:rPr>
          <w:rFonts w:cs="Arial"/>
          <w:sz w:val="22"/>
          <w:szCs w:val="22"/>
        </w:rPr>
      </w:pPr>
      <w:r w:rsidRPr="00171D6B">
        <w:rPr>
          <w:rFonts w:cs="Arial"/>
          <w:sz w:val="22"/>
          <w:szCs w:val="22"/>
        </w:rPr>
        <w:t>Vypracování 3D matematického modelu dotčené části tělesa hráze včetně funkce nové konstrukce bezpečnostního přelivu. Typ uzávěru bude odsouhlasen na výrobních výborech po předložení návrhu a vyhodnocení jednotlivých variant zhotovitelem.</w:t>
      </w:r>
    </w:p>
    <w:p w:rsidR="00225F28" w:rsidRPr="00171D6B" w:rsidRDefault="00225F28" w:rsidP="00171D6B">
      <w:pPr>
        <w:pStyle w:val="Odstavecseseznamem"/>
        <w:numPr>
          <w:ilvl w:val="0"/>
          <w:numId w:val="34"/>
        </w:numPr>
        <w:tabs>
          <w:tab w:val="num" w:pos="0"/>
        </w:tabs>
        <w:autoSpaceDE w:val="0"/>
        <w:autoSpaceDN w:val="0"/>
        <w:adjustRightInd w:val="0"/>
        <w:spacing w:after="0" w:line="300" w:lineRule="atLeast"/>
        <w:ind w:left="426" w:firstLine="0"/>
        <w:contextualSpacing w:val="0"/>
        <w:rPr>
          <w:sz w:val="22"/>
          <w:szCs w:val="22"/>
        </w:rPr>
      </w:pPr>
      <w:r w:rsidRPr="00171D6B">
        <w:rPr>
          <w:sz w:val="22"/>
          <w:szCs w:val="22"/>
        </w:rPr>
        <w:t>Hydrologické podklady ověřené ČHMÚ.</w:t>
      </w:r>
    </w:p>
    <w:p w:rsidR="00225F28" w:rsidRPr="00171D6B" w:rsidRDefault="00225F28" w:rsidP="00171D6B">
      <w:pPr>
        <w:pStyle w:val="Odstavecseseznamem"/>
        <w:numPr>
          <w:ilvl w:val="0"/>
          <w:numId w:val="34"/>
        </w:numPr>
        <w:tabs>
          <w:tab w:val="num" w:pos="0"/>
        </w:tabs>
        <w:autoSpaceDE w:val="0"/>
        <w:autoSpaceDN w:val="0"/>
        <w:adjustRightInd w:val="0"/>
        <w:spacing w:after="0" w:line="300" w:lineRule="atLeast"/>
        <w:ind w:left="426" w:firstLine="0"/>
        <w:contextualSpacing w:val="0"/>
        <w:rPr>
          <w:sz w:val="22"/>
          <w:szCs w:val="22"/>
        </w:rPr>
      </w:pPr>
      <w:r w:rsidRPr="00171D6B">
        <w:rPr>
          <w:sz w:val="22"/>
          <w:szCs w:val="22"/>
        </w:rPr>
        <w:t xml:space="preserve">Statické a hydrotechnické posouzení navrhovaného řešení. </w:t>
      </w:r>
      <w:r w:rsidRPr="00171D6B">
        <w:rPr>
          <w:rFonts w:cs="Arial"/>
          <w:sz w:val="22"/>
          <w:szCs w:val="22"/>
        </w:rPr>
        <w:t>Nedílnou součástí dokumentace budou hydrotechnické a hydraulické výpočty hráze a hradících konstrukcí krajních polí bezpečnostního přelivu včetně jejich návrhu a funkčnosti.</w:t>
      </w:r>
    </w:p>
    <w:p w:rsidR="00225F28" w:rsidRPr="00171D6B" w:rsidRDefault="00225F28" w:rsidP="00171D6B">
      <w:pPr>
        <w:tabs>
          <w:tab w:val="num" w:pos="0"/>
        </w:tabs>
        <w:spacing w:after="0" w:line="300" w:lineRule="atLeast"/>
        <w:ind w:left="426" w:hanging="426"/>
        <w:rPr>
          <w:rFonts w:cs="Arial"/>
          <w:b/>
          <w:sz w:val="22"/>
          <w:szCs w:val="22"/>
        </w:rPr>
      </w:pPr>
      <w:r w:rsidRPr="00171D6B">
        <w:rPr>
          <w:sz w:val="22"/>
          <w:szCs w:val="22"/>
        </w:rPr>
        <w:tab/>
        <w:t xml:space="preserve">Rozsah </w:t>
      </w:r>
      <w:proofErr w:type="spellStart"/>
      <w:r w:rsidRPr="00171D6B">
        <w:rPr>
          <w:sz w:val="22"/>
          <w:szCs w:val="22"/>
        </w:rPr>
        <w:t>technicko-bezpečnostního</w:t>
      </w:r>
      <w:proofErr w:type="spellEnd"/>
      <w:r w:rsidRPr="00171D6B">
        <w:rPr>
          <w:sz w:val="22"/>
          <w:szCs w:val="22"/>
        </w:rPr>
        <w:t xml:space="preserve"> dohledu (TBD).</w:t>
      </w:r>
    </w:p>
    <w:p w:rsidR="00225F28" w:rsidRPr="00171D6B" w:rsidRDefault="00225F28" w:rsidP="00171D6B">
      <w:pPr>
        <w:numPr>
          <w:ilvl w:val="0"/>
          <w:numId w:val="33"/>
        </w:numPr>
        <w:tabs>
          <w:tab w:val="clear" w:pos="720"/>
          <w:tab w:val="num" w:pos="0"/>
        </w:tabs>
        <w:spacing w:after="0" w:line="300" w:lineRule="atLeast"/>
        <w:ind w:left="426" w:hanging="426"/>
        <w:rPr>
          <w:rFonts w:cs="Arial"/>
          <w:b/>
          <w:sz w:val="22"/>
          <w:szCs w:val="22"/>
        </w:rPr>
      </w:pPr>
      <w:r w:rsidRPr="00171D6B">
        <w:rPr>
          <w:rFonts w:cs="Arial"/>
          <w:b/>
          <w:sz w:val="22"/>
          <w:szCs w:val="22"/>
        </w:rPr>
        <w:lastRenderedPageBreak/>
        <w:t xml:space="preserve">Zajištění inženýrské činnosti pro vydání platných stavebních povolení </w:t>
      </w:r>
    </w:p>
    <w:p w:rsidR="00225F28" w:rsidRPr="00171D6B" w:rsidRDefault="00225F28" w:rsidP="00171D6B">
      <w:pPr>
        <w:pStyle w:val="Odstavecseseznamem"/>
        <w:tabs>
          <w:tab w:val="num" w:pos="0"/>
        </w:tabs>
        <w:spacing w:after="0" w:line="300" w:lineRule="atLeast"/>
        <w:ind w:left="426" w:hanging="426"/>
        <w:rPr>
          <w:rFonts w:cs="Arial"/>
          <w:sz w:val="22"/>
          <w:szCs w:val="22"/>
        </w:rPr>
      </w:pPr>
      <w:r w:rsidRPr="00171D6B">
        <w:rPr>
          <w:rFonts w:cs="Arial"/>
          <w:sz w:val="22"/>
          <w:szCs w:val="22"/>
        </w:rPr>
        <w:tab/>
        <w:t>Vypracování a podání žádostí o vydání stavebních povolení dle zákona č.</w:t>
      </w:r>
      <w:r w:rsidR="0001250F" w:rsidRPr="00171D6B">
        <w:rPr>
          <w:rFonts w:cs="Arial"/>
          <w:sz w:val="22"/>
          <w:szCs w:val="22"/>
        </w:rPr>
        <w:t> </w:t>
      </w:r>
      <w:r w:rsidRPr="00171D6B">
        <w:rPr>
          <w:rFonts w:cs="Arial"/>
          <w:sz w:val="22"/>
          <w:szCs w:val="22"/>
        </w:rPr>
        <w:t>183/2006 Sb. v platném znění a zákona 254/2001 Sb. v platném znění, a jejich podání na příslušné stavební úřady a jiných potřebných povolení.</w:t>
      </w:r>
    </w:p>
    <w:p w:rsidR="00225F28" w:rsidRPr="00171D6B" w:rsidRDefault="00225F28" w:rsidP="00171D6B">
      <w:pPr>
        <w:pStyle w:val="Odstavecseseznamem"/>
        <w:tabs>
          <w:tab w:val="num" w:pos="0"/>
        </w:tabs>
        <w:spacing w:after="0" w:line="300" w:lineRule="atLeast"/>
        <w:ind w:left="426" w:hanging="426"/>
        <w:rPr>
          <w:rFonts w:cs="Arial"/>
          <w:sz w:val="22"/>
          <w:szCs w:val="22"/>
        </w:rPr>
      </w:pPr>
      <w:r w:rsidRPr="00171D6B">
        <w:rPr>
          <w:rFonts w:cs="Arial"/>
          <w:sz w:val="22"/>
          <w:szCs w:val="22"/>
        </w:rPr>
        <w:tab/>
        <w:t xml:space="preserve">Součinnost se stavebním úřadem při stavebním řízení. </w:t>
      </w:r>
    </w:p>
    <w:p w:rsidR="00225F28" w:rsidRPr="00171D6B" w:rsidRDefault="00225F28" w:rsidP="00171D6B">
      <w:pPr>
        <w:pStyle w:val="Odstavecseseznamem"/>
        <w:tabs>
          <w:tab w:val="num" w:pos="0"/>
        </w:tabs>
        <w:spacing w:after="0" w:line="300" w:lineRule="atLeast"/>
        <w:ind w:left="426" w:hanging="426"/>
        <w:rPr>
          <w:rFonts w:cs="Arial"/>
          <w:b/>
          <w:sz w:val="22"/>
          <w:szCs w:val="22"/>
        </w:rPr>
      </w:pPr>
      <w:r w:rsidRPr="00171D6B">
        <w:rPr>
          <w:rFonts w:cs="Arial"/>
          <w:sz w:val="22"/>
          <w:szCs w:val="22"/>
        </w:rPr>
        <w:tab/>
        <w:t>Získání potřebných stavebních povolení s nabytím právní moci a jejich předání objednateli.</w:t>
      </w:r>
    </w:p>
    <w:p w:rsidR="00225F28" w:rsidRPr="00171D6B" w:rsidRDefault="00225F28" w:rsidP="00171D6B">
      <w:pPr>
        <w:tabs>
          <w:tab w:val="num" w:pos="0"/>
        </w:tabs>
        <w:spacing w:after="0" w:line="300" w:lineRule="atLeast"/>
        <w:ind w:left="426" w:hanging="426"/>
        <w:rPr>
          <w:rFonts w:cs="Arial"/>
          <w:sz w:val="22"/>
          <w:szCs w:val="22"/>
        </w:rPr>
      </w:pPr>
      <w:r w:rsidRPr="00171D6B">
        <w:rPr>
          <w:rFonts w:cs="Arial"/>
          <w:b/>
          <w:sz w:val="22"/>
          <w:szCs w:val="22"/>
        </w:rPr>
        <w:t xml:space="preserve"> Zpracování projektové dokumentace pro provedení stavby (PD DPS)</w:t>
      </w:r>
    </w:p>
    <w:p w:rsidR="00225F28" w:rsidRPr="00171D6B" w:rsidRDefault="00225F28" w:rsidP="00171D6B">
      <w:pPr>
        <w:tabs>
          <w:tab w:val="num" w:pos="0"/>
        </w:tabs>
        <w:spacing w:after="0" w:line="300" w:lineRule="atLeast"/>
        <w:ind w:left="426" w:hanging="426"/>
        <w:rPr>
          <w:rFonts w:cs="Arial"/>
          <w:b/>
          <w:sz w:val="22"/>
          <w:szCs w:val="22"/>
        </w:rPr>
      </w:pPr>
      <w:r w:rsidRPr="00171D6B">
        <w:rPr>
          <w:rFonts w:cs="Arial"/>
          <w:sz w:val="22"/>
          <w:szCs w:val="22"/>
        </w:rPr>
        <w:tab/>
        <w:t>Soupis prací a oceněný soupis prací bude vypracován dle Vyhlášky 230/2012 Sb.</w:t>
      </w:r>
    </w:p>
    <w:p w:rsidR="00225F28" w:rsidRPr="00171D6B" w:rsidRDefault="00225F28" w:rsidP="00171D6B">
      <w:pPr>
        <w:tabs>
          <w:tab w:val="num" w:pos="0"/>
        </w:tabs>
        <w:spacing w:after="0" w:line="300" w:lineRule="atLeast"/>
        <w:ind w:left="426" w:hanging="426"/>
        <w:rPr>
          <w:rFonts w:cs="Arial"/>
          <w:b/>
          <w:sz w:val="22"/>
          <w:szCs w:val="22"/>
        </w:rPr>
      </w:pPr>
      <w:r w:rsidRPr="00171D6B">
        <w:rPr>
          <w:rFonts w:cs="Arial"/>
          <w:bCs/>
          <w:sz w:val="22"/>
          <w:szCs w:val="22"/>
        </w:rPr>
        <w:tab/>
        <w:t xml:space="preserve">Soupis prací bude zpracován v digitální podobě na elektronickém nosiči dat - CD ROM </w:t>
      </w:r>
      <w:r w:rsidRPr="00171D6B">
        <w:rPr>
          <w:rFonts w:cs="Arial"/>
          <w:sz w:val="22"/>
          <w:szCs w:val="22"/>
        </w:rPr>
        <w:t xml:space="preserve">ve formátu </w:t>
      </w:r>
      <w:r w:rsidRPr="00171D6B">
        <w:rPr>
          <w:rFonts w:cs="Arial"/>
          <w:bCs/>
          <w:sz w:val="22"/>
          <w:szCs w:val="22"/>
        </w:rPr>
        <w:t>Excel (.</w:t>
      </w:r>
      <w:proofErr w:type="spellStart"/>
      <w:r w:rsidRPr="00171D6B">
        <w:rPr>
          <w:rFonts w:cs="Arial"/>
          <w:bCs/>
          <w:sz w:val="22"/>
          <w:szCs w:val="22"/>
        </w:rPr>
        <w:t>xlsx</w:t>
      </w:r>
      <w:proofErr w:type="spellEnd"/>
      <w:r w:rsidRPr="00171D6B">
        <w:rPr>
          <w:rFonts w:cs="Arial"/>
          <w:bCs/>
          <w:sz w:val="22"/>
          <w:szCs w:val="22"/>
        </w:rPr>
        <w:t xml:space="preserve">) </w:t>
      </w:r>
      <w:r w:rsidRPr="00171D6B">
        <w:rPr>
          <w:rFonts w:cs="Arial"/>
          <w:sz w:val="22"/>
          <w:szCs w:val="22"/>
        </w:rPr>
        <w:t xml:space="preserve">a ve výstupu vyplněného datového formátu </w:t>
      </w:r>
      <w:proofErr w:type="gramStart"/>
      <w:r w:rsidRPr="00171D6B">
        <w:rPr>
          <w:rFonts w:cs="Arial"/>
          <w:bCs/>
          <w:sz w:val="22"/>
          <w:szCs w:val="22"/>
        </w:rPr>
        <w:t>XC4 (.</w:t>
      </w:r>
      <w:proofErr w:type="spellStart"/>
      <w:r w:rsidRPr="00171D6B">
        <w:rPr>
          <w:rFonts w:cs="Arial"/>
          <w:bCs/>
          <w:sz w:val="22"/>
          <w:szCs w:val="22"/>
        </w:rPr>
        <w:t>xml</w:t>
      </w:r>
      <w:proofErr w:type="spellEnd"/>
      <w:proofErr w:type="gramEnd"/>
      <w:r w:rsidRPr="00171D6B">
        <w:rPr>
          <w:rFonts w:cs="Arial"/>
          <w:bCs/>
          <w:sz w:val="22"/>
          <w:szCs w:val="22"/>
        </w:rPr>
        <w:t>).</w:t>
      </w:r>
    </w:p>
    <w:p w:rsidR="00225F28" w:rsidRPr="00171D6B" w:rsidRDefault="00225F28" w:rsidP="00171D6B">
      <w:pPr>
        <w:pStyle w:val="Odstavecseseznamem"/>
        <w:tabs>
          <w:tab w:val="num" w:pos="0"/>
        </w:tabs>
        <w:autoSpaceDE w:val="0"/>
        <w:autoSpaceDN w:val="0"/>
        <w:adjustRightInd w:val="0"/>
        <w:spacing w:after="0" w:line="300" w:lineRule="atLeast"/>
        <w:ind w:left="426" w:hanging="426"/>
        <w:rPr>
          <w:rFonts w:cs="Arial"/>
          <w:sz w:val="22"/>
          <w:szCs w:val="22"/>
        </w:rPr>
      </w:pPr>
      <w:r w:rsidRPr="00171D6B">
        <w:rPr>
          <w:rFonts w:cs="Arial"/>
          <w:sz w:val="22"/>
          <w:szCs w:val="22"/>
        </w:rPr>
        <w:tab/>
        <w:t xml:space="preserve">DO PD DPS doplní projektant tabulku s parametry včetně měrných jednotek, které budou sledovány v rámci </w:t>
      </w:r>
      <w:r w:rsidRPr="00171D6B">
        <w:rPr>
          <w:rFonts w:cs="Arial"/>
          <w:color w:val="000000"/>
          <w:sz w:val="22"/>
          <w:szCs w:val="22"/>
        </w:rPr>
        <w:t>programu 129 260.</w:t>
      </w:r>
      <w:r w:rsidRPr="00171D6B">
        <w:rPr>
          <w:rFonts w:cs="Arial"/>
          <w:sz w:val="22"/>
          <w:szCs w:val="22"/>
        </w:rPr>
        <w:t xml:space="preserve"> </w:t>
      </w:r>
    </w:p>
    <w:p w:rsidR="00225F28" w:rsidRPr="00171D6B" w:rsidRDefault="006401AE" w:rsidP="00171D6B">
      <w:pPr>
        <w:pStyle w:val="Zkladntext"/>
        <w:tabs>
          <w:tab w:val="num" w:pos="0"/>
        </w:tabs>
        <w:spacing w:after="0" w:line="300" w:lineRule="atLeast"/>
        <w:ind w:left="426" w:hanging="426"/>
        <w:jc w:val="both"/>
        <w:rPr>
          <w:rFonts w:cs="Arial"/>
          <w:b/>
          <w:sz w:val="22"/>
          <w:szCs w:val="22"/>
          <w:lang w:val="cs-CZ"/>
        </w:rPr>
      </w:pPr>
      <w:r>
        <w:rPr>
          <w:rFonts w:cs="Arial"/>
          <w:sz w:val="22"/>
          <w:szCs w:val="22"/>
          <w:lang w:val="cs-CZ"/>
        </w:rPr>
        <w:tab/>
        <w:t>Součástí zpracování PD D</w:t>
      </w:r>
      <w:r w:rsidR="00225F28" w:rsidRPr="00171D6B">
        <w:rPr>
          <w:rFonts w:cs="Arial"/>
          <w:sz w:val="22"/>
          <w:szCs w:val="22"/>
          <w:lang w:val="cs-CZ"/>
        </w:rPr>
        <w:t>P</w:t>
      </w:r>
      <w:r>
        <w:rPr>
          <w:rFonts w:cs="Arial"/>
          <w:sz w:val="22"/>
          <w:szCs w:val="22"/>
          <w:lang w:val="cs-CZ"/>
        </w:rPr>
        <w:t>S</w:t>
      </w:r>
      <w:r w:rsidR="00225F28" w:rsidRPr="00171D6B">
        <w:rPr>
          <w:rFonts w:cs="Arial"/>
          <w:sz w:val="22"/>
          <w:szCs w:val="22"/>
          <w:lang w:val="cs-CZ"/>
        </w:rPr>
        <w:t xml:space="preserve"> je zajištění charakteristické fotodokumentace stavu v období zpracování PD DPS. Fotodokumentace přípravy (stav komunikací, sousedních nemovitostí, pozemků, nadzemních vedení sítí apod.)</w:t>
      </w:r>
    </w:p>
    <w:p w:rsidR="00225F28" w:rsidRPr="00171D6B" w:rsidRDefault="00225F28" w:rsidP="00171D6B">
      <w:pPr>
        <w:numPr>
          <w:ilvl w:val="0"/>
          <w:numId w:val="33"/>
        </w:numPr>
        <w:tabs>
          <w:tab w:val="clear" w:pos="720"/>
          <w:tab w:val="num" w:pos="0"/>
        </w:tabs>
        <w:spacing w:after="0" w:line="300" w:lineRule="atLeast"/>
        <w:ind w:left="426" w:hanging="426"/>
        <w:rPr>
          <w:rFonts w:cs="Arial"/>
          <w:sz w:val="22"/>
          <w:szCs w:val="22"/>
        </w:rPr>
      </w:pPr>
      <w:r w:rsidRPr="00171D6B">
        <w:rPr>
          <w:rFonts w:cs="Arial"/>
          <w:b/>
          <w:sz w:val="22"/>
          <w:szCs w:val="22"/>
        </w:rPr>
        <w:t xml:space="preserve">Zpracování návrhu změny </w:t>
      </w:r>
      <w:r w:rsidRPr="00171D6B">
        <w:rPr>
          <w:rFonts w:cs="Arial"/>
          <w:b/>
          <w:color w:val="000000"/>
          <w:sz w:val="22"/>
          <w:szCs w:val="22"/>
        </w:rPr>
        <w:t>provozního řádu VD Nechranice</w:t>
      </w:r>
    </w:p>
    <w:p w:rsidR="00396FF6" w:rsidRDefault="00396FF6" w:rsidP="00171D6B">
      <w:pPr>
        <w:autoSpaceDE w:val="0"/>
        <w:autoSpaceDN w:val="0"/>
        <w:adjustRightInd w:val="0"/>
        <w:spacing w:after="0" w:line="300" w:lineRule="atLeast"/>
        <w:ind w:left="720" w:hanging="720"/>
        <w:rPr>
          <w:rFonts w:cs="Arial"/>
          <w:b/>
          <w:color w:val="000000"/>
          <w:sz w:val="24"/>
          <w:szCs w:val="24"/>
        </w:rPr>
      </w:pPr>
    </w:p>
    <w:p w:rsidR="00225F28" w:rsidRPr="00171D6B" w:rsidRDefault="00225F28" w:rsidP="00171D6B">
      <w:pPr>
        <w:autoSpaceDE w:val="0"/>
        <w:autoSpaceDN w:val="0"/>
        <w:adjustRightInd w:val="0"/>
        <w:spacing w:after="0" w:line="300" w:lineRule="atLeast"/>
        <w:ind w:left="720" w:hanging="720"/>
        <w:rPr>
          <w:rFonts w:cs="Arial"/>
          <w:b/>
          <w:color w:val="000000"/>
          <w:sz w:val="24"/>
          <w:szCs w:val="24"/>
        </w:rPr>
      </w:pPr>
      <w:r w:rsidRPr="00171D6B">
        <w:rPr>
          <w:rFonts w:cs="Arial"/>
          <w:b/>
          <w:color w:val="000000"/>
          <w:sz w:val="24"/>
          <w:szCs w:val="24"/>
        </w:rPr>
        <w:t>Čl. III.</w:t>
      </w:r>
      <w:r w:rsidRPr="00171D6B">
        <w:rPr>
          <w:rFonts w:cs="Arial"/>
          <w:b/>
          <w:color w:val="000000"/>
          <w:sz w:val="24"/>
          <w:szCs w:val="24"/>
        </w:rPr>
        <w:tab/>
        <w:t>Dílo a způsob provedení díla</w:t>
      </w:r>
    </w:p>
    <w:p w:rsidR="00225F28" w:rsidRPr="00171D6B" w:rsidRDefault="00225F28" w:rsidP="00171D6B">
      <w:pPr>
        <w:autoSpaceDE w:val="0"/>
        <w:autoSpaceDN w:val="0"/>
        <w:adjustRightInd w:val="0"/>
        <w:spacing w:after="0" w:line="300" w:lineRule="atLeast"/>
        <w:rPr>
          <w:rFonts w:cs="Arial"/>
          <w:color w:val="000000"/>
          <w:sz w:val="22"/>
          <w:szCs w:val="22"/>
        </w:rPr>
      </w:pPr>
      <w:r w:rsidRPr="00171D6B">
        <w:rPr>
          <w:rFonts w:cs="Arial"/>
          <w:color w:val="000000"/>
          <w:sz w:val="22"/>
          <w:szCs w:val="22"/>
        </w:rPr>
        <w:t xml:space="preserve">Zhotovitel se zavazuje provést Dílo s odbornou péčí, v rozsahu a kvalitě podle </w:t>
      </w:r>
      <w:r w:rsidR="00D4520B" w:rsidRPr="00171D6B">
        <w:rPr>
          <w:rFonts w:cs="Arial"/>
          <w:color w:val="000000"/>
          <w:sz w:val="22"/>
          <w:szCs w:val="22"/>
        </w:rPr>
        <w:t>p</w:t>
      </w:r>
      <w:r w:rsidRPr="00171D6B">
        <w:rPr>
          <w:rFonts w:cs="Arial"/>
          <w:sz w:val="22"/>
          <w:szCs w:val="22"/>
        </w:rPr>
        <w:t xml:space="preserve">ožadavků objednatele uvedených v Zadávací dokumentaci pro veřejnou zakázku zadávanou v </w:t>
      </w:r>
      <w:proofErr w:type="spellStart"/>
      <w:r w:rsidRPr="00171D6B">
        <w:rPr>
          <w:rFonts w:cs="Arial"/>
          <w:sz w:val="22"/>
          <w:szCs w:val="22"/>
        </w:rPr>
        <w:t>v</w:t>
      </w:r>
      <w:proofErr w:type="spellEnd"/>
      <w:r w:rsidRPr="00171D6B">
        <w:rPr>
          <w:rFonts w:cs="Arial"/>
          <w:sz w:val="22"/>
          <w:szCs w:val="22"/>
        </w:rPr>
        <w:t xml:space="preserve"> otevřeném podlimitním řízení dle zákona č. 137/2006 Sb., o veřejných zakázkách v platném znění - textová část.</w:t>
      </w:r>
    </w:p>
    <w:p w:rsidR="00225F28" w:rsidRPr="00171D6B" w:rsidRDefault="00225F28" w:rsidP="00171D6B">
      <w:pPr>
        <w:pStyle w:val="Odstavecseseznamem"/>
        <w:autoSpaceDE w:val="0"/>
        <w:autoSpaceDN w:val="0"/>
        <w:adjustRightInd w:val="0"/>
        <w:spacing w:after="0" w:line="300" w:lineRule="atLeast"/>
        <w:ind w:left="426"/>
        <w:rPr>
          <w:rFonts w:cs="Arial"/>
          <w:sz w:val="22"/>
          <w:szCs w:val="22"/>
        </w:rPr>
      </w:pPr>
      <w:r w:rsidRPr="00171D6B">
        <w:rPr>
          <w:rFonts w:cs="Arial"/>
          <w:sz w:val="22"/>
          <w:szCs w:val="22"/>
        </w:rPr>
        <w:t>U PD DPS zhotovitel zajistí:</w:t>
      </w:r>
    </w:p>
    <w:p w:rsidR="00225F28" w:rsidRPr="00171D6B" w:rsidRDefault="00225F28" w:rsidP="00171D6B">
      <w:pPr>
        <w:pStyle w:val="Odstavecseseznamem"/>
        <w:numPr>
          <w:ilvl w:val="0"/>
          <w:numId w:val="35"/>
        </w:numPr>
        <w:autoSpaceDE w:val="0"/>
        <w:autoSpaceDN w:val="0"/>
        <w:adjustRightInd w:val="0"/>
        <w:spacing w:after="0" w:line="300" w:lineRule="atLeast"/>
        <w:ind w:left="426" w:firstLine="0"/>
        <w:contextualSpacing w:val="0"/>
        <w:rPr>
          <w:rFonts w:cs="Arial"/>
          <w:sz w:val="22"/>
          <w:szCs w:val="22"/>
        </w:rPr>
      </w:pPr>
      <w:r w:rsidRPr="00171D6B">
        <w:rPr>
          <w:rFonts w:cs="Arial"/>
          <w:sz w:val="22"/>
          <w:szCs w:val="22"/>
        </w:rPr>
        <w:t xml:space="preserve">Pokud v době přípravy stavby nebyla objednatelem zajištěna činnost koordinátora bezpečnosti a ochrany zdraví při práci, zpracuje jako součást PD DPS návrh plánu BOZP. </w:t>
      </w:r>
    </w:p>
    <w:p w:rsidR="00225F28" w:rsidRPr="00171D6B" w:rsidRDefault="00225F28" w:rsidP="00171D6B">
      <w:pPr>
        <w:pStyle w:val="Odstavecseseznamem"/>
        <w:numPr>
          <w:ilvl w:val="0"/>
          <w:numId w:val="35"/>
        </w:numPr>
        <w:autoSpaceDE w:val="0"/>
        <w:autoSpaceDN w:val="0"/>
        <w:adjustRightInd w:val="0"/>
        <w:spacing w:after="0" w:line="300" w:lineRule="atLeast"/>
        <w:ind w:left="426" w:firstLine="0"/>
        <w:contextualSpacing w:val="0"/>
        <w:rPr>
          <w:rFonts w:cs="Arial"/>
          <w:sz w:val="22"/>
          <w:szCs w:val="22"/>
        </w:rPr>
      </w:pPr>
      <w:r w:rsidRPr="00171D6B">
        <w:rPr>
          <w:rFonts w:cs="Arial"/>
          <w:sz w:val="22"/>
          <w:szCs w:val="22"/>
        </w:rPr>
        <w:t>V případě změn stávající stavby – bude popsána konstrukce, její současný stav, technologický postup s upozorněním na nutná opatření k zachování stability a únosnosti vlastní konstrukce, případně bezprostředně sousedících objektů</w:t>
      </w:r>
    </w:p>
    <w:p w:rsidR="00225F28" w:rsidRPr="00171D6B" w:rsidRDefault="00225F28" w:rsidP="00171D6B">
      <w:pPr>
        <w:pStyle w:val="Odstavecseseznamem"/>
        <w:numPr>
          <w:ilvl w:val="0"/>
          <w:numId w:val="35"/>
        </w:numPr>
        <w:autoSpaceDE w:val="0"/>
        <w:autoSpaceDN w:val="0"/>
        <w:adjustRightInd w:val="0"/>
        <w:spacing w:after="0" w:line="300" w:lineRule="atLeast"/>
        <w:ind w:left="426" w:firstLine="0"/>
        <w:contextualSpacing w:val="0"/>
        <w:rPr>
          <w:rFonts w:cs="Arial"/>
          <w:sz w:val="22"/>
          <w:szCs w:val="22"/>
        </w:rPr>
      </w:pPr>
      <w:r w:rsidRPr="00171D6B">
        <w:rPr>
          <w:rFonts w:cs="Arial"/>
          <w:sz w:val="22"/>
          <w:szCs w:val="22"/>
        </w:rPr>
        <w:t xml:space="preserve">V případě, že se stavba dotkne stávajících kontrolních bodů TBD, je nutno tyto geodeticky zaměřit před započetím stavby. Po dokončení stavby tyto body znovu umístit na původní místo a provést kontrolní geodetické zaměření. </w:t>
      </w:r>
    </w:p>
    <w:p w:rsidR="00396FF6" w:rsidRDefault="00396FF6" w:rsidP="00171D6B">
      <w:pPr>
        <w:pStyle w:val="Odstavecseseznamem"/>
        <w:autoSpaceDE w:val="0"/>
        <w:autoSpaceDN w:val="0"/>
        <w:adjustRightInd w:val="0"/>
        <w:spacing w:after="0" w:line="300" w:lineRule="atLeast"/>
        <w:ind w:left="0"/>
        <w:contextualSpacing w:val="0"/>
        <w:rPr>
          <w:rFonts w:cs="Arial"/>
          <w:b/>
          <w:sz w:val="22"/>
          <w:szCs w:val="22"/>
        </w:rPr>
      </w:pPr>
    </w:p>
    <w:p w:rsidR="00225F28" w:rsidRPr="00171D6B" w:rsidRDefault="00225F28" w:rsidP="00171D6B">
      <w:pPr>
        <w:pStyle w:val="Odstavecseseznamem"/>
        <w:autoSpaceDE w:val="0"/>
        <w:autoSpaceDN w:val="0"/>
        <w:adjustRightInd w:val="0"/>
        <w:spacing w:after="0" w:line="300" w:lineRule="atLeast"/>
        <w:ind w:left="0"/>
        <w:contextualSpacing w:val="0"/>
        <w:rPr>
          <w:rFonts w:cs="Arial"/>
          <w:b/>
          <w:sz w:val="22"/>
          <w:szCs w:val="22"/>
        </w:rPr>
      </w:pPr>
      <w:r w:rsidRPr="00171D6B">
        <w:rPr>
          <w:rFonts w:cs="Arial"/>
          <w:b/>
          <w:sz w:val="22"/>
          <w:szCs w:val="22"/>
        </w:rPr>
        <w:t>VŠEOBECNÉ POŽADAVKY NA ZPRACOVÁNÍ PD:</w:t>
      </w:r>
    </w:p>
    <w:p w:rsidR="00225F28" w:rsidRPr="00171D6B" w:rsidRDefault="00225F28" w:rsidP="00171D6B">
      <w:pPr>
        <w:pStyle w:val="Odstavecseseznamem"/>
        <w:autoSpaceDE w:val="0"/>
        <w:autoSpaceDN w:val="0"/>
        <w:adjustRightInd w:val="0"/>
        <w:spacing w:after="0" w:line="300" w:lineRule="atLeast"/>
        <w:ind w:left="0"/>
        <w:rPr>
          <w:rFonts w:cs="Arial"/>
          <w:sz w:val="22"/>
          <w:szCs w:val="22"/>
        </w:rPr>
      </w:pPr>
      <w:r w:rsidRPr="00171D6B">
        <w:rPr>
          <w:rFonts w:cs="Arial"/>
          <w:sz w:val="22"/>
          <w:szCs w:val="22"/>
        </w:rPr>
        <w:t>Řešení bude posouzeno zejména z následujících hledisek:</w:t>
      </w:r>
    </w:p>
    <w:p w:rsidR="00225F28" w:rsidRPr="00171D6B" w:rsidRDefault="00225F28" w:rsidP="00171D6B">
      <w:pPr>
        <w:pStyle w:val="Odstavecseseznamem"/>
        <w:numPr>
          <w:ilvl w:val="0"/>
          <w:numId w:val="29"/>
        </w:numPr>
        <w:autoSpaceDE w:val="0"/>
        <w:autoSpaceDN w:val="0"/>
        <w:adjustRightInd w:val="0"/>
        <w:spacing w:after="0" w:line="300" w:lineRule="atLeast"/>
        <w:ind w:left="0" w:firstLine="0"/>
        <w:contextualSpacing w:val="0"/>
        <w:rPr>
          <w:rFonts w:cs="Arial"/>
          <w:sz w:val="22"/>
          <w:szCs w:val="22"/>
        </w:rPr>
      </w:pPr>
      <w:r w:rsidRPr="00171D6B">
        <w:rPr>
          <w:rFonts w:cs="Arial"/>
          <w:sz w:val="22"/>
          <w:szCs w:val="22"/>
        </w:rPr>
        <w:t xml:space="preserve">Bezpečnost vodního díla za všech předvídatelných okolností, zejména se zaměřením na bezpečnost hráze </w:t>
      </w:r>
    </w:p>
    <w:p w:rsidR="00225F28" w:rsidRPr="00171D6B" w:rsidRDefault="00225F28" w:rsidP="00171D6B">
      <w:pPr>
        <w:pStyle w:val="Odstavecseseznamem"/>
        <w:numPr>
          <w:ilvl w:val="0"/>
          <w:numId w:val="29"/>
        </w:numPr>
        <w:autoSpaceDE w:val="0"/>
        <w:autoSpaceDN w:val="0"/>
        <w:adjustRightInd w:val="0"/>
        <w:spacing w:after="0" w:line="300" w:lineRule="atLeast"/>
        <w:ind w:left="0" w:firstLine="0"/>
        <w:contextualSpacing w:val="0"/>
        <w:rPr>
          <w:rFonts w:cs="Arial"/>
          <w:sz w:val="22"/>
          <w:szCs w:val="22"/>
        </w:rPr>
      </w:pPr>
      <w:r w:rsidRPr="00171D6B">
        <w:rPr>
          <w:rFonts w:cs="Arial"/>
          <w:sz w:val="22"/>
          <w:szCs w:val="22"/>
        </w:rPr>
        <w:t>Účinnosti stavby z hlediska ochrany před povodněmi</w:t>
      </w:r>
    </w:p>
    <w:p w:rsidR="00225F28" w:rsidRPr="00171D6B" w:rsidRDefault="00225F28" w:rsidP="00171D6B">
      <w:pPr>
        <w:pStyle w:val="Odstavecseseznamem"/>
        <w:numPr>
          <w:ilvl w:val="0"/>
          <w:numId w:val="29"/>
        </w:numPr>
        <w:autoSpaceDE w:val="0"/>
        <w:autoSpaceDN w:val="0"/>
        <w:adjustRightInd w:val="0"/>
        <w:spacing w:after="0" w:line="300" w:lineRule="atLeast"/>
        <w:ind w:left="0" w:firstLine="0"/>
        <w:contextualSpacing w:val="0"/>
        <w:rPr>
          <w:rFonts w:cs="Arial"/>
          <w:sz w:val="22"/>
          <w:szCs w:val="22"/>
        </w:rPr>
      </w:pPr>
      <w:r w:rsidRPr="00171D6B">
        <w:rPr>
          <w:rFonts w:cs="Arial"/>
          <w:sz w:val="22"/>
          <w:szCs w:val="22"/>
        </w:rPr>
        <w:t>Nákladů na zřízení a provoz</w:t>
      </w:r>
    </w:p>
    <w:p w:rsidR="00225F28" w:rsidRPr="00171D6B" w:rsidRDefault="00225F28" w:rsidP="00171D6B">
      <w:pPr>
        <w:pStyle w:val="Odstavecseseznamem"/>
        <w:autoSpaceDE w:val="0"/>
        <w:autoSpaceDN w:val="0"/>
        <w:adjustRightInd w:val="0"/>
        <w:spacing w:after="0" w:line="300" w:lineRule="atLeast"/>
        <w:ind w:left="0"/>
        <w:rPr>
          <w:rFonts w:cs="Arial"/>
          <w:b/>
          <w:sz w:val="22"/>
          <w:szCs w:val="22"/>
        </w:rPr>
      </w:pPr>
      <w:r w:rsidRPr="00171D6B">
        <w:rPr>
          <w:rFonts w:cs="Arial"/>
          <w:b/>
          <w:sz w:val="22"/>
          <w:szCs w:val="22"/>
        </w:rPr>
        <w:t>Návrh bude proveden v souladu s ČSN 75 2935</w:t>
      </w:r>
    </w:p>
    <w:p w:rsidR="00225F28" w:rsidRPr="00171D6B" w:rsidRDefault="00225F28" w:rsidP="00171D6B">
      <w:pPr>
        <w:pStyle w:val="Odstavecseseznamem"/>
        <w:autoSpaceDE w:val="0"/>
        <w:autoSpaceDN w:val="0"/>
        <w:adjustRightInd w:val="0"/>
        <w:spacing w:after="0" w:line="300" w:lineRule="atLeast"/>
        <w:ind w:left="0"/>
        <w:rPr>
          <w:rFonts w:cs="Arial"/>
          <w:b/>
          <w:sz w:val="22"/>
          <w:szCs w:val="22"/>
        </w:rPr>
      </w:pPr>
      <w:r w:rsidRPr="00171D6B">
        <w:rPr>
          <w:rFonts w:cs="Arial"/>
          <w:sz w:val="22"/>
          <w:szCs w:val="22"/>
        </w:rPr>
        <w:t>– Posuzování bezpečnosti vodních děl při povodni.</w:t>
      </w:r>
      <w:r w:rsidRPr="00171D6B">
        <w:rPr>
          <w:rFonts w:cs="Arial"/>
          <w:b/>
          <w:sz w:val="22"/>
          <w:szCs w:val="22"/>
        </w:rPr>
        <w:t xml:space="preserve"> </w:t>
      </w:r>
    </w:p>
    <w:p w:rsidR="00225F28" w:rsidRPr="00171D6B" w:rsidRDefault="00225F28" w:rsidP="00171D6B">
      <w:pPr>
        <w:pStyle w:val="Odstavecseseznamem"/>
        <w:autoSpaceDE w:val="0"/>
        <w:autoSpaceDN w:val="0"/>
        <w:adjustRightInd w:val="0"/>
        <w:spacing w:after="0" w:line="300" w:lineRule="atLeast"/>
        <w:ind w:left="0"/>
        <w:contextualSpacing w:val="0"/>
        <w:rPr>
          <w:rFonts w:cs="Arial"/>
          <w:b/>
          <w:sz w:val="22"/>
          <w:szCs w:val="22"/>
        </w:rPr>
      </w:pPr>
      <w:r w:rsidRPr="00171D6B">
        <w:rPr>
          <w:rFonts w:cs="Arial"/>
          <w:b/>
          <w:sz w:val="22"/>
          <w:szCs w:val="22"/>
        </w:rPr>
        <w:lastRenderedPageBreak/>
        <w:t>VÝROBNÍ VÝBORY (dále jen VV) V PRŮBĚHU PROJEKČNÍCH PRACÍ:</w:t>
      </w:r>
    </w:p>
    <w:p w:rsidR="00225F28" w:rsidRPr="00171D6B" w:rsidRDefault="00225F28" w:rsidP="00171D6B">
      <w:pPr>
        <w:spacing w:after="0" w:line="300" w:lineRule="atLeast"/>
        <w:rPr>
          <w:rFonts w:cs="Arial"/>
          <w:sz w:val="22"/>
          <w:szCs w:val="22"/>
        </w:rPr>
      </w:pPr>
      <w:r w:rsidRPr="00171D6B">
        <w:rPr>
          <w:rFonts w:cs="Arial"/>
          <w:sz w:val="22"/>
          <w:szCs w:val="22"/>
        </w:rPr>
        <w:t>Zhotovitel bude v průběhu plnění předmětu této SOD organizovat VV.</w:t>
      </w:r>
    </w:p>
    <w:p w:rsidR="00225F28" w:rsidRPr="00171D6B" w:rsidRDefault="00225F28" w:rsidP="00171D6B">
      <w:pPr>
        <w:spacing w:after="0" w:line="300" w:lineRule="atLeast"/>
        <w:rPr>
          <w:rFonts w:cs="Arial"/>
          <w:sz w:val="22"/>
          <w:szCs w:val="22"/>
        </w:rPr>
      </w:pPr>
      <w:r w:rsidRPr="00171D6B">
        <w:rPr>
          <w:rFonts w:cs="Arial"/>
          <w:b/>
          <w:sz w:val="22"/>
          <w:szCs w:val="22"/>
        </w:rPr>
        <w:t>VV budou svolávány pravidelně – dle harmonogramu VV</w:t>
      </w:r>
      <w:r w:rsidRPr="00171D6B">
        <w:rPr>
          <w:rFonts w:cs="Arial"/>
          <w:sz w:val="22"/>
          <w:szCs w:val="22"/>
        </w:rPr>
        <w:t>.</w:t>
      </w:r>
    </w:p>
    <w:p w:rsidR="00225F28" w:rsidRPr="00171D6B" w:rsidRDefault="00225F28" w:rsidP="00171D6B">
      <w:pPr>
        <w:autoSpaceDE w:val="0"/>
        <w:autoSpaceDN w:val="0"/>
        <w:adjustRightInd w:val="0"/>
        <w:spacing w:after="0" w:line="300" w:lineRule="atLeast"/>
        <w:rPr>
          <w:rFonts w:cs="Arial"/>
          <w:b/>
          <w:sz w:val="22"/>
          <w:szCs w:val="22"/>
        </w:rPr>
      </w:pPr>
      <w:r w:rsidRPr="00171D6B">
        <w:rPr>
          <w:rFonts w:cs="Arial"/>
          <w:b/>
          <w:sz w:val="22"/>
          <w:szCs w:val="22"/>
        </w:rPr>
        <w:t>První VV k PD DSP bude svolán nejpozději do 30 dnů po uzavření smlouvy o</w:t>
      </w:r>
      <w:r w:rsidR="008614C6" w:rsidRPr="00171D6B">
        <w:rPr>
          <w:rFonts w:cs="Arial"/>
          <w:b/>
          <w:sz w:val="22"/>
          <w:szCs w:val="22"/>
        </w:rPr>
        <w:t> </w:t>
      </w:r>
      <w:r w:rsidRPr="00171D6B">
        <w:rPr>
          <w:rFonts w:cs="Arial"/>
          <w:b/>
          <w:sz w:val="22"/>
          <w:szCs w:val="22"/>
        </w:rPr>
        <w:t>dílo. Na tomto VV předloží zhotovitel návrh komplexního harmonogramu realizace předmětu díla a představí kompletní řešitelský tým.</w:t>
      </w:r>
    </w:p>
    <w:p w:rsidR="00225F28" w:rsidRPr="00171D6B" w:rsidRDefault="00225F28" w:rsidP="00171D6B">
      <w:pPr>
        <w:autoSpaceDE w:val="0"/>
        <w:autoSpaceDN w:val="0"/>
        <w:adjustRightInd w:val="0"/>
        <w:spacing w:after="0" w:line="300" w:lineRule="atLeast"/>
        <w:rPr>
          <w:rFonts w:cs="Arial"/>
          <w:sz w:val="22"/>
          <w:szCs w:val="22"/>
        </w:rPr>
      </w:pPr>
      <w:r w:rsidRPr="00171D6B">
        <w:rPr>
          <w:rFonts w:cs="Arial"/>
          <w:sz w:val="22"/>
          <w:szCs w:val="22"/>
        </w:rPr>
        <w:t xml:space="preserve">Na VV budou výsledky prezentovány elektronicky, doplňující podklady budou předkládány v tištěné podobě. </w:t>
      </w:r>
    </w:p>
    <w:p w:rsidR="00225F28" w:rsidRPr="00171D6B" w:rsidRDefault="00225F28" w:rsidP="00171D6B">
      <w:pPr>
        <w:autoSpaceDE w:val="0"/>
        <w:autoSpaceDN w:val="0"/>
        <w:adjustRightInd w:val="0"/>
        <w:spacing w:after="0" w:line="300" w:lineRule="atLeast"/>
        <w:rPr>
          <w:rFonts w:cs="Arial"/>
          <w:sz w:val="22"/>
          <w:szCs w:val="22"/>
        </w:rPr>
      </w:pPr>
      <w:r w:rsidRPr="00171D6B">
        <w:rPr>
          <w:rFonts w:cs="Arial"/>
          <w:sz w:val="22"/>
          <w:szCs w:val="22"/>
        </w:rPr>
        <w:t>V případě požadavku objednatele je zhotovitel povinen zorganizovat další VV nad rámec harmonogramu VV. Takovýto VV zhotovitel zorganizuje nejpozději do 10</w:t>
      </w:r>
      <w:r w:rsidR="0001250F" w:rsidRPr="00171D6B">
        <w:rPr>
          <w:rFonts w:cs="Arial"/>
          <w:sz w:val="22"/>
          <w:szCs w:val="22"/>
        </w:rPr>
        <w:t> </w:t>
      </w:r>
      <w:r w:rsidRPr="00171D6B">
        <w:rPr>
          <w:rFonts w:cs="Arial"/>
          <w:sz w:val="22"/>
          <w:szCs w:val="22"/>
        </w:rPr>
        <w:t>kalendářních dnů od výzvy zástupce objednatele pověřeného operativním a technickým řízením činností souvisejících s předmětem plnění díla.</w:t>
      </w:r>
    </w:p>
    <w:p w:rsidR="00225F28" w:rsidRPr="00171D6B" w:rsidRDefault="00225F28" w:rsidP="00171D6B">
      <w:pPr>
        <w:autoSpaceDE w:val="0"/>
        <w:autoSpaceDN w:val="0"/>
        <w:adjustRightInd w:val="0"/>
        <w:spacing w:after="0" w:line="300" w:lineRule="atLeast"/>
        <w:rPr>
          <w:rFonts w:cs="Arial"/>
          <w:sz w:val="22"/>
          <w:szCs w:val="22"/>
        </w:rPr>
      </w:pPr>
      <w:r w:rsidRPr="00171D6B">
        <w:rPr>
          <w:rFonts w:cs="Arial"/>
          <w:sz w:val="22"/>
          <w:szCs w:val="22"/>
        </w:rPr>
        <w:t>Zhotovitel nejpozději 10 kalendářních dnů před jednáním posledního (závěrečného) VV předloží manažerovi projektu:</w:t>
      </w:r>
    </w:p>
    <w:p w:rsidR="00225F28" w:rsidRPr="00171D6B" w:rsidRDefault="00225F28" w:rsidP="00171D6B">
      <w:pPr>
        <w:autoSpaceDE w:val="0"/>
        <w:autoSpaceDN w:val="0"/>
        <w:adjustRightInd w:val="0"/>
        <w:spacing w:after="0" w:line="300" w:lineRule="atLeast"/>
        <w:rPr>
          <w:rFonts w:cs="Arial"/>
          <w:b/>
          <w:sz w:val="22"/>
          <w:szCs w:val="22"/>
        </w:rPr>
      </w:pPr>
      <w:r w:rsidRPr="00171D6B">
        <w:rPr>
          <w:rFonts w:cs="Arial"/>
          <w:b/>
          <w:sz w:val="22"/>
          <w:szCs w:val="22"/>
        </w:rPr>
        <w:t xml:space="preserve">▪ 1 x </w:t>
      </w:r>
      <w:proofErr w:type="spellStart"/>
      <w:r w:rsidRPr="00171D6B">
        <w:rPr>
          <w:rFonts w:cs="Arial"/>
          <w:b/>
          <w:sz w:val="22"/>
          <w:szCs w:val="22"/>
        </w:rPr>
        <w:t>paré</w:t>
      </w:r>
      <w:proofErr w:type="spellEnd"/>
      <w:r w:rsidRPr="00171D6B">
        <w:rPr>
          <w:rFonts w:cs="Arial"/>
          <w:b/>
          <w:sz w:val="22"/>
          <w:szCs w:val="22"/>
        </w:rPr>
        <w:t xml:space="preserve"> – kompletní projektové řešení stavby (pracovní </w:t>
      </w:r>
      <w:proofErr w:type="spellStart"/>
      <w:r w:rsidRPr="00171D6B">
        <w:rPr>
          <w:rFonts w:cs="Arial"/>
          <w:b/>
          <w:sz w:val="22"/>
          <w:szCs w:val="22"/>
        </w:rPr>
        <w:t>paré</w:t>
      </w:r>
      <w:proofErr w:type="spellEnd"/>
      <w:r w:rsidRPr="00171D6B">
        <w:rPr>
          <w:rFonts w:cs="Arial"/>
          <w:b/>
          <w:sz w:val="22"/>
          <w:szCs w:val="22"/>
        </w:rPr>
        <w:t>) včetně požadované dokladové části</w:t>
      </w:r>
    </w:p>
    <w:p w:rsidR="00225F28" w:rsidRPr="00171D6B" w:rsidRDefault="00225F28" w:rsidP="00171D6B">
      <w:pPr>
        <w:autoSpaceDE w:val="0"/>
        <w:autoSpaceDN w:val="0"/>
        <w:adjustRightInd w:val="0"/>
        <w:spacing w:after="0" w:line="300" w:lineRule="atLeast"/>
        <w:rPr>
          <w:rFonts w:cs="Arial"/>
          <w:b/>
          <w:sz w:val="22"/>
          <w:szCs w:val="22"/>
        </w:rPr>
      </w:pPr>
      <w:r w:rsidRPr="00171D6B">
        <w:rPr>
          <w:rFonts w:cs="Arial"/>
          <w:b/>
          <w:sz w:val="22"/>
          <w:szCs w:val="22"/>
        </w:rPr>
        <w:t>▪ 1 x elektronickou verzi projektového řešení stavby, a to ve stejné struktuře a obsahovém členění odpovídající tištěné verzi (např. na CD, nebo DVD)</w:t>
      </w:r>
    </w:p>
    <w:p w:rsidR="00225F28" w:rsidRPr="00171D6B" w:rsidRDefault="00225F28" w:rsidP="00171D6B">
      <w:pPr>
        <w:autoSpaceDE w:val="0"/>
        <w:autoSpaceDN w:val="0"/>
        <w:adjustRightInd w:val="0"/>
        <w:spacing w:after="0" w:line="300" w:lineRule="atLeast"/>
        <w:rPr>
          <w:rFonts w:cs="Arial"/>
          <w:b/>
          <w:sz w:val="22"/>
          <w:szCs w:val="22"/>
        </w:rPr>
      </w:pPr>
      <w:r w:rsidRPr="00171D6B">
        <w:rPr>
          <w:rFonts w:cs="Arial"/>
          <w:b/>
          <w:sz w:val="22"/>
          <w:szCs w:val="22"/>
        </w:rPr>
        <w:t xml:space="preserve">▪ 1 x </w:t>
      </w:r>
      <w:proofErr w:type="spellStart"/>
      <w:r w:rsidRPr="00171D6B">
        <w:rPr>
          <w:rFonts w:cs="Arial"/>
          <w:b/>
          <w:sz w:val="22"/>
          <w:szCs w:val="22"/>
        </w:rPr>
        <w:t>paré</w:t>
      </w:r>
      <w:proofErr w:type="spellEnd"/>
      <w:r w:rsidRPr="00171D6B">
        <w:rPr>
          <w:rFonts w:cs="Arial"/>
          <w:b/>
          <w:sz w:val="22"/>
          <w:szCs w:val="22"/>
        </w:rPr>
        <w:t xml:space="preserve"> – kompletní projektové řešení stavby (pracovní </w:t>
      </w:r>
      <w:proofErr w:type="spellStart"/>
      <w:r w:rsidRPr="00171D6B">
        <w:rPr>
          <w:rFonts w:cs="Arial"/>
          <w:b/>
          <w:sz w:val="22"/>
          <w:szCs w:val="22"/>
        </w:rPr>
        <w:t>paré</w:t>
      </w:r>
      <w:proofErr w:type="spellEnd"/>
      <w:r w:rsidRPr="00171D6B">
        <w:rPr>
          <w:rFonts w:cs="Arial"/>
          <w:b/>
          <w:sz w:val="22"/>
          <w:szCs w:val="22"/>
        </w:rPr>
        <w:t>) bez dokladové části</w:t>
      </w:r>
    </w:p>
    <w:p w:rsidR="00225F28" w:rsidRPr="00171D6B" w:rsidRDefault="00225F28" w:rsidP="00171D6B">
      <w:pPr>
        <w:tabs>
          <w:tab w:val="left" w:pos="360"/>
        </w:tabs>
        <w:autoSpaceDE w:val="0"/>
        <w:autoSpaceDN w:val="0"/>
        <w:adjustRightInd w:val="0"/>
        <w:spacing w:after="0" w:line="300" w:lineRule="atLeast"/>
        <w:rPr>
          <w:rFonts w:cs="Arial"/>
          <w:sz w:val="22"/>
          <w:szCs w:val="22"/>
        </w:rPr>
      </w:pPr>
      <w:r w:rsidRPr="00171D6B">
        <w:rPr>
          <w:rFonts w:cs="Arial"/>
          <w:sz w:val="22"/>
          <w:szCs w:val="22"/>
        </w:rPr>
        <w:t xml:space="preserve">Po úspěšném uzavření posledního VV projektant zajistí kompletaci PD a řádně dokončenou PD předá protokolárně manažerovi projektu v počtu 3 </w:t>
      </w:r>
      <w:proofErr w:type="spellStart"/>
      <w:r w:rsidRPr="00171D6B">
        <w:rPr>
          <w:rFonts w:cs="Arial"/>
          <w:sz w:val="22"/>
          <w:szCs w:val="22"/>
        </w:rPr>
        <w:t>paré</w:t>
      </w:r>
      <w:proofErr w:type="spellEnd"/>
      <w:r w:rsidRPr="00171D6B">
        <w:rPr>
          <w:rFonts w:cs="Arial"/>
          <w:sz w:val="22"/>
          <w:szCs w:val="22"/>
        </w:rPr>
        <w:t xml:space="preserve"> včetně Dokladové části + 1x  elektronické verze (např. na CD, nebo DVD).  </w:t>
      </w:r>
    </w:p>
    <w:p w:rsidR="00225F28" w:rsidRPr="00171D6B" w:rsidRDefault="00225F28" w:rsidP="00171D6B">
      <w:pPr>
        <w:tabs>
          <w:tab w:val="left" w:pos="360"/>
        </w:tabs>
        <w:autoSpaceDE w:val="0"/>
        <w:autoSpaceDN w:val="0"/>
        <w:adjustRightInd w:val="0"/>
        <w:spacing w:after="0" w:line="300" w:lineRule="atLeast"/>
        <w:rPr>
          <w:rFonts w:cs="Arial"/>
          <w:sz w:val="22"/>
          <w:szCs w:val="22"/>
        </w:rPr>
      </w:pPr>
      <w:r w:rsidRPr="00171D6B">
        <w:rPr>
          <w:rFonts w:cs="Arial"/>
          <w:sz w:val="22"/>
          <w:szCs w:val="22"/>
        </w:rPr>
        <w:t>Zhotovitel se zúčastní projednání projektové dokumentace v příslušné komisi objednatele. Po úspěšném projednání a schválení PD generálním ředitelem Povodí Ohře, státní podnik předá zhotovitel objednateli v termínu do 10 dnů zbývajících 6</w:t>
      </w:r>
      <w:r w:rsidR="0001250F" w:rsidRPr="00171D6B">
        <w:rPr>
          <w:rFonts w:cs="Arial"/>
          <w:sz w:val="22"/>
          <w:szCs w:val="22"/>
        </w:rPr>
        <w:t> </w:t>
      </w:r>
      <w:proofErr w:type="spellStart"/>
      <w:r w:rsidRPr="00171D6B">
        <w:rPr>
          <w:rFonts w:cs="Arial"/>
          <w:sz w:val="22"/>
          <w:szCs w:val="22"/>
        </w:rPr>
        <w:t>paré</w:t>
      </w:r>
      <w:proofErr w:type="spellEnd"/>
      <w:r w:rsidRPr="00171D6B">
        <w:rPr>
          <w:rFonts w:cs="Arial"/>
          <w:sz w:val="22"/>
          <w:szCs w:val="22"/>
        </w:rPr>
        <w:t xml:space="preserve"> tištěné PD + 1x elektronicky (např. na CD, nebo DVD).</w:t>
      </w:r>
    </w:p>
    <w:p w:rsidR="00225F28" w:rsidRPr="00171D6B" w:rsidRDefault="00225F28" w:rsidP="00171D6B">
      <w:pPr>
        <w:autoSpaceDE w:val="0"/>
        <w:autoSpaceDN w:val="0"/>
        <w:adjustRightInd w:val="0"/>
        <w:spacing w:after="0" w:line="300" w:lineRule="atLeast"/>
        <w:rPr>
          <w:rFonts w:cs="Arial"/>
          <w:sz w:val="22"/>
          <w:szCs w:val="22"/>
        </w:rPr>
      </w:pPr>
      <w:r w:rsidRPr="00171D6B">
        <w:rPr>
          <w:rFonts w:cs="Arial"/>
          <w:sz w:val="22"/>
          <w:szCs w:val="22"/>
        </w:rPr>
        <w:t>Zhotovitel odpovídá za to, že dílo bude provedeno v souladu s příslušnými platnými předpisy a technickými normami.</w:t>
      </w:r>
    </w:p>
    <w:p w:rsidR="00225F28" w:rsidRPr="00171D6B" w:rsidRDefault="00225F28" w:rsidP="00171D6B">
      <w:pPr>
        <w:autoSpaceDE w:val="0"/>
        <w:autoSpaceDN w:val="0"/>
        <w:adjustRightInd w:val="0"/>
        <w:spacing w:after="0" w:line="300" w:lineRule="atLeast"/>
        <w:rPr>
          <w:rFonts w:cs="Arial"/>
          <w:sz w:val="22"/>
          <w:szCs w:val="22"/>
        </w:rPr>
      </w:pPr>
      <w:r w:rsidRPr="00171D6B">
        <w:rPr>
          <w:rFonts w:cs="Arial"/>
          <w:sz w:val="22"/>
          <w:szCs w:val="22"/>
        </w:rPr>
        <w:t>Dílo bude označeno otiskem autorizačního razítka a vlastnoručním podpisem autorizované osoby v příslušném oboru či specializaci.</w:t>
      </w:r>
    </w:p>
    <w:p w:rsidR="00225F28" w:rsidRPr="00171D6B" w:rsidRDefault="00225F28" w:rsidP="00171D6B">
      <w:pPr>
        <w:autoSpaceDE w:val="0"/>
        <w:autoSpaceDN w:val="0"/>
        <w:adjustRightInd w:val="0"/>
        <w:spacing w:after="0" w:line="300" w:lineRule="atLeast"/>
        <w:rPr>
          <w:rFonts w:cs="Arial"/>
          <w:sz w:val="22"/>
          <w:szCs w:val="22"/>
        </w:rPr>
      </w:pPr>
      <w:r w:rsidRPr="00171D6B">
        <w:rPr>
          <w:rFonts w:cs="Arial"/>
          <w:sz w:val="22"/>
          <w:szCs w:val="22"/>
        </w:rPr>
        <w:t>Zhotovitel prohlašuje, že si pečlivě prostudoval veškeré zadávací podklady a že k</w:t>
      </w:r>
      <w:r w:rsidR="0001250F" w:rsidRPr="00171D6B">
        <w:rPr>
          <w:rFonts w:cs="Arial"/>
          <w:sz w:val="22"/>
          <w:szCs w:val="22"/>
        </w:rPr>
        <w:t> </w:t>
      </w:r>
      <w:r w:rsidRPr="00171D6B">
        <w:rPr>
          <w:rFonts w:cs="Arial"/>
          <w:sz w:val="22"/>
          <w:szCs w:val="22"/>
        </w:rPr>
        <w:t>tomu, aby mohlo být dílo řádně provedeno podle ustanovení této smlouvy, není třeba žádných změn nebo úprav zadání.</w:t>
      </w:r>
    </w:p>
    <w:p w:rsidR="00396FF6" w:rsidRDefault="00396FF6" w:rsidP="00171D6B">
      <w:pPr>
        <w:autoSpaceDE w:val="0"/>
        <w:autoSpaceDN w:val="0"/>
        <w:adjustRightInd w:val="0"/>
        <w:spacing w:after="0" w:line="300" w:lineRule="atLeast"/>
        <w:rPr>
          <w:rFonts w:cs="Arial"/>
          <w:b/>
          <w:bCs/>
          <w:color w:val="000000"/>
          <w:sz w:val="24"/>
          <w:szCs w:val="24"/>
        </w:rPr>
      </w:pPr>
    </w:p>
    <w:p w:rsidR="00225F28" w:rsidRPr="00171D6B" w:rsidRDefault="00225F28" w:rsidP="00171D6B">
      <w:pPr>
        <w:autoSpaceDE w:val="0"/>
        <w:autoSpaceDN w:val="0"/>
        <w:adjustRightInd w:val="0"/>
        <w:spacing w:after="0" w:line="300" w:lineRule="atLeast"/>
        <w:rPr>
          <w:rFonts w:cs="Arial"/>
          <w:b/>
          <w:bCs/>
          <w:color w:val="000000"/>
          <w:sz w:val="24"/>
          <w:szCs w:val="24"/>
        </w:rPr>
      </w:pPr>
      <w:r w:rsidRPr="00171D6B">
        <w:rPr>
          <w:rFonts w:cs="Arial"/>
          <w:b/>
          <w:bCs/>
          <w:color w:val="000000"/>
          <w:sz w:val="24"/>
          <w:szCs w:val="24"/>
        </w:rPr>
        <w:t>Čl. IV. Doba plnění</w:t>
      </w:r>
    </w:p>
    <w:p w:rsidR="00225F28" w:rsidRPr="00171D6B" w:rsidRDefault="00225F28" w:rsidP="00171D6B">
      <w:pPr>
        <w:spacing w:after="0" w:line="300" w:lineRule="atLeast"/>
        <w:ind w:left="426"/>
        <w:rPr>
          <w:rFonts w:cs="Arial"/>
          <w:b/>
          <w:sz w:val="22"/>
          <w:szCs w:val="22"/>
        </w:rPr>
      </w:pPr>
      <w:r w:rsidRPr="00171D6B">
        <w:rPr>
          <w:rFonts w:cs="Arial"/>
          <w:sz w:val="22"/>
          <w:szCs w:val="22"/>
        </w:rPr>
        <w:t>Zahájení plnění zakázky (tj. od podpisu smlouvy o dílo):</w:t>
      </w:r>
      <w:r w:rsidRPr="00171D6B">
        <w:rPr>
          <w:rFonts w:cs="Arial"/>
          <w:b/>
          <w:sz w:val="22"/>
          <w:szCs w:val="22"/>
        </w:rPr>
        <w:tab/>
      </w:r>
      <w:r w:rsidRPr="00171D6B">
        <w:rPr>
          <w:rFonts w:cs="Arial"/>
          <w:b/>
          <w:sz w:val="22"/>
          <w:szCs w:val="22"/>
        </w:rPr>
        <w:tab/>
        <w:t>09/2015</w:t>
      </w:r>
    </w:p>
    <w:p w:rsidR="00225F28" w:rsidRPr="00171D6B" w:rsidRDefault="00225F28" w:rsidP="00171D6B">
      <w:pPr>
        <w:spacing w:after="0" w:line="300" w:lineRule="atLeast"/>
        <w:ind w:left="426"/>
        <w:rPr>
          <w:rFonts w:cs="Arial"/>
          <w:b/>
          <w:sz w:val="22"/>
          <w:szCs w:val="22"/>
        </w:rPr>
      </w:pPr>
      <w:r w:rsidRPr="00171D6B">
        <w:rPr>
          <w:rFonts w:cs="Arial"/>
          <w:sz w:val="22"/>
          <w:szCs w:val="22"/>
        </w:rPr>
        <w:t>Ukončení plnění zakázky:</w:t>
      </w:r>
      <w:r w:rsidRPr="00171D6B">
        <w:rPr>
          <w:rFonts w:cs="Arial"/>
          <w:b/>
          <w:sz w:val="22"/>
          <w:szCs w:val="22"/>
        </w:rPr>
        <w:tab/>
      </w:r>
      <w:r w:rsidRPr="00171D6B">
        <w:rPr>
          <w:rFonts w:cs="Arial"/>
          <w:b/>
          <w:sz w:val="22"/>
          <w:szCs w:val="22"/>
        </w:rPr>
        <w:tab/>
      </w:r>
      <w:r w:rsidRPr="00171D6B">
        <w:rPr>
          <w:rFonts w:cs="Arial"/>
          <w:b/>
          <w:sz w:val="22"/>
          <w:szCs w:val="22"/>
        </w:rPr>
        <w:tab/>
      </w:r>
      <w:r w:rsidRPr="00171D6B">
        <w:rPr>
          <w:rFonts w:cs="Arial"/>
          <w:b/>
          <w:sz w:val="22"/>
          <w:szCs w:val="22"/>
        </w:rPr>
        <w:tab/>
      </w:r>
      <w:r w:rsidRPr="00171D6B">
        <w:rPr>
          <w:rFonts w:cs="Arial"/>
          <w:b/>
          <w:sz w:val="22"/>
          <w:szCs w:val="22"/>
        </w:rPr>
        <w:tab/>
      </w:r>
      <w:r w:rsidRPr="00171D6B">
        <w:rPr>
          <w:rFonts w:cs="Arial"/>
          <w:b/>
          <w:sz w:val="22"/>
          <w:szCs w:val="22"/>
        </w:rPr>
        <w:tab/>
        <w:t>09/2016</w:t>
      </w:r>
    </w:p>
    <w:p w:rsidR="00225F28" w:rsidRPr="00171D6B" w:rsidRDefault="00225F28" w:rsidP="00171D6B">
      <w:pPr>
        <w:autoSpaceDE w:val="0"/>
        <w:autoSpaceDN w:val="0"/>
        <w:adjustRightInd w:val="0"/>
        <w:spacing w:after="0" w:line="300" w:lineRule="atLeast"/>
        <w:ind w:left="426"/>
        <w:rPr>
          <w:rFonts w:cs="Arial"/>
          <w:b/>
          <w:sz w:val="22"/>
          <w:szCs w:val="22"/>
        </w:rPr>
      </w:pPr>
      <w:r w:rsidRPr="00171D6B">
        <w:rPr>
          <w:rFonts w:cs="Arial"/>
          <w:b/>
          <w:sz w:val="22"/>
          <w:szCs w:val="22"/>
        </w:rPr>
        <w:t xml:space="preserve">Dílčí plnění zakázky: </w:t>
      </w:r>
    </w:p>
    <w:p w:rsidR="00225F28" w:rsidRPr="00171D6B" w:rsidRDefault="00225F28" w:rsidP="00171D6B">
      <w:pPr>
        <w:autoSpaceDE w:val="0"/>
        <w:autoSpaceDN w:val="0"/>
        <w:adjustRightInd w:val="0"/>
        <w:spacing w:after="0" w:line="300" w:lineRule="atLeast"/>
        <w:ind w:left="426"/>
        <w:rPr>
          <w:rFonts w:cs="Arial"/>
          <w:b/>
          <w:sz w:val="22"/>
          <w:szCs w:val="22"/>
        </w:rPr>
      </w:pPr>
      <w:r w:rsidRPr="00171D6B">
        <w:rPr>
          <w:rFonts w:cs="Arial"/>
          <w:sz w:val="22"/>
          <w:szCs w:val="22"/>
        </w:rPr>
        <w:t xml:space="preserve">Geotechnické posouzení </w:t>
      </w:r>
      <w:r w:rsidRPr="00171D6B">
        <w:rPr>
          <w:rFonts w:cs="Arial"/>
          <w:sz w:val="22"/>
          <w:szCs w:val="22"/>
        </w:rPr>
        <w:tab/>
      </w:r>
      <w:r w:rsidRPr="00171D6B">
        <w:rPr>
          <w:rFonts w:cs="Arial"/>
          <w:sz w:val="22"/>
          <w:szCs w:val="22"/>
        </w:rPr>
        <w:tab/>
      </w:r>
      <w:r w:rsidRPr="00171D6B">
        <w:rPr>
          <w:rFonts w:cs="Arial"/>
          <w:sz w:val="22"/>
          <w:szCs w:val="22"/>
        </w:rPr>
        <w:tab/>
      </w:r>
      <w:r w:rsidRPr="00171D6B">
        <w:rPr>
          <w:rFonts w:cs="Arial"/>
          <w:sz w:val="22"/>
          <w:szCs w:val="22"/>
        </w:rPr>
        <w:tab/>
      </w:r>
      <w:r w:rsidRPr="00171D6B">
        <w:rPr>
          <w:rFonts w:cs="Arial"/>
          <w:sz w:val="22"/>
          <w:szCs w:val="22"/>
        </w:rPr>
        <w:tab/>
      </w:r>
      <w:r w:rsidRPr="00171D6B">
        <w:rPr>
          <w:rFonts w:cs="Arial"/>
          <w:sz w:val="22"/>
          <w:szCs w:val="22"/>
        </w:rPr>
        <w:tab/>
      </w:r>
      <w:r w:rsidRPr="00171D6B">
        <w:rPr>
          <w:rFonts w:cs="Arial"/>
          <w:b/>
          <w:sz w:val="22"/>
          <w:szCs w:val="22"/>
        </w:rPr>
        <w:t>10/2015</w:t>
      </w:r>
    </w:p>
    <w:p w:rsidR="00225F28" w:rsidRPr="00171D6B" w:rsidRDefault="00225F28" w:rsidP="00171D6B">
      <w:pPr>
        <w:autoSpaceDE w:val="0"/>
        <w:autoSpaceDN w:val="0"/>
        <w:adjustRightInd w:val="0"/>
        <w:spacing w:after="0" w:line="300" w:lineRule="atLeast"/>
        <w:ind w:left="426"/>
        <w:rPr>
          <w:rFonts w:cs="Arial"/>
          <w:b/>
          <w:sz w:val="22"/>
          <w:szCs w:val="22"/>
        </w:rPr>
      </w:pPr>
      <w:r w:rsidRPr="00171D6B">
        <w:rPr>
          <w:rFonts w:cs="Arial"/>
          <w:sz w:val="22"/>
          <w:szCs w:val="22"/>
        </w:rPr>
        <w:t xml:space="preserve">3D matematický model a Návrh typu hradící konstrukce </w:t>
      </w:r>
      <w:r w:rsidRPr="00171D6B">
        <w:rPr>
          <w:rFonts w:cs="Arial"/>
          <w:sz w:val="22"/>
          <w:szCs w:val="22"/>
        </w:rPr>
        <w:tab/>
      </w:r>
      <w:r w:rsidRPr="00171D6B">
        <w:rPr>
          <w:rFonts w:cs="Arial"/>
          <w:sz w:val="22"/>
          <w:szCs w:val="22"/>
        </w:rPr>
        <w:tab/>
      </w:r>
      <w:r w:rsidRPr="00171D6B">
        <w:rPr>
          <w:rFonts w:cs="Arial"/>
          <w:b/>
          <w:sz w:val="22"/>
          <w:szCs w:val="22"/>
        </w:rPr>
        <w:t>12/2015</w:t>
      </w:r>
    </w:p>
    <w:p w:rsidR="00225F28" w:rsidRPr="00171D6B" w:rsidRDefault="00225F28" w:rsidP="00171D6B">
      <w:pPr>
        <w:autoSpaceDE w:val="0"/>
        <w:autoSpaceDN w:val="0"/>
        <w:adjustRightInd w:val="0"/>
        <w:spacing w:after="0" w:line="300" w:lineRule="atLeast"/>
        <w:ind w:left="426"/>
        <w:rPr>
          <w:rFonts w:cs="Arial"/>
          <w:b/>
          <w:sz w:val="22"/>
          <w:szCs w:val="22"/>
        </w:rPr>
      </w:pPr>
      <w:r w:rsidRPr="00171D6B">
        <w:rPr>
          <w:rFonts w:cs="Arial"/>
          <w:sz w:val="22"/>
          <w:szCs w:val="22"/>
        </w:rPr>
        <w:t>PD DSP</w:t>
      </w:r>
      <w:r w:rsidRPr="00171D6B">
        <w:rPr>
          <w:rFonts w:cs="Arial"/>
          <w:sz w:val="22"/>
          <w:szCs w:val="22"/>
        </w:rPr>
        <w:tab/>
      </w:r>
      <w:r w:rsidRPr="00171D6B">
        <w:rPr>
          <w:rFonts w:cs="Arial"/>
          <w:sz w:val="22"/>
          <w:szCs w:val="22"/>
        </w:rPr>
        <w:tab/>
      </w:r>
      <w:r w:rsidRPr="00171D6B">
        <w:rPr>
          <w:rFonts w:cs="Arial"/>
          <w:sz w:val="22"/>
          <w:szCs w:val="22"/>
        </w:rPr>
        <w:tab/>
      </w:r>
      <w:r w:rsidRPr="00171D6B">
        <w:rPr>
          <w:rFonts w:cs="Arial"/>
          <w:sz w:val="22"/>
          <w:szCs w:val="22"/>
        </w:rPr>
        <w:tab/>
      </w:r>
      <w:r w:rsidRPr="00171D6B">
        <w:rPr>
          <w:rFonts w:cs="Arial"/>
          <w:sz w:val="22"/>
          <w:szCs w:val="22"/>
        </w:rPr>
        <w:tab/>
      </w:r>
      <w:r w:rsidRPr="00171D6B">
        <w:rPr>
          <w:rFonts w:cs="Arial"/>
          <w:sz w:val="22"/>
          <w:szCs w:val="22"/>
        </w:rPr>
        <w:tab/>
      </w:r>
      <w:r w:rsidRPr="00171D6B">
        <w:rPr>
          <w:rFonts w:cs="Arial"/>
          <w:sz w:val="22"/>
          <w:szCs w:val="22"/>
        </w:rPr>
        <w:tab/>
      </w:r>
      <w:r w:rsidRPr="00171D6B">
        <w:rPr>
          <w:rFonts w:cs="Arial"/>
          <w:sz w:val="22"/>
          <w:szCs w:val="22"/>
        </w:rPr>
        <w:tab/>
      </w:r>
      <w:r w:rsidRPr="00171D6B">
        <w:rPr>
          <w:rFonts w:cs="Arial"/>
          <w:sz w:val="22"/>
          <w:szCs w:val="22"/>
        </w:rPr>
        <w:tab/>
      </w:r>
      <w:r w:rsidRPr="00171D6B">
        <w:rPr>
          <w:rFonts w:cs="Arial"/>
          <w:b/>
          <w:sz w:val="22"/>
          <w:szCs w:val="22"/>
        </w:rPr>
        <w:t>02/2016</w:t>
      </w:r>
    </w:p>
    <w:p w:rsidR="00225F28" w:rsidRPr="00171D6B" w:rsidRDefault="00225F28" w:rsidP="00171D6B">
      <w:pPr>
        <w:tabs>
          <w:tab w:val="left" w:pos="4820"/>
        </w:tabs>
        <w:autoSpaceDE w:val="0"/>
        <w:autoSpaceDN w:val="0"/>
        <w:adjustRightInd w:val="0"/>
        <w:spacing w:after="0" w:line="300" w:lineRule="atLeast"/>
        <w:ind w:left="426"/>
        <w:rPr>
          <w:rFonts w:cs="Arial"/>
          <w:sz w:val="22"/>
          <w:szCs w:val="22"/>
        </w:rPr>
      </w:pPr>
      <w:r w:rsidRPr="00171D6B">
        <w:rPr>
          <w:rFonts w:cs="Arial"/>
          <w:sz w:val="22"/>
          <w:szCs w:val="22"/>
        </w:rPr>
        <w:t>Zajištění inženýrské činnosti</w:t>
      </w:r>
      <w:r w:rsidRPr="00171D6B">
        <w:rPr>
          <w:rFonts w:cs="Arial"/>
          <w:sz w:val="22"/>
          <w:szCs w:val="22"/>
        </w:rPr>
        <w:tab/>
      </w:r>
      <w:r w:rsidRPr="00171D6B">
        <w:rPr>
          <w:rFonts w:cs="Arial"/>
          <w:b/>
          <w:sz w:val="22"/>
          <w:szCs w:val="22"/>
        </w:rPr>
        <w:t xml:space="preserve">do 4 měsíců </w:t>
      </w:r>
      <w:r w:rsidRPr="00171D6B">
        <w:rPr>
          <w:rFonts w:cs="Arial"/>
          <w:sz w:val="22"/>
          <w:szCs w:val="22"/>
        </w:rPr>
        <w:t>od schválení PD DSP</w:t>
      </w:r>
    </w:p>
    <w:p w:rsidR="00225F28" w:rsidRPr="00171D6B" w:rsidRDefault="00225F28" w:rsidP="00171D6B">
      <w:pPr>
        <w:tabs>
          <w:tab w:val="left" w:pos="3828"/>
        </w:tabs>
        <w:autoSpaceDE w:val="0"/>
        <w:autoSpaceDN w:val="0"/>
        <w:adjustRightInd w:val="0"/>
        <w:spacing w:after="0" w:line="300" w:lineRule="atLeast"/>
        <w:ind w:left="426"/>
        <w:rPr>
          <w:rFonts w:cs="Arial"/>
          <w:sz w:val="22"/>
          <w:szCs w:val="22"/>
        </w:rPr>
      </w:pPr>
      <w:r w:rsidRPr="00171D6B">
        <w:rPr>
          <w:rFonts w:cs="Arial"/>
          <w:sz w:val="22"/>
          <w:szCs w:val="22"/>
        </w:rPr>
        <w:t>PD DPS</w:t>
      </w:r>
      <w:r w:rsidRPr="00171D6B">
        <w:rPr>
          <w:rFonts w:cs="Arial"/>
          <w:sz w:val="22"/>
          <w:szCs w:val="22"/>
        </w:rPr>
        <w:tab/>
      </w:r>
      <w:r w:rsidRPr="00171D6B">
        <w:rPr>
          <w:rFonts w:cs="Arial"/>
          <w:sz w:val="22"/>
          <w:szCs w:val="22"/>
        </w:rPr>
        <w:tab/>
      </w:r>
      <w:r w:rsidRPr="00171D6B">
        <w:rPr>
          <w:rFonts w:cs="Arial"/>
          <w:b/>
          <w:sz w:val="22"/>
          <w:szCs w:val="22"/>
        </w:rPr>
        <w:t xml:space="preserve">do 2 měsíců </w:t>
      </w:r>
      <w:r w:rsidRPr="00171D6B">
        <w:rPr>
          <w:rFonts w:cs="Arial"/>
          <w:sz w:val="22"/>
          <w:szCs w:val="22"/>
        </w:rPr>
        <w:t>od vydání právoplatného SP</w:t>
      </w:r>
    </w:p>
    <w:p w:rsidR="00225F28" w:rsidRPr="00171D6B" w:rsidRDefault="00225F28" w:rsidP="00171D6B">
      <w:pPr>
        <w:autoSpaceDE w:val="0"/>
        <w:autoSpaceDN w:val="0"/>
        <w:adjustRightInd w:val="0"/>
        <w:spacing w:after="0" w:line="300" w:lineRule="atLeast"/>
        <w:ind w:left="426"/>
        <w:rPr>
          <w:rFonts w:cs="Arial"/>
          <w:sz w:val="22"/>
          <w:szCs w:val="22"/>
        </w:rPr>
      </w:pPr>
      <w:r w:rsidRPr="00171D6B">
        <w:rPr>
          <w:rFonts w:cs="Arial"/>
          <w:sz w:val="22"/>
          <w:szCs w:val="22"/>
        </w:rPr>
        <w:lastRenderedPageBreak/>
        <w:t>Zpracování návrhu změn provozního řádu</w:t>
      </w:r>
      <w:r w:rsidR="00396FF6">
        <w:rPr>
          <w:rFonts w:cs="Arial"/>
          <w:sz w:val="22"/>
          <w:szCs w:val="22"/>
        </w:rPr>
        <w:t xml:space="preserve"> VD Nechranice </w:t>
      </w:r>
      <w:r w:rsidRPr="00171D6B">
        <w:rPr>
          <w:rFonts w:cs="Arial"/>
          <w:b/>
          <w:sz w:val="22"/>
          <w:szCs w:val="22"/>
        </w:rPr>
        <w:t>společně s PD DPS</w:t>
      </w:r>
    </w:p>
    <w:p w:rsidR="00225F28" w:rsidRPr="00171D6B" w:rsidRDefault="00225F28" w:rsidP="00171D6B">
      <w:pPr>
        <w:spacing w:after="0" w:line="300" w:lineRule="atLeast"/>
        <w:rPr>
          <w:rFonts w:cs="Arial"/>
          <w:b/>
          <w:sz w:val="22"/>
          <w:szCs w:val="22"/>
        </w:rPr>
      </w:pPr>
      <w:r w:rsidRPr="00171D6B">
        <w:rPr>
          <w:rFonts w:cs="Arial"/>
          <w:b/>
          <w:sz w:val="22"/>
          <w:szCs w:val="22"/>
        </w:rPr>
        <w:t>Místo plnění zakázky:</w:t>
      </w:r>
    </w:p>
    <w:p w:rsidR="00225F28" w:rsidRPr="00171D6B" w:rsidRDefault="00225F28" w:rsidP="00171D6B">
      <w:pPr>
        <w:tabs>
          <w:tab w:val="num" w:pos="480"/>
        </w:tabs>
        <w:spacing w:after="0" w:line="300" w:lineRule="atLeast"/>
        <w:rPr>
          <w:rFonts w:cs="Arial"/>
          <w:b/>
          <w:sz w:val="22"/>
          <w:szCs w:val="22"/>
        </w:rPr>
      </w:pPr>
      <w:r w:rsidRPr="00171D6B">
        <w:rPr>
          <w:rFonts w:cs="Arial"/>
          <w:sz w:val="22"/>
          <w:szCs w:val="22"/>
        </w:rPr>
        <w:t>Povodí Ohře, státní podnik, Bezručova 4219, 430 03 Chomutov, odbor Plánování projektů a zakázek</w:t>
      </w:r>
    </w:p>
    <w:p w:rsidR="00396FF6" w:rsidRDefault="00396FF6" w:rsidP="00171D6B">
      <w:pPr>
        <w:autoSpaceDE w:val="0"/>
        <w:autoSpaceDN w:val="0"/>
        <w:adjustRightInd w:val="0"/>
        <w:spacing w:after="0" w:line="300" w:lineRule="atLeast"/>
        <w:rPr>
          <w:rFonts w:cs="Arial"/>
          <w:b/>
          <w:bCs/>
          <w:color w:val="000000"/>
          <w:sz w:val="24"/>
          <w:szCs w:val="24"/>
        </w:rPr>
      </w:pPr>
    </w:p>
    <w:p w:rsidR="00225F28" w:rsidRPr="00171D6B" w:rsidRDefault="00225F28" w:rsidP="00171D6B">
      <w:pPr>
        <w:autoSpaceDE w:val="0"/>
        <w:autoSpaceDN w:val="0"/>
        <w:adjustRightInd w:val="0"/>
        <w:spacing w:after="0" w:line="300" w:lineRule="atLeast"/>
        <w:rPr>
          <w:rFonts w:cs="Arial"/>
          <w:b/>
          <w:bCs/>
          <w:color w:val="000000"/>
          <w:sz w:val="24"/>
          <w:szCs w:val="24"/>
        </w:rPr>
      </w:pPr>
      <w:r w:rsidRPr="00171D6B">
        <w:rPr>
          <w:rFonts w:cs="Arial"/>
          <w:b/>
          <w:bCs/>
          <w:color w:val="000000"/>
          <w:sz w:val="24"/>
          <w:szCs w:val="24"/>
        </w:rPr>
        <w:t>Čl. V. Cena díla</w:t>
      </w:r>
    </w:p>
    <w:p w:rsidR="00225F28" w:rsidRPr="00171D6B" w:rsidRDefault="00225F28" w:rsidP="00171D6B">
      <w:pPr>
        <w:spacing w:after="0" w:line="300" w:lineRule="atLeast"/>
        <w:rPr>
          <w:rFonts w:cs="Arial"/>
          <w:sz w:val="22"/>
          <w:szCs w:val="22"/>
        </w:rPr>
      </w:pPr>
      <w:r w:rsidRPr="00171D6B">
        <w:rPr>
          <w:rFonts w:cs="Arial"/>
          <w:b/>
          <w:sz w:val="22"/>
          <w:szCs w:val="22"/>
        </w:rPr>
        <w:t>Cena za zpracování projektové dokumentace</w:t>
      </w:r>
    </w:p>
    <w:p w:rsidR="00225F28" w:rsidRPr="00171D6B" w:rsidRDefault="00225F28" w:rsidP="00171D6B">
      <w:pPr>
        <w:spacing w:after="0" w:line="300" w:lineRule="atLeast"/>
        <w:ind w:left="426"/>
        <w:rPr>
          <w:rFonts w:cs="Arial"/>
          <w:sz w:val="22"/>
          <w:szCs w:val="22"/>
        </w:rPr>
      </w:pPr>
      <w:r w:rsidRPr="00171D6B">
        <w:rPr>
          <w:rFonts w:cs="Arial"/>
          <w:sz w:val="22"/>
          <w:szCs w:val="22"/>
        </w:rPr>
        <w:t>Cena je součtem cen za jednotlivé pracovní činnosti:</w:t>
      </w:r>
    </w:p>
    <w:p w:rsidR="00225F28" w:rsidRPr="00171D6B" w:rsidRDefault="00225F28" w:rsidP="00171D6B">
      <w:pPr>
        <w:spacing w:after="0" w:line="300" w:lineRule="atLeast"/>
        <w:ind w:left="426"/>
        <w:rPr>
          <w:rFonts w:cs="Arial"/>
          <w:sz w:val="22"/>
          <w:szCs w:val="22"/>
        </w:rPr>
      </w:pPr>
      <w:r w:rsidRPr="00171D6B">
        <w:rPr>
          <w:rFonts w:cs="Arial"/>
          <w:sz w:val="22"/>
          <w:szCs w:val="22"/>
        </w:rPr>
        <w:t xml:space="preserve">Geotechnické posouzení </w:t>
      </w:r>
      <w:r w:rsidRPr="00171D6B">
        <w:rPr>
          <w:rFonts w:cs="Arial"/>
          <w:sz w:val="22"/>
          <w:szCs w:val="22"/>
        </w:rPr>
        <w:tab/>
      </w:r>
      <w:r w:rsidRPr="00171D6B">
        <w:rPr>
          <w:rFonts w:cs="Arial"/>
          <w:sz w:val="22"/>
          <w:szCs w:val="22"/>
        </w:rPr>
        <w:tab/>
      </w:r>
      <w:r w:rsidRPr="00171D6B">
        <w:rPr>
          <w:rFonts w:cs="Arial"/>
          <w:sz w:val="22"/>
          <w:szCs w:val="22"/>
        </w:rPr>
        <w:tab/>
      </w:r>
      <w:r w:rsidRPr="00171D6B">
        <w:rPr>
          <w:rFonts w:cs="Arial"/>
          <w:sz w:val="22"/>
          <w:szCs w:val="22"/>
        </w:rPr>
        <w:tab/>
      </w:r>
      <w:r w:rsidRPr="00171D6B">
        <w:rPr>
          <w:rFonts w:cs="Arial"/>
          <w:sz w:val="22"/>
          <w:szCs w:val="22"/>
        </w:rPr>
        <w:tab/>
        <w:t>115 000,- Kč</w:t>
      </w:r>
    </w:p>
    <w:p w:rsidR="00225F28" w:rsidRPr="00171D6B" w:rsidRDefault="00225F28" w:rsidP="00171D6B">
      <w:pPr>
        <w:spacing w:after="0" w:line="300" w:lineRule="atLeast"/>
        <w:ind w:left="426"/>
        <w:rPr>
          <w:rFonts w:cs="Arial"/>
          <w:sz w:val="22"/>
          <w:szCs w:val="22"/>
        </w:rPr>
      </w:pPr>
      <w:r w:rsidRPr="00171D6B">
        <w:rPr>
          <w:rFonts w:cs="Arial"/>
          <w:sz w:val="22"/>
          <w:szCs w:val="22"/>
        </w:rPr>
        <w:t xml:space="preserve">3D matematický model a návrh typu hradící konstrukce </w:t>
      </w:r>
      <w:r w:rsidRPr="00171D6B">
        <w:rPr>
          <w:rFonts w:cs="Arial"/>
          <w:sz w:val="22"/>
          <w:szCs w:val="22"/>
        </w:rPr>
        <w:tab/>
        <w:t>154 000,- Kč</w:t>
      </w:r>
    </w:p>
    <w:p w:rsidR="00225F28" w:rsidRPr="00171D6B" w:rsidRDefault="00225F28" w:rsidP="00171D6B">
      <w:pPr>
        <w:spacing w:after="0" w:line="300" w:lineRule="atLeast"/>
        <w:ind w:left="426"/>
        <w:rPr>
          <w:rFonts w:cs="Arial"/>
          <w:sz w:val="22"/>
          <w:szCs w:val="22"/>
        </w:rPr>
      </w:pPr>
      <w:r w:rsidRPr="00171D6B">
        <w:rPr>
          <w:rFonts w:cs="Arial"/>
          <w:sz w:val="22"/>
          <w:szCs w:val="22"/>
        </w:rPr>
        <w:t>PD DSP</w:t>
      </w:r>
      <w:r w:rsidRPr="00171D6B">
        <w:rPr>
          <w:rFonts w:cs="Arial"/>
          <w:sz w:val="22"/>
          <w:szCs w:val="22"/>
        </w:rPr>
        <w:tab/>
      </w:r>
      <w:r w:rsidRPr="00171D6B">
        <w:rPr>
          <w:rFonts w:cs="Arial"/>
          <w:sz w:val="22"/>
          <w:szCs w:val="22"/>
        </w:rPr>
        <w:tab/>
      </w:r>
      <w:r w:rsidRPr="00171D6B">
        <w:rPr>
          <w:rFonts w:cs="Arial"/>
          <w:sz w:val="22"/>
          <w:szCs w:val="22"/>
        </w:rPr>
        <w:tab/>
      </w:r>
      <w:r w:rsidRPr="00171D6B">
        <w:rPr>
          <w:rFonts w:cs="Arial"/>
          <w:sz w:val="22"/>
          <w:szCs w:val="22"/>
        </w:rPr>
        <w:tab/>
      </w:r>
      <w:r w:rsidRPr="00171D6B">
        <w:rPr>
          <w:rFonts w:cs="Arial"/>
          <w:sz w:val="22"/>
          <w:szCs w:val="22"/>
        </w:rPr>
        <w:tab/>
      </w:r>
      <w:r w:rsidRPr="00171D6B">
        <w:rPr>
          <w:rFonts w:cs="Arial"/>
          <w:sz w:val="22"/>
          <w:szCs w:val="22"/>
        </w:rPr>
        <w:tab/>
      </w:r>
      <w:r w:rsidRPr="00171D6B">
        <w:rPr>
          <w:rFonts w:cs="Arial"/>
          <w:sz w:val="22"/>
          <w:szCs w:val="22"/>
        </w:rPr>
        <w:tab/>
      </w:r>
      <w:r w:rsidRPr="00171D6B">
        <w:rPr>
          <w:rFonts w:cs="Arial"/>
          <w:sz w:val="22"/>
          <w:szCs w:val="22"/>
        </w:rPr>
        <w:tab/>
        <w:t>350 000,- Kč</w:t>
      </w:r>
    </w:p>
    <w:p w:rsidR="00225F28" w:rsidRPr="00171D6B" w:rsidRDefault="00225F28" w:rsidP="00171D6B">
      <w:pPr>
        <w:spacing w:after="0" w:line="300" w:lineRule="atLeast"/>
        <w:ind w:left="426"/>
        <w:rPr>
          <w:rFonts w:cs="Arial"/>
          <w:sz w:val="22"/>
          <w:szCs w:val="22"/>
        </w:rPr>
      </w:pPr>
      <w:r w:rsidRPr="00171D6B">
        <w:rPr>
          <w:rFonts w:cs="Arial"/>
          <w:sz w:val="22"/>
          <w:szCs w:val="22"/>
        </w:rPr>
        <w:t>Inženýrská činnost pro vydání st. povolení</w:t>
      </w:r>
      <w:r w:rsidRPr="00171D6B">
        <w:rPr>
          <w:rFonts w:cs="Arial"/>
          <w:sz w:val="22"/>
          <w:szCs w:val="22"/>
        </w:rPr>
        <w:tab/>
      </w:r>
      <w:r w:rsidRPr="00171D6B">
        <w:rPr>
          <w:rFonts w:cs="Arial"/>
          <w:sz w:val="22"/>
          <w:szCs w:val="22"/>
        </w:rPr>
        <w:tab/>
      </w:r>
      <w:r w:rsidRPr="00171D6B">
        <w:rPr>
          <w:rFonts w:cs="Arial"/>
          <w:sz w:val="22"/>
          <w:szCs w:val="22"/>
        </w:rPr>
        <w:tab/>
        <w:t xml:space="preserve">  95 000,- Kč</w:t>
      </w:r>
    </w:p>
    <w:p w:rsidR="00225F28" w:rsidRPr="00171D6B" w:rsidRDefault="00225F28" w:rsidP="00171D6B">
      <w:pPr>
        <w:spacing w:after="0" w:line="300" w:lineRule="atLeast"/>
        <w:ind w:left="426"/>
        <w:rPr>
          <w:rFonts w:cs="Arial"/>
          <w:sz w:val="22"/>
          <w:szCs w:val="22"/>
        </w:rPr>
      </w:pPr>
      <w:r w:rsidRPr="00171D6B">
        <w:rPr>
          <w:rFonts w:cs="Arial"/>
          <w:sz w:val="22"/>
          <w:szCs w:val="22"/>
        </w:rPr>
        <w:t>PD DPS</w:t>
      </w:r>
      <w:r w:rsidRPr="00171D6B">
        <w:rPr>
          <w:rFonts w:cs="Arial"/>
          <w:sz w:val="22"/>
          <w:szCs w:val="22"/>
        </w:rPr>
        <w:tab/>
      </w:r>
      <w:r w:rsidRPr="00171D6B">
        <w:rPr>
          <w:rFonts w:cs="Arial"/>
          <w:sz w:val="22"/>
          <w:szCs w:val="22"/>
        </w:rPr>
        <w:tab/>
      </w:r>
      <w:r w:rsidRPr="00171D6B">
        <w:rPr>
          <w:rFonts w:cs="Arial"/>
          <w:sz w:val="22"/>
          <w:szCs w:val="22"/>
        </w:rPr>
        <w:tab/>
      </w:r>
      <w:r w:rsidRPr="00171D6B">
        <w:rPr>
          <w:rFonts w:cs="Arial"/>
          <w:sz w:val="22"/>
          <w:szCs w:val="22"/>
        </w:rPr>
        <w:tab/>
      </w:r>
      <w:r w:rsidRPr="00171D6B">
        <w:rPr>
          <w:rFonts w:cs="Arial"/>
          <w:sz w:val="22"/>
          <w:szCs w:val="22"/>
        </w:rPr>
        <w:tab/>
      </w:r>
      <w:r w:rsidRPr="00171D6B">
        <w:rPr>
          <w:rFonts w:cs="Arial"/>
          <w:sz w:val="22"/>
          <w:szCs w:val="22"/>
        </w:rPr>
        <w:tab/>
      </w:r>
      <w:r w:rsidRPr="00171D6B">
        <w:rPr>
          <w:rFonts w:cs="Arial"/>
          <w:sz w:val="22"/>
          <w:szCs w:val="22"/>
        </w:rPr>
        <w:tab/>
      </w:r>
      <w:r w:rsidRPr="00171D6B">
        <w:rPr>
          <w:rFonts w:cs="Arial"/>
          <w:sz w:val="22"/>
          <w:szCs w:val="22"/>
        </w:rPr>
        <w:tab/>
        <w:t>400 000,- Kč</w:t>
      </w:r>
    </w:p>
    <w:p w:rsidR="00225F28" w:rsidRPr="00171D6B" w:rsidRDefault="00225F28" w:rsidP="00171D6B">
      <w:pPr>
        <w:spacing w:after="0" w:line="300" w:lineRule="atLeast"/>
        <w:ind w:left="426"/>
        <w:rPr>
          <w:rFonts w:cs="Arial"/>
          <w:b/>
          <w:sz w:val="22"/>
          <w:szCs w:val="22"/>
        </w:rPr>
      </w:pPr>
      <w:r w:rsidRPr="00171D6B">
        <w:rPr>
          <w:rFonts w:cs="Arial"/>
          <w:sz w:val="22"/>
          <w:szCs w:val="22"/>
        </w:rPr>
        <w:t xml:space="preserve">Zpracování návrhu změn provozního řádu VD Nechranice </w:t>
      </w:r>
      <w:r w:rsidRPr="00171D6B">
        <w:rPr>
          <w:rFonts w:cs="Arial"/>
          <w:sz w:val="22"/>
          <w:szCs w:val="22"/>
        </w:rPr>
        <w:tab/>
        <w:t xml:space="preserve">  50 000,- Kč</w:t>
      </w:r>
    </w:p>
    <w:p w:rsidR="00225F28" w:rsidRPr="00171D6B" w:rsidRDefault="00225F28" w:rsidP="00171D6B">
      <w:pPr>
        <w:tabs>
          <w:tab w:val="left" w:pos="6096"/>
        </w:tabs>
        <w:spacing w:after="0" w:line="300" w:lineRule="atLeast"/>
        <w:ind w:left="426"/>
        <w:rPr>
          <w:rFonts w:cs="Arial"/>
          <w:b/>
          <w:sz w:val="22"/>
          <w:szCs w:val="22"/>
        </w:rPr>
      </w:pPr>
      <w:r w:rsidRPr="00171D6B">
        <w:rPr>
          <w:rFonts w:cs="Arial"/>
          <w:b/>
          <w:sz w:val="22"/>
          <w:szCs w:val="22"/>
        </w:rPr>
        <w:t>Celková cena za dokumentaci bez DPH</w:t>
      </w:r>
      <w:r w:rsidRPr="00171D6B">
        <w:rPr>
          <w:rFonts w:cs="Arial"/>
          <w:b/>
          <w:sz w:val="22"/>
          <w:szCs w:val="22"/>
        </w:rPr>
        <w:tab/>
      </w:r>
      <w:r w:rsidR="00333837" w:rsidRPr="00171D6B">
        <w:rPr>
          <w:rFonts w:cs="Arial"/>
          <w:b/>
          <w:sz w:val="22"/>
          <w:szCs w:val="22"/>
        </w:rPr>
        <w:t xml:space="preserve">  </w:t>
      </w:r>
      <w:r w:rsidRPr="00171D6B">
        <w:rPr>
          <w:rFonts w:cs="Arial"/>
          <w:b/>
          <w:sz w:val="22"/>
          <w:szCs w:val="22"/>
        </w:rPr>
        <w:t>1 164 000,- Kč</w:t>
      </w:r>
    </w:p>
    <w:p w:rsidR="00396FF6" w:rsidRDefault="00396FF6" w:rsidP="00171D6B">
      <w:pPr>
        <w:spacing w:after="0" w:line="300" w:lineRule="atLeast"/>
        <w:rPr>
          <w:rFonts w:cs="Arial"/>
          <w:b/>
          <w:sz w:val="22"/>
          <w:szCs w:val="22"/>
        </w:rPr>
      </w:pPr>
    </w:p>
    <w:p w:rsidR="00225F28" w:rsidRPr="00171D6B" w:rsidRDefault="00225F28" w:rsidP="00171D6B">
      <w:pPr>
        <w:spacing w:after="0" w:line="300" w:lineRule="atLeast"/>
        <w:rPr>
          <w:rFonts w:cs="Arial"/>
          <w:b/>
          <w:sz w:val="22"/>
          <w:szCs w:val="22"/>
        </w:rPr>
      </w:pPr>
      <w:r w:rsidRPr="00171D6B">
        <w:rPr>
          <w:rFonts w:cs="Arial"/>
          <w:b/>
          <w:sz w:val="22"/>
          <w:szCs w:val="22"/>
        </w:rPr>
        <w:t>Nedílnou součástí nabídky bude kalkulace ceny díla</w:t>
      </w:r>
      <w:r w:rsidR="007E6DA1" w:rsidRPr="00171D6B">
        <w:rPr>
          <w:rFonts w:cs="Arial"/>
          <w:b/>
          <w:sz w:val="22"/>
          <w:szCs w:val="22"/>
        </w:rPr>
        <w:t>.</w:t>
      </w:r>
    </w:p>
    <w:p w:rsidR="00225F28" w:rsidRPr="00171D6B" w:rsidRDefault="00225F28" w:rsidP="00171D6B">
      <w:pPr>
        <w:pStyle w:val="Zkladntext"/>
        <w:spacing w:after="0" w:line="300" w:lineRule="atLeast"/>
        <w:ind w:hanging="705"/>
        <w:jc w:val="both"/>
        <w:rPr>
          <w:rFonts w:cs="Arial"/>
          <w:sz w:val="22"/>
          <w:szCs w:val="22"/>
          <w:lang w:val="cs-CZ"/>
        </w:rPr>
      </w:pPr>
      <w:r w:rsidRPr="00171D6B">
        <w:rPr>
          <w:sz w:val="22"/>
          <w:szCs w:val="22"/>
          <w:lang w:val="cs-CZ"/>
        </w:rPr>
        <w:tab/>
      </w:r>
      <w:r w:rsidRPr="00171D6B">
        <w:rPr>
          <w:rFonts w:cs="Arial"/>
          <w:sz w:val="22"/>
          <w:szCs w:val="22"/>
          <w:lang w:val="cs-CZ"/>
        </w:rPr>
        <w:t>Výše ceny díla může být změněna jen písemnou dohodou objednatele a zhotovitele formou dodatku ke smlouvě o dílo a to pouze a jen na podkladě skutečností, které se vyskytly v průběhu provádění zakázky, přičemž jejich zajištění je podmínkou pro řádné dokončení díla.</w:t>
      </w:r>
    </w:p>
    <w:p w:rsidR="00225F28" w:rsidRPr="00171D6B" w:rsidRDefault="00225F28" w:rsidP="00171D6B">
      <w:pPr>
        <w:widowControl w:val="0"/>
        <w:autoSpaceDE w:val="0"/>
        <w:autoSpaceDN w:val="0"/>
        <w:adjustRightInd w:val="0"/>
        <w:spacing w:after="0" w:line="300" w:lineRule="atLeast"/>
        <w:rPr>
          <w:rFonts w:cs="Arial"/>
          <w:b/>
          <w:color w:val="000000"/>
          <w:sz w:val="22"/>
          <w:szCs w:val="22"/>
        </w:rPr>
      </w:pPr>
      <w:r w:rsidRPr="00171D6B">
        <w:rPr>
          <w:rFonts w:cs="Arial"/>
          <w:b/>
          <w:color w:val="000000"/>
          <w:sz w:val="22"/>
          <w:szCs w:val="22"/>
        </w:rPr>
        <w:t>Kalkulace ceny díla je uvedena v příloze č. 1 této smlouvy.</w:t>
      </w:r>
    </w:p>
    <w:p w:rsidR="00225F28" w:rsidRPr="00171D6B" w:rsidRDefault="00225F28" w:rsidP="00171D6B">
      <w:pPr>
        <w:spacing w:after="0" w:line="300" w:lineRule="atLeast"/>
        <w:rPr>
          <w:rFonts w:cs="Arial"/>
          <w:bCs/>
          <w:color w:val="000000"/>
          <w:sz w:val="22"/>
          <w:szCs w:val="22"/>
        </w:rPr>
      </w:pPr>
      <w:r w:rsidRPr="00171D6B">
        <w:rPr>
          <w:rFonts w:cs="Arial"/>
          <w:sz w:val="22"/>
          <w:szCs w:val="22"/>
        </w:rPr>
        <w:t xml:space="preserve">Smluvní strany výslovně prohlašují, že touto smlouvou sjednaná cena za provedení díla není považována za skutečnost tvořící obchodní tajemství ve smyslu ustanovení § 504 z. </w:t>
      </w:r>
      <w:proofErr w:type="gramStart"/>
      <w:r w:rsidRPr="00171D6B">
        <w:rPr>
          <w:rFonts w:cs="Arial"/>
          <w:sz w:val="22"/>
          <w:szCs w:val="22"/>
        </w:rPr>
        <w:t>č.</w:t>
      </w:r>
      <w:proofErr w:type="gramEnd"/>
      <w:r w:rsidRPr="00171D6B">
        <w:rPr>
          <w:rFonts w:cs="Arial"/>
          <w:sz w:val="22"/>
          <w:szCs w:val="22"/>
        </w:rPr>
        <w:t xml:space="preserve"> 89/2012 Sb. občanského zákoníku v platném znění.</w:t>
      </w:r>
    </w:p>
    <w:p w:rsidR="00396FF6" w:rsidRDefault="00396FF6" w:rsidP="00171D6B">
      <w:pPr>
        <w:autoSpaceDE w:val="0"/>
        <w:autoSpaceDN w:val="0"/>
        <w:adjustRightInd w:val="0"/>
        <w:spacing w:after="0" w:line="300" w:lineRule="atLeast"/>
        <w:rPr>
          <w:rFonts w:cs="Arial"/>
          <w:b/>
          <w:bCs/>
          <w:color w:val="000000"/>
          <w:sz w:val="24"/>
          <w:szCs w:val="24"/>
        </w:rPr>
      </w:pPr>
    </w:p>
    <w:p w:rsidR="00225F28" w:rsidRPr="00171D6B" w:rsidRDefault="00225F28" w:rsidP="00171D6B">
      <w:pPr>
        <w:autoSpaceDE w:val="0"/>
        <w:autoSpaceDN w:val="0"/>
        <w:adjustRightInd w:val="0"/>
        <w:spacing w:after="0" w:line="300" w:lineRule="atLeast"/>
        <w:rPr>
          <w:rFonts w:cs="Arial"/>
          <w:b/>
          <w:bCs/>
          <w:color w:val="000000"/>
          <w:sz w:val="24"/>
          <w:szCs w:val="24"/>
        </w:rPr>
      </w:pPr>
      <w:r w:rsidRPr="00171D6B">
        <w:rPr>
          <w:rFonts w:cs="Arial"/>
          <w:b/>
          <w:bCs/>
          <w:color w:val="000000"/>
          <w:sz w:val="24"/>
          <w:szCs w:val="24"/>
        </w:rPr>
        <w:t>Čl. VI. Platební podmínky</w:t>
      </w:r>
    </w:p>
    <w:p w:rsidR="00225F28" w:rsidRPr="00171D6B" w:rsidRDefault="00225F28" w:rsidP="00171D6B">
      <w:pPr>
        <w:autoSpaceDE w:val="0"/>
        <w:autoSpaceDN w:val="0"/>
        <w:adjustRightInd w:val="0"/>
        <w:spacing w:after="0" w:line="300" w:lineRule="atLeast"/>
        <w:ind w:left="426" w:hanging="426"/>
        <w:rPr>
          <w:sz w:val="22"/>
          <w:szCs w:val="22"/>
        </w:rPr>
      </w:pPr>
      <w:r w:rsidRPr="00171D6B">
        <w:rPr>
          <w:b/>
          <w:bCs/>
          <w:sz w:val="22"/>
          <w:szCs w:val="22"/>
        </w:rPr>
        <w:t>1.</w:t>
      </w:r>
      <w:r w:rsidRPr="00171D6B">
        <w:rPr>
          <w:sz w:val="22"/>
          <w:szCs w:val="22"/>
        </w:rPr>
        <w:tab/>
        <w:t>Objednatel nebude poskytovat zhotoviteli zálohy.</w:t>
      </w:r>
    </w:p>
    <w:p w:rsidR="00225F28" w:rsidRPr="00171D6B" w:rsidRDefault="00225F28" w:rsidP="00171D6B">
      <w:pPr>
        <w:autoSpaceDE w:val="0"/>
        <w:autoSpaceDN w:val="0"/>
        <w:adjustRightInd w:val="0"/>
        <w:spacing w:after="0" w:line="300" w:lineRule="atLeast"/>
        <w:ind w:left="426" w:hanging="426"/>
        <w:rPr>
          <w:sz w:val="22"/>
          <w:szCs w:val="22"/>
        </w:rPr>
      </w:pPr>
      <w:r w:rsidRPr="00171D6B">
        <w:rPr>
          <w:b/>
          <w:bCs/>
          <w:sz w:val="22"/>
          <w:szCs w:val="22"/>
        </w:rPr>
        <w:t>2.</w:t>
      </w:r>
      <w:r w:rsidRPr="00171D6B">
        <w:rPr>
          <w:b/>
          <w:bCs/>
          <w:sz w:val="22"/>
          <w:szCs w:val="22"/>
        </w:rPr>
        <w:tab/>
      </w:r>
      <w:r w:rsidRPr="00171D6B">
        <w:rPr>
          <w:rFonts w:cs="Arial"/>
          <w:b/>
          <w:sz w:val="22"/>
          <w:szCs w:val="22"/>
        </w:rPr>
        <w:t>Fakturace za zpracování projektové dokumentace</w:t>
      </w:r>
      <w:r w:rsidRPr="00171D6B">
        <w:rPr>
          <w:rFonts w:cs="Arial"/>
          <w:sz w:val="22"/>
          <w:szCs w:val="22"/>
        </w:rPr>
        <w:t xml:space="preserve"> bude provedena vystavením daňových dokladů formou dílčího plnění:</w:t>
      </w:r>
    </w:p>
    <w:p w:rsidR="00225F28" w:rsidRPr="00171D6B" w:rsidRDefault="00225F28" w:rsidP="00171D6B">
      <w:pPr>
        <w:pStyle w:val="Odstavecseseznamem"/>
        <w:numPr>
          <w:ilvl w:val="0"/>
          <w:numId w:val="32"/>
        </w:numPr>
        <w:suppressAutoHyphens/>
        <w:spacing w:after="0" w:line="300" w:lineRule="atLeast"/>
        <w:ind w:left="426" w:firstLine="0"/>
        <w:contextualSpacing w:val="0"/>
        <w:rPr>
          <w:rFonts w:cs="Arial"/>
          <w:sz w:val="22"/>
          <w:szCs w:val="22"/>
        </w:rPr>
      </w:pPr>
      <w:r w:rsidRPr="00171D6B">
        <w:rPr>
          <w:rFonts w:cs="Arial"/>
          <w:sz w:val="22"/>
          <w:szCs w:val="22"/>
        </w:rPr>
        <w:t xml:space="preserve">první dílčí plnění za zpracování PD DSP ve výši </w:t>
      </w:r>
      <w:r w:rsidRPr="00171D6B">
        <w:rPr>
          <w:rFonts w:cs="Arial"/>
          <w:b/>
          <w:sz w:val="22"/>
          <w:szCs w:val="22"/>
        </w:rPr>
        <w:t>80 %</w:t>
      </w:r>
      <w:r w:rsidRPr="00171D6B">
        <w:rPr>
          <w:rFonts w:cs="Arial"/>
          <w:sz w:val="22"/>
          <w:szCs w:val="22"/>
        </w:rPr>
        <w:t xml:space="preserve"> ceny </w:t>
      </w:r>
    </w:p>
    <w:p w:rsidR="00225F28" w:rsidRPr="00171D6B" w:rsidRDefault="00225F28" w:rsidP="00171D6B">
      <w:pPr>
        <w:pStyle w:val="Odstavecseseznamem"/>
        <w:numPr>
          <w:ilvl w:val="0"/>
          <w:numId w:val="32"/>
        </w:numPr>
        <w:suppressAutoHyphens/>
        <w:spacing w:after="0" w:line="300" w:lineRule="atLeast"/>
        <w:ind w:left="426" w:firstLine="0"/>
        <w:contextualSpacing w:val="0"/>
        <w:rPr>
          <w:rFonts w:cs="Arial"/>
          <w:sz w:val="22"/>
          <w:szCs w:val="22"/>
        </w:rPr>
      </w:pPr>
      <w:r w:rsidRPr="00171D6B">
        <w:rPr>
          <w:rFonts w:cs="Arial"/>
          <w:sz w:val="22"/>
          <w:szCs w:val="22"/>
        </w:rPr>
        <w:t xml:space="preserve">druhé dílčí plnění za kompletní dílo PD DSP ve výši </w:t>
      </w:r>
      <w:r w:rsidRPr="00171D6B">
        <w:rPr>
          <w:rFonts w:cs="Arial"/>
          <w:b/>
          <w:sz w:val="22"/>
          <w:szCs w:val="22"/>
        </w:rPr>
        <w:t>20 %</w:t>
      </w:r>
      <w:r w:rsidRPr="00171D6B">
        <w:rPr>
          <w:rFonts w:cs="Arial"/>
          <w:sz w:val="22"/>
          <w:szCs w:val="22"/>
        </w:rPr>
        <w:t xml:space="preserve"> ceny </w:t>
      </w:r>
    </w:p>
    <w:p w:rsidR="00225F28" w:rsidRPr="00171D6B" w:rsidRDefault="00225F28" w:rsidP="00171D6B">
      <w:pPr>
        <w:pStyle w:val="Odstavecseseznamem"/>
        <w:numPr>
          <w:ilvl w:val="0"/>
          <w:numId w:val="32"/>
        </w:numPr>
        <w:suppressAutoHyphens/>
        <w:spacing w:after="0" w:line="300" w:lineRule="atLeast"/>
        <w:ind w:left="426" w:firstLine="0"/>
        <w:contextualSpacing w:val="0"/>
        <w:rPr>
          <w:rFonts w:cs="Arial"/>
          <w:sz w:val="22"/>
          <w:szCs w:val="22"/>
        </w:rPr>
      </w:pPr>
      <w:r w:rsidRPr="00171D6B">
        <w:rPr>
          <w:rFonts w:cs="Arial"/>
          <w:sz w:val="22"/>
          <w:szCs w:val="22"/>
        </w:rPr>
        <w:t xml:space="preserve"> třetí dílčí plnění ve výši </w:t>
      </w:r>
      <w:r w:rsidRPr="00171D6B">
        <w:rPr>
          <w:rFonts w:cs="Arial"/>
          <w:b/>
          <w:sz w:val="22"/>
          <w:szCs w:val="22"/>
        </w:rPr>
        <w:t>100 %</w:t>
      </w:r>
      <w:r w:rsidRPr="00171D6B">
        <w:rPr>
          <w:rFonts w:cs="Arial"/>
          <w:sz w:val="22"/>
          <w:szCs w:val="22"/>
        </w:rPr>
        <w:t xml:space="preserve"> ceny za inženýrskou činnost v rámci zajištění vydání platného st. povolení s nabytím právní moci.</w:t>
      </w:r>
    </w:p>
    <w:p w:rsidR="00225F28" w:rsidRPr="00171D6B" w:rsidRDefault="00225F28" w:rsidP="00171D6B">
      <w:pPr>
        <w:pStyle w:val="Odstavecseseznamem"/>
        <w:numPr>
          <w:ilvl w:val="0"/>
          <w:numId w:val="32"/>
        </w:numPr>
        <w:suppressAutoHyphens/>
        <w:spacing w:after="0" w:line="300" w:lineRule="atLeast"/>
        <w:ind w:left="426" w:firstLine="0"/>
        <w:contextualSpacing w:val="0"/>
        <w:rPr>
          <w:rFonts w:cs="Arial"/>
          <w:sz w:val="22"/>
          <w:szCs w:val="22"/>
        </w:rPr>
      </w:pPr>
      <w:r w:rsidRPr="00171D6B">
        <w:rPr>
          <w:rFonts w:cs="Arial"/>
          <w:sz w:val="22"/>
          <w:szCs w:val="22"/>
        </w:rPr>
        <w:t xml:space="preserve">čtvrté dílčí plnění za zpracování PD DPS ve výši </w:t>
      </w:r>
      <w:r w:rsidRPr="00171D6B">
        <w:rPr>
          <w:rFonts w:cs="Arial"/>
          <w:b/>
          <w:sz w:val="22"/>
          <w:szCs w:val="22"/>
        </w:rPr>
        <w:t>80 %</w:t>
      </w:r>
      <w:r w:rsidRPr="00171D6B">
        <w:rPr>
          <w:rFonts w:cs="Arial"/>
          <w:sz w:val="22"/>
          <w:szCs w:val="22"/>
        </w:rPr>
        <w:t xml:space="preserve"> ceny</w:t>
      </w:r>
    </w:p>
    <w:p w:rsidR="00225F28" w:rsidRPr="00171D6B" w:rsidRDefault="00225F28" w:rsidP="00171D6B">
      <w:pPr>
        <w:pStyle w:val="Odstavecseseznamem"/>
        <w:numPr>
          <w:ilvl w:val="0"/>
          <w:numId w:val="32"/>
        </w:numPr>
        <w:suppressAutoHyphens/>
        <w:autoSpaceDE w:val="0"/>
        <w:autoSpaceDN w:val="0"/>
        <w:adjustRightInd w:val="0"/>
        <w:spacing w:after="0" w:line="300" w:lineRule="atLeast"/>
        <w:ind w:left="426" w:firstLine="0"/>
        <w:contextualSpacing w:val="0"/>
        <w:rPr>
          <w:rFonts w:cs="Arial"/>
          <w:sz w:val="22"/>
          <w:szCs w:val="22"/>
        </w:rPr>
      </w:pPr>
      <w:r w:rsidRPr="00171D6B">
        <w:rPr>
          <w:rFonts w:cs="Arial"/>
          <w:sz w:val="22"/>
          <w:szCs w:val="22"/>
        </w:rPr>
        <w:t xml:space="preserve">celkové plnění za kompletní dílo PD DPS ve výši </w:t>
      </w:r>
      <w:r w:rsidRPr="00171D6B">
        <w:rPr>
          <w:rFonts w:cs="Arial"/>
          <w:b/>
          <w:sz w:val="22"/>
          <w:szCs w:val="22"/>
        </w:rPr>
        <w:t>20 %</w:t>
      </w:r>
      <w:r w:rsidRPr="00171D6B">
        <w:rPr>
          <w:rFonts w:cs="Arial"/>
          <w:sz w:val="22"/>
          <w:szCs w:val="22"/>
        </w:rPr>
        <w:t xml:space="preserve"> ceny</w:t>
      </w:r>
    </w:p>
    <w:p w:rsidR="00225F28" w:rsidRPr="00171D6B" w:rsidRDefault="00225F28" w:rsidP="00171D6B">
      <w:pPr>
        <w:numPr>
          <w:ilvl w:val="0"/>
          <w:numId w:val="30"/>
        </w:numPr>
        <w:autoSpaceDE w:val="0"/>
        <w:autoSpaceDN w:val="0"/>
        <w:adjustRightInd w:val="0"/>
        <w:spacing w:after="0" w:line="300" w:lineRule="atLeast"/>
        <w:ind w:left="426" w:hanging="426"/>
        <w:rPr>
          <w:rFonts w:cs="Arial"/>
          <w:b/>
          <w:sz w:val="22"/>
          <w:szCs w:val="22"/>
        </w:rPr>
      </w:pPr>
      <w:r w:rsidRPr="00171D6B">
        <w:rPr>
          <w:rFonts w:cs="Arial"/>
          <w:b/>
          <w:sz w:val="22"/>
          <w:szCs w:val="22"/>
        </w:rPr>
        <w:t>Zdanitelné plnění se považuje za uskutečněné:</w:t>
      </w:r>
    </w:p>
    <w:p w:rsidR="00225F28" w:rsidRPr="00171D6B" w:rsidRDefault="00225F28" w:rsidP="00171D6B">
      <w:pPr>
        <w:autoSpaceDE w:val="0"/>
        <w:autoSpaceDN w:val="0"/>
        <w:adjustRightInd w:val="0"/>
        <w:spacing w:after="0" w:line="300" w:lineRule="atLeast"/>
        <w:ind w:left="426" w:hanging="360"/>
        <w:rPr>
          <w:rFonts w:cs="Arial"/>
          <w:sz w:val="22"/>
          <w:szCs w:val="22"/>
        </w:rPr>
      </w:pPr>
      <w:r w:rsidRPr="00171D6B">
        <w:rPr>
          <w:rFonts w:cs="Arial"/>
          <w:b/>
          <w:bCs/>
          <w:sz w:val="22"/>
          <w:szCs w:val="22"/>
        </w:rPr>
        <w:tab/>
        <w:t>Projektová dokumentace:</w:t>
      </w:r>
    </w:p>
    <w:p w:rsidR="00225F28" w:rsidRPr="00171D6B" w:rsidRDefault="00225F28" w:rsidP="00171D6B">
      <w:pPr>
        <w:numPr>
          <w:ilvl w:val="0"/>
          <w:numId w:val="31"/>
        </w:numPr>
        <w:tabs>
          <w:tab w:val="clear" w:pos="1077"/>
          <w:tab w:val="num" w:pos="709"/>
        </w:tabs>
        <w:suppressAutoHyphens/>
        <w:spacing w:after="0" w:line="300" w:lineRule="atLeast"/>
        <w:ind w:left="426" w:firstLine="0"/>
        <w:rPr>
          <w:b/>
          <w:bCs/>
          <w:color w:val="000000"/>
          <w:sz w:val="22"/>
          <w:szCs w:val="22"/>
        </w:rPr>
      </w:pPr>
      <w:r w:rsidRPr="00171D6B">
        <w:rPr>
          <w:sz w:val="22"/>
          <w:szCs w:val="22"/>
        </w:rPr>
        <w:t>pro první dílčí plnění dnem předání a převzetí PD DSP (</w:t>
      </w:r>
      <w:r w:rsidRPr="00171D6B">
        <w:rPr>
          <w:b/>
          <w:sz w:val="22"/>
          <w:szCs w:val="22"/>
        </w:rPr>
        <w:t>8</w:t>
      </w:r>
      <w:r w:rsidRPr="00171D6B">
        <w:rPr>
          <w:rFonts w:cs="Arial"/>
          <w:b/>
          <w:sz w:val="22"/>
          <w:szCs w:val="22"/>
        </w:rPr>
        <w:t>0 %</w:t>
      </w:r>
      <w:r w:rsidRPr="00171D6B">
        <w:rPr>
          <w:rFonts w:cs="Arial"/>
          <w:sz w:val="22"/>
          <w:szCs w:val="22"/>
        </w:rPr>
        <w:t xml:space="preserve"> ceny za zpracování a předání PD DSP),</w:t>
      </w:r>
    </w:p>
    <w:p w:rsidR="00225F28" w:rsidRPr="00171D6B" w:rsidRDefault="00225F28" w:rsidP="00171D6B">
      <w:pPr>
        <w:numPr>
          <w:ilvl w:val="0"/>
          <w:numId w:val="31"/>
        </w:numPr>
        <w:tabs>
          <w:tab w:val="clear" w:pos="1077"/>
          <w:tab w:val="num" w:pos="709"/>
        </w:tabs>
        <w:suppressAutoHyphens/>
        <w:spacing w:after="0" w:line="300" w:lineRule="atLeast"/>
        <w:ind w:left="426" w:firstLine="0"/>
        <w:rPr>
          <w:color w:val="000000"/>
          <w:sz w:val="22"/>
          <w:szCs w:val="22"/>
        </w:rPr>
      </w:pPr>
      <w:r w:rsidRPr="00171D6B">
        <w:rPr>
          <w:sz w:val="22"/>
          <w:szCs w:val="22"/>
        </w:rPr>
        <w:t xml:space="preserve">pro druhé dílčí plnění dnem </w:t>
      </w:r>
      <w:r w:rsidRPr="00171D6B">
        <w:rPr>
          <w:color w:val="000000"/>
          <w:sz w:val="22"/>
          <w:szCs w:val="22"/>
        </w:rPr>
        <w:t xml:space="preserve">podepsání zápisu o schválení PD DSP generálním ředitelem zadavatele Povodí Ohře, s. p., po předchozím projednání v investiční komisi </w:t>
      </w:r>
      <w:r w:rsidRPr="00171D6B">
        <w:rPr>
          <w:sz w:val="22"/>
          <w:szCs w:val="22"/>
        </w:rPr>
        <w:t>(</w:t>
      </w:r>
      <w:r w:rsidRPr="00171D6B">
        <w:rPr>
          <w:b/>
          <w:sz w:val="22"/>
          <w:szCs w:val="22"/>
        </w:rPr>
        <w:t>2</w:t>
      </w:r>
      <w:r w:rsidRPr="00171D6B">
        <w:rPr>
          <w:rFonts w:cs="Arial"/>
          <w:b/>
          <w:sz w:val="22"/>
          <w:szCs w:val="22"/>
        </w:rPr>
        <w:t>0 %</w:t>
      </w:r>
      <w:r w:rsidRPr="00171D6B">
        <w:rPr>
          <w:rFonts w:cs="Arial"/>
          <w:sz w:val="22"/>
          <w:szCs w:val="22"/>
        </w:rPr>
        <w:t xml:space="preserve"> ceny za zpracování PD DSP).</w:t>
      </w:r>
      <w:r w:rsidRPr="00171D6B">
        <w:rPr>
          <w:color w:val="000000"/>
          <w:sz w:val="22"/>
          <w:szCs w:val="22"/>
        </w:rPr>
        <w:t xml:space="preserve"> </w:t>
      </w:r>
      <w:r w:rsidRPr="00171D6B">
        <w:rPr>
          <w:rFonts w:cs="Arial"/>
          <w:sz w:val="22"/>
          <w:szCs w:val="22"/>
        </w:rPr>
        <w:t xml:space="preserve">Schválení PD DSP je </w:t>
      </w:r>
      <w:r w:rsidRPr="00171D6B">
        <w:rPr>
          <w:rFonts w:cs="Arial"/>
          <w:sz w:val="22"/>
          <w:szCs w:val="22"/>
        </w:rPr>
        <w:lastRenderedPageBreak/>
        <w:t>povinen oznámit zástupce objednatele zhotoviteli do 5 dnů po podpisu Rozhodnutí generálního ředitele zadavatele.</w:t>
      </w:r>
    </w:p>
    <w:p w:rsidR="00225F28" w:rsidRPr="00171D6B" w:rsidRDefault="00225F28" w:rsidP="00171D6B">
      <w:pPr>
        <w:numPr>
          <w:ilvl w:val="0"/>
          <w:numId w:val="31"/>
        </w:numPr>
        <w:tabs>
          <w:tab w:val="clear" w:pos="1077"/>
          <w:tab w:val="num" w:pos="709"/>
        </w:tabs>
        <w:suppressAutoHyphens/>
        <w:spacing w:after="0" w:line="300" w:lineRule="atLeast"/>
        <w:ind w:left="426" w:firstLine="0"/>
        <w:rPr>
          <w:color w:val="000000"/>
          <w:sz w:val="22"/>
          <w:szCs w:val="22"/>
        </w:rPr>
      </w:pPr>
      <w:r w:rsidRPr="00171D6B">
        <w:rPr>
          <w:sz w:val="22"/>
          <w:szCs w:val="22"/>
        </w:rPr>
        <w:t>pro třetí dílčí plnění dnem předání a převzetí platného stavebního povolení včetně nabytí právní moci (</w:t>
      </w:r>
      <w:r w:rsidRPr="00171D6B">
        <w:rPr>
          <w:rFonts w:cs="Arial"/>
          <w:b/>
          <w:sz w:val="22"/>
          <w:szCs w:val="22"/>
        </w:rPr>
        <w:t>100 %</w:t>
      </w:r>
      <w:r w:rsidRPr="00171D6B">
        <w:rPr>
          <w:rFonts w:cs="Arial"/>
          <w:sz w:val="22"/>
          <w:szCs w:val="22"/>
        </w:rPr>
        <w:t xml:space="preserve"> ceny za inženýrskou činnost pro vydání st. povolení),</w:t>
      </w:r>
      <w:r w:rsidRPr="00171D6B">
        <w:rPr>
          <w:color w:val="000000"/>
          <w:sz w:val="22"/>
          <w:szCs w:val="22"/>
        </w:rPr>
        <w:t xml:space="preserve"> </w:t>
      </w:r>
    </w:p>
    <w:p w:rsidR="00225F28" w:rsidRPr="00171D6B" w:rsidRDefault="00225F28" w:rsidP="00171D6B">
      <w:pPr>
        <w:numPr>
          <w:ilvl w:val="0"/>
          <w:numId w:val="31"/>
        </w:numPr>
        <w:tabs>
          <w:tab w:val="clear" w:pos="1077"/>
          <w:tab w:val="num" w:pos="709"/>
        </w:tabs>
        <w:suppressAutoHyphens/>
        <w:spacing w:after="0" w:line="300" w:lineRule="atLeast"/>
        <w:ind w:left="426" w:firstLine="0"/>
        <w:rPr>
          <w:bCs/>
          <w:color w:val="000000"/>
          <w:sz w:val="22"/>
          <w:szCs w:val="22"/>
        </w:rPr>
      </w:pPr>
      <w:r w:rsidRPr="00171D6B">
        <w:rPr>
          <w:sz w:val="22"/>
          <w:szCs w:val="22"/>
        </w:rPr>
        <w:t>pro čtvrté dílčí plnění dnem předání a převzetí PD DPS (</w:t>
      </w:r>
      <w:r w:rsidRPr="00171D6B">
        <w:rPr>
          <w:b/>
          <w:sz w:val="22"/>
          <w:szCs w:val="22"/>
        </w:rPr>
        <w:t>8</w:t>
      </w:r>
      <w:r w:rsidRPr="00171D6B">
        <w:rPr>
          <w:rFonts w:cs="Arial"/>
          <w:b/>
          <w:sz w:val="22"/>
          <w:szCs w:val="22"/>
        </w:rPr>
        <w:t>0 %</w:t>
      </w:r>
      <w:r w:rsidRPr="00171D6B">
        <w:rPr>
          <w:rFonts w:cs="Arial"/>
          <w:sz w:val="22"/>
          <w:szCs w:val="22"/>
        </w:rPr>
        <w:t xml:space="preserve"> ceny za zpracování a předání PD DPS),</w:t>
      </w:r>
    </w:p>
    <w:p w:rsidR="00225F28" w:rsidRPr="00171D6B" w:rsidRDefault="00225F28" w:rsidP="00171D6B">
      <w:pPr>
        <w:numPr>
          <w:ilvl w:val="0"/>
          <w:numId w:val="31"/>
        </w:numPr>
        <w:tabs>
          <w:tab w:val="clear" w:pos="1077"/>
          <w:tab w:val="num" w:pos="709"/>
        </w:tabs>
        <w:suppressAutoHyphens/>
        <w:spacing w:after="0" w:line="300" w:lineRule="atLeast"/>
        <w:ind w:left="426" w:firstLine="0"/>
        <w:rPr>
          <w:rFonts w:cs="Arial"/>
          <w:sz w:val="22"/>
          <w:szCs w:val="22"/>
        </w:rPr>
      </w:pPr>
      <w:r w:rsidRPr="00171D6B">
        <w:rPr>
          <w:sz w:val="22"/>
          <w:szCs w:val="22"/>
        </w:rPr>
        <w:t xml:space="preserve">pro celkové plnění dnem </w:t>
      </w:r>
      <w:r w:rsidRPr="00171D6B">
        <w:rPr>
          <w:color w:val="000000"/>
          <w:sz w:val="22"/>
          <w:szCs w:val="22"/>
        </w:rPr>
        <w:t xml:space="preserve">podepsání zápisu o schválení PD DPS generálním ředitelem zadavatele Povodí Ohře, s. p., po předchozím projednání v investiční komisi </w:t>
      </w:r>
      <w:r w:rsidRPr="00171D6B">
        <w:rPr>
          <w:sz w:val="22"/>
          <w:szCs w:val="22"/>
        </w:rPr>
        <w:t>(</w:t>
      </w:r>
      <w:r w:rsidRPr="00171D6B">
        <w:rPr>
          <w:b/>
          <w:sz w:val="22"/>
          <w:szCs w:val="22"/>
        </w:rPr>
        <w:t>2</w:t>
      </w:r>
      <w:r w:rsidRPr="00171D6B">
        <w:rPr>
          <w:rFonts w:cs="Arial"/>
          <w:b/>
          <w:sz w:val="22"/>
          <w:szCs w:val="22"/>
        </w:rPr>
        <w:t>0 %</w:t>
      </w:r>
      <w:r w:rsidRPr="00171D6B">
        <w:rPr>
          <w:rFonts w:cs="Arial"/>
          <w:sz w:val="22"/>
          <w:szCs w:val="22"/>
        </w:rPr>
        <w:t xml:space="preserve"> ceny za zpracování PD DSP)</w:t>
      </w:r>
      <w:r w:rsidRPr="00171D6B">
        <w:rPr>
          <w:color w:val="000000"/>
          <w:sz w:val="22"/>
          <w:szCs w:val="22"/>
        </w:rPr>
        <w:t xml:space="preserve">. </w:t>
      </w:r>
      <w:r w:rsidRPr="00171D6B">
        <w:rPr>
          <w:rFonts w:cs="Arial"/>
          <w:sz w:val="22"/>
          <w:szCs w:val="22"/>
        </w:rPr>
        <w:t xml:space="preserve">Schválení PD DPS je povinen oznámit zástupce objednatele zhotoviteli do 5 dnů po podpisu Rozhodnutí generálního ředitele zadavatele. </w:t>
      </w:r>
    </w:p>
    <w:p w:rsidR="00225F28" w:rsidRPr="00171D6B" w:rsidRDefault="00225F28" w:rsidP="00171D6B">
      <w:pPr>
        <w:autoSpaceDE w:val="0"/>
        <w:autoSpaceDN w:val="0"/>
        <w:adjustRightInd w:val="0"/>
        <w:spacing w:after="0" w:line="300" w:lineRule="atLeast"/>
        <w:rPr>
          <w:rFonts w:cs="Arial"/>
          <w:sz w:val="22"/>
          <w:szCs w:val="22"/>
        </w:rPr>
      </w:pPr>
      <w:r w:rsidRPr="00171D6B">
        <w:rPr>
          <w:rFonts w:cs="Arial"/>
          <w:sz w:val="22"/>
          <w:szCs w:val="22"/>
        </w:rPr>
        <w:t>Zhotovitel je povinen vystavit řádný daňový doklad do 7 dnů ode dne uskutečnění zdanitelného plnění a prokazatelně zajistit doručení daňového dokladu objednateli.</w:t>
      </w:r>
    </w:p>
    <w:p w:rsidR="00225F28" w:rsidRPr="00171D6B" w:rsidRDefault="00225F28" w:rsidP="00171D6B">
      <w:pPr>
        <w:widowControl w:val="0"/>
        <w:autoSpaceDE w:val="0"/>
        <w:autoSpaceDN w:val="0"/>
        <w:adjustRightInd w:val="0"/>
        <w:spacing w:after="0" w:line="300" w:lineRule="atLeast"/>
        <w:rPr>
          <w:rFonts w:cs="Arial"/>
          <w:sz w:val="22"/>
          <w:szCs w:val="22"/>
        </w:rPr>
      </w:pPr>
      <w:r w:rsidRPr="00171D6B">
        <w:rPr>
          <w:rFonts w:cs="Arial"/>
          <w:sz w:val="22"/>
          <w:szCs w:val="22"/>
        </w:rPr>
        <w:t>Daňové doklady musí obsahovat všechny náležitosti dle zákona o dani z přidané hodnoty v platném znění. V případě chybějících údajů na daňovém dokladu vrátí objednatel zhotoviteli daňový doklad k doplnění. Lhůta pro zaplacení se pak počítá od doby vrácení doplněného daňového dokladu objednateli.</w:t>
      </w:r>
    </w:p>
    <w:p w:rsidR="00225F28" w:rsidRPr="00171D6B" w:rsidRDefault="00225F28" w:rsidP="00171D6B">
      <w:pPr>
        <w:autoSpaceDE w:val="0"/>
        <w:autoSpaceDN w:val="0"/>
        <w:adjustRightInd w:val="0"/>
        <w:spacing w:after="0" w:line="300" w:lineRule="atLeast"/>
        <w:ind w:hanging="705"/>
        <w:rPr>
          <w:rFonts w:cs="Arial"/>
          <w:sz w:val="22"/>
          <w:szCs w:val="22"/>
        </w:rPr>
      </w:pPr>
      <w:r w:rsidRPr="00171D6B">
        <w:rPr>
          <w:rFonts w:cs="Arial"/>
          <w:b/>
          <w:bCs/>
          <w:sz w:val="22"/>
          <w:szCs w:val="22"/>
        </w:rPr>
        <w:tab/>
      </w:r>
      <w:r w:rsidRPr="00171D6B">
        <w:rPr>
          <w:rFonts w:cs="Arial"/>
          <w:sz w:val="22"/>
          <w:szCs w:val="22"/>
        </w:rPr>
        <w:t xml:space="preserve">Lhůta splatnosti daňového dokladu je </w:t>
      </w:r>
      <w:r w:rsidRPr="00171D6B">
        <w:rPr>
          <w:rFonts w:cs="Arial"/>
          <w:b/>
          <w:sz w:val="22"/>
          <w:szCs w:val="22"/>
        </w:rPr>
        <w:t>30</w:t>
      </w:r>
      <w:r w:rsidRPr="00171D6B">
        <w:rPr>
          <w:rFonts w:cs="Arial"/>
          <w:b/>
          <w:bCs/>
          <w:sz w:val="22"/>
          <w:szCs w:val="22"/>
        </w:rPr>
        <w:t xml:space="preserve"> dní</w:t>
      </w:r>
      <w:r w:rsidRPr="00171D6B">
        <w:rPr>
          <w:rFonts w:cs="Arial"/>
          <w:b/>
          <w:sz w:val="22"/>
          <w:szCs w:val="22"/>
        </w:rPr>
        <w:t xml:space="preserve"> </w:t>
      </w:r>
      <w:r w:rsidRPr="00171D6B">
        <w:rPr>
          <w:rFonts w:cs="Arial"/>
          <w:sz w:val="22"/>
          <w:szCs w:val="22"/>
        </w:rPr>
        <w:t>ode dne doručení objednateli.</w:t>
      </w:r>
    </w:p>
    <w:p w:rsidR="00225F28" w:rsidRPr="00171D6B" w:rsidRDefault="00225F28" w:rsidP="00171D6B">
      <w:pPr>
        <w:autoSpaceDE w:val="0"/>
        <w:autoSpaceDN w:val="0"/>
        <w:adjustRightInd w:val="0"/>
        <w:spacing w:after="0" w:line="300" w:lineRule="atLeast"/>
        <w:rPr>
          <w:rFonts w:cs="Arial"/>
          <w:b/>
          <w:bCs/>
          <w:sz w:val="22"/>
          <w:szCs w:val="22"/>
        </w:rPr>
      </w:pPr>
      <w:r w:rsidRPr="00171D6B">
        <w:rPr>
          <w:rFonts w:cs="Arial"/>
          <w:b/>
          <w:bCs/>
          <w:sz w:val="22"/>
          <w:szCs w:val="22"/>
        </w:rPr>
        <w:t>Zajištění závazku, sankce</w:t>
      </w:r>
    </w:p>
    <w:p w:rsidR="00225F28" w:rsidRPr="00171D6B" w:rsidRDefault="00225F28" w:rsidP="00171D6B">
      <w:pPr>
        <w:autoSpaceDE w:val="0"/>
        <w:autoSpaceDN w:val="0"/>
        <w:adjustRightInd w:val="0"/>
        <w:spacing w:after="0" w:line="300" w:lineRule="atLeast"/>
        <w:ind w:left="426"/>
        <w:rPr>
          <w:rFonts w:cs="Arial"/>
          <w:bCs/>
          <w:sz w:val="22"/>
          <w:szCs w:val="22"/>
        </w:rPr>
      </w:pPr>
      <w:r w:rsidRPr="00171D6B">
        <w:rPr>
          <w:rFonts w:cs="Arial"/>
          <w:bCs/>
          <w:sz w:val="22"/>
          <w:szCs w:val="22"/>
        </w:rPr>
        <w:t>Zhotovitel odpovídá za to, že dílo bude zhotoveno tak, že jej objednatel bude moci použít pro přípravu a realizaci stavby.</w:t>
      </w:r>
    </w:p>
    <w:p w:rsidR="00225F28" w:rsidRPr="00171D6B" w:rsidRDefault="00225F28" w:rsidP="00171D6B">
      <w:pPr>
        <w:autoSpaceDE w:val="0"/>
        <w:autoSpaceDN w:val="0"/>
        <w:adjustRightInd w:val="0"/>
        <w:spacing w:after="0" w:line="300" w:lineRule="atLeast"/>
        <w:ind w:left="426"/>
        <w:rPr>
          <w:rFonts w:cs="Arial"/>
          <w:bCs/>
          <w:sz w:val="22"/>
          <w:szCs w:val="22"/>
        </w:rPr>
      </w:pPr>
      <w:r w:rsidRPr="00171D6B">
        <w:rPr>
          <w:rFonts w:cs="Arial"/>
          <w:bCs/>
          <w:sz w:val="22"/>
          <w:szCs w:val="22"/>
        </w:rPr>
        <w:t>Zhotovitel odpovídá za to, že dílo plně vyhoví podmínkám stanoveným platnými právními předpisy. Zhotovitel je povinen při provádění díla a jeho částí dodržovat obecně závazné právní předpisy, platné české technické normy, stanoviska a rozhodnutí orgánů státní správy (veřejnoprávních orgánů).</w:t>
      </w:r>
    </w:p>
    <w:p w:rsidR="00225F28" w:rsidRPr="00171D6B" w:rsidRDefault="00225F28" w:rsidP="00171D6B">
      <w:pPr>
        <w:autoSpaceDE w:val="0"/>
        <w:autoSpaceDN w:val="0"/>
        <w:adjustRightInd w:val="0"/>
        <w:spacing w:after="0" w:line="300" w:lineRule="atLeast"/>
        <w:ind w:left="426"/>
        <w:rPr>
          <w:rFonts w:cs="Arial"/>
          <w:bCs/>
          <w:sz w:val="22"/>
          <w:szCs w:val="22"/>
        </w:rPr>
      </w:pPr>
      <w:r w:rsidRPr="00171D6B">
        <w:rPr>
          <w:rFonts w:cs="Arial"/>
          <w:bCs/>
          <w:sz w:val="22"/>
          <w:szCs w:val="22"/>
        </w:rPr>
        <w:t xml:space="preserve">Při nesplnění termínů </w:t>
      </w:r>
      <w:r w:rsidRPr="00171D6B">
        <w:rPr>
          <w:rFonts w:cs="Arial"/>
          <w:b/>
          <w:sz w:val="22"/>
          <w:szCs w:val="22"/>
        </w:rPr>
        <w:t xml:space="preserve">dokončení a předání </w:t>
      </w:r>
      <w:r w:rsidRPr="00171D6B">
        <w:rPr>
          <w:rFonts w:cs="Arial"/>
          <w:bCs/>
          <w:sz w:val="22"/>
          <w:szCs w:val="22"/>
        </w:rPr>
        <w:t>jednotlivých dílčích plnění uvedených v části „</w:t>
      </w:r>
      <w:r w:rsidRPr="00171D6B">
        <w:rPr>
          <w:rFonts w:cs="Arial"/>
          <w:b/>
          <w:noProof/>
          <w:sz w:val="22"/>
          <w:szCs w:val="22"/>
        </w:rPr>
        <w:t xml:space="preserve">Doba a místo plnění“ </w:t>
      </w:r>
      <w:r w:rsidRPr="00171D6B">
        <w:rPr>
          <w:rFonts w:cs="Arial"/>
          <w:bCs/>
          <w:sz w:val="22"/>
          <w:szCs w:val="22"/>
        </w:rPr>
        <w:t xml:space="preserve">zaplatí zhotovitel objednateli smluvní pokutu ve výši </w:t>
      </w:r>
      <w:r w:rsidRPr="00171D6B">
        <w:rPr>
          <w:rFonts w:cs="Arial"/>
          <w:b/>
          <w:bCs/>
          <w:sz w:val="22"/>
          <w:szCs w:val="22"/>
        </w:rPr>
        <w:t>0,2 %</w:t>
      </w:r>
      <w:r w:rsidRPr="00171D6B">
        <w:rPr>
          <w:rFonts w:cs="Arial"/>
          <w:bCs/>
          <w:sz w:val="22"/>
          <w:szCs w:val="22"/>
        </w:rPr>
        <w:t xml:space="preserve"> z ceny díla za každý i započatý kalendářní den prodlení.</w:t>
      </w:r>
    </w:p>
    <w:p w:rsidR="00225F28" w:rsidRPr="00171D6B" w:rsidRDefault="00225F28" w:rsidP="00171D6B">
      <w:pPr>
        <w:autoSpaceDE w:val="0"/>
        <w:autoSpaceDN w:val="0"/>
        <w:adjustRightInd w:val="0"/>
        <w:spacing w:after="0" w:line="300" w:lineRule="atLeast"/>
        <w:ind w:left="426"/>
        <w:rPr>
          <w:rFonts w:cs="Arial"/>
          <w:bCs/>
          <w:sz w:val="22"/>
          <w:szCs w:val="22"/>
        </w:rPr>
      </w:pPr>
      <w:r w:rsidRPr="00171D6B">
        <w:rPr>
          <w:rFonts w:cs="Arial"/>
          <w:bCs/>
          <w:sz w:val="22"/>
          <w:szCs w:val="22"/>
        </w:rPr>
        <w:t>Při nesplnění termínu splatnosti faktury zaplatí objednatel zhotoviteli úrok z</w:t>
      </w:r>
      <w:r w:rsidR="0001250F" w:rsidRPr="00171D6B">
        <w:rPr>
          <w:rFonts w:cs="Arial"/>
          <w:bCs/>
          <w:sz w:val="22"/>
          <w:szCs w:val="22"/>
        </w:rPr>
        <w:t> </w:t>
      </w:r>
      <w:r w:rsidRPr="00171D6B">
        <w:rPr>
          <w:rFonts w:cs="Arial"/>
          <w:bCs/>
          <w:sz w:val="22"/>
          <w:szCs w:val="22"/>
        </w:rPr>
        <w:t xml:space="preserve">prodlení ve výši </w:t>
      </w:r>
      <w:r w:rsidRPr="00171D6B">
        <w:rPr>
          <w:rFonts w:cs="Arial"/>
          <w:b/>
          <w:bCs/>
          <w:sz w:val="22"/>
          <w:szCs w:val="22"/>
        </w:rPr>
        <w:t>0,2 %</w:t>
      </w:r>
      <w:r w:rsidRPr="00171D6B">
        <w:rPr>
          <w:rFonts w:cs="Arial"/>
          <w:bCs/>
          <w:sz w:val="22"/>
          <w:szCs w:val="22"/>
        </w:rPr>
        <w:t xml:space="preserve"> z dlužné částky za každý i započatý kalendářní den prodlení.</w:t>
      </w:r>
    </w:p>
    <w:p w:rsidR="00396FF6" w:rsidRDefault="00396FF6" w:rsidP="00171D6B">
      <w:pPr>
        <w:autoSpaceDE w:val="0"/>
        <w:autoSpaceDN w:val="0"/>
        <w:adjustRightInd w:val="0"/>
        <w:spacing w:after="0" w:line="300" w:lineRule="atLeast"/>
        <w:rPr>
          <w:rFonts w:cs="Arial"/>
          <w:b/>
          <w:bCs/>
          <w:color w:val="000000"/>
          <w:sz w:val="24"/>
          <w:szCs w:val="24"/>
        </w:rPr>
      </w:pPr>
    </w:p>
    <w:p w:rsidR="00225F28" w:rsidRPr="00171D6B" w:rsidRDefault="00225F28" w:rsidP="00171D6B">
      <w:pPr>
        <w:autoSpaceDE w:val="0"/>
        <w:autoSpaceDN w:val="0"/>
        <w:adjustRightInd w:val="0"/>
        <w:spacing w:after="0" w:line="300" w:lineRule="atLeast"/>
        <w:rPr>
          <w:rFonts w:cs="Arial"/>
          <w:b/>
          <w:bCs/>
          <w:color w:val="000000"/>
          <w:sz w:val="24"/>
          <w:szCs w:val="24"/>
        </w:rPr>
      </w:pPr>
      <w:r w:rsidRPr="00171D6B">
        <w:rPr>
          <w:rFonts w:cs="Arial"/>
          <w:b/>
          <w:bCs/>
          <w:color w:val="000000"/>
          <w:sz w:val="24"/>
          <w:szCs w:val="24"/>
        </w:rPr>
        <w:t>Čl. VII. Licenční podmínky</w:t>
      </w:r>
    </w:p>
    <w:p w:rsidR="00225F28" w:rsidRDefault="00225F28" w:rsidP="00171D6B">
      <w:pPr>
        <w:autoSpaceDE w:val="0"/>
        <w:autoSpaceDN w:val="0"/>
        <w:adjustRightInd w:val="0"/>
        <w:spacing w:after="0" w:line="300" w:lineRule="atLeast"/>
        <w:rPr>
          <w:rFonts w:cs="Arial"/>
          <w:bCs/>
          <w:color w:val="000000"/>
          <w:sz w:val="22"/>
          <w:szCs w:val="22"/>
        </w:rPr>
      </w:pPr>
      <w:r w:rsidRPr="00171D6B">
        <w:rPr>
          <w:rFonts w:cs="Arial"/>
          <w:bCs/>
          <w:color w:val="000000"/>
          <w:sz w:val="22"/>
          <w:szCs w:val="22"/>
        </w:rPr>
        <w:t xml:space="preserve">Vztahují – </w:t>
      </w:r>
      <w:proofErr w:type="spellStart"/>
      <w:r w:rsidRPr="00171D6B">
        <w:rPr>
          <w:rFonts w:cs="Arial"/>
          <w:bCs/>
          <w:color w:val="000000"/>
          <w:sz w:val="22"/>
          <w:szCs w:val="22"/>
        </w:rPr>
        <w:t>li</w:t>
      </w:r>
      <w:proofErr w:type="spellEnd"/>
      <w:r w:rsidRPr="00171D6B">
        <w:rPr>
          <w:rFonts w:cs="Arial"/>
          <w:bCs/>
          <w:color w:val="000000"/>
          <w:sz w:val="22"/>
          <w:szCs w:val="22"/>
        </w:rPr>
        <w:t xml:space="preserve"> se k předmětu díla autorská práva dle zákona č. 121/2000 Sb. o právu autorském, o právech souvisejících s právem autorským a o změně některých zákonů (autorský zákon), poskytuje zhotovitel objednateli nevýhradní právo ke všem způsobům užití a v neomezeném rozsahu. Autor svoluje k tomu, aby dílo bylo zveřejňováno, zpracováváno, spojeno s jiným dílem, zařazeno do díla souborného, to vše dle záměru objednatele. Aut</w:t>
      </w:r>
      <w:r w:rsidR="006401AE">
        <w:rPr>
          <w:rFonts w:cs="Arial"/>
          <w:bCs/>
          <w:color w:val="000000"/>
          <w:sz w:val="22"/>
          <w:szCs w:val="22"/>
        </w:rPr>
        <w:t>or poskytuje licenci bezúplatně.</w:t>
      </w:r>
    </w:p>
    <w:p w:rsidR="006401AE" w:rsidRPr="00171D6B" w:rsidRDefault="006401AE" w:rsidP="00171D6B">
      <w:pPr>
        <w:autoSpaceDE w:val="0"/>
        <w:autoSpaceDN w:val="0"/>
        <w:adjustRightInd w:val="0"/>
        <w:spacing w:after="0" w:line="300" w:lineRule="atLeast"/>
        <w:rPr>
          <w:rFonts w:cs="Arial"/>
          <w:bCs/>
          <w:color w:val="000000"/>
          <w:sz w:val="22"/>
          <w:szCs w:val="22"/>
        </w:rPr>
      </w:pPr>
    </w:p>
    <w:p w:rsidR="00396FF6" w:rsidRDefault="00396FF6" w:rsidP="00171D6B">
      <w:pPr>
        <w:autoSpaceDE w:val="0"/>
        <w:autoSpaceDN w:val="0"/>
        <w:adjustRightInd w:val="0"/>
        <w:spacing w:after="0" w:line="300" w:lineRule="atLeast"/>
        <w:rPr>
          <w:rFonts w:cs="Arial"/>
          <w:b/>
          <w:bCs/>
          <w:color w:val="000000"/>
          <w:sz w:val="24"/>
          <w:szCs w:val="24"/>
        </w:rPr>
      </w:pPr>
    </w:p>
    <w:p w:rsidR="00396FF6" w:rsidRDefault="00396FF6" w:rsidP="00171D6B">
      <w:pPr>
        <w:autoSpaceDE w:val="0"/>
        <w:autoSpaceDN w:val="0"/>
        <w:adjustRightInd w:val="0"/>
        <w:spacing w:after="0" w:line="300" w:lineRule="atLeast"/>
        <w:rPr>
          <w:rFonts w:cs="Arial"/>
          <w:b/>
          <w:bCs/>
          <w:color w:val="000000"/>
          <w:sz w:val="24"/>
          <w:szCs w:val="24"/>
        </w:rPr>
      </w:pPr>
    </w:p>
    <w:p w:rsidR="00396FF6" w:rsidRDefault="00396FF6" w:rsidP="00171D6B">
      <w:pPr>
        <w:autoSpaceDE w:val="0"/>
        <w:autoSpaceDN w:val="0"/>
        <w:adjustRightInd w:val="0"/>
        <w:spacing w:after="0" w:line="300" w:lineRule="atLeast"/>
        <w:rPr>
          <w:rFonts w:cs="Arial"/>
          <w:b/>
          <w:bCs/>
          <w:color w:val="000000"/>
          <w:sz w:val="24"/>
          <w:szCs w:val="24"/>
        </w:rPr>
      </w:pPr>
    </w:p>
    <w:p w:rsidR="00225F28" w:rsidRPr="00171D6B" w:rsidRDefault="00225F28" w:rsidP="00171D6B">
      <w:pPr>
        <w:autoSpaceDE w:val="0"/>
        <w:autoSpaceDN w:val="0"/>
        <w:adjustRightInd w:val="0"/>
        <w:spacing w:after="0" w:line="300" w:lineRule="atLeast"/>
        <w:rPr>
          <w:rFonts w:cs="Arial"/>
          <w:b/>
          <w:bCs/>
          <w:color w:val="000000"/>
          <w:sz w:val="24"/>
          <w:szCs w:val="24"/>
        </w:rPr>
      </w:pPr>
      <w:r w:rsidRPr="00171D6B">
        <w:rPr>
          <w:rFonts w:cs="Arial"/>
          <w:b/>
          <w:bCs/>
          <w:color w:val="000000"/>
          <w:sz w:val="24"/>
          <w:szCs w:val="24"/>
        </w:rPr>
        <w:lastRenderedPageBreak/>
        <w:t>Čl. VIII. Odpovědnost za vady zhotoveného díla</w:t>
      </w:r>
    </w:p>
    <w:p w:rsidR="00225F28" w:rsidRPr="00171D6B" w:rsidRDefault="00225F28" w:rsidP="00171D6B">
      <w:pPr>
        <w:pStyle w:val="Odstavecseseznamem"/>
        <w:numPr>
          <w:ilvl w:val="0"/>
          <w:numId w:val="27"/>
        </w:numPr>
        <w:autoSpaceDE w:val="0"/>
        <w:autoSpaceDN w:val="0"/>
        <w:adjustRightInd w:val="0"/>
        <w:spacing w:after="0" w:line="300" w:lineRule="atLeast"/>
        <w:ind w:left="426" w:hanging="426"/>
        <w:contextualSpacing w:val="0"/>
        <w:rPr>
          <w:rFonts w:cs="Arial"/>
          <w:bCs/>
          <w:color w:val="000000"/>
          <w:sz w:val="22"/>
          <w:szCs w:val="22"/>
        </w:rPr>
      </w:pPr>
      <w:r w:rsidRPr="00171D6B">
        <w:rPr>
          <w:rFonts w:cs="Arial"/>
          <w:bCs/>
          <w:color w:val="000000"/>
          <w:sz w:val="22"/>
          <w:szCs w:val="22"/>
        </w:rPr>
        <w:t>Zhotovitel odpovídá za to, že předmět této smlouvy bude zhotoven podle této smlouvy tak, že jej objednatel bude moci použít pro přípravu a realizaci stavby.</w:t>
      </w:r>
    </w:p>
    <w:p w:rsidR="00225F28" w:rsidRPr="00171D6B" w:rsidRDefault="00225F28" w:rsidP="00171D6B">
      <w:pPr>
        <w:pStyle w:val="Odstavecseseznamem"/>
        <w:numPr>
          <w:ilvl w:val="0"/>
          <w:numId w:val="27"/>
        </w:numPr>
        <w:autoSpaceDE w:val="0"/>
        <w:autoSpaceDN w:val="0"/>
        <w:adjustRightInd w:val="0"/>
        <w:spacing w:after="0" w:line="300" w:lineRule="atLeast"/>
        <w:ind w:left="426" w:hanging="426"/>
        <w:contextualSpacing w:val="0"/>
        <w:rPr>
          <w:rFonts w:cs="Arial"/>
          <w:bCs/>
          <w:color w:val="000000"/>
          <w:sz w:val="22"/>
          <w:szCs w:val="22"/>
        </w:rPr>
      </w:pPr>
      <w:r w:rsidRPr="00171D6B">
        <w:rPr>
          <w:rFonts w:cs="Arial"/>
          <w:bCs/>
          <w:color w:val="000000"/>
          <w:sz w:val="22"/>
          <w:szCs w:val="22"/>
        </w:rPr>
        <w:t>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p>
    <w:p w:rsidR="00225F28" w:rsidRPr="00171D6B" w:rsidRDefault="00225F28" w:rsidP="00171D6B">
      <w:pPr>
        <w:pStyle w:val="Odstavecseseznamem"/>
        <w:numPr>
          <w:ilvl w:val="0"/>
          <w:numId w:val="27"/>
        </w:numPr>
        <w:autoSpaceDE w:val="0"/>
        <w:autoSpaceDN w:val="0"/>
        <w:adjustRightInd w:val="0"/>
        <w:spacing w:after="0" w:line="300" w:lineRule="atLeast"/>
        <w:ind w:left="426" w:hanging="426"/>
        <w:contextualSpacing w:val="0"/>
        <w:rPr>
          <w:rFonts w:cs="Arial"/>
          <w:bCs/>
          <w:color w:val="000000"/>
          <w:sz w:val="22"/>
          <w:szCs w:val="22"/>
        </w:rPr>
      </w:pPr>
      <w:r w:rsidRPr="00171D6B">
        <w:rPr>
          <w:rFonts w:cs="Arial"/>
          <w:bCs/>
          <w:color w:val="000000"/>
          <w:sz w:val="22"/>
          <w:szCs w:val="22"/>
        </w:rPr>
        <w:t>Odpovědnost zhotovitele jakožto projektanta se mj. řídí ustanovením §159 zákona č. 183/2006 Sb. ve znění pozdějších předpisů.</w:t>
      </w:r>
    </w:p>
    <w:p w:rsidR="00225F28" w:rsidRPr="00171D6B" w:rsidRDefault="00225F28" w:rsidP="00171D6B">
      <w:pPr>
        <w:pStyle w:val="Odstavecseseznamem"/>
        <w:numPr>
          <w:ilvl w:val="0"/>
          <w:numId w:val="27"/>
        </w:numPr>
        <w:autoSpaceDE w:val="0"/>
        <w:autoSpaceDN w:val="0"/>
        <w:adjustRightInd w:val="0"/>
        <w:spacing w:after="0" w:line="300" w:lineRule="atLeast"/>
        <w:ind w:left="426" w:hanging="426"/>
        <w:contextualSpacing w:val="0"/>
        <w:rPr>
          <w:rFonts w:cs="Arial"/>
          <w:bCs/>
          <w:color w:val="000000"/>
          <w:sz w:val="22"/>
          <w:szCs w:val="22"/>
        </w:rPr>
      </w:pPr>
      <w:r w:rsidRPr="00171D6B">
        <w:rPr>
          <w:rFonts w:cs="Arial"/>
          <w:bCs/>
          <w:color w:val="000000"/>
          <w:sz w:val="22"/>
          <w:szCs w:val="22"/>
        </w:rPr>
        <w:t>Záruční doba díla začíná dnem převzetí díla objednatelem. Po dobu záruční doby odpovídá zhotovitel objednateli za veškeré vady zhotoveného díla, ledaže prokáže, že vady byly způsobeny neodbornými svévolnými zásahy objednatele nebo třetí osoby. Záruční doba se sjednává do doby pravomocného vydání kolaudačního rozhodnutí stavby. Vady reklamované v této době budou zhotovitelem odstraněny bezplatně bez zbytečného odkladu nejpozději do 10</w:t>
      </w:r>
      <w:r w:rsidR="004D48F4" w:rsidRPr="00171D6B">
        <w:rPr>
          <w:rFonts w:cs="Arial"/>
          <w:bCs/>
          <w:color w:val="000000"/>
          <w:sz w:val="22"/>
          <w:szCs w:val="22"/>
        </w:rPr>
        <w:t> </w:t>
      </w:r>
      <w:r w:rsidRPr="00171D6B">
        <w:rPr>
          <w:rFonts w:cs="Arial"/>
          <w:bCs/>
          <w:color w:val="000000"/>
          <w:sz w:val="22"/>
          <w:szCs w:val="22"/>
        </w:rPr>
        <w:t>dnů po obdržení oprávněné písemné reklamace doručené objednatelem.</w:t>
      </w:r>
    </w:p>
    <w:p w:rsidR="00225F28" w:rsidRPr="00171D6B" w:rsidRDefault="00225F28" w:rsidP="00171D6B">
      <w:pPr>
        <w:pStyle w:val="Odstavecseseznamem"/>
        <w:numPr>
          <w:ilvl w:val="0"/>
          <w:numId w:val="27"/>
        </w:numPr>
        <w:autoSpaceDE w:val="0"/>
        <w:autoSpaceDN w:val="0"/>
        <w:adjustRightInd w:val="0"/>
        <w:spacing w:after="0" w:line="300" w:lineRule="atLeast"/>
        <w:ind w:left="426" w:hanging="426"/>
        <w:contextualSpacing w:val="0"/>
        <w:rPr>
          <w:rFonts w:cs="Arial"/>
          <w:bCs/>
          <w:color w:val="000000"/>
          <w:sz w:val="22"/>
          <w:szCs w:val="22"/>
        </w:rPr>
      </w:pPr>
      <w:r w:rsidRPr="00171D6B">
        <w:rPr>
          <w:rFonts w:cs="Arial"/>
          <w:bCs/>
          <w:color w:val="000000"/>
          <w:sz w:val="22"/>
          <w:szCs w:val="22"/>
        </w:rPr>
        <w:t>Zhotovitel odpovídá za prokazatelné škody, které z důvodu porušení jeho povinností sjednaných touto smlouvou vzniknou objednateli nebo třetím osobám při provádění následného díla (stavby nebo dalšího stupně dokumentace) podle jím zpracované dokumentace nebo při jeho provozování.</w:t>
      </w:r>
    </w:p>
    <w:p w:rsidR="00225F28" w:rsidRPr="00171D6B" w:rsidRDefault="00225F28" w:rsidP="00171D6B">
      <w:pPr>
        <w:pStyle w:val="Odstavecseseznamem"/>
        <w:numPr>
          <w:ilvl w:val="0"/>
          <w:numId w:val="27"/>
        </w:numPr>
        <w:autoSpaceDE w:val="0"/>
        <w:autoSpaceDN w:val="0"/>
        <w:adjustRightInd w:val="0"/>
        <w:spacing w:after="0" w:line="300" w:lineRule="atLeast"/>
        <w:ind w:left="426" w:hanging="426"/>
        <w:contextualSpacing w:val="0"/>
        <w:rPr>
          <w:rFonts w:cs="Arial"/>
          <w:bCs/>
          <w:color w:val="000000"/>
          <w:sz w:val="22"/>
          <w:szCs w:val="22"/>
        </w:rPr>
      </w:pPr>
      <w:r w:rsidRPr="00171D6B">
        <w:rPr>
          <w:rFonts w:cs="Arial"/>
          <w:bCs/>
          <w:color w:val="000000"/>
          <w:sz w:val="22"/>
          <w:szCs w:val="22"/>
        </w:rPr>
        <w:t>Při nesplnění termínu předání díla zaplatí zhotovitel objednateli smluvní pokutu ve výši 0,3 % z ceny díla za každý i započatý kalendářní den prodlení.</w:t>
      </w:r>
    </w:p>
    <w:p w:rsidR="00225F28" w:rsidRPr="00171D6B" w:rsidRDefault="00225F28" w:rsidP="00171D6B">
      <w:pPr>
        <w:pStyle w:val="Odstavecseseznamem"/>
        <w:numPr>
          <w:ilvl w:val="0"/>
          <w:numId w:val="27"/>
        </w:numPr>
        <w:autoSpaceDE w:val="0"/>
        <w:autoSpaceDN w:val="0"/>
        <w:adjustRightInd w:val="0"/>
        <w:spacing w:after="0" w:line="300" w:lineRule="atLeast"/>
        <w:ind w:left="426" w:hanging="426"/>
        <w:contextualSpacing w:val="0"/>
        <w:rPr>
          <w:rFonts w:cs="Arial"/>
          <w:bCs/>
          <w:color w:val="000000"/>
          <w:sz w:val="22"/>
          <w:szCs w:val="22"/>
        </w:rPr>
      </w:pPr>
      <w:r w:rsidRPr="00171D6B">
        <w:rPr>
          <w:rFonts w:cs="Arial"/>
          <w:bCs/>
          <w:color w:val="000000"/>
          <w:sz w:val="22"/>
          <w:szCs w:val="22"/>
        </w:rPr>
        <w:t>Při nesplnění termínu splatnosti faktury zaplatí objednatel zhotoviteli úrok z</w:t>
      </w:r>
      <w:r w:rsidR="00E5042A" w:rsidRPr="00171D6B">
        <w:rPr>
          <w:rFonts w:cs="Arial"/>
          <w:bCs/>
          <w:color w:val="000000"/>
          <w:sz w:val="22"/>
          <w:szCs w:val="22"/>
        </w:rPr>
        <w:t> </w:t>
      </w:r>
      <w:r w:rsidRPr="00171D6B">
        <w:rPr>
          <w:rFonts w:cs="Arial"/>
          <w:bCs/>
          <w:color w:val="000000"/>
          <w:sz w:val="22"/>
          <w:szCs w:val="22"/>
        </w:rPr>
        <w:t>prodlení ve výši 0,3 % z dlužné částky za každý i započatý kalendářní den prodlení.</w:t>
      </w:r>
    </w:p>
    <w:p w:rsidR="00225F28" w:rsidRPr="00171D6B" w:rsidRDefault="00225F28" w:rsidP="00171D6B">
      <w:pPr>
        <w:pStyle w:val="Odstavecseseznamem"/>
        <w:numPr>
          <w:ilvl w:val="0"/>
          <w:numId w:val="27"/>
        </w:numPr>
        <w:autoSpaceDE w:val="0"/>
        <w:autoSpaceDN w:val="0"/>
        <w:adjustRightInd w:val="0"/>
        <w:spacing w:after="0" w:line="300" w:lineRule="atLeast"/>
        <w:ind w:left="426" w:hanging="426"/>
        <w:contextualSpacing w:val="0"/>
        <w:rPr>
          <w:rFonts w:cs="Arial"/>
          <w:bCs/>
          <w:color w:val="000000"/>
          <w:sz w:val="22"/>
          <w:szCs w:val="22"/>
        </w:rPr>
      </w:pPr>
      <w:r w:rsidRPr="00171D6B">
        <w:rPr>
          <w:rFonts w:cs="Arial"/>
          <w:bCs/>
          <w:color w:val="000000"/>
          <w:sz w:val="22"/>
          <w:szCs w:val="22"/>
        </w:rPr>
        <w:t>Smluvní pokuty se nevztahují na případy, kdy prodlení nebo jiné porušení povinností bylo způsobeno okolnostmi vylučujícími odpovědnost ve smyslu §</w:t>
      </w:r>
      <w:r w:rsidR="00E5042A" w:rsidRPr="00171D6B">
        <w:rPr>
          <w:rFonts w:cs="Arial"/>
          <w:bCs/>
          <w:color w:val="000000"/>
          <w:sz w:val="22"/>
          <w:szCs w:val="22"/>
        </w:rPr>
        <w:t> </w:t>
      </w:r>
      <w:r w:rsidRPr="00171D6B">
        <w:rPr>
          <w:rFonts w:cs="Arial"/>
          <w:bCs/>
          <w:color w:val="000000"/>
          <w:sz w:val="22"/>
          <w:szCs w:val="22"/>
        </w:rPr>
        <w:t>2913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rsidR="00225F28" w:rsidRPr="00171D6B" w:rsidRDefault="00225F28" w:rsidP="00171D6B">
      <w:pPr>
        <w:pStyle w:val="Odstavecseseznamem"/>
        <w:numPr>
          <w:ilvl w:val="0"/>
          <w:numId w:val="27"/>
        </w:numPr>
        <w:autoSpaceDE w:val="0"/>
        <w:autoSpaceDN w:val="0"/>
        <w:adjustRightInd w:val="0"/>
        <w:spacing w:after="0" w:line="300" w:lineRule="atLeast"/>
        <w:ind w:left="426" w:hanging="426"/>
        <w:contextualSpacing w:val="0"/>
        <w:rPr>
          <w:rFonts w:cs="Arial"/>
          <w:bCs/>
          <w:color w:val="000000"/>
          <w:sz w:val="22"/>
          <w:szCs w:val="22"/>
        </w:rPr>
      </w:pPr>
      <w:r w:rsidRPr="00171D6B">
        <w:rPr>
          <w:rFonts w:cs="Arial"/>
          <w:bCs/>
          <w:color w:val="000000"/>
          <w:sz w:val="22"/>
          <w:szCs w:val="22"/>
        </w:rPr>
        <w:t>Zaplacením smluvních pokut nejsou dotčeny nároky smluvních stran na náhradu škody.</w:t>
      </w:r>
    </w:p>
    <w:p w:rsidR="00396FF6" w:rsidRDefault="00396FF6" w:rsidP="00171D6B">
      <w:pPr>
        <w:autoSpaceDE w:val="0"/>
        <w:autoSpaceDN w:val="0"/>
        <w:adjustRightInd w:val="0"/>
        <w:spacing w:after="0" w:line="300" w:lineRule="atLeast"/>
        <w:rPr>
          <w:rFonts w:cs="Arial"/>
          <w:b/>
          <w:bCs/>
          <w:color w:val="000000"/>
          <w:sz w:val="24"/>
          <w:szCs w:val="24"/>
        </w:rPr>
      </w:pPr>
    </w:p>
    <w:p w:rsidR="00225F28" w:rsidRPr="00171D6B" w:rsidRDefault="00225F28" w:rsidP="00171D6B">
      <w:pPr>
        <w:autoSpaceDE w:val="0"/>
        <w:autoSpaceDN w:val="0"/>
        <w:adjustRightInd w:val="0"/>
        <w:spacing w:after="0" w:line="300" w:lineRule="atLeast"/>
        <w:rPr>
          <w:rFonts w:cs="Arial"/>
          <w:b/>
          <w:bCs/>
          <w:color w:val="000000"/>
          <w:sz w:val="24"/>
          <w:szCs w:val="24"/>
        </w:rPr>
      </w:pPr>
      <w:r w:rsidRPr="00171D6B">
        <w:rPr>
          <w:rFonts w:cs="Arial"/>
          <w:b/>
          <w:bCs/>
          <w:color w:val="000000"/>
          <w:sz w:val="24"/>
          <w:szCs w:val="24"/>
        </w:rPr>
        <w:t>Čl. IX. Náhrada škody</w:t>
      </w:r>
    </w:p>
    <w:p w:rsidR="00225F28" w:rsidRPr="00171D6B" w:rsidRDefault="00225F28" w:rsidP="00171D6B">
      <w:pPr>
        <w:autoSpaceDE w:val="0"/>
        <w:autoSpaceDN w:val="0"/>
        <w:adjustRightInd w:val="0"/>
        <w:spacing w:after="0" w:line="300" w:lineRule="atLeast"/>
        <w:rPr>
          <w:rFonts w:cs="Arial"/>
          <w:bCs/>
          <w:color w:val="000000"/>
          <w:sz w:val="22"/>
          <w:szCs w:val="22"/>
        </w:rPr>
      </w:pPr>
      <w:r w:rsidRPr="00171D6B">
        <w:rPr>
          <w:rFonts w:cs="Arial"/>
          <w:bCs/>
          <w:color w:val="000000"/>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225F28" w:rsidRPr="00171D6B" w:rsidRDefault="00225F28" w:rsidP="00171D6B">
      <w:pPr>
        <w:autoSpaceDE w:val="0"/>
        <w:autoSpaceDN w:val="0"/>
        <w:adjustRightInd w:val="0"/>
        <w:spacing w:after="0" w:line="300" w:lineRule="atLeast"/>
        <w:rPr>
          <w:rFonts w:cs="Arial"/>
          <w:b/>
          <w:bCs/>
          <w:color w:val="000000"/>
          <w:sz w:val="24"/>
          <w:szCs w:val="24"/>
        </w:rPr>
      </w:pPr>
      <w:r w:rsidRPr="00171D6B">
        <w:rPr>
          <w:rFonts w:cs="Arial"/>
          <w:b/>
          <w:bCs/>
          <w:color w:val="000000"/>
          <w:sz w:val="24"/>
          <w:szCs w:val="24"/>
        </w:rPr>
        <w:lastRenderedPageBreak/>
        <w:t>Čl. X. Ostatní ujednání</w:t>
      </w:r>
    </w:p>
    <w:p w:rsidR="00225F28" w:rsidRPr="00171D6B" w:rsidRDefault="00225F28" w:rsidP="00171D6B">
      <w:pPr>
        <w:numPr>
          <w:ilvl w:val="0"/>
          <w:numId w:val="28"/>
        </w:numPr>
        <w:tabs>
          <w:tab w:val="clear" w:pos="1080"/>
          <w:tab w:val="num" w:pos="851"/>
        </w:tabs>
        <w:autoSpaceDE w:val="0"/>
        <w:autoSpaceDN w:val="0"/>
        <w:adjustRightInd w:val="0"/>
        <w:spacing w:after="0" w:line="300" w:lineRule="atLeast"/>
        <w:ind w:left="426" w:hanging="426"/>
        <w:rPr>
          <w:color w:val="000000"/>
          <w:sz w:val="22"/>
          <w:szCs w:val="22"/>
        </w:rPr>
      </w:pPr>
      <w:r w:rsidRPr="00171D6B">
        <w:rPr>
          <w:color w:val="000000"/>
          <w:sz w:val="22"/>
          <w:szCs w:val="22"/>
        </w:rPr>
        <w:t>Bude napomáhat zhotoviteli při zajišťování podkladů a informací potřebných pro plnění předmětu díla.</w:t>
      </w:r>
    </w:p>
    <w:p w:rsidR="00225F28" w:rsidRPr="00171D6B" w:rsidRDefault="00225F28" w:rsidP="00171D6B">
      <w:pPr>
        <w:numPr>
          <w:ilvl w:val="0"/>
          <w:numId w:val="28"/>
        </w:numPr>
        <w:tabs>
          <w:tab w:val="clear" w:pos="1080"/>
          <w:tab w:val="num" w:pos="426"/>
        </w:tabs>
        <w:autoSpaceDE w:val="0"/>
        <w:autoSpaceDN w:val="0"/>
        <w:adjustRightInd w:val="0"/>
        <w:spacing w:after="0" w:line="300" w:lineRule="atLeast"/>
        <w:ind w:left="357" w:hanging="357"/>
        <w:rPr>
          <w:color w:val="000000"/>
          <w:sz w:val="22"/>
          <w:szCs w:val="22"/>
        </w:rPr>
      </w:pPr>
      <w:r w:rsidRPr="00171D6B">
        <w:rPr>
          <w:color w:val="000000"/>
          <w:sz w:val="22"/>
          <w:szCs w:val="22"/>
        </w:rPr>
        <w:t>Odpovědný zástupce objednatele se bude účastnit výrobních výborů a veškerých jednání svolaných zhotovitelem v průběhu prací a bude odsouhlasovat popř. připomínkovat rozpracovanost dílčích částí díla.</w:t>
      </w:r>
    </w:p>
    <w:p w:rsidR="00396FF6" w:rsidRDefault="00396FF6" w:rsidP="00171D6B">
      <w:pPr>
        <w:spacing w:after="0" w:line="300" w:lineRule="atLeast"/>
        <w:rPr>
          <w:rFonts w:cs="Arial"/>
          <w:b/>
          <w:bCs/>
          <w:color w:val="000000"/>
          <w:sz w:val="24"/>
          <w:szCs w:val="24"/>
        </w:rPr>
      </w:pPr>
    </w:p>
    <w:p w:rsidR="00225F28" w:rsidRPr="00171D6B" w:rsidRDefault="00225F28" w:rsidP="00171D6B">
      <w:pPr>
        <w:spacing w:after="0" w:line="300" w:lineRule="atLeast"/>
        <w:rPr>
          <w:rFonts w:cs="Arial"/>
          <w:b/>
          <w:bCs/>
          <w:color w:val="000000"/>
          <w:sz w:val="24"/>
          <w:szCs w:val="24"/>
        </w:rPr>
      </w:pPr>
      <w:r w:rsidRPr="00171D6B">
        <w:rPr>
          <w:rFonts w:cs="Arial"/>
          <w:b/>
          <w:bCs/>
          <w:color w:val="000000"/>
          <w:sz w:val="24"/>
          <w:szCs w:val="24"/>
        </w:rPr>
        <w:t>Čl. XI. Závěrečná ustanovení</w:t>
      </w:r>
    </w:p>
    <w:p w:rsidR="00225F28" w:rsidRPr="00171D6B" w:rsidRDefault="00225F28" w:rsidP="00171D6B">
      <w:pPr>
        <w:numPr>
          <w:ilvl w:val="0"/>
          <w:numId w:val="26"/>
        </w:numPr>
        <w:autoSpaceDE w:val="0"/>
        <w:autoSpaceDN w:val="0"/>
        <w:adjustRightInd w:val="0"/>
        <w:spacing w:after="0" w:line="300" w:lineRule="atLeast"/>
        <w:ind w:left="426" w:hanging="426"/>
        <w:rPr>
          <w:color w:val="000000"/>
          <w:sz w:val="22"/>
          <w:szCs w:val="22"/>
        </w:rPr>
      </w:pPr>
      <w:r w:rsidRPr="00171D6B">
        <w:rPr>
          <w:rFonts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w:t>
      </w:r>
    </w:p>
    <w:p w:rsidR="00225F28" w:rsidRPr="00171D6B" w:rsidRDefault="00225F28" w:rsidP="00171D6B">
      <w:pPr>
        <w:widowControl w:val="0"/>
        <w:numPr>
          <w:ilvl w:val="0"/>
          <w:numId w:val="26"/>
        </w:numPr>
        <w:spacing w:after="0" w:line="300" w:lineRule="atLeast"/>
        <w:ind w:left="425" w:hanging="425"/>
        <w:rPr>
          <w:rFonts w:cs="Arial"/>
          <w:bCs/>
          <w:color w:val="000000"/>
          <w:sz w:val="22"/>
          <w:szCs w:val="22"/>
        </w:rPr>
      </w:pPr>
      <w:r w:rsidRPr="00171D6B">
        <w:rPr>
          <w:rFonts w:cs="Arial"/>
          <w:bCs/>
          <w:color w:val="000000"/>
          <w:sz w:val="22"/>
          <w:szCs w:val="22"/>
        </w:rPr>
        <w:t>Pokud není ve smlouvě uvedeno jinak, řídí se všechny vztahy mezi smluvními stranami ustanoveními Občanského zákoníku. Veškeré změny a dodatky této smlouvy musí být sepsány písemně formou dodatku. Návrh dodatku ke smlouvě předloží zhotovitel objednateli v elektronické podobě nejpozději 14 dnů před ukončením termínu plnění dle smlouvy.</w:t>
      </w:r>
    </w:p>
    <w:p w:rsidR="00225F28" w:rsidRPr="00171D6B" w:rsidRDefault="00225F28" w:rsidP="00171D6B">
      <w:pPr>
        <w:autoSpaceDE w:val="0"/>
        <w:autoSpaceDN w:val="0"/>
        <w:adjustRightInd w:val="0"/>
        <w:spacing w:after="0" w:line="300" w:lineRule="atLeast"/>
        <w:ind w:left="426"/>
        <w:rPr>
          <w:rFonts w:cs="Arial"/>
          <w:bCs/>
          <w:color w:val="000000"/>
          <w:sz w:val="22"/>
          <w:szCs w:val="22"/>
        </w:rPr>
      </w:pPr>
      <w:r w:rsidRPr="00171D6B">
        <w:rPr>
          <w:rFonts w:cs="Arial"/>
          <w:bCs/>
          <w:color w:val="000000"/>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225F28" w:rsidRPr="00171D6B" w:rsidRDefault="00225F28" w:rsidP="00171D6B">
      <w:pPr>
        <w:pStyle w:val="Odstavecseseznamem"/>
        <w:numPr>
          <w:ilvl w:val="0"/>
          <w:numId w:val="26"/>
        </w:numPr>
        <w:autoSpaceDE w:val="0"/>
        <w:autoSpaceDN w:val="0"/>
        <w:adjustRightInd w:val="0"/>
        <w:spacing w:after="0" w:line="300" w:lineRule="atLeast"/>
        <w:ind w:left="426" w:hanging="426"/>
        <w:contextualSpacing w:val="0"/>
        <w:rPr>
          <w:rFonts w:cs="Arial"/>
          <w:bCs/>
          <w:color w:val="000000"/>
          <w:sz w:val="22"/>
          <w:szCs w:val="22"/>
        </w:rPr>
      </w:pPr>
      <w:r w:rsidRPr="00171D6B">
        <w:rPr>
          <w:rFonts w:cs="Arial"/>
          <w:bCs/>
          <w:color w:val="000000"/>
          <w:sz w:val="22"/>
          <w:szCs w:val="22"/>
        </w:rPr>
        <w:t xml:space="preserve">Objednatel je oprávněn odstoupit od smlouvy při podstatném porušení smlouvy </w:t>
      </w:r>
    </w:p>
    <w:p w:rsidR="00225F28" w:rsidRPr="00171D6B" w:rsidRDefault="00225F28" w:rsidP="00171D6B">
      <w:pPr>
        <w:autoSpaceDE w:val="0"/>
        <w:autoSpaceDN w:val="0"/>
        <w:adjustRightInd w:val="0"/>
        <w:spacing w:after="0" w:line="300" w:lineRule="atLeast"/>
        <w:ind w:left="426" w:hanging="426"/>
        <w:rPr>
          <w:rFonts w:cs="Arial"/>
          <w:bCs/>
          <w:color w:val="000000"/>
          <w:sz w:val="22"/>
          <w:szCs w:val="22"/>
        </w:rPr>
      </w:pPr>
      <w:r w:rsidRPr="00171D6B">
        <w:rPr>
          <w:rFonts w:cs="Arial"/>
          <w:bCs/>
          <w:color w:val="000000"/>
          <w:sz w:val="22"/>
          <w:szCs w:val="22"/>
        </w:rPr>
        <w:tab/>
        <w:t>zhotovitelem, a to zejména při prodlení zhotovitele se splněním termínu předání díla.</w:t>
      </w:r>
    </w:p>
    <w:p w:rsidR="00225F28" w:rsidRPr="00171D6B" w:rsidRDefault="00225F28" w:rsidP="00171D6B">
      <w:pPr>
        <w:pStyle w:val="Odstavecseseznamem"/>
        <w:numPr>
          <w:ilvl w:val="0"/>
          <w:numId w:val="26"/>
        </w:numPr>
        <w:autoSpaceDE w:val="0"/>
        <w:autoSpaceDN w:val="0"/>
        <w:adjustRightInd w:val="0"/>
        <w:spacing w:after="0" w:line="300" w:lineRule="atLeast"/>
        <w:ind w:left="426" w:hanging="426"/>
        <w:contextualSpacing w:val="0"/>
        <w:rPr>
          <w:rFonts w:cs="Arial"/>
          <w:bCs/>
          <w:color w:val="000000"/>
          <w:sz w:val="22"/>
          <w:szCs w:val="22"/>
        </w:rPr>
      </w:pPr>
      <w:r w:rsidRPr="00171D6B">
        <w:rPr>
          <w:rFonts w:cs="Arial"/>
          <w:bCs/>
          <w:color w:val="000000"/>
          <w:sz w:val="22"/>
          <w:szCs w:val="22"/>
        </w:rPr>
        <w:t>Smluvní strany prohlašují, že se s obsahem smlouvy seznámily, s ním souhlasí, neboť tento odpovídá jejich projevené vůli a na důkaz připojují svoje podpisy.</w:t>
      </w:r>
    </w:p>
    <w:p w:rsidR="00225F28" w:rsidRPr="00171D6B" w:rsidRDefault="00225F28" w:rsidP="00171D6B">
      <w:pPr>
        <w:pStyle w:val="Odstavecseseznamem"/>
        <w:numPr>
          <w:ilvl w:val="0"/>
          <w:numId w:val="26"/>
        </w:numPr>
        <w:autoSpaceDE w:val="0"/>
        <w:autoSpaceDN w:val="0"/>
        <w:adjustRightInd w:val="0"/>
        <w:spacing w:after="0" w:line="300" w:lineRule="atLeast"/>
        <w:ind w:left="426" w:hanging="426"/>
        <w:contextualSpacing w:val="0"/>
        <w:rPr>
          <w:rFonts w:cs="Arial"/>
          <w:bCs/>
          <w:color w:val="000000"/>
          <w:sz w:val="22"/>
          <w:szCs w:val="22"/>
        </w:rPr>
      </w:pPr>
      <w:r w:rsidRPr="00171D6B">
        <w:rPr>
          <w:rFonts w:cs="Arial"/>
          <w:bCs/>
          <w:color w:val="000000"/>
          <w:sz w:val="22"/>
          <w:szCs w:val="22"/>
        </w:rPr>
        <w:t>Tato smlouva je vyhotovena ve 4 vyhotoveních, z nichž každé má platnost originálu.</w:t>
      </w:r>
    </w:p>
    <w:p w:rsidR="00225F28" w:rsidRPr="00171D6B" w:rsidRDefault="00225F28" w:rsidP="00171D6B">
      <w:pPr>
        <w:pStyle w:val="Odstavecseseznamem"/>
        <w:numPr>
          <w:ilvl w:val="0"/>
          <w:numId w:val="26"/>
        </w:numPr>
        <w:autoSpaceDE w:val="0"/>
        <w:autoSpaceDN w:val="0"/>
        <w:adjustRightInd w:val="0"/>
        <w:spacing w:after="0" w:line="300" w:lineRule="atLeast"/>
        <w:ind w:left="426" w:hanging="426"/>
        <w:contextualSpacing w:val="0"/>
        <w:rPr>
          <w:rFonts w:cs="Arial"/>
          <w:bCs/>
          <w:color w:val="000000"/>
          <w:sz w:val="22"/>
          <w:szCs w:val="22"/>
        </w:rPr>
      </w:pPr>
      <w:r w:rsidRPr="00171D6B">
        <w:rPr>
          <w:rFonts w:cs="Arial"/>
          <w:bCs/>
          <w:color w:val="000000"/>
          <w:sz w:val="22"/>
          <w:szCs w:val="22"/>
        </w:rPr>
        <w:t>Smlouva nabývá platnosti a účinnosti dnem jejího podpisu oprávněnými zástupci obou smluvních stran.</w:t>
      </w:r>
    </w:p>
    <w:p w:rsidR="00396FF6" w:rsidRDefault="00396FF6" w:rsidP="00171D6B">
      <w:pPr>
        <w:autoSpaceDE w:val="0"/>
        <w:autoSpaceDN w:val="0"/>
        <w:adjustRightInd w:val="0"/>
        <w:spacing w:after="0" w:line="300" w:lineRule="atLeast"/>
        <w:outlineLvl w:val="0"/>
        <w:rPr>
          <w:rFonts w:cs="Arial"/>
          <w:b/>
          <w:bCs/>
          <w:sz w:val="24"/>
          <w:szCs w:val="24"/>
        </w:rPr>
      </w:pPr>
    </w:p>
    <w:p w:rsidR="00396FF6" w:rsidRDefault="00396FF6" w:rsidP="00171D6B">
      <w:pPr>
        <w:autoSpaceDE w:val="0"/>
        <w:autoSpaceDN w:val="0"/>
        <w:adjustRightInd w:val="0"/>
        <w:spacing w:after="0" w:line="300" w:lineRule="atLeast"/>
        <w:outlineLvl w:val="0"/>
        <w:rPr>
          <w:rFonts w:cs="Arial"/>
          <w:b/>
          <w:bCs/>
          <w:sz w:val="24"/>
          <w:szCs w:val="24"/>
        </w:rPr>
      </w:pPr>
    </w:p>
    <w:p w:rsidR="00396FF6" w:rsidRDefault="00396FF6" w:rsidP="00171D6B">
      <w:pPr>
        <w:autoSpaceDE w:val="0"/>
        <w:autoSpaceDN w:val="0"/>
        <w:adjustRightInd w:val="0"/>
        <w:spacing w:after="0" w:line="300" w:lineRule="atLeast"/>
        <w:outlineLvl w:val="0"/>
        <w:rPr>
          <w:rFonts w:cs="Arial"/>
          <w:b/>
          <w:bCs/>
          <w:sz w:val="24"/>
          <w:szCs w:val="24"/>
        </w:rPr>
      </w:pPr>
    </w:p>
    <w:p w:rsidR="00396FF6" w:rsidRDefault="00396FF6" w:rsidP="00171D6B">
      <w:pPr>
        <w:autoSpaceDE w:val="0"/>
        <w:autoSpaceDN w:val="0"/>
        <w:adjustRightInd w:val="0"/>
        <w:spacing w:after="0" w:line="300" w:lineRule="atLeast"/>
        <w:outlineLvl w:val="0"/>
        <w:rPr>
          <w:rFonts w:cs="Arial"/>
          <w:b/>
          <w:bCs/>
          <w:sz w:val="24"/>
          <w:szCs w:val="24"/>
        </w:rPr>
      </w:pPr>
    </w:p>
    <w:p w:rsidR="00396FF6" w:rsidRDefault="00396FF6" w:rsidP="00171D6B">
      <w:pPr>
        <w:autoSpaceDE w:val="0"/>
        <w:autoSpaceDN w:val="0"/>
        <w:adjustRightInd w:val="0"/>
        <w:spacing w:after="0" w:line="300" w:lineRule="atLeast"/>
        <w:outlineLvl w:val="0"/>
        <w:rPr>
          <w:rFonts w:cs="Arial"/>
          <w:b/>
          <w:bCs/>
          <w:sz w:val="24"/>
          <w:szCs w:val="24"/>
        </w:rPr>
      </w:pPr>
    </w:p>
    <w:p w:rsidR="00396FF6" w:rsidRDefault="00396FF6" w:rsidP="00171D6B">
      <w:pPr>
        <w:autoSpaceDE w:val="0"/>
        <w:autoSpaceDN w:val="0"/>
        <w:adjustRightInd w:val="0"/>
        <w:spacing w:after="0" w:line="300" w:lineRule="atLeast"/>
        <w:outlineLvl w:val="0"/>
        <w:rPr>
          <w:rFonts w:cs="Arial"/>
          <w:b/>
          <w:bCs/>
          <w:sz w:val="24"/>
          <w:szCs w:val="24"/>
        </w:rPr>
      </w:pPr>
    </w:p>
    <w:p w:rsidR="00396FF6" w:rsidRDefault="00396FF6" w:rsidP="00171D6B">
      <w:pPr>
        <w:autoSpaceDE w:val="0"/>
        <w:autoSpaceDN w:val="0"/>
        <w:adjustRightInd w:val="0"/>
        <w:spacing w:after="0" w:line="300" w:lineRule="atLeast"/>
        <w:outlineLvl w:val="0"/>
        <w:rPr>
          <w:rFonts w:cs="Arial"/>
          <w:b/>
          <w:bCs/>
          <w:sz w:val="24"/>
          <w:szCs w:val="24"/>
        </w:rPr>
      </w:pPr>
    </w:p>
    <w:p w:rsidR="00396FF6" w:rsidRDefault="00396FF6" w:rsidP="00171D6B">
      <w:pPr>
        <w:autoSpaceDE w:val="0"/>
        <w:autoSpaceDN w:val="0"/>
        <w:adjustRightInd w:val="0"/>
        <w:spacing w:after="0" w:line="300" w:lineRule="atLeast"/>
        <w:outlineLvl w:val="0"/>
        <w:rPr>
          <w:rFonts w:cs="Arial"/>
          <w:b/>
          <w:bCs/>
          <w:sz w:val="24"/>
          <w:szCs w:val="24"/>
        </w:rPr>
      </w:pPr>
    </w:p>
    <w:p w:rsidR="00396FF6" w:rsidRDefault="00396FF6" w:rsidP="00171D6B">
      <w:pPr>
        <w:autoSpaceDE w:val="0"/>
        <w:autoSpaceDN w:val="0"/>
        <w:adjustRightInd w:val="0"/>
        <w:spacing w:after="0" w:line="300" w:lineRule="atLeast"/>
        <w:outlineLvl w:val="0"/>
        <w:rPr>
          <w:rFonts w:cs="Arial"/>
          <w:b/>
          <w:bCs/>
          <w:sz w:val="24"/>
          <w:szCs w:val="24"/>
        </w:rPr>
      </w:pPr>
    </w:p>
    <w:p w:rsidR="00396FF6" w:rsidRDefault="00396FF6" w:rsidP="00171D6B">
      <w:pPr>
        <w:autoSpaceDE w:val="0"/>
        <w:autoSpaceDN w:val="0"/>
        <w:adjustRightInd w:val="0"/>
        <w:spacing w:after="0" w:line="300" w:lineRule="atLeast"/>
        <w:outlineLvl w:val="0"/>
        <w:rPr>
          <w:rFonts w:cs="Arial"/>
          <w:b/>
          <w:bCs/>
          <w:sz w:val="24"/>
          <w:szCs w:val="24"/>
        </w:rPr>
      </w:pPr>
    </w:p>
    <w:p w:rsidR="00396FF6" w:rsidRDefault="00396FF6" w:rsidP="00171D6B">
      <w:pPr>
        <w:autoSpaceDE w:val="0"/>
        <w:autoSpaceDN w:val="0"/>
        <w:adjustRightInd w:val="0"/>
        <w:spacing w:after="0" w:line="300" w:lineRule="atLeast"/>
        <w:outlineLvl w:val="0"/>
        <w:rPr>
          <w:rFonts w:cs="Arial"/>
          <w:b/>
          <w:bCs/>
          <w:sz w:val="24"/>
          <w:szCs w:val="24"/>
        </w:rPr>
      </w:pPr>
    </w:p>
    <w:p w:rsidR="00396FF6" w:rsidRDefault="00396FF6" w:rsidP="00171D6B">
      <w:pPr>
        <w:autoSpaceDE w:val="0"/>
        <w:autoSpaceDN w:val="0"/>
        <w:adjustRightInd w:val="0"/>
        <w:spacing w:after="0" w:line="300" w:lineRule="atLeast"/>
        <w:outlineLvl w:val="0"/>
        <w:rPr>
          <w:rFonts w:cs="Arial"/>
          <w:b/>
          <w:bCs/>
          <w:sz w:val="24"/>
          <w:szCs w:val="24"/>
        </w:rPr>
      </w:pPr>
    </w:p>
    <w:p w:rsidR="00396FF6" w:rsidRDefault="00396FF6" w:rsidP="00171D6B">
      <w:pPr>
        <w:autoSpaceDE w:val="0"/>
        <w:autoSpaceDN w:val="0"/>
        <w:adjustRightInd w:val="0"/>
        <w:spacing w:after="0" w:line="300" w:lineRule="atLeast"/>
        <w:outlineLvl w:val="0"/>
        <w:rPr>
          <w:rFonts w:cs="Arial"/>
          <w:b/>
          <w:bCs/>
          <w:sz w:val="24"/>
          <w:szCs w:val="24"/>
        </w:rPr>
      </w:pPr>
    </w:p>
    <w:p w:rsidR="00396FF6" w:rsidRDefault="00396FF6" w:rsidP="00171D6B">
      <w:pPr>
        <w:autoSpaceDE w:val="0"/>
        <w:autoSpaceDN w:val="0"/>
        <w:adjustRightInd w:val="0"/>
        <w:spacing w:after="0" w:line="300" w:lineRule="atLeast"/>
        <w:outlineLvl w:val="0"/>
        <w:rPr>
          <w:rFonts w:cs="Arial"/>
          <w:b/>
          <w:bCs/>
          <w:sz w:val="24"/>
          <w:szCs w:val="24"/>
        </w:rPr>
      </w:pPr>
    </w:p>
    <w:p w:rsidR="00225F28" w:rsidRPr="00171D6B" w:rsidRDefault="00225F28" w:rsidP="00171D6B">
      <w:pPr>
        <w:autoSpaceDE w:val="0"/>
        <w:autoSpaceDN w:val="0"/>
        <w:adjustRightInd w:val="0"/>
        <w:spacing w:after="0" w:line="300" w:lineRule="atLeast"/>
        <w:outlineLvl w:val="0"/>
        <w:rPr>
          <w:rFonts w:cs="Arial"/>
          <w:b/>
          <w:bCs/>
          <w:sz w:val="24"/>
          <w:szCs w:val="24"/>
        </w:rPr>
      </w:pPr>
      <w:r w:rsidRPr="00171D6B">
        <w:rPr>
          <w:rFonts w:cs="Arial"/>
          <w:b/>
          <w:bCs/>
          <w:sz w:val="24"/>
          <w:szCs w:val="24"/>
        </w:rPr>
        <w:lastRenderedPageBreak/>
        <w:t>Čl. XII. Přílohy</w:t>
      </w:r>
    </w:p>
    <w:p w:rsidR="00225F28" w:rsidRPr="00171D6B" w:rsidRDefault="00225F28" w:rsidP="00171D6B">
      <w:pPr>
        <w:autoSpaceDE w:val="0"/>
        <w:autoSpaceDN w:val="0"/>
        <w:adjustRightInd w:val="0"/>
        <w:spacing w:after="0" w:line="300" w:lineRule="atLeast"/>
        <w:outlineLvl w:val="0"/>
        <w:rPr>
          <w:rFonts w:cs="Arial"/>
          <w:sz w:val="22"/>
          <w:szCs w:val="22"/>
        </w:rPr>
      </w:pPr>
      <w:r w:rsidRPr="00171D6B">
        <w:rPr>
          <w:rFonts w:cs="Arial"/>
          <w:sz w:val="22"/>
          <w:szCs w:val="22"/>
        </w:rPr>
        <w:t>Příloha č. 1 – Kalkulace ceny díla</w:t>
      </w:r>
    </w:p>
    <w:p w:rsidR="00396FF6" w:rsidRDefault="00396FF6" w:rsidP="00171D6B">
      <w:pPr>
        <w:autoSpaceDE w:val="0"/>
        <w:autoSpaceDN w:val="0"/>
        <w:adjustRightInd w:val="0"/>
        <w:spacing w:after="0" w:line="300" w:lineRule="atLeast"/>
        <w:rPr>
          <w:rFonts w:cs="Arial"/>
          <w:color w:val="000000"/>
          <w:sz w:val="22"/>
          <w:szCs w:val="22"/>
        </w:rPr>
      </w:pPr>
    </w:p>
    <w:p w:rsidR="00396FF6" w:rsidRDefault="00396FF6" w:rsidP="00171D6B">
      <w:pPr>
        <w:autoSpaceDE w:val="0"/>
        <w:autoSpaceDN w:val="0"/>
        <w:adjustRightInd w:val="0"/>
        <w:spacing w:after="0" w:line="300" w:lineRule="atLeast"/>
        <w:rPr>
          <w:rFonts w:cs="Arial"/>
          <w:color w:val="000000"/>
          <w:sz w:val="22"/>
          <w:szCs w:val="22"/>
        </w:rPr>
      </w:pPr>
    </w:p>
    <w:p w:rsidR="00396FF6" w:rsidRDefault="00396FF6" w:rsidP="00171D6B">
      <w:pPr>
        <w:autoSpaceDE w:val="0"/>
        <w:autoSpaceDN w:val="0"/>
        <w:adjustRightInd w:val="0"/>
        <w:spacing w:after="0" w:line="300" w:lineRule="atLeast"/>
        <w:rPr>
          <w:rFonts w:cs="Arial"/>
          <w:color w:val="000000"/>
          <w:sz w:val="22"/>
          <w:szCs w:val="22"/>
        </w:rPr>
      </w:pPr>
    </w:p>
    <w:p w:rsidR="00396FF6" w:rsidRDefault="00396FF6" w:rsidP="00171D6B">
      <w:pPr>
        <w:autoSpaceDE w:val="0"/>
        <w:autoSpaceDN w:val="0"/>
        <w:adjustRightInd w:val="0"/>
        <w:spacing w:after="0" w:line="300" w:lineRule="atLeast"/>
        <w:rPr>
          <w:rFonts w:cs="Arial"/>
          <w:color w:val="000000"/>
          <w:sz w:val="22"/>
          <w:szCs w:val="22"/>
        </w:rPr>
      </w:pPr>
    </w:p>
    <w:p w:rsidR="00225F28" w:rsidRPr="00171D6B" w:rsidRDefault="00225F28" w:rsidP="00171D6B">
      <w:pPr>
        <w:autoSpaceDE w:val="0"/>
        <w:autoSpaceDN w:val="0"/>
        <w:adjustRightInd w:val="0"/>
        <w:spacing w:after="0" w:line="300" w:lineRule="atLeast"/>
        <w:rPr>
          <w:sz w:val="22"/>
          <w:szCs w:val="22"/>
        </w:rPr>
      </w:pPr>
      <w:r w:rsidRPr="00171D6B">
        <w:rPr>
          <w:rFonts w:cs="Arial"/>
          <w:color w:val="000000"/>
          <w:sz w:val="22"/>
          <w:szCs w:val="22"/>
        </w:rPr>
        <w:t>v Chomutově dne</w:t>
      </w:r>
      <w:r w:rsidRPr="00171D6B">
        <w:rPr>
          <w:rFonts w:cs="Arial"/>
          <w:color w:val="000000"/>
          <w:sz w:val="22"/>
          <w:szCs w:val="22"/>
        </w:rPr>
        <w:tab/>
      </w:r>
      <w:r w:rsidRPr="00171D6B">
        <w:rPr>
          <w:rFonts w:cs="Arial"/>
          <w:color w:val="000000"/>
          <w:sz w:val="22"/>
          <w:szCs w:val="22"/>
        </w:rPr>
        <w:tab/>
      </w:r>
      <w:r w:rsidRPr="00171D6B">
        <w:rPr>
          <w:rFonts w:cs="Arial"/>
          <w:color w:val="000000"/>
          <w:sz w:val="22"/>
          <w:szCs w:val="22"/>
        </w:rPr>
        <w:tab/>
      </w:r>
      <w:r w:rsidRPr="00171D6B">
        <w:rPr>
          <w:rFonts w:cs="Arial"/>
          <w:color w:val="000000"/>
          <w:sz w:val="22"/>
          <w:szCs w:val="22"/>
        </w:rPr>
        <w:tab/>
      </w:r>
      <w:r w:rsidRPr="00171D6B">
        <w:rPr>
          <w:rFonts w:cs="Arial"/>
          <w:color w:val="000000"/>
          <w:sz w:val="22"/>
          <w:szCs w:val="22"/>
        </w:rPr>
        <w:tab/>
      </w:r>
      <w:r w:rsidRPr="00171D6B">
        <w:rPr>
          <w:sz w:val="22"/>
          <w:szCs w:val="22"/>
        </w:rPr>
        <w:t>V Praze dne</w:t>
      </w:r>
      <w:r w:rsidR="001E6DAE" w:rsidRPr="00171D6B">
        <w:rPr>
          <w:sz w:val="22"/>
          <w:szCs w:val="22"/>
        </w:rPr>
        <w:t xml:space="preserve"> </w:t>
      </w:r>
      <w:bookmarkStart w:id="0" w:name="_GoBack"/>
      <w:bookmarkEnd w:id="0"/>
    </w:p>
    <w:p w:rsidR="00396FF6" w:rsidRDefault="00396FF6" w:rsidP="00171D6B">
      <w:pPr>
        <w:autoSpaceDE w:val="0"/>
        <w:autoSpaceDN w:val="0"/>
        <w:adjustRightInd w:val="0"/>
        <w:spacing w:after="0" w:line="300" w:lineRule="atLeast"/>
        <w:rPr>
          <w:sz w:val="22"/>
          <w:szCs w:val="22"/>
        </w:rPr>
      </w:pPr>
    </w:p>
    <w:p w:rsidR="00396FF6" w:rsidRDefault="00396FF6" w:rsidP="00171D6B">
      <w:pPr>
        <w:autoSpaceDE w:val="0"/>
        <w:autoSpaceDN w:val="0"/>
        <w:adjustRightInd w:val="0"/>
        <w:spacing w:after="0" w:line="300" w:lineRule="atLeast"/>
        <w:rPr>
          <w:sz w:val="22"/>
          <w:szCs w:val="22"/>
        </w:rPr>
      </w:pPr>
    </w:p>
    <w:p w:rsidR="00396FF6" w:rsidRDefault="00396FF6" w:rsidP="00171D6B">
      <w:pPr>
        <w:autoSpaceDE w:val="0"/>
        <w:autoSpaceDN w:val="0"/>
        <w:adjustRightInd w:val="0"/>
        <w:spacing w:after="0" w:line="300" w:lineRule="atLeast"/>
        <w:rPr>
          <w:sz w:val="22"/>
          <w:szCs w:val="22"/>
        </w:rPr>
      </w:pPr>
    </w:p>
    <w:p w:rsidR="00396FF6" w:rsidRDefault="00396FF6" w:rsidP="00171D6B">
      <w:pPr>
        <w:autoSpaceDE w:val="0"/>
        <w:autoSpaceDN w:val="0"/>
        <w:adjustRightInd w:val="0"/>
        <w:spacing w:after="0" w:line="300" w:lineRule="atLeast"/>
        <w:rPr>
          <w:sz w:val="22"/>
          <w:szCs w:val="22"/>
        </w:rPr>
      </w:pPr>
    </w:p>
    <w:p w:rsidR="00396FF6" w:rsidRDefault="00396FF6" w:rsidP="00171D6B">
      <w:pPr>
        <w:autoSpaceDE w:val="0"/>
        <w:autoSpaceDN w:val="0"/>
        <w:adjustRightInd w:val="0"/>
        <w:spacing w:after="0" w:line="300" w:lineRule="atLeast"/>
        <w:rPr>
          <w:sz w:val="22"/>
          <w:szCs w:val="22"/>
        </w:rPr>
      </w:pPr>
    </w:p>
    <w:p w:rsidR="00396FF6" w:rsidRDefault="00396FF6" w:rsidP="00171D6B">
      <w:pPr>
        <w:autoSpaceDE w:val="0"/>
        <w:autoSpaceDN w:val="0"/>
        <w:adjustRightInd w:val="0"/>
        <w:spacing w:after="0" w:line="300" w:lineRule="atLeast"/>
        <w:rPr>
          <w:sz w:val="22"/>
          <w:szCs w:val="22"/>
        </w:rPr>
      </w:pPr>
    </w:p>
    <w:p w:rsidR="00396FF6" w:rsidRDefault="00396FF6" w:rsidP="00171D6B">
      <w:pPr>
        <w:autoSpaceDE w:val="0"/>
        <w:autoSpaceDN w:val="0"/>
        <w:adjustRightInd w:val="0"/>
        <w:spacing w:after="0" w:line="300" w:lineRule="atLeast"/>
        <w:rPr>
          <w:sz w:val="22"/>
          <w:szCs w:val="22"/>
        </w:rPr>
      </w:pPr>
    </w:p>
    <w:p w:rsidR="00396FF6" w:rsidRDefault="00396FF6" w:rsidP="00171D6B">
      <w:pPr>
        <w:autoSpaceDE w:val="0"/>
        <w:autoSpaceDN w:val="0"/>
        <w:adjustRightInd w:val="0"/>
        <w:spacing w:after="0" w:line="300" w:lineRule="atLeast"/>
        <w:rPr>
          <w:sz w:val="22"/>
          <w:szCs w:val="22"/>
        </w:rPr>
      </w:pPr>
    </w:p>
    <w:p w:rsidR="00396FF6" w:rsidRDefault="00396FF6" w:rsidP="00171D6B">
      <w:pPr>
        <w:autoSpaceDE w:val="0"/>
        <w:autoSpaceDN w:val="0"/>
        <w:adjustRightInd w:val="0"/>
        <w:spacing w:after="0" w:line="300" w:lineRule="atLeast"/>
        <w:rPr>
          <w:sz w:val="22"/>
          <w:szCs w:val="22"/>
        </w:rPr>
      </w:pPr>
    </w:p>
    <w:p w:rsidR="00225F28" w:rsidRPr="00171D6B" w:rsidRDefault="00225F28" w:rsidP="00171D6B">
      <w:pPr>
        <w:autoSpaceDE w:val="0"/>
        <w:autoSpaceDN w:val="0"/>
        <w:adjustRightInd w:val="0"/>
        <w:spacing w:after="0" w:line="300" w:lineRule="atLeast"/>
        <w:rPr>
          <w:sz w:val="22"/>
          <w:szCs w:val="22"/>
        </w:rPr>
      </w:pPr>
      <w:r w:rsidRPr="00171D6B">
        <w:rPr>
          <w:sz w:val="22"/>
          <w:szCs w:val="22"/>
        </w:rPr>
        <w:t>……………………………………</w:t>
      </w:r>
      <w:r w:rsidRPr="00171D6B">
        <w:rPr>
          <w:sz w:val="22"/>
          <w:szCs w:val="22"/>
        </w:rPr>
        <w:tab/>
      </w:r>
      <w:r w:rsidR="00301288" w:rsidRPr="00171D6B">
        <w:rPr>
          <w:sz w:val="22"/>
          <w:szCs w:val="22"/>
        </w:rPr>
        <w:tab/>
      </w:r>
      <w:r w:rsidRPr="00171D6B">
        <w:rPr>
          <w:sz w:val="22"/>
          <w:szCs w:val="22"/>
        </w:rPr>
        <w:tab/>
      </w:r>
    </w:p>
    <w:p w:rsidR="00225F28" w:rsidRPr="00171D6B" w:rsidRDefault="00225F28" w:rsidP="00171D6B">
      <w:pPr>
        <w:autoSpaceDE w:val="0"/>
        <w:autoSpaceDN w:val="0"/>
        <w:adjustRightInd w:val="0"/>
        <w:spacing w:after="0" w:line="300" w:lineRule="atLeast"/>
        <w:rPr>
          <w:b/>
          <w:sz w:val="22"/>
          <w:szCs w:val="22"/>
        </w:rPr>
      </w:pPr>
      <w:r w:rsidRPr="00171D6B">
        <w:rPr>
          <w:b/>
          <w:sz w:val="22"/>
          <w:szCs w:val="22"/>
        </w:rPr>
        <w:t xml:space="preserve">Ing. Vlastimil </w:t>
      </w:r>
      <w:proofErr w:type="spellStart"/>
      <w:r w:rsidRPr="00171D6B">
        <w:rPr>
          <w:b/>
          <w:sz w:val="22"/>
          <w:szCs w:val="22"/>
        </w:rPr>
        <w:t>Hasík</w:t>
      </w:r>
      <w:proofErr w:type="spellEnd"/>
      <w:r w:rsidRPr="00171D6B">
        <w:rPr>
          <w:b/>
          <w:sz w:val="22"/>
          <w:szCs w:val="22"/>
        </w:rPr>
        <w:tab/>
      </w:r>
      <w:r w:rsidRPr="00171D6B">
        <w:rPr>
          <w:b/>
          <w:sz w:val="22"/>
          <w:szCs w:val="22"/>
        </w:rPr>
        <w:tab/>
      </w:r>
      <w:r w:rsidRPr="00171D6B">
        <w:rPr>
          <w:b/>
          <w:sz w:val="22"/>
          <w:szCs w:val="22"/>
        </w:rPr>
        <w:tab/>
      </w:r>
      <w:r w:rsidRPr="00171D6B">
        <w:rPr>
          <w:b/>
          <w:sz w:val="22"/>
          <w:szCs w:val="22"/>
        </w:rPr>
        <w:tab/>
      </w:r>
      <w:r w:rsidRPr="00171D6B">
        <w:rPr>
          <w:b/>
          <w:sz w:val="22"/>
          <w:szCs w:val="22"/>
        </w:rPr>
        <w:tab/>
      </w:r>
    </w:p>
    <w:p w:rsidR="00225F28" w:rsidRPr="00171D6B" w:rsidRDefault="00225F28" w:rsidP="00171D6B">
      <w:pPr>
        <w:autoSpaceDE w:val="0"/>
        <w:autoSpaceDN w:val="0"/>
        <w:adjustRightInd w:val="0"/>
        <w:spacing w:after="0" w:line="300" w:lineRule="atLeast"/>
        <w:rPr>
          <w:sz w:val="22"/>
          <w:szCs w:val="22"/>
        </w:rPr>
      </w:pPr>
      <w:r w:rsidRPr="00171D6B">
        <w:rPr>
          <w:sz w:val="22"/>
          <w:szCs w:val="22"/>
        </w:rPr>
        <w:t>investiční ředitel</w:t>
      </w:r>
      <w:r w:rsidRPr="00171D6B">
        <w:rPr>
          <w:sz w:val="22"/>
          <w:szCs w:val="22"/>
        </w:rPr>
        <w:tab/>
      </w:r>
      <w:r w:rsidRPr="00171D6B">
        <w:rPr>
          <w:sz w:val="22"/>
          <w:szCs w:val="22"/>
        </w:rPr>
        <w:tab/>
      </w:r>
      <w:r w:rsidRPr="00171D6B">
        <w:rPr>
          <w:sz w:val="22"/>
          <w:szCs w:val="22"/>
        </w:rPr>
        <w:tab/>
      </w:r>
      <w:r w:rsidRPr="00171D6B">
        <w:rPr>
          <w:sz w:val="22"/>
          <w:szCs w:val="22"/>
        </w:rPr>
        <w:tab/>
      </w:r>
      <w:r w:rsidRPr="00171D6B">
        <w:rPr>
          <w:sz w:val="22"/>
          <w:szCs w:val="22"/>
        </w:rPr>
        <w:tab/>
      </w:r>
    </w:p>
    <w:p w:rsidR="00225F28" w:rsidRPr="00171D6B" w:rsidRDefault="00225F28" w:rsidP="00171D6B">
      <w:pPr>
        <w:autoSpaceDE w:val="0"/>
        <w:autoSpaceDN w:val="0"/>
        <w:adjustRightInd w:val="0"/>
        <w:spacing w:after="0" w:line="300" w:lineRule="atLeast"/>
        <w:rPr>
          <w:sz w:val="22"/>
          <w:szCs w:val="22"/>
        </w:rPr>
      </w:pPr>
      <w:r w:rsidRPr="00171D6B">
        <w:rPr>
          <w:sz w:val="22"/>
          <w:szCs w:val="22"/>
        </w:rPr>
        <w:t>Povodí Ohře, státní podnik</w:t>
      </w:r>
      <w:r w:rsidRPr="00171D6B">
        <w:rPr>
          <w:sz w:val="22"/>
          <w:szCs w:val="22"/>
        </w:rPr>
        <w:tab/>
        <w:t xml:space="preserve"> </w:t>
      </w:r>
      <w:r w:rsidRPr="00171D6B">
        <w:rPr>
          <w:sz w:val="22"/>
          <w:szCs w:val="22"/>
        </w:rPr>
        <w:tab/>
      </w:r>
      <w:r w:rsidRPr="00171D6B">
        <w:rPr>
          <w:sz w:val="22"/>
          <w:szCs w:val="22"/>
        </w:rPr>
        <w:tab/>
      </w:r>
      <w:r w:rsidRPr="00171D6B">
        <w:rPr>
          <w:sz w:val="22"/>
          <w:szCs w:val="22"/>
        </w:rPr>
        <w:tab/>
        <w:t>…………………………………….</w:t>
      </w:r>
    </w:p>
    <w:p w:rsidR="00225F28" w:rsidRPr="00171D6B" w:rsidRDefault="00225F28" w:rsidP="00171D6B">
      <w:pPr>
        <w:autoSpaceDE w:val="0"/>
        <w:autoSpaceDN w:val="0"/>
        <w:adjustRightInd w:val="0"/>
        <w:spacing w:after="0" w:line="300" w:lineRule="atLeast"/>
        <w:rPr>
          <w:sz w:val="22"/>
          <w:szCs w:val="22"/>
        </w:rPr>
      </w:pPr>
      <w:r w:rsidRPr="00171D6B">
        <w:rPr>
          <w:b/>
          <w:sz w:val="22"/>
          <w:szCs w:val="22"/>
        </w:rPr>
        <w:t>objednatel</w:t>
      </w:r>
      <w:r w:rsidRPr="00171D6B">
        <w:rPr>
          <w:sz w:val="22"/>
          <w:szCs w:val="22"/>
        </w:rPr>
        <w:t xml:space="preserve"> (podpis, razítko) </w:t>
      </w:r>
      <w:r w:rsidRPr="00171D6B">
        <w:rPr>
          <w:sz w:val="22"/>
          <w:szCs w:val="22"/>
        </w:rPr>
        <w:tab/>
      </w:r>
      <w:r w:rsidRPr="00171D6B">
        <w:rPr>
          <w:sz w:val="22"/>
          <w:szCs w:val="22"/>
        </w:rPr>
        <w:tab/>
      </w:r>
      <w:r w:rsidRPr="00171D6B">
        <w:rPr>
          <w:sz w:val="22"/>
          <w:szCs w:val="22"/>
        </w:rPr>
        <w:tab/>
      </w:r>
      <w:r w:rsidRPr="00171D6B">
        <w:rPr>
          <w:b/>
          <w:sz w:val="22"/>
          <w:szCs w:val="22"/>
        </w:rPr>
        <w:t>zhotovitel</w:t>
      </w:r>
      <w:r w:rsidRPr="00171D6B">
        <w:rPr>
          <w:sz w:val="22"/>
          <w:szCs w:val="22"/>
        </w:rPr>
        <w:t xml:space="preserve"> (podpis, razítko)</w:t>
      </w:r>
    </w:p>
    <w:p w:rsidR="00225F28" w:rsidRPr="00171D6B" w:rsidRDefault="00225F28" w:rsidP="00171D6B">
      <w:pPr>
        <w:autoSpaceDE w:val="0"/>
        <w:autoSpaceDN w:val="0"/>
        <w:adjustRightInd w:val="0"/>
        <w:spacing w:after="0" w:line="300" w:lineRule="atLeast"/>
        <w:rPr>
          <w:sz w:val="22"/>
          <w:szCs w:val="22"/>
        </w:rPr>
      </w:pPr>
    </w:p>
    <w:p w:rsidR="00225F28" w:rsidRPr="00171D6B" w:rsidRDefault="00225F28" w:rsidP="00171D6B">
      <w:pPr>
        <w:spacing w:after="0" w:line="300" w:lineRule="atLeast"/>
        <w:rPr>
          <w:sz w:val="22"/>
          <w:szCs w:val="22"/>
        </w:rPr>
      </w:pPr>
      <w:r w:rsidRPr="00171D6B">
        <w:rPr>
          <w:sz w:val="22"/>
          <w:szCs w:val="22"/>
        </w:rPr>
        <w:br w:type="page"/>
      </w:r>
    </w:p>
    <w:p w:rsidR="00225F28" w:rsidRPr="00171D6B" w:rsidRDefault="00225F28" w:rsidP="00171D6B">
      <w:pPr>
        <w:autoSpaceDE w:val="0"/>
        <w:autoSpaceDN w:val="0"/>
        <w:adjustRightInd w:val="0"/>
        <w:spacing w:after="0" w:line="300" w:lineRule="atLeast"/>
        <w:outlineLvl w:val="0"/>
        <w:rPr>
          <w:rFonts w:cs="Arial"/>
          <w:sz w:val="22"/>
          <w:szCs w:val="22"/>
        </w:rPr>
      </w:pPr>
      <w:r w:rsidRPr="00171D6B">
        <w:rPr>
          <w:rFonts w:cs="Arial"/>
          <w:sz w:val="22"/>
          <w:szCs w:val="22"/>
        </w:rPr>
        <w:lastRenderedPageBreak/>
        <w:t>Příloha č. 1 – Kalkulace ceny díla</w:t>
      </w:r>
    </w:p>
    <w:p w:rsidR="00225F28" w:rsidRPr="00171D6B" w:rsidRDefault="00225F28" w:rsidP="00171D6B">
      <w:pPr>
        <w:autoSpaceDE w:val="0"/>
        <w:autoSpaceDN w:val="0"/>
        <w:adjustRightInd w:val="0"/>
        <w:spacing w:after="0" w:line="300" w:lineRule="atLeast"/>
        <w:outlineLvl w:val="0"/>
        <w:rPr>
          <w:rFonts w:cs="Arial"/>
          <w:sz w:val="22"/>
          <w:szCs w:val="22"/>
        </w:rPr>
      </w:pPr>
    </w:p>
    <w:tbl>
      <w:tblPr>
        <w:tblW w:w="5000" w:type="pct"/>
        <w:tblLayout w:type="fixed"/>
        <w:tblCellMar>
          <w:left w:w="70" w:type="dxa"/>
          <w:right w:w="70" w:type="dxa"/>
        </w:tblCellMar>
        <w:tblLook w:val="04A0" w:firstRow="1" w:lastRow="0" w:firstColumn="1" w:lastColumn="0" w:noHBand="0" w:noVBand="1"/>
      </w:tblPr>
      <w:tblGrid>
        <w:gridCol w:w="5534"/>
        <w:gridCol w:w="1068"/>
        <w:gridCol w:w="934"/>
        <w:gridCol w:w="1108"/>
      </w:tblGrid>
      <w:tr w:rsidR="00225F28" w:rsidRPr="00171D6B" w:rsidTr="008349BF">
        <w:trPr>
          <w:trHeight w:val="780"/>
        </w:trPr>
        <w:tc>
          <w:tcPr>
            <w:tcW w:w="320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25F28" w:rsidRPr="00171D6B" w:rsidRDefault="00225F28" w:rsidP="00171D6B">
            <w:pPr>
              <w:spacing w:after="0" w:line="300" w:lineRule="atLeast"/>
              <w:rPr>
                <w:rFonts w:cs="Arial"/>
                <w:b/>
                <w:bCs/>
                <w:color w:val="000000"/>
              </w:rPr>
            </w:pPr>
            <w:r w:rsidRPr="00171D6B">
              <w:rPr>
                <w:rFonts w:cs="Arial"/>
                <w:b/>
                <w:bCs/>
                <w:color w:val="000000"/>
              </w:rPr>
              <w:t>činnost</w:t>
            </w:r>
          </w:p>
        </w:tc>
        <w:tc>
          <w:tcPr>
            <w:tcW w:w="618" w:type="pct"/>
            <w:tcBorders>
              <w:top w:val="single" w:sz="8" w:space="0" w:color="auto"/>
              <w:left w:val="nil"/>
              <w:bottom w:val="single" w:sz="8" w:space="0" w:color="auto"/>
              <w:right w:val="single" w:sz="4" w:space="0" w:color="auto"/>
            </w:tcBorders>
            <w:shd w:val="clear" w:color="auto" w:fill="auto"/>
            <w:vAlign w:val="center"/>
            <w:hideMark/>
          </w:tcPr>
          <w:p w:rsidR="00225F28" w:rsidRPr="00171D6B" w:rsidRDefault="00225F28" w:rsidP="00171D6B">
            <w:pPr>
              <w:spacing w:after="0" w:line="300" w:lineRule="atLeast"/>
              <w:jc w:val="center"/>
              <w:rPr>
                <w:rFonts w:cs="Arial"/>
                <w:b/>
                <w:bCs/>
                <w:color w:val="000000"/>
              </w:rPr>
            </w:pPr>
            <w:r w:rsidRPr="00171D6B">
              <w:rPr>
                <w:rFonts w:cs="Arial"/>
                <w:b/>
                <w:bCs/>
                <w:color w:val="000000"/>
              </w:rPr>
              <w:t>cena bez DPH v Kč</w:t>
            </w:r>
          </w:p>
        </w:tc>
        <w:tc>
          <w:tcPr>
            <w:tcW w:w="540" w:type="pct"/>
            <w:tcBorders>
              <w:top w:val="single" w:sz="8" w:space="0" w:color="auto"/>
              <w:left w:val="nil"/>
              <w:bottom w:val="single" w:sz="8" w:space="0" w:color="auto"/>
              <w:right w:val="single" w:sz="4" w:space="0" w:color="auto"/>
            </w:tcBorders>
            <w:shd w:val="clear" w:color="auto" w:fill="auto"/>
            <w:vAlign w:val="center"/>
            <w:hideMark/>
          </w:tcPr>
          <w:p w:rsidR="00225F28" w:rsidRPr="00171D6B" w:rsidRDefault="00225F28" w:rsidP="00171D6B">
            <w:pPr>
              <w:spacing w:after="0" w:line="300" w:lineRule="atLeast"/>
              <w:jc w:val="center"/>
              <w:rPr>
                <w:rFonts w:cs="Arial"/>
                <w:b/>
                <w:bCs/>
                <w:color w:val="000000"/>
              </w:rPr>
            </w:pPr>
            <w:r w:rsidRPr="00171D6B">
              <w:rPr>
                <w:rFonts w:cs="Arial"/>
                <w:b/>
                <w:bCs/>
                <w:color w:val="000000"/>
              </w:rPr>
              <w:t>21% DPH v Kč</w:t>
            </w:r>
          </w:p>
        </w:tc>
        <w:tc>
          <w:tcPr>
            <w:tcW w:w="642" w:type="pct"/>
            <w:tcBorders>
              <w:top w:val="single" w:sz="8" w:space="0" w:color="auto"/>
              <w:left w:val="nil"/>
              <w:bottom w:val="single" w:sz="8" w:space="0" w:color="auto"/>
              <w:right w:val="single" w:sz="8" w:space="0" w:color="auto"/>
            </w:tcBorders>
            <w:shd w:val="clear" w:color="auto" w:fill="auto"/>
            <w:vAlign w:val="center"/>
            <w:hideMark/>
          </w:tcPr>
          <w:p w:rsidR="00225F28" w:rsidRPr="00171D6B" w:rsidRDefault="00225F28" w:rsidP="00171D6B">
            <w:pPr>
              <w:spacing w:after="0" w:line="300" w:lineRule="atLeast"/>
              <w:jc w:val="center"/>
              <w:rPr>
                <w:rFonts w:cs="Arial"/>
                <w:b/>
                <w:bCs/>
                <w:color w:val="000000"/>
              </w:rPr>
            </w:pPr>
            <w:r w:rsidRPr="00171D6B">
              <w:rPr>
                <w:rFonts w:cs="Arial"/>
                <w:b/>
                <w:bCs/>
                <w:color w:val="000000"/>
              </w:rPr>
              <w:t>cena včetně DPH v Kč</w:t>
            </w:r>
          </w:p>
        </w:tc>
      </w:tr>
      <w:tr w:rsidR="00225F28" w:rsidRPr="00171D6B" w:rsidTr="008349BF">
        <w:trPr>
          <w:trHeight w:val="525"/>
        </w:trPr>
        <w:tc>
          <w:tcPr>
            <w:tcW w:w="3201" w:type="pct"/>
            <w:tcBorders>
              <w:top w:val="nil"/>
              <w:left w:val="single" w:sz="8" w:space="0" w:color="auto"/>
              <w:bottom w:val="single" w:sz="8" w:space="0" w:color="auto"/>
              <w:right w:val="single" w:sz="8" w:space="0" w:color="auto"/>
            </w:tcBorders>
            <w:shd w:val="clear" w:color="000000" w:fill="D9D9D9"/>
            <w:noWrap/>
            <w:vAlign w:val="center"/>
            <w:hideMark/>
          </w:tcPr>
          <w:p w:rsidR="00225F28" w:rsidRPr="00171D6B" w:rsidRDefault="00225F28" w:rsidP="00171D6B">
            <w:pPr>
              <w:spacing w:after="0" w:line="300" w:lineRule="atLeast"/>
              <w:rPr>
                <w:rFonts w:cs="Arial"/>
                <w:b/>
                <w:bCs/>
                <w:color w:val="000000"/>
              </w:rPr>
            </w:pPr>
            <w:r w:rsidRPr="00171D6B">
              <w:rPr>
                <w:rFonts w:cs="Arial"/>
                <w:b/>
                <w:bCs/>
                <w:color w:val="000000"/>
              </w:rPr>
              <w:t>A. Zpracování projektové dokumentace pro stavební povolení (PD DSP), včetně zajištění souvisejících výkonů</w:t>
            </w:r>
          </w:p>
        </w:tc>
        <w:tc>
          <w:tcPr>
            <w:tcW w:w="618" w:type="pct"/>
            <w:tcBorders>
              <w:top w:val="nil"/>
              <w:left w:val="nil"/>
              <w:bottom w:val="single" w:sz="8" w:space="0" w:color="auto"/>
              <w:right w:val="single" w:sz="4" w:space="0" w:color="auto"/>
            </w:tcBorders>
            <w:shd w:val="clear" w:color="000000" w:fill="D9D9D9"/>
            <w:noWrap/>
            <w:vAlign w:val="bottom"/>
            <w:hideMark/>
          </w:tcPr>
          <w:p w:rsidR="00225F28" w:rsidRPr="00171D6B" w:rsidRDefault="00225F28" w:rsidP="00171D6B">
            <w:pPr>
              <w:spacing w:after="0" w:line="300" w:lineRule="atLeast"/>
              <w:jc w:val="right"/>
              <w:rPr>
                <w:rFonts w:cs="Arial"/>
                <w:b/>
                <w:bCs/>
                <w:color w:val="000000"/>
              </w:rPr>
            </w:pPr>
            <w:r w:rsidRPr="00171D6B">
              <w:rPr>
                <w:rFonts w:cs="Arial"/>
                <w:b/>
                <w:bCs/>
                <w:color w:val="000000"/>
              </w:rPr>
              <w:t>619 000</w:t>
            </w:r>
          </w:p>
        </w:tc>
        <w:tc>
          <w:tcPr>
            <w:tcW w:w="540" w:type="pct"/>
            <w:tcBorders>
              <w:top w:val="nil"/>
              <w:left w:val="nil"/>
              <w:bottom w:val="single" w:sz="8" w:space="0" w:color="auto"/>
              <w:right w:val="single" w:sz="4" w:space="0" w:color="auto"/>
            </w:tcBorders>
            <w:shd w:val="clear" w:color="000000" w:fill="D9D9D9"/>
            <w:noWrap/>
            <w:vAlign w:val="bottom"/>
            <w:hideMark/>
          </w:tcPr>
          <w:p w:rsidR="00225F28" w:rsidRPr="00171D6B" w:rsidRDefault="00225F28" w:rsidP="00171D6B">
            <w:pPr>
              <w:spacing w:after="0" w:line="300" w:lineRule="atLeast"/>
              <w:jc w:val="right"/>
              <w:rPr>
                <w:rFonts w:cs="Arial"/>
                <w:b/>
                <w:bCs/>
                <w:color w:val="000000"/>
              </w:rPr>
            </w:pPr>
            <w:r w:rsidRPr="00171D6B">
              <w:rPr>
                <w:rFonts w:cs="Arial"/>
                <w:b/>
                <w:bCs/>
                <w:color w:val="000000"/>
              </w:rPr>
              <w:t>129 990</w:t>
            </w:r>
          </w:p>
        </w:tc>
        <w:tc>
          <w:tcPr>
            <w:tcW w:w="642" w:type="pct"/>
            <w:tcBorders>
              <w:top w:val="nil"/>
              <w:left w:val="nil"/>
              <w:bottom w:val="single" w:sz="8" w:space="0" w:color="auto"/>
              <w:right w:val="single" w:sz="8" w:space="0" w:color="auto"/>
            </w:tcBorders>
            <w:shd w:val="clear" w:color="000000" w:fill="D9D9D9"/>
            <w:noWrap/>
            <w:vAlign w:val="bottom"/>
            <w:hideMark/>
          </w:tcPr>
          <w:p w:rsidR="00225F28" w:rsidRPr="00171D6B" w:rsidRDefault="00225F28" w:rsidP="00171D6B">
            <w:pPr>
              <w:spacing w:after="0" w:line="300" w:lineRule="atLeast"/>
              <w:jc w:val="right"/>
              <w:rPr>
                <w:rFonts w:cs="Arial"/>
                <w:color w:val="000000"/>
              </w:rPr>
            </w:pPr>
            <w:r w:rsidRPr="00171D6B">
              <w:rPr>
                <w:rFonts w:cs="Arial"/>
                <w:color w:val="000000"/>
              </w:rPr>
              <w:t>748 990</w:t>
            </w:r>
          </w:p>
        </w:tc>
      </w:tr>
      <w:tr w:rsidR="00225F28" w:rsidRPr="00171D6B" w:rsidTr="008349BF">
        <w:trPr>
          <w:trHeight w:val="300"/>
        </w:trPr>
        <w:tc>
          <w:tcPr>
            <w:tcW w:w="3201" w:type="pct"/>
            <w:tcBorders>
              <w:top w:val="nil"/>
              <w:left w:val="single" w:sz="8" w:space="0" w:color="auto"/>
              <w:bottom w:val="single" w:sz="4" w:space="0" w:color="auto"/>
              <w:right w:val="single" w:sz="8" w:space="0" w:color="auto"/>
            </w:tcBorders>
            <w:shd w:val="clear" w:color="auto" w:fill="auto"/>
            <w:noWrap/>
            <w:vAlign w:val="bottom"/>
            <w:hideMark/>
          </w:tcPr>
          <w:p w:rsidR="00225F28" w:rsidRPr="00171D6B" w:rsidRDefault="00225F28" w:rsidP="00171D6B">
            <w:pPr>
              <w:spacing w:after="0" w:line="300" w:lineRule="atLeast"/>
              <w:rPr>
                <w:rFonts w:cs="Arial"/>
                <w:color w:val="000000"/>
              </w:rPr>
            </w:pPr>
            <w:proofErr w:type="spellStart"/>
            <w:proofErr w:type="gramStart"/>
            <w:r w:rsidRPr="00171D6B">
              <w:rPr>
                <w:rFonts w:cs="Arial"/>
                <w:color w:val="000000"/>
              </w:rPr>
              <w:t>A.a</w:t>
            </w:r>
            <w:proofErr w:type="spellEnd"/>
            <w:r w:rsidRPr="00171D6B">
              <w:rPr>
                <w:rFonts w:cs="Arial"/>
                <w:color w:val="000000"/>
              </w:rPr>
              <w:t>) Geotechnické</w:t>
            </w:r>
            <w:proofErr w:type="gramEnd"/>
            <w:r w:rsidRPr="00171D6B">
              <w:rPr>
                <w:rFonts w:cs="Arial"/>
                <w:color w:val="000000"/>
              </w:rPr>
              <w:t xml:space="preserve"> posouzení</w:t>
            </w:r>
          </w:p>
        </w:tc>
        <w:tc>
          <w:tcPr>
            <w:tcW w:w="618" w:type="pct"/>
            <w:tcBorders>
              <w:top w:val="nil"/>
              <w:left w:val="nil"/>
              <w:bottom w:val="single" w:sz="4" w:space="0" w:color="auto"/>
              <w:right w:val="single" w:sz="4" w:space="0" w:color="auto"/>
            </w:tcBorders>
            <w:shd w:val="clear" w:color="auto" w:fill="auto"/>
            <w:noWrap/>
            <w:vAlign w:val="bottom"/>
            <w:hideMark/>
          </w:tcPr>
          <w:p w:rsidR="00225F28" w:rsidRPr="00171D6B" w:rsidRDefault="00225F28" w:rsidP="00171D6B">
            <w:pPr>
              <w:spacing w:after="0" w:line="300" w:lineRule="atLeast"/>
              <w:jc w:val="right"/>
              <w:rPr>
                <w:rFonts w:cs="Arial"/>
                <w:color w:val="000000"/>
              </w:rPr>
            </w:pPr>
            <w:r w:rsidRPr="00171D6B">
              <w:rPr>
                <w:rFonts w:cs="Arial"/>
                <w:color w:val="000000"/>
              </w:rPr>
              <w:t>115 000</w:t>
            </w:r>
          </w:p>
        </w:tc>
        <w:tc>
          <w:tcPr>
            <w:tcW w:w="540" w:type="pct"/>
            <w:tcBorders>
              <w:top w:val="nil"/>
              <w:left w:val="nil"/>
              <w:bottom w:val="single" w:sz="4" w:space="0" w:color="auto"/>
              <w:right w:val="single" w:sz="4" w:space="0" w:color="auto"/>
            </w:tcBorders>
            <w:shd w:val="clear" w:color="auto" w:fill="auto"/>
            <w:noWrap/>
            <w:vAlign w:val="bottom"/>
            <w:hideMark/>
          </w:tcPr>
          <w:p w:rsidR="00225F28" w:rsidRPr="00171D6B" w:rsidRDefault="00225F28" w:rsidP="00171D6B">
            <w:pPr>
              <w:spacing w:after="0" w:line="300" w:lineRule="atLeast"/>
              <w:jc w:val="right"/>
              <w:rPr>
                <w:rFonts w:cs="Arial"/>
                <w:color w:val="000000"/>
              </w:rPr>
            </w:pPr>
            <w:r w:rsidRPr="00171D6B">
              <w:rPr>
                <w:rFonts w:cs="Arial"/>
                <w:color w:val="000000"/>
              </w:rPr>
              <w:t>24 150</w:t>
            </w:r>
          </w:p>
        </w:tc>
        <w:tc>
          <w:tcPr>
            <w:tcW w:w="642" w:type="pct"/>
            <w:tcBorders>
              <w:top w:val="nil"/>
              <w:left w:val="nil"/>
              <w:bottom w:val="single" w:sz="4" w:space="0" w:color="auto"/>
              <w:right w:val="single" w:sz="8" w:space="0" w:color="auto"/>
            </w:tcBorders>
            <w:shd w:val="clear" w:color="auto" w:fill="auto"/>
            <w:noWrap/>
            <w:vAlign w:val="bottom"/>
            <w:hideMark/>
          </w:tcPr>
          <w:p w:rsidR="00225F28" w:rsidRPr="00171D6B" w:rsidRDefault="00225F28" w:rsidP="00171D6B">
            <w:pPr>
              <w:spacing w:after="0" w:line="300" w:lineRule="atLeast"/>
              <w:jc w:val="right"/>
              <w:rPr>
                <w:rFonts w:cs="Arial"/>
                <w:color w:val="000000"/>
              </w:rPr>
            </w:pPr>
            <w:r w:rsidRPr="00171D6B">
              <w:rPr>
                <w:rFonts w:cs="Arial"/>
                <w:color w:val="000000"/>
              </w:rPr>
              <w:t>139 150</w:t>
            </w:r>
          </w:p>
        </w:tc>
      </w:tr>
      <w:tr w:rsidR="00225F28" w:rsidRPr="00171D6B" w:rsidTr="008349BF">
        <w:trPr>
          <w:trHeight w:val="300"/>
        </w:trPr>
        <w:tc>
          <w:tcPr>
            <w:tcW w:w="3201" w:type="pct"/>
            <w:tcBorders>
              <w:top w:val="nil"/>
              <w:left w:val="single" w:sz="8" w:space="0" w:color="auto"/>
              <w:bottom w:val="single" w:sz="4" w:space="0" w:color="auto"/>
              <w:right w:val="single" w:sz="8" w:space="0" w:color="auto"/>
            </w:tcBorders>
            <w:shd w:val="clear" w:color="auto" w:fill="auto"/>
            <w:noWrap/>
            <w:vAlign w:val="bottom"/>
            <w:hideMark/>
          </w:tcPr>
          <w:p w:rsidR="00225F28" w:rsidRPr="00171D6B" w:rsidRDefault="00225F28" w:rsidP="00171D6B">
            <w:pPr>
              <w:spacing w:after="0" w:line="300" w:lineRule="atLeast"/>
              <w:rPr>
                <w:rFonts w:cs="Arial"/>
                <w:color w:val="000000"/>
              </w:rPr>
            </w:pPr>
            <w:proofErr w:type="spellStart"/>
            <w:proofErr w:type="gramStart"/>
            <w:r w:rsidRPr="00171D6B">
              <w:rPr>
                <w:rFonts w:cs="Arial"/>
                <w:color w:val="000000"/>
              </w:rPr>
              <w:t>A.b</w:t>
            </w:r>
            <w:proofErr w:type="spellEnd"/>
            <w:r w:rsidRPr="00171D6B">
              <w:rPr>
                <w:rFonts w:cs="Arial"/>
                <w:color w:val="000000"/>
              </w:rPr>
              <w:t>) Vypracování</w:t>
            </w:r>
            <w:proofErr w:type="gramEnd"/>
            <w:r w:rsidRPr="00171D6B">
              <w:rPr>
                <w:rFonts w:cs="Arial"/>
                <w:color w:val="000000"/>
              </w:rPr>
              <w:t xml:space="preserve"> 3D matematického modelu</w:t>
            </w:r>
          </w:p>
        </w:tc>
        <w:tc>
          <w:tcPr>
            <w:tcW w:w="618" w:type="pct"/>
            <w:tcBorders>
              <w:top w:val="nil"/>
              <w:left w:val="nil"/>
              <w:bottom w:val="single" w:sz="4" w:space="0" w:color="auto"/>
              <w:right w:val="single" w:sz="4" w:space="0" w:color="auto"/>
            </w:tcBorders>
            <w:shd w:val="clear" w:color="auto" w:fill="auto"/>
            <w:noWrap/>
            <w:vAlign w:val="bottom"/>
            <w:hideMark/>
          </w:tcPr>
          <w:p w:rsidR="00225F28" w:rsidRPr="00171D6B" w:rsidRDefault="00225F28" w:rsidP="00171D6B">
            <w:pPr>
              <w:spacing w:after="0" w:line="300" w:lineRule="atLeast"/>
              <w:jc w:val="right"/>
              <w:rPr>
                <w:rFonts w:cs="Arial"/>
                <w:color w:val="000000"/>
              </w:rPr>
            </w:pPr>
            <w:r w:rsidRPr="00171D6B">
              <w:rPr>
                <w:rFonts w:cs="Arial"/>
                <w:color w:val="000000"/>
              </w:rPr>
              <w:t>150 000</w:t>
            </w:r>
          </w:p>
        </w:tc>
        <w:tc>
          <w:tcPr>
            <w:tcW w:w="540" w:type="pct"/>
            <w:tcBorders>
              <w:top w:val="nil"/>
              <w:left w:val="nil"/>
              <w:bottom w:val="single" w:sz="4" w:space="0" w:color="auto"/>
              <w:right w:val="single" w:sz="4" w:space="0" w:color="auto"/>
            </w:tcBorders>
            <w:shd w:val="clear" w:color="auto" w:fill="auto"/>
            <w:noWrap/>
            <w:vAlign w:val="bottom"/>
            <w:hideMark/>
          </w:tcPr>
          <w:p w:rsidR="00225F28" w:rsidRPr="00171D6B" w:rsidRDefault="00225F28" w:rsidP="00171D6B">
            <w:pPr>
              <w:spacing w:after="0" w:line="300" w:lineRule="atLeast"/>
              <w:jc w:val="right"/>
              <w:rPr>
                <w:rFonts w:cs="Arial"/>
                <w:color w:val="000000"/>
              </w:rPr>
            </w:pPr>
            <w:r w:rsidRPr="00171D6B">
              <w:rPr>
                <w:rFonts w:cs="Arial"/>
                <w:color w:val="000000"/>
              </w:rPr>
              <w:t>31 500</w:t>
            </w:r>
          </w:p>
        </w:tc>
        <w:tc>
          <w:tcPr>
            <w:tcW w:w="642" w:type="pct"/>
            <w:tcBorders>
              <w:top w:val="nil"/>
              <w:left w:val="nil"/>
              <w:bottom w:val="single" w:sz="4" w:space="0" w:color="auto"/>
              <w:right w:val="single" w:sz="8" w:space="0" w:color="auto"/>
            </w:tcBorders>
            <w:shd w:val="clear" w:color="auto" w:fill="auto"/>
            <w:noWrap/>
            <w:vAlign w:val="bottom"/>
            <w:hideMark/>
          </w:tcPr>
          <w:p w:rsidR="00225F28" w:rsidRPr="00171D6B" w:rsidRDefault="00225F28" w:rsidP="00171D6B">
            <w:pPr>
              <w:spacing w:after="0" w:line="300" w:lineRule="atLeast"/>
              <w:jc w:val="right"/>
              <w:rPr>
                <w:rFonts w:cs="Arial"/>
                <w:color w:val="000000"/>
              </w:rPr>
            </w:pPr>
            <w:r w:rsidRPr="00171D6B">
              <w:rPr>
                <w:rFonts w:cs="Arial"/>
                <w:color w:val="000000"/>
              </w:rPr>
              <w:t>181 500</w:t>
            </w:r>
          </w:p>
        </w:tc>
      </w:tr>
      <w:tr w:rsidR="00225F28" w:rsidRPr="00171D6B" w:rsidTr="008349BF">
        <w:trPr>
          <w:trHeight w:val="300"/>
        </w:trPr>
        <w:tc>
          <w:tcPr>
            <w:tcW w:w="3201" w:type="pct"/>
            <w:tcBorders>
              <w:top w:val="nil"/>
              <w:left w:val="single" w:sz="8" w:space="0" w:color="auto"/>
              <w:bottom w:val="single" w:sz="4" w:space="0" w:color="auto"/>
              <w:right w:val="single" w:sz="8" w:space="0" w:color="auto"/>
            </w:tcBorders>
            <w:shd w:val="clear" w:color="auto" w:fill="auto"/>
            <w:noWrap/>
            <w:vAlign w:val="bottom"/>
            <w:hideMark/>
          </w:tcPr>
          <w:p w:rsidR="00225F28" w:rsidRPr="00171D6B" w:rsidRDefault="00225F28" w:rsidP="00171D6B">
            <w:pPr>
              <w:spacing w:after="0" w:line="300" w:lineRule="atLeast"/>
              <w:rPr>
                <w:rFonts w:cs="Arial"/>
                <w:color w:val="000000"/>
              </w:rPr>
            </w:pPr>
            <w:proofErr w:type="spellStart"/>
            <w:proofErr w:type="gramStart"/>
            <w:r w:rsidRPr="00171D6B">
              <w:rPr>
                <w:rFonts w:cs="Arial"/>
                <w:color w:val="000000"/>
              </w:rPr>
              <w:t>A.c</w:t>
            </w:r>
            <w:proofErr w:type="spellEnd"/>
            <w:r w:rsidRPr="00171D6B">
              <w:rPr>
                <w:rFonts w:cs="Arial"/>
                <w:color w:val="000000"/>
              </w:rPr>
              <w:t>) Hydrologické</w:t>
            </w:r>
            <w:proofErr w:type="gramEnd"/>
            <w:r w:rsidRPr="00171D6B">
              <w:rPr>
                <w:rFonts w:cs="Arial"/>
                <w:color w:val="000000"/>
              </w:rPr>
              <w:t xml:space="preserve"> podklady ověřené ČHMÚ</w:t>
            </w:r>
          </w:p>
        </w:tc>
        <w:tc>
          <w:tcPr>
            <w:tcW w:w="618" w:type="pct"/>
            <w:tcBorders>
              <w:top w:val="nil"/>
              <w:left w:val="nil"/>
              <w:bottom w:val="single" w:sz="4" w:space="0" w:color="auto"/>
              <w:right w:val="single" w:sz="4" w:space="0" w:color="auto"/>
            </w:tcBorders>
            <w:shd w:val="clear" w:color="auto" w:fill="auto"/>
            <w:noWrap/>
            <w:vAlign w:val="bottom"/>
            <w:hideMark/>
          </w:tcPr>
          <w:p w:rsidR="00225F28" w:rsidRPr="00171D6B" w:rsidRDefault="00225F28" w:rsidP="00171D6B">
            <w:pPr>
              <w:spacing w:after="0" w:line="300" w:lineRule="atLeast"/>
              <w:jc w:val="right"/>
              <w:rPr>
                <w:rFonts w:cs="Arial"/>
                <w:color w:val="000000"/>
              </w:rPr>
            </w:pPr>
            <w:r w:rsidRPr="00171D6B">
              <w:rPr>
                <w:rFonts w:cs="Arial"/>
                <w:color w:val="000000"/>
              </w:rPr>
              <w:t>4 000</w:t>
            </w:r>
          </w:p>
        </w:tc>
        <w:tc>
          <w:tcPr>
            <w:tcW w:w="540" w:type="pct"/>
            <w:tcBorders>
              <w:top w:val="nil"/>
              <w:left w:val="nil"/>
              <w:bottom w:val="single" w:sz="4" w:space="0" w:color="auto"/>
              <w:right w:val="single" w:sz="4" w:space="0" w:color="auto"/>
            </w:tcBorders>
            <w:shd w:val="clear" w:color="auto" w:fill="auto"/>
            <w:noWrap/>
            <w:vAlign w:val="bottom"/>
            <w:hideMark/>
          </w:tcPr>
          <w:p w:rsidR="00225F28" w:rsidRPr="00171D6B" w:rsidRDefault="00225F28" w:rsidP="00171D6B">
            <w:pPr>
              <w:spacing w:after="0" w:line="300" w:lineRule="atLeast"/>
              <w:jc w:val="right"/>
              <w:rPr>
                <w:rFonts w:cs="Arial"/>
                <w:color w:val="000000"/>
              </w:rPr>
            </w:pPr>
            <w:r w:rsidRPr="00171D6B">
              <w:rPr>
                <w:rFonts w:cs="Arial"/>
                <w:color w:val="000000"/>
              </w:rPr>
              <w:t>840</w:t>
            </w:r>
          </w:p>
        </w:tc>
        <w:tc>
          <w:tcPr>
            <w:tcW w:w="642" w:type="pct"/>
            <w:tcBorders>
              <w:top w:val="nil"/>
              <w:left w:val="nil"/>
              <w:bottom w:val="single" w:sz="4" w:space="0" w:color="auto"/>
              <w:right w:val="single" w:sz="8" w:space="0" w:color="auto"/>
            </w:tcBorders>
            <w:shd w:val="clear" w:color="auto" w:fill="auto"/>
            <w:noWrap/>
            <w:vAlign w:val="bottom"/>
            <w:hideMark/>
          </w:tcPr>
          <w:p w:rsidR="00225F28" w:rsidRPr="00171D6B" w:rsidRDefault="00225F28" w:rsidP="00171D6B">
            <w:pPr>
              <w:spacing w:after="0" w:line="300" w:lineRule="atLeast"/>
              <w:jc w:val="right"/>
              <w:rPr>
                <w:rFonts w:cs="Arial"/>
                <w:color w:val="000000"/>
              </w:rPr>
            </w:pPr>
            <w:r w:rsidRPr="00171D6B">
              <w:rPr>
                <w:rFonts w:cs="Arial"/>
                <w:color w:val="000000"/>
              </w:rPr>
              <w:t>4 840</w:t>
            </w:r>
          </w:p>
        </w:tc>
      </w:tr>
      <w:tr w:rsidR="00225F28" w:rsidRPr="00171D6B" w:rsidTr="008349BF">
        <w:trPr>
          <w:trHeight w:val="300"/>
        </w:trPr>
        <w:tc>
          <w:tcPr>
            <w:tcW w:w="3201" w:type="pct"/>
            <w:tcBorders>
              <w:top w:val="nil"/>
              <w:left w:val="single" w:sz="8" w:space="0" w:color="auto"/>
              <w:bottom w:val="single" w:sz="4" w:space="0" w:color="auto"/>
              <w:right w:val="single" w:sz="8" w:space="0" w:color="auto"/>
            </w:tcBorders>
            <w:shd w:val="clear" w:color="auto" w:fill="auto"/>
            <w:noWrap/>
            <w:vAlign w:val="bottom"/>
            <w:hideMark/>
          </w:tcPr>
          <w:p w:rsidR="00225F28" w:rsidRPr="00171D6B" w:rsidRDefault="00225F28" w:rsidP="00171D6B">
            <w:pPr>
              <w:spacing w:after="0" w:line="300" w:lineRule="atLeast"/>
              <w:rPr>
                <w:rFonts w:cs="Arial"/>
                <w:color w:val="000000"/>
              </w:rPr>
            </w:pPr>
            <w:proofErr w:type="spellStart"/>
            <w:r w:rsidRPr="00171D6B">
              <w:rPr>
                <w:rFonts w:cs="Arial"/>
                <w:color w:val="000000"/>
              </w:rPr>
              <w:t>A.d</w:t>
            </w:r>
            <w:proofErr w:type="spellEnd"/>
            <w:r w:rsidRPr="00171D6B">
              <w:rPr>
                <w:rFonts w:cs="Arial"/>
                <w:color w:val="000000"/>
              </w:rPr>
              <w:t>) Statické a hydrotechnické posouzení navrhovaného řešení</w:t>
            </w:r>
          </w:p>
        </w:tc>
        <w:tc>
          <w:tcPr>
            <w:tcW w:w="618" w:type="pct"/>
            <w:tcBorders>
              <w:top w:val="nil"/>
              <w:left w:val="nil"/>
              <w:bottom w:val="single" w:sz="4" w:space="0" w:color="auto"/>
              <w:right w:val="single" w:sz="4" w:space="0" w:color="auto"/>
            </w:tcBorders>
            <w:shd w:val="clear" w:color="auto" w:fill="auto"/>
            <w:noWrap/>
            <w:vAlign w:val="bottom"/>
            <w:hideMark/>
          </w:tcPr>
          <w:p w:rsidR="00225F28" w:rsidRPr="00171D6B" w:rsidRDefault="00225F28" w:rsidP="00171D6B">
            <w:pPr>
              <w:spacing w:after="0" w:line="300" w:lineRule="atLeast"/>
              <w:jc w:val="right"/>
              <w:rPr>
                <w:rFonts w:cs="Arial"/>
                <w:color w:val="000000"/>
              </w:rPr>
            </w:pPr>
            <w:r w:rsidRPr="00171D6B">
              <w:rPr>
                <w:rFonts w:cs="Arial"/>
                <w:color w:val="000000"/>
              </w:rPr>
              <w:t>130 000</w:t>
            </w:r>
          </w:p>
        </w:tc>
        <w:tc>
          <w:tcPr>
            <w:tcW w:w="540" w:type="pct"/>
            <w:tcBorders>
              <w:top w:val="nil"/>
              <w:left w:val="nil"/>
              <w:bottom w:val="single" w:sz="4" w:space="0" w:color="auto"/>
              <w:right w:val="single" w:sz="4" w:space="0" w:color="auto"/>
            </w:tcBorders>
            <w:shd w:val="clear" w:color="auto" w:fill="auto"/>
            <w:noWrap/>
            <w:vAlign w:val="bottom"/>
            <w:hideMark/>
          </w:tcPr>
          <w:p w:rsidR="00225F28" w:rsidRPr="00171D6B" w:rsidRDefault="00225F28" w:rsidP="00171D6B">
            <w:pPr>
              <w:spacing w:after="0" w:line="300" w:lineRule="atLeast"/>
              <w:jc w:val="right"/>
              <w:rPr>
                <w:rFonts w:cs="Arial"/>
                <w:color w:val="000000"/>
              </w:rPr>
            </w:pPr>
            <w:r w:rsidRPr="00171D6B">
              <w:rPr>
                <w:rFonts w:cs="Arial"/>
                <w:color w:val="000000"/>
              </w:rPr>
              <w:t>27 300</w:t>
            </w:r>
          </w:p>
        </w:tc>
        <w:tc>
          <w:tcPr>
            <w:tcW w:w="642" w:type="pct"/>
            <w:tcBorders>
              <w:top w:val="nil"/>
              <w:left w:val="nil"/>
              <w:bottom w:val="single" w:sz="4" w:space="0" w:color="auto"/>
              <w:right w:val="single" w:sz="8" w:space="0" w:color="auto"/>
            </w:tcBorders>
            <w:shd w:val="clear" w:color="auto" w:fill="auto"/>
            <w:noWrap/>
            <w:vAlign w:val="bottom"/>
            <w:hideMark/>
          </w:tcPr>
          <w:p w:rsidR="00225F28" w:rsidRPr="00171D6B" w:rsidRDefault="00225F28" w:rsidP="00171D6B">
            <w:pPr>
              <w:spacing w:after="0" w:line="300" w:lineRule="atLeast"/>
              <w:jc w:val="right"/>
              <w:rPr>
                <w:rFonts w:cs="Arial"/>
                <w:color w:val="000000"/>
              </w:rPr>
            </w:pPr>
            <w:r w:rsidRPr="00171D6B">
              <w:rPr>
                <w:rFonts w:cs="Arial"/>
                <w:color w:val="000000"/>
              </w:rPr>
              <w:t>157 300</w:t>
            </w:r>
          </w:p>
        </w:tc>
      </w:tr>
      <w:tr w:rsidR="00225F28" w:rsidRPr="00171D6B" w:rsidTr="008349BF">
        <w:trPr>
          <w:trHeight w:val="300"/>
        </w:trPr>
        <w:tc>
          <w:tcPr>
            <w:tcW w:w="3201" w:type="pct"/>
            <w:tcBorders>
              <w:top w:val="nil"/>
              <w:left w:val="single" w:sz="8" w:space="0" w:color="auto"/>
              <w:bottom w:val="single" w:sz="8" w:space="0" w:color="auto"/>
              <w:right w:val="single" w:sz="8" w:space="0" w:color="auto"/>
            </w:tcBorders>
            <w:shd w:val="clear" w:color="auto" w:fill="auto"/>
            <w:noWrap/>
            <w:vAlign w:val="bottom"/>
            <w:hideMark/>
          </w:tcPr>
          <w:p w:rsidR="00225F28" w:rsidRPr="00171D6B" w:rsidRDefault="00225F28" w:rsidP="00171D6B">
            <w:pPr>
              <w:spacing w:after="0" w:line="300" w:lineRule="atLeast"/>
              <w:rPr>
                <w:rFonts w:cs="Arial"/>
                <w:color w:val="000000"/>
              </w:rPr>
            </w:pPr>
            <w:r w:rsidRPr="00171D6B">
              <w:rPr>
                <w:rFonts w:cs="Arial"/>
                <w:color w:val="000000"/>
              </w:rPr>
              <w:t>Ostatní práce potřebné ke zpracování PD DSP</w:t>
            </w:r>
          </w:p>
        </w:tc>
        <w:tc>
          <w:tcPr>
            <w:tcW w:w="618" w:type="pct"/>
            <w:tcBorders>
              <w:top w:val="nil"/>
              <w:left w:val="nil"/>
              <w:bottom w:val="single" w:sz="8" w:space="0" w:color="auto"/>
              <w:right w:val="single" w:sz="4" w:space="0" w:color="auto"/>
            </w:tcBorders>
            <w:shd w:val="clear" w:color="auto" w:fill="auto"/>
            <w:noWrap/>
            <w:vAlign w:val="bottom"/>
            <w:hideMark/>
          </w:tcPr>
          <w:p w:rsidR="00225F28" w:rsidRPr="00171D6B" w:rsidRDefault="00225F28" w:rsidP="00171D6B">
            <w:pPr>
              <w:spacing w:after="0" w:line="300" w:lineRule="atLeast"/>
              <w:jc w:val="right"/>
              <w:rPr>
                <w:rFonts w:cs="Arial"/>
                <w:color w:val="000000"/>
              </w:rPr>
            </w:pPr>
            <w:r w:rsidRPr="00171D6B">
              <w:rPr>
                <w:rFonts w:cs="Arial"/>
                <w:color w:val="000000"/>
              </w:rPr>
              <w:t>220 000</w:t>
            </w:r>
          </w:p>
        </w:tc>
        <w:tc>
          <w:tcPr>
            <w:tcW w:w="540" w:type="pct"/>
            <w:tcBorders>
              <w:top w:val="nil"/>
              <w:left w:val="nil"/>
              <w:bottom w:val="single" w:sz="4" w:space="0" w:color="auto"/>
              <w:right w:val="single" w:sz="4" w:space="0" w:color="auto"/>
            </w:tcBorders>
            <w:shd w:val="clear" w:color="auto" w:fill="auto"/>
            <w:noWrap/>
            <w:vAlign w:val="bottom"/>
            <w:hideMark/>
          </w:tcPr>
          <w:p w:rsidR="00225F28" w:rsidRPr="00171D6B" w:rsidRDefault="00225F28" w:rsidP="00171D6B">
            <w:pPr>
              <w:spacing w:after="0" w:line="300" w:lineRule="atLeast"/>
              <w:jc w:val="right"/>
              <w:rPr>
                <w:rFonts w:cs="Arial"/>
                <w:color w:val="000000"/>
              </w:rPr>
            </w:pPr>
            <w:r w:rsidRPr="00171D6B">
              <w:rPr>
                <w:rFonts w:cs="Arial"/>
                <w:color w:val="000000"/>
              </w:rPr>
              <w:t>46 200</w:t>
            </w:r>
          </w:p>
        </w:tc>
        <w:tc>
          <w:tcPr>
            <w:tcW w:w="642" w:type="pct"/>
            <w:tcBorders>
              <w:top w:val="nil"/>
              <w:left w:val="nil"/>
              <w:bottom w:val="single" w:sz="8" w:space="0" w:color="auto"/>
              <w:right w:val="single" w:sz="8" w:space="0" w:color="auto"/>
            </w:tcBorders>
            <w:shd w:val="clear" w:color="auto" w:fill="auto"/>
            <w:noWrap/>
            <w:vAlign w:val="bottom"/>
            <w:hideMark/>
          </w:tcPr>
          <w:p w:rsidR="00225F28" w:rsidRPr="00171D6B" w:rsidRDefault="00225F28" w:rsidP="00171D6B">
            <w:pPr>
              <w:spacing w:after="0" w:line="300" w:lineRule="atLeast"/>
              <w:jc w:val="right"/>
              <w:rPr>
                <w:rFonts w:cs="Arial"/>
                <w:color w:val="000000"/>
              </w:rPr>
            </w:pPr>
            <w:r w:rsidRPr="00171D6B">
              <w:rPr>
                <w:rFonts w:cs="Arial"/>
                <w:color w:val="000000"/>
              </w:rPr>
              <w:t>266 200</w:t>
            </w:r>
          </w:p>
        </w:tc>
      </w:tr>
      <w:tr w:rsidR="00225F28" w:rsidRPr="00171D6B" w:rsidTr="008349BF">
        <w:trPr>
          <w:trHeight w:val="300"/>
        </w:trPr>
        <w:tc>
          <w:tcPr>
            <w:tcW w:w="3201" w:type="pct"/>
            <w:tcBorders>
              <w:top w:val="nil"/>
              <w:left w:val="single" w:sz="8" w:space="0" w:color="auto"/>
              <w:bottom w:val="single" w:sz="8" w:space="0" w:color="auto"/>
              <w:right w:val="single" w:sz="8" w:space="0" w:color="auto"/>
            </w:tcBorders>
            <w:shd w:val="clear" w:color="000000" w:fill="D9D9D9"/>
            <w:noWrap/>
            <w:vAlign w:val="bottom"/>
            <w:hideMark/>
          </w:tcPr>
          <w:p w:rsidR="00225F28" w:rsidRPr="00171D6B" w:rsidRDefault="00225F28" w:rsidP="00171D6B">
            <w:pPr>
              <w:spacing w:after="0" w:line="300" w:lineRule="atLeast"/>
              <w:rPr>
                <w:rFonts w:cs="Arial"/>
                <w:b/>
                <w:bCs/>
                <w:color w:val="000000"/>
              </w:rPr>
            </w:pPr>
            <w:r w:rsidRPr="00171D6B">
              <w:rPr>
                <w:rFonts w:cs="Arial"/>
                <w:b/>
                <w:bCs/>
                <w:color w:val="000000"/>
              </w:rPr>
              <w:t xml:space="preserve">B. Zajištění inženýrské činnosti pro vydání platných stavebních povolení </w:t>
            </w:r>
          </w:p>
        </w:tc>
        <w:tc>
          <w:tcPr>
            <w:tcW w:w="618" w:type="pct"/>
            <w:tcBorders>
              <w:top w:val="nil"/>
              <w:left w:val="nil"/>
              <w:bottom w:val="single" w:sz="8" w:space="0" w:color="auto"/>
              <w:right w:val="single" w:sz="4" w:space="0" w:color="auto"/>
            </w:tcBorders>
            <w:shd w:val="clear" w:color="000000" w:fill="D9D9D9"/>
            <w:noWrap/>
            <w:vAlign w:val="bottom"/>
            <w:hideMark/>
          </w:tcPr>
          <w:p w:rsidR="00225F28" w:rsidRPr="00171D6B" w:rsidRDefault="00225F28" w:rsidP="00171D6B">
            <w:pPr>
              <w:spacing w:after="0" w:line="300" w:lineRule="atLeast"/>
              <w:jc w:val="right"/>
              <w:rPr>
                <w:rFonts w:cs="Arial"/>
                <w:b/>
                <w:bCs/>
                <w:color w:val="000000"/>
              </w:rPr>
            </w:pPr>
            <w:r w:rsidRPr="00171D6B">
              <w:rPr>
                <w:rFonts w:cs="Arial"/>
                <w:b/>
                <w:bCs/>
                <w:color w:val="000000"/>
              </w:rPr>
              <w:t>95 000</w:t>
            </w:r>
          </w:p>
        </w:tc>
        <w:tc>
          <w:tcPr>
            <w:tcW w:w="540" w:type="pct"/>
            <w:tcBorders>
              <w:top w:val="single" w:sz="8" w:space="0" w:color="auto"/>
              <w:left w:val="nil"/>
              <w:bottom w:val="single" w:sz="4" w:space="0" w:color="auto"/>
              <w:right w:val="single" w:sz="4" w:space="0" w:color="auto"/>
            </w:tcBorders>
            <w:shd w:val="clear" w:color="000000" w:fill="D9D9D9"/>
            <w:noWrap/>
            <w:vAlign w:val="bottom"/>
            <w:hideMark/>
          </w:tcPr>
          <w:p w:rsidR="00225F28" w:rsidRPr="00171D6B" w:rsidRDefault="00225F28" w:rsidP="00171D6B">
            <w:pPr>
              <w:spacing w:after="0" w:line="300" w:lineRule="atLeast"/>
              <w:jc w:val="right"/>
              <w:rPr>
                <w:rFonts w:cs="Arial"/>
                <w:b/>
                <w:bCs/>
                <w:color w:val="000000"/>
              </w:rPr>
            </w:pPr>
            <w:r w:rsidRPr="00171D6B">
              <w:rPr>
                <w:rFonts w:cs="Arial"/>
                <w:b/>
                <w:bCs/>
                <w:color w:val="000000"/>
              </w:rPr>
              <w:t>19 950</w:t>
            </w:r>
          </w:p>
        </w:tc>
        <w:tc>
          <w:tcPr>
            <w:tcW w:w="642" w:type="pct"/>
            <w:tcBorders>
              <w:top w:val="nil"/>
              <w:left w:val="nil"/>
              <w:bottom w:val="single" w:sz="8" w:space="0" w:color="auto"/>
              <w:right w:val="single" w:sz="8" w:space="0" w:color="auto"/>
            </w:tcBorders>
            <w:shd w:val="clear" w:color="000000" w:fill="D9D9D9"/>
            <w:noWrap/>
            <w:vAlign w:val="bottom"/>
            <w:hideMark/>
          </w:tcPr>
          <w:p w:rsidR="00225F28" w:rsidRPr="00171D6B" w:rsidRDefault="00225F28" w:rsidP="00171D6B">
            <w:pPr>
              <w:spacing w:after="0" w:line="300" w:lineRule="atLeast"/>
              <w:jc w:val="right"/>
              <w:rPr>
                <w:rFonts w:cs="Arial"/>
                <w:color w:val="000000"/>
              </w:rPr>
            </w:pPr>
            <w:r w:rsidRPr="00171D6B">
              <w:rPr>
                <w:rFonts w:cs="Arial"/>
                <w:color w:val="000000"/>
              </w:rPr>
              <w:t>114 950</w:t>
            </w:r>
          </w:p>
        </w:tc>
      </w:tr>
      <w:tr w:rsidR="00225F28" w:rsidRPr="00171D6B" w:rsidTr="008349BF">
        <w:trPr>
          <w:trHeight w:val="300"/>
        </w:trPr>
        <w:tc>
          <w:tcPr>
            <w:tcW w:w="3201" w:type="pct"/>
            <w:tcBorders>
              <w:top w:val="nil"/>
              <w:left w:val="single" w:sz="8" w:space="0" w:color="auto"/>
              <w:bottom w:val="nil"/>
              <w:right w:val="single" w:sz="8" w:space="0" w:color="auto"/>
            </w:tcBorders>
            <w:shd w:val="clear" w:color="000000" w:fill="D9D9D9"/>
            <w:noWrap/>
            <w:vAlign w:val="bottom"/>
            <w:hideMark/>
          </w:tcPr>
          <w:p w:rsidR="00225F28" w:rsidRPr="00171D6B" w:rsidRDefault="00225F28" w:rsidP="00171D6B">
            <w:pPr>
              <w:spacing w:after="0" w:line="300" w:lineRule="atLeast"/>
              <w:rPr>
                <w:rFonts w:cs="Arial"/>
                <w:b/>
                <w:bCs/>
                <w:color w:val="000000"/>
              </w:rPr>
            </w:pPr>
            <w:r w:rsidRPr="00171D6B">
              <w:rPr>
                <w:rFonts w:cs="Arial"/>
                <w:b/>
                <w:bCs/>
                <w:color w:val="000000"/>
              </w:rPr>
              <w:t>C. Zpracování projektové dokumentace pro provedení stavby (PD DPS)</w:t>
            </w:r>
          </w:p>
        </w:tc>
        <w:tc>
          <w:tcPr>
            <w:tcW w:w="618" w:type="pct"/>
            <w:tcBorders>
              <w:top w:val="nil"/>
              <w:left w:val="nil"/>
              <w:bottom w:val="nil"/>
              <w:right w:val="single" w:sz="4" w:space="0" w:color="auto"/>
            </w:tcBorders>
            <w:shd w:val="clear" w:color="000000" w:fill="D9D9D9"/>
            <w:noWrap/>
            <w:vAlign w:val="bottom"/>
            <w:hideMark/>
          </w:tcPr>
          <w:p w:rsidR="00225F28" w:rsidRPr="00171D6B" w:rsidRDefault="00225F28" w:rsidP="00171D6B">
            <w:pPr>
              <w:spacing w:after="0" w:line="300" w:lineRule="atLeast"/>
              <w:jc w:val="right"/>
              <w:rPr>
                <w:rFonts w:cs="Arial"/>
                <w:b/>
                <w:bCs/>
                <w:color w:val="000000"/>
              </w:rPr>
            </w:pPr>
            <w:r w:rsidRPr="00171D6B">
              <w:rPr>
                <w:rFonts w:cs="Arial"/>
                <w:b/>
                <w:bCs/>
                <w:color w:val="000000"/>
              </w:rPr>
              <w:t>400 000</w:t>
            </w:r>
          </w:p>
        </w:tc>
        <w:tc>
          <w:tcPr>
            <w:tcW w:w="540" w:type="pct"/>
            <w:tcBorders>
              <w:top w:val="single" w:sz="8" w:space="0" w:color="auto"/>
              <w:left w:val="nil"/>
              <w:bottom w:val="single" w:sz="4" w:space="0" w:color="auto"/>
              <w:right w:val="single" w:sz="4" w:space="0" w:color="auto"/>
            </w:tcBorders>
            <w:shd w:val="clear" w:color="000000" w:fill="D9D9D9"/>
            <w:noWrap/>
            <w:vAlign w:val="bottom"/>
            <w:hideMark/>
          </w:tcPr>
          <w:p w:rsidR="00225F28" w:rsidRPr="00171D6B" w:rsidRDefault="00225F28" w:rsidP="00171D6B">
            <w:pPr>
              <w:spacing w:after="0" w:line="300" w:lineRule="atLeast"/>
              <w:jc w:val="right"/>
              <w:rPr>
                <w:rFonts w:cs="Arial"/>
                <w:b/>
                <w:bCs/>
                <w:color w:val="000000"/>
              </w:rPr>
            </w:pPr>
            <w:r w:rsidRPr="00171D6B">
              <w:rPr>
                <w:rFonts w:cs="Arial"/>
                <w:b/>
                <w:bCs/>
                <w:color w:val="000000"/>
              </w:rPr>
              <w:t>84 000</w:t>
            </w:r>
          </w:p>
        </w:tc>
        <w:tc>
          <w:tcPr>
            <w:tcW w:w="642" w:type="pct"/>
            <w:tcBorders>
              <w:top w:val="nil"/>
              <w:left w:val="nil"/>
              <w:bottom w:val="nil"/>
              <w:right w:val="single" w:sz="8" w:space="0" w:color="auto"/>
            </w:tcBorders>
            <w:shd w:val="clear" w:color="000000" w:fill="D9D9D9"/>
            <w:noWrap/>
            <w:vAlign w:val="bottom"/>
            <w:hideMark/>
          </w:tcPr>
          <w:p w:rsidR="00225F28" w:rsidRPr="00171D6B" w:rsidRDefault="00225F28" w:rsidP="00171D6B">
            <w:pPr>
              <w:spacing w:after="0" w:line="300" w:lineRule="atLeast"/>
              <w:jc w:val="right"/>
              <w:rPr>
                <w:rFonts w:cs="Arial"/>
                <w:color w:val="000000"/>
              </w:rPr>
            </w:pPr>
            <w:r w:rsidRPr="00171D6B">
              <w:rPr>
                <w:rFonts w:cs="Arial"/>
                <w:color w:val="000000"/>
              </w:rPr>
              <w:t>484 000</w:t>
            </w:r>
          </w:p>
        </w:tc>
      </w:tr>
      <w:tr w:rsidR="00225F28" w:rsidRPr="00171D6B" w:rsidTr="008349BF">
        <w:trPr>
          <w:trHeight w:val="300"/>
        </w:trPr>
        <w:tc>
          <w:tcPr>
            <w:tcW w:w="3201" w:type="pct"/>
            <w:tcBorders>
              <w:top w:val="single" w:sz="8" w:space="0" w:color="auto"/>
              <w:left w:val="single" w:sz="8" w:space="0" w:color="auto"/>
              <w:bottom w:val="single" w:sz="8" w:space="0" w:color="auto"/>
              <w:right w:val="single" w:sz="8" w:space="0" w:color="auto"/>
            </w:tcBorders>
            <w:shd w:val="clear" w:color="000000" w:fill="D9D9D9"/>
            <w:noWrap/>
            <w:vAlign w:val="bottom"/>
            <w:hideMark/>
          </w:tcPr>
          <w:p w:rsidR="00225F28" w:rsidRPr="00171D6B" w:rsidRDefault="00225F28" w:rsidP="00171D6B">
            <w:pPr>
              <w:spacing w:after="0" w:line="300" w:lineRule="atLeast"/>
              <w:rPr>
                <w:rFonts w:cs="Arial"/>
                <w:b/>
                <w:bCs/>
                <w:color w:val="000000"/>
              </w:rPr>
            </w:pPr>
            <w:proofErr w:type="spellStart"/>
            <w:proofErr w:type="gramStart"/>
            <w:r w:rsidRPr="00171D6B">
              <w:rPr>
                <w:rFonts w:cs="Arial"/>
                <w:b/>
                <w:bCs/>
                <w:color w:val="000000"/>
              </w:rPr>
              <w:t>D.Zpracování</w:t>
            </w:r>
            <w:proofErr w:type="spellEnd"/>
            <w:proofErr w:type="gramEnd"/>
            <w:r w:rsidRPr="00171D6B">
              <w:rPr>
                <w:rFonts w:cs="Arial"/>
                <w:b/>
                <w:bCs/>
                <w:color w:val="000000"/>
              </w:rPr>
              <w:t xml:space="preserve"> návrhu změny provozního řádu VD Nechranice</w:t>
            </w:r>
          </w:p>
        </w:tc>
        <w:tc>
          <w:tcPr>
            <w:tcW w:w="618" w:type="pct"/>
            <w:tcBorders>
              <w:top w:val="single" w:sz="8" w:space="0" w:color="auto"/>
              <w:left w:val="nil"/>
              <w:bottom w:val="single" w:sz="8" w:space="0" w:color="auto"/>
              <w:right w:val="single" w:sz="4" w:space="0" w:color="auto"/>
            </w:tcBorders>
            <w:shd w:val="clear" w:color="000000" w:fill="D9D9D9"/>
            <w:noWrap/>
            <w:vAlign w:val="bottom"/>
            <w:hideMark/>
          </w:tcPr>
          <w:p w:rsidR="00225F28" w:rsidRPr="00171D6B" w:rsidRDefault="00225F28" w:rsidP="00171D6B">
            <w:pPr>
              <w:spacing w:after="0" w:line="300" w:lineRule="atLeast"/>
              <w:jc w:val="right"/>
              <w:rPr>
                <w:rFonts w:cs="Arial"/>
                <w:b/>
                <w:bCs/>
                <w:color w:val="000000"/>
              </w:rPr>
            </w:pPr>
            <w:r w:rsidRPr="00171D6B">
              <w:rPr>
                <w:rFonts w:cs="Arial"/>
                <w:b/>
                <w:bCs/>
                <w:color w:val="000000"/>
              </w:rPr>
              <w:t>50 000</w:t>
            </w:r>
          </w:p>
        </w:tc>
        <w:tc>
          <w:tcPr>
            <w:tcW w:w="540" w:type="pct"/>
            <w:tcBorders>
              <w:top w:val="single" w:sz="8" w:space="0" w:color="auto"/>
              <w:left w:val="nil"/>
              <w:bottom w:val="single" w:sz="8" w:space="0" w:color="auto"/>
              <w:right w:val="single" w:sz="4" w:space="0" w:color="auto"/>
            </w:tcBorders>
            <w:shd w:val="clear" w:color="000000" w:fill="D9D9D9"/>
            <w:noWrap/>
            <w:vAlign w:val="bottom"/>
            <w:hideMark/>
          </w:tcPr>
          <w:p w:rsidR="00225F28" w:rsidRPr="00171D6B" w:rsidRDefault="00225F28" w:rsidP="00171D6B">
            <w:pPr>
              <w:spacing w:after="0" w:line="300" w:lineRule="atLeast"/>
              <w:jc w:val="right"/>
              <w:rPr>
                <w:rFonts w:cs="Arial"/>
                <w:b/>
                <w:bCs/>
                <w:color w:val="000000"/>
              </w:rPr>
            </w:pPr>
            <w:r w:rsidRPr="00171D6B">
              <w:rPr>
                <w:rFonts w:cs="Arial"/>
                <w:b/>
                <w:bCs/>
                <w:color w:val="000000"/>
              </w:rPr>
              <w:t>10 500</w:t>
            </w:r>
          </w:p>
        </w:tc>
        <w:tc>
          <w:tcPr>
            <w:tcW w:w="642" w:type="pct"/>
            <w:tcBorders>
              <w:top w:val="single" w:sz="8" w:space="0" w:color="auto"/>
              <w:left w:val="nil"/>
              <w:bottom w:val="single" w:sz="8" w:space="0" w:color="auto"/>
              <w:right w:val="single" w:sz="8" w:space="0" w:color="auto"/>
            </w:tcBorders>
            <w:shd w:val="clear" w:color="000000" w:fill="D9D9D9"/>
            <w:noWrap/>
            <w:vAlign w:val="bottom"/>
            <w:hideMark/>
          </w:tcPr>
          <w:p w:rsidR="00225F28" w:rsidRPr="00171D6B" w:rsidRDefault="00225F28" w:rsidP="00171D6B">
            <w:pPr>
              <w:spacing w:after="0" w:line="300" w:lineRule="atLeast"/>
              <w:jc w:val="right"/>
              <w:rPr>
                <w:rFonts w:cs="Arial"/>
                <w:color w:val="000000"/>
              </w:rPr>
            </w:pPr>
            <w:r w:rsidRPr="00171D6B">
              <w:rPr>
                <w:rFonts w:cs="Arial"/>
                <w:color w:val="000000"/>
              </w:rPr>
              <w:t>60 500</w:t>
            </w:r>
          </w:p>
        </w:tc>
      </w:tr>
      <w:tr w:rsidR="00225F28" w:rsidRPr="00171D6B" w:rsidTr="008349BF">
        <w:trPr>
          <w:trHeight w:val="300"/>
        </w:trPr>
        <w:tc>
          <w:tcPr>
            <w:tcW w:w="3201" w:type="pct"/>
            <w:tcBorders>
              <w:top w:val="nil"/>
              <w:left w:val="nil"/>
              <w:bottom w:val="nil"/>
              <w:right w:val="nil"/>
            </w:tcBorders>
            <w:shd w:val="clear" w:color="auto" w:fill="auto"/>
            <w:noWrap/>
            <w:vAlign w:val="bottom"/>
            <w:hideMark/>
          </w:tcPr>
          <w:p w:rsidR="00225F28" w:rsidRPr="00171D6B" w:rsidRDefault="00225F28" w:rsidP="00171D6B">
            <w:pPr>
              <w:spacing w:after="0" w:line="300" w:lineRule="atLeast"/>
              <w:rPr>
                <w:rFonts w:ascii="Calibri" w:hAnsi="Calibri"/>
                <w:color w:val="000000"/>
                <w:sz w:val="22"/>
                <w:szCs w:val="22"/>
              </w:rPr>
            </w:pPr>
          </w:p>
        </w:tc>
        <w:tc>
          <w:tcPr>
            <w:tcW w:w="618" w:type="pct"/>
            <w:tcBorders>
              <w:top w:val="nil"/>
              <w:left w:val="nil"/>
              <w:bottom w:val="nil"/>
              <w:right w:val="nil"/>
            </w:tcBorders>
            <w:shd w:val="clear" w:color="auto" w:fill="auto"/>
            <w:noWrap/>
            <w:vAlign w:val="bottom"/>
            <w:hideMark/>
          </w:tcPr>
          <w:p w:rsidR="00225F28" w:rsidRPr="00171D6B" w:rsidRDefault="00225F28" w:rsidP="00171D6B">
            <w:pPr>
              <w:spacing w:after="0" w:line="300" w:lineRule="atLeast"/>
              <w:rPr>
                <w:rFonts w:ascii="Calibri" w:hAnsi="Calibri"/>
                <w:color w:val="000000"/>
                <w:sz w:val="22"/>
                <w:szCs w:val="22"/>
              </w:rPr>
            </w:pPr>
          </w:p>
        </w:tc>
        <w:tc>
          <w:tcPr>
            <w:tcW w:w="540" w:type="pct"/>
            <w:tcBorders>
              <w:top w:val="nil"/>
              <w:left w:val="nil"/>
              <w:bottom w:val="nil"/>
              <w:right w:val="nil"/>
            </w:tcBorders>
            <w:shd w:val="clear" w:color="auto" w:fill="auto"/>
            <w:noWrap/>
            <w:vAlign w:val="bottom"/>
            <w:hideMark/>
          </w:tcPr>
          <w:p w:rsidR="00225F28" w:rsidRPr="00171D6B" w:rsidRDefault="00225F28" w:rsidP="00171D6B">
            <w:pPr>
              <w:spacing w:after="0" w:line="300" w:lineRule="atLeast"/>
              <w:rPr>
                <w:rFonts w:ascii="Calibri" w:hAnsi="Calibri"/>
                <w:color w:val="000000"/>
                <w:sz w:val="22"/>
                <w:szCs w:val="22"/>
              </w:rPr>
            </w:pPr>
          </w:p>
        </w:tc>
        <w:tc>
          <w:tcPr>
            <w:tcW w:w="642" w:type="pct"/>
            <w:tcBorders>
              <w:top w:val="nil"/>
              <w:left w:val="nil"/>
              <w:bottom w:val="nil"/>
              <w:right w:val="nil"/>
            </w:tcBorders>
            <w:shd w:val="clear" w:color="auto" w:fill="auto"/>
            <w:noWrap/>
            <w:vAlign w:val="bottom"/>
            <w:hideMark/>
          </w:tcPr>
          <w:p w:rsidR="00225F28" w:rsidRPr="00171D6B" w:rsidRDefault="00225F28" w:rsidP="00171D6B">
            <w:pPr>
              <w:spacing w:after="0" w:line="300" w:lineRule="atLeast"/>
              <w:rPr>
                <w:rFonts w:ascii="Calibri" w:hAnsi="Calibri"/>
                <w:color w:val="000000"/>
                <w:sz w:val="22"/>
                <w:szCs w:val="22"/>
              </w:rPr>
            </w:pPr>
          </w:p>
        </w:tc>
      </w:tr>
      <w:tr w:rsidR="00225F28" w:rsidRPr="00171D6B" w:rsidTr="008349BF">
        <w:trPr>
          <w:trHeight w:val="300"/>
        </w:trPr>
        <w:tc>
          <w:tcPr>
            <w:tcW w:w="3201" w:type="pct"/>
            <w:tcBorders>
              <w:top w:val="single" w:sz="8" w:space="0" w:color="auto"/>
              <w:left w:val="single" w:sz="8" w:space="0" w:color="auto"/>
              <w:bottom w:val="single" w:sz="8" w:space="0" w:color="auto"/>
              <w:right w:val="single" w:sz="8" w:space="0" w:color="auto"/>
            </w:tcBorders>
            <w:shd w:val="clear" w:color="000000" w:fill="D9D9D9"/>
            <w:noWrap/>
            <w:vAlign w:val="bottom"/>
            <w:hideMark/>
          </w:tcPr>
          <w:p w:rsidR="00225F28" w:rsidRPr="00171D6B" w:rsidRDefault="00225F28" w:rsidP="00171D6B">
            <w:pPr>
              <w:spacing w:after="0" w:line="300" w:lineRule="atLeast"/>
              <w:rPr>
                <w:rFonts w:cs="Arial"/>
                <w:b/>
                <w:bCs/>
                <w:color w:val="000000"/>
              </w:rPr>
            </w:pPr>
            <w:r w:rsidRPr="00171D6B">
              <w:rPr>
                <w:rFonts w:cs="Arial"/>
                <w:b/>
                <w:bCs/>
                <w:color w:val="000000"/>
              </w:rPr>
              <w:t>Celkem</w:t>
            </w:r>
          </w:p>
        </w:tc>
        <w:tc>
          <w:tcPr>
            <w:tcW w:w="618" w:type="pct"/>
            <w:tcBorders>
              <w:top w:val="single" w:sz="8" w:space="0" w:color="auto"/>
              <w:left w:val="nil"/>
              <w:bottom w:val="single" w:sz="8" w:space="0" w:color="auto"/>
              <w:right w:val="single" w:sz="4" w:space="0" w:color="auto"/>
            </w:tcBorders>
            <w:shd w:val="clear" w:color="000000" w:fill="D9D9D9"/>
            <w:noWrap/>
            <w:vAlign w:val="bottom"/>
            <w:hideMark/>
          </w:tcPr>
          <w:p w:rsidR="00225F28" w:rsidRPr="00171D6B" w:rsidRDefault="00225F28" w:rsidP="00171D6B">
            <w:pPr>
              <w:spacing w:after="0" w:line="300" w:lineRule="atLeast"/>
              <w:jc w:val="right"/>
              <w:rPr>
                <w:rFonts w:cs="Arial"/>
                <w:b/>
                <w:bCs/>
                <w:color w:val="000000"/>
              </w:rPr>
            </w:pPr>
            <w:r w:rsidRPr="00171D6B">
              <w:rPr>
                <w:rFonts w:cs="Arial"/>
                <w:b/>
                <w:bCs/>
                <w:color w:val="000000"/>
              </w:rPr>
              <w:t>1 164 000</w:t>
            </w:r>
          </w:p>
        </w:tc>
        <w:tc>
          <w:tcPr>
            <w:tcW w:w="540" w:type="pct"/>
            <w:tcBorders>
              <w:top w:val="single" w:sz="8" w:space="0" w:color="auto"/>
              <w:left w:val="nil"/>
              <w:bottom w:val="single" w:sz="8" w:space="0" w:color="auto"/>
              <w:right w:val="single" w:sz="4" w:space="0" w:color="auto"/>
            </w:tcBorders>
            <w:shd w:val="clear" w:color="000000" w:fill="D9D9D9"/>
            <w:noWrap/>
            <w:vAlign w:val="bottom"/>
            <w:hideMark/>
          </w:tcPr>
          <w:p w:rsidR="00225F28" w:rsidRPr="00171D6B" w:rsidRDefault="00225F28" w:rsidP="00171D6B">
            <w:pPr>
              <w:spacing w:after="0" w:line="300" w:lineRule="atLeast"/>
              <w:jc w:val="right"/>
              <w:rPr>
                <w:rFonts w:cs="Arial"/>
                <w:b/>
                <w:bCs/>
                <w:color w:val="000000"/>
              </w:rPr>
            </w:pPr>
            <w:r w:rsidRPr="00171D6B">
              <w:rPr>
                <w:rFonts w:cs="Arial"/>
                <w:b/>
                <w:bCs/>
                <w:color w:val="000000"/>
              </w:rPr>
              <w:t>244 440</w:t>
            </w:r>
          </w:p>
        </w:tc>
        <w:tc>
          <w:tcPr>
            <w:tcW w:w="642" w:type="pct"/>
            <w:tcBorders>
              <w:top w:val="single" w:sz="8" w:space="0" w:color="auto"/>
              <w:left w:val="nil"/>
              <w:bottom w:val="single" w:sz="8" w:space="0" w:color="auto"/>
              <w:right w:val="single" w:sz="8" w:space="0" w:color="auto"/>
            </w:tcBorders>
            <w:shd w:val="clear" w:color="000000" w:fill="D9D9D9"/>
            <w:noWrap/>
            <w:vAlign w:val="bottom"/>
            <w:hideMark/>
          </w:tcPr>
          <w:p w:rsidR="00225F28" w:rsidRPr="00171D6B" w:rsidRDefault="00225F28" w:rsidP="00171D6B">
            <w:pPr>
              <w:spacing w:after="0" w:line="300" w:lineRule="atLeast"/>
              <w:jc w:val="right"/>
              <w:rPr>
                <w:rFonts w:cs="Arial"/>
                <w:color w:val="000000"/>
              </w:rPr>
            </w:pPr>
            <w:r w:rsidRPr="00171D6B">
              <w:rPr>
                <w:rFonts w:cs="Arial"/>
                <w:color w:val="000000"/>
              </w:rPr>
              <w:t>1 408 440</w:t>
            </w:r>
          </w:p>
        </w:tc>
      </w:tr>
    </w:tbl>
    <w:p w:rsidR="00225F28" w:rsidRPr="00171D6B" w:rsidRDefault="00225F28" w:rsidP="00171D6B">
      <w:pPr>
        <w:autoSpaceDE w:val="0"/>
        <w:autoSpaceDN w:val="0"/>
        <w:adjustRightInd w:val="0"/>
        <w:spacing w:after="0" w:line="300" w:lineRule="atLeast"/>
        <w:outlineLvl w:val="0"/>
        <w:rPr>
          <w:rFonts w:cs="Arial"/>
          <w:sz w:val="22"/>
          <w:szCs w:val="22"/>
        </w:rPr>
      </w:pPr>
    </w:p>
    <w:p w:rsidR="00225F28" w:rsidRPr="00171D6B" w:rsidRDefault="00225F28" w:rsidP="00171D6B">
      <w:pPr>
        <w:autoSpaceDE w:val="0"/>
        <w:autoSpaceDN w:val="0"/>
        <w:adjustRightInd w:val="0"/>
        <w:spacing w:after="0" w:line="300" w:lineRule="atLeast"/>
        <w:rPr>
          <w:sz w:val="22"/>
          <w:szCs w:val="22"/>
        </w:rPr>
      </w:pPr>
    </w:p>
    <w:p w:rsidR="00225F28" w:rsidRPr="00171D6B" w:rsidRDefault="00225F28" w:rsidP="00171D6B">
      <w:pPr>
        <w:autoSpaceDE w:val="0"/>
        <w:autoSpaceDN w:val="0"/>
        <w:adjustRightInd w:val="0"/>
        <w:spacing w:after="0" w:line="300" w:lineRule="atLeast"/>
        <w:rPr>
          <w:sz w:val="22"/>
          <w:szCs w:val="22"/>
        </w:rPr>
      </w:pPr>
    </w:p>
    <w:p w:rsidR="00225F28" w:rsidRPr="00171D6B" w:rsidRDefault="00225F28" w:rsidP="00171D6B">
      <w:pPr>
        <w:autoSpaceDE w:val="0"/>
        <w:autoSpaceDN w:val="0"/>
        <w:adjustRightInd w:val="0"/>
        <w:spacing w:after="0" w:line="300" w:lineRule="atLeast"/>
        <w:ind w:left="720" w:hanging="720"/>
        <w:rPr>
          <w:rFonts w:cs="Arial"/>
          <w:b/>
          <w:color w:val="000000"/>
          <w:sz w:val="22"/>
          <w:szCs w:val="22"/>
        </w:rPr>
      </w:pPr>
    </w:p>
    <w:p w:rsidR="00225F28" w:rsidRPr="00171D6B" w:rsidRDefault="00225F28" w:rsidP="00171D6B">
      <w:pPr>
        <w:autoSpaceDE w:val="0"/>
        <w:autoSpaceDN w:val="0"/>
        <w:adjustRightInd w:val="0"/>
        <w:spacing w:after="0" w:line="300" w:lineRule="atLeast"/>
        <w:rPr>
          <w:sz w:val="22"/>
          <w:szCs w:val="22"/>
        </w:rPr>
      </w:pPr>
    </w:p>
    <w:sectPr w:rsidR="00225F28" w:rsidRPr="00171D6B" w:rsidSect="003F5DB1">
      <w:headerReference w:type="even" r:id="rId11"/>
      <w:headerReference w:type="default" r:id="rId12"/>
      <w:footerReference w:type="even" r:id="rId13"/>
      <w:footerReference w:type="default" r:id="rId14"/>
      <w:footerReference w:type="first" r:id="rId15"/>
      <w:type w:val="continuous"/>
      <w:pgSz w:w="11906" w:h="16838" w:code="9"/>
      <w:pgMar w:top="2098" w:right="1701" w:bottom="1418" w:left="1701" w:header="851" w:footer="68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E23" w:rsidRDefault="00865E23" w:rsidP="00207A11">
      <w:r>
        <w:separator/>
      </w:r>
    </w:p>
  </w:endnote>
  <w:endnote w:type="continuationSeparator" w:id="0">
    <w:p w:rsidR="00865E23" w:rsidRDefault="00865E23" w:rsidP="0020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B98" w:rsidRPr="00FB3B98" w:rsidRDefault="0069104A" w:rsidP="00BE2800">
    <w:pPr>
      <w:pStyle w:val="zSidnummerH"/>
      <w:tabs>
        <w:tab w:val="clear" w:pos="8364"/>
      </w:tabs>
      <w:jc w:val="left"/>
      <w:rPr>
        <w:b/>
      </w:rPr>
    </w:pPr>
    <w:r w:rsidRPr="00FB3B98">
      <w:rPr>
        <w:b/>
      </w:rPr>
      <w:fldChar w:fldCharType="begin"/>
    </w:r>
    <w:r w:rsidR="00FB3B98" w:rsidRPr="00FB3B98">
      <w:rPr>
        <w:b/>
      </w:rPr>
      <w:instrText xml:space="preserve"> PAGE </w:instrText>
    </w:r>
    <w:r w:rsidRPr="00FB3B98">
      <w:rPr>
        <w:b/>
      </w:rPr>
      <w:fldChar w:fldCharType="separate"/>
    </w:r>
    <w:r w:rsidR="00BB1C4B">
      <w:rPr>
        <w:b/>
        <w:noProof/>
      </w:rPr>
      <w:t>2</w:t>
    </w:r>
    <w:r w:rsidRPr="00FB3B98">
      <w:rPr>
        <w:b/>
      </w:rPr>
      <w:fldChar w:fldCharType="end"/>
    </w:r>
    <w:r w:rsidR="00FB3B98" w:rsidRPr="00FB3B98">
      <w:rPr>
        <w:b/>
      </w:rPr>
      <w:t xml:space="preserve"> </w:t>
    </w:r>
  </w:p>
  <w:p w:rsidR="00EA2F40" w:rsidRPr="00FB3B98" w:rsidRDefault="002B0999" w:rsidP="00FB3B98">
    <w:pPr>
      <w:pBdr>
        <w:top w:val="single" w:sz="4" w:space="0" w:color="auto"/>
      </w:pBdr>
      <w:jc w:val="right"/>
      <w:rPr>
        <w:sz w:val="16"/>
        <w:szCs w:val="16"/>
      </w:rPr>
    </w:pPr>
    <w:fldSimple w:instr=" FILENAME   \* MERGEFORMAT ">
      <w:r w:rsidR="00BB1C4B" w:rsidRPr="00BB1C4B">
        <w:rPr>
          <w:noProof/>
          <w:sz w:val="16"/>
          <w:szCs w:val="16"/>
        </w:rPr>
        <w:t>~1941396</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B98" w:rsidRPr="00FB3B98" w:rsidRDefault="0069104A" w:rsidP="00BE2800">
    <w:pPr>
      <w:pStyle w:val="zSidnummerH"/>
      <w:tabs>
        <w:tab w:val="clear" w:pos="8364"/>
      </w:tabs>
      <w:rPr>
        <w:b/>
      </w:rPr>
    </w:pPr>
    <w:r w:rsidRPr="00FB3B98">
      <w:rPr>
        <w:b/>
      </w:rPr>
      <w:fldChar w:fldCharType="begin"/>
    </w:r>
    <w:r w:rsidR="00FB3B98" w:rsidRPr="00FB3B98">
      <w:rPr>
        <w:b/>
      </w:rPr>
      <w:instrText xml:space="preserve"> PAGE </w:instrText>
    </w:r>
    <w:r w:rsidRPr="00FB3B98">
      <w:rPr>
        <w:b/>
      </w:rPr>
      <w:fldChar w:fldCharType="separate"/>
    </w:r>
    <w:r w:rsidR="00BB1C4B">
      <w:rPr>
        <w:b/>
        <w:noProof/>
      </w:rPr>
      <w:t>1</w:t>
    </w:r>
    <w:r w:rsidRPr="00FB3B98">
      <w:rPr>
        <w:b/>
      </w:rPr>
      <w:fldChar w:fldCharType="end"/>
    </w:r>
  </w:p>
  <w:p w:rsidR="00EA2F40" w:rsidRPr="00FB3B98" w:rsidRDefault="002B0999" w:rsidP="00FB3B98">
    <w:pPr>
      <w:pBdr>
        <w:top w:val="single" w:sz="4" w:space="0" w:color="auto"/>
      </w:pBdr>
      <w:rPr>
        <w:sz w:val="16"/>
        <w:szCs w:val="16"/>
      </w:rPr>
    </w:pPr>
    <w:fldSimple w:instr=" FILENAME   \* MERGEFORMAT ">
      <w:r w:rsidR="00BB1C4B" w:rsidRPr="00BB1C4B">
        <w:rPr>
          <w:noProof/>
          <w:sz w:val="16"/>
          <w:szCs w:val="16"/>
        </w:rPr>
        <w:t>~1941396</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DB0" w:rsidRPr="00690E11" w:rsidRDefault="0069104A" w:rsidP="00462DB0">
    <w:pPr>
      <w:pStyle w:val="Zpat"/>
      <w:ind w:right="-1"/>
      <w:jc w:val="right"/>
      <w:rPr>
        <w:vanish/>
        <w:color w:val="000000" w:themeColor="text1"/>
        <w:sz w:val="16"/>
        <w:szCs w:val="16"/>
      </w:rPr>
    </w:pPr>
    <w:r w:rsidRPr="00690E11">
      <w:rPr>
        <w:vanish/>
        <w:color w:val="000000" w:themeColor="text1"/>
        <w:sz w:val="16"/>
        <w:szCs w:val="16"/>
      </w:rPr>
      <w:fldChar w:fldCharType="begin"/>
    </w:r>
    <w:r w:rsidR="00462DB0" w:rsidRPr="00690E11">
      <w:rPr>
        <w:vanish/>
        <w:color w:val="000000" w:themeColor="text1"/>
        <w:sz w:val="16"/>
        <w:szCs w:val="16"/>
      </w:rPr>
      <w:instrText xml:space="preserve"> PAGE </w:instrText>
    </w:r>
    <w:r w:rsidRPr="00690E11">
      <w:rPr>
        <w:vanish/>
        <w:color w:val="000000" w:themeColor="text1"/>
        <w:sz w:val="16"/>
        <w:szCs w:val="16"/>
      </w:rPr>
      <w:fldChar w:fldCharType="separate"/>
    </w:r>
    <w:r w:rsidR="00BB1C4B">
      <w:rPr>
        <w:noProof/>
        <w:vanish/>
        <w:color w:val="000000" w:themeColor="text1"/>
        <w:sz w:val="16"/>
        <w:szCs w:val="16"/>
      </w:rPr>
      <w:t>0</w:t>
    </w:r>
    <w:r w:rsidRPr="00690E11">
      <w:rPr>
        <w:vanish/>
        <w:color w:val="000000" w:themeColor="text1"/>
        <w:sz w:val="16"/>
        <w:szCs w:val="16"/>
      </w:rPr>
      <w:fldChar w:fldCharType="end"/>
    </w:r>
    <w:r w:rsidR="00462DB0" w:rsidRPr="00690E11">
      <w:rPr>
        <w:vanish/>
        <w:color w:val="000000" w:themeColor="text1"/>
        <w:sz w:val="16"/>
        <w:szCs w:val="16"/>
      </w:rPr>
      <w:t xml:space="preserve"> (</w:t>
    </w:r>
    <w:r w:rsidRPr="00690E11">
      <w:rPr>
        <w:vanish/>
        <w:color w:val="000000" w:themeColor="text1"/>
        <w:sz w:val="16"/>
        <w:szCs w:val="16"/>
      </w:rPr>
      <w:fldChar w:fldCharType="begin"/>
    </w:r>
    <w:r w:rsidR="00462DB0" w:rsidRPr="00690E11">
      <w:rPr>
        <w:vanish/>
        <w:color w:val="000000" w:themeColor="text1"/>
        <w:sz w:val="16"/>
        <w:szCs w:val="16"/>
      </w:rPr>
      <w:instrText xml:space="preserve"> NUMPAGES </w:instrText>
    </w:r>
    <w:r w:rsidRPr="00690E11">
      <w:rPr>
        <w:vanish/>
        <w:color w:val="000000" w:themeColor="text1"/>
        <w:sz w:val="16"/>
        <w:szCs w:val="16"/>
      </w:rPr>
      <w:fldChar w:fldCharType="separate"/>
    </w:r>
    <w:r w:rsidR="00BB1C4B">
      <w:rPr>
        <w:noProof/>
        <w:vanish/>
        <w:color w:val="000000" w:themeColor="text1"/>
        <w:sz w:val="16"/>
        <w:szCs w:val="16"/>
      </w:rPr>
      <w:t>10</w:t>
    </w:r>
    <w:r w:rsidRPr="00690E11">
      <w:rPr>
        <w:vanish/>
        <w:color w:val="000000" w:themeColor="text1"/>
        <w:sz w:val="16"/>
        <w:szCs w:val="16"/>
      </w:rPr>
      <w:fldChar w:fldCharType="end"/>
    </w:r>
    <w:r w:rsidR="00462DB0" w:rsidRPr="00690E11">
      <w:rPr>
        <w:vanish/>
        <w:color w:val="000000" w:themeColor="text1"/>
        <w:sz w:val="16"/>
        <w:szCs w:val="16"/>
      </w:rPr>
      <w:t>)</w:t>
    </w:r>
  </w:p>
  <w:p w:rsidR="00462DB0" w:rsidRPr="001723A1" w:rsidRDefault="00462DB0" w:rsidP="00462DB0">
    <w:pPr>
      <w:pStyle w:val="Zpat"/>
      <w:spacing w:after="0" w:line="100" w:lineRule="exact"/>
      <w:ind w:right="142" w:firstLine="425"/>
      <w:jc w:val="right"/>
      <w:rPr>
        <w:color w:val="000000" w:themeColor="text1"/>
        <w:sz w:val="14"/>
        <w:szCs w:val="14"/>
      </w:rPr>
    </w:pPr>
  </w:p>
  <w:p w:rsidR="00462DB0" w:rsidRPr="001723A1" w:rsidRDefault="00462DB0" w:rsidP="00462DB0">
    <w:pPr>
      <w:pStyle w:val="Zpat"/>
      <w:spacing w:line="240" w:lineRule="auto"/>
      <w:jc w:val="left"/>
      <w:rPr>
        <w:color w:val="000000" w:themeColor="text1"/>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E23" w:rsidRDefault="00865E23" w:rsidP="00207A11">
      <w:r>
        <w:separator/>
      </w:r>
    </w:p>
  </w:footnote>
  <w:footnote w:type="continuationSeparator" w:id="0">
    <w:p w:rsidR="00865E23" w:rsidRDefault="00865E23" w:rsidP="00207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F40" w:rsidRPr="007E2FBE" w:rsidRDefault="002B0999" w:rsidP="00FB3B98">
    <w:pPr>
      <w:pBdr>
        <w:bottom w:val="single" w:sz="4" w:space="6" w:color="auto"/>
      </w:pBdr>
      <w:jc w:val="center"/>
    </w:pPr>
    <w:fldSimple w:instr=" SUBJECT   \* MERGEFORMAT ">
      <w:r w:rsidR="00BB1C4B">
        <w:t>"VD Nechranice - rekonstrukce krajních polí bezpečnostního přelivu - PD DSP a PD DPS"</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B98" w:rsidRPr="007E2FBE" w:rsidRDefault="002B0999" w:rsidP="00FB3B98">
    <w:pPr>
      <w:pBdr>
        <w:bottom w:val="single" w:sz="4" w:space="6" w:color="auto"/>
      </w:pBdr>
      <w:jc w:val="center"/>
    </w:pPr>
    <w:fldSimple w:instr=" SUBJECT   \* MERGEFORMAT ">
      <w:r w:rsidR="00BB1C4B">
        <w:t>"VD Nechranice - rekonstrukce krajních polí bezpečnostního přelivu - PD DSP a PD DPS"</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3266A0"/>
    <w:lvl w:ilvl="0">
      <w:start w:val="1"/>
      <w:numFmt w:val="decimal"/>
      <w:lvlText w:val="%1."/>
      <w:lvlJc w:val="left"/>
      <w:pPr>
        <w:tabs>
          <w:tab w:val="num" w:pos="1492"/>
        </w:tabs>
        <w:ind w:left="1492" w:hanging="360"/>
      </w:pPr>
    </w:lvl>
  </w:abstractNum>
  <w:abstractNum w:abstractNumId="1">
    <w:nsid w:val="FFFFFF7D"/>
    <w:multiLevelType w:val="singleLevel"/>
    <w:tmpl w:val="4DF28E60"/>
    <w:lvl w:ilvl="0">
      <w:start w:val="1"/>
      <w:numFmt w:val="decimal"/>
      <w:lvlText w:val="%1."/>
      <w:lvlJc w:val="left"/>
      <w:pPr>
        <w:tabs>
          <w:tab w:val="num" w:pos="1209"/>
        </w:tabs>
        <w:ind w:left="1209" w:hanging="360"/>
      </w:pPr>
    </w:lvl>
  </w:abstractNum>
  <w:abstractNum w:abstractNumId="2">
    <w:nsid w:val="FFFFFF7E"/>
    <w:multiLevelType w:val="singleLevel"/>
    <w:tmpl w:val="29D667EC"/>
    <w:lvl w:ilvl="0">
      <w:start w:val="1"/>
      <w:numFmt w:val="decimal"/>
      <w:lvlText w:val="%1."/>
      <w:lvlJc w:val="left"/>
      <w:pPr>
        <w:tabs>
          <w:tab w:val="num" w:pos="926"/>
        </w:tabs>
        <w:ind w:left="926" w:hanging="360"/>
      </w:pPr>
    </w:lvl>
  </w:abstractNum>
  <w:abstractNum w:abstractNumId="3">
    <w:nsid w:val="FFFFFF7F"/>
    <w:multiLevelType w:val="singleLevel"/>
    <w:tmpl w:val="6EE6DAC4"/>
    <w:lvl w:ilvl="0">
      <w:start w:val="1"/>
      <w:numFmt w:val="decimal"/>
      <w:lvlText w:val="%1."/>
      <w:lvlJc w:val="left"/>
      <w:pPr>
        <w:tabs>
          <w:tab w:val="num" w:pos="643"/>
        </w:tabs>
        <w:ind w:left="643" w:hanging="360"/>
      </w:pPr>
    </w:lvl>
  </w:abstractNum>
  <w:abstractNum w:abstractNumId="4">
    <w:nsid w:val="FFFFFF80"/>
    <w:multiLevelType w:val="singleLevel"/>
    <w:tmpl w:val="A4A0024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C1695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5929CF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44635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EEE80E"/>
    <w:lvl w:ilvl="0">
      <w:start w:val="1"/>
      <w:numFmt w:val="decimal"/>
      <w:lvlText w:val="%1."/>
      <w:lvlJc w:val="left"/>
      <w:pPr>
        <w:tabs>
          <w:tab w:val="num" w:pos="360"/>
        </w:tabs>
        <w:ind w:left="360" w:hanging="360"/>
      </w:pPr>
    </w:lvl>
  </w:abstractNum>
  <w:abstractNum w:abstractNumId="9">
    <w:nsid w:val="FFFFFF89"/>
    <w:multiLevelType w:val="singleLevel"/>
    <w:tmpl w:val="B2FCF7CA"/>
    <w:lvl w:ilvl="0">
      <w:start w:val="1"/>
      <w:numFmt w:val="bullet"/>
      <w:lvlText w:val=""/>
      <w:lvlJc w:val="left"/>
      <w:pPr>
        <w:tabs>
          <w:tab w:val="num" w:pos="360"/>
        </w:tabs>
        <w:ind w:left="360" w:hanging="360"/>
      </w:pPr>
      <w:rPr>
        <w:rFonts w:ascii="Symbol" w:hAnsi="Symbol" w:hint="default"/>
      </w:rPr>
    </w:lvl>
  </w:abstractNum>
  <w:abstractNum w:abstractNumId="10">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23A775E"/>
    <w:multiLevelType w:val="hybridMultilevel"/>
    <w:tmpl w:val="56C430AE"/>
    <w:lvl w:ilvl="0" w:tplc="05B6940A">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156F6B5A"/>
    <w:multiLevelType w:val="hybridMultilevel"/>
    <w:tmpl w:val="84C2A3F4"/>
    <w:lvl w:ilvl="0" w:tplc="A0B01FC0">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2D06744D"/>
    <w:multiLevelType w:val="multilevel"/>
    <w:tmpl w:val="1A3269F4"/>
    <w:lvl w:ilvl="0">
      <w:start w:val="1"/>
      <w:numFmt w:val="lowerLetter"/>
      <w:lvlText w:val="%1)"/>
      <w:lvlJc w:val="left"/>
      <w:pPr>
        <w:ind w:left="1085" w:hanging="360"/>
      </w:pPr>
    </w:lvl>
    <w:lvl w:ilvl="1">
      <w:start w:val="1"/>
      <w:numFmt w:val="lowerLetter"/>
      <w:lvlText w:val="%2."/>
      <w:lvlJc w:val="left"/>
      <w:pPr>
        <w:ind w:left="1805" w:hanging="360"/>
      </w:pPr>
    </w:lvl>
    <w:lvl w:ilvl="2">
      <w:start w:val="1"/>
      <w:numFmt w:val="lowerRoman"/>
      <w:lvlText w:val="%3."/>
      <w:lvlJc w:val="right"/>
      <w:pPr>
        <w:ind w:left="2525" w:hanging="180"/>
      </w:pPr>
    </w:lvl>
    <w:lvl w:ilvl="3">
      <w:start w:val="1"/>
      <w:numFmt w:val="decimal"/>
      <w:lvlText w:val="%4."/>
      <w:lvlJc w:val="left"/>
      <w:pPr>
        <w:ind w:left="3245" w:hanging="360"/>
      </w:pPr>
    </w:lvl>
    <w:lvl w:ilvl="4">
      <w:start w:val="1"/>
      <w:numFmt w:val="lowerLetter"/>
      <w:lvlText w:val="%5."/>
      <w:lvlJc w:val="left"/>
      <w:pPr>
        <w:ind w:left="3965" w:hanging="360"/>
      </w:pPr>
    </w:lvl>
    <w:lvl w:ilvl="5">
      <w:start w:val="1"/>
      <w:numFmt w:val="lowerRoman"/>
      <w:lvlText w:val="%6."/>
      <w:lvlJc w:val="right"/>
      <w:pPr>
        <w:ind w:left="4685" w:hanging="180"/>
      </w:pPr>
    </w:lvl>
    <w:lvl w:ilvl="6">
      <w:start w:val="1"/>
      <w:numFmt w:val="decimal"/>
      <w:lvlText w:val="%7."/>
      <w:lvlJc w:val="left"/>
      <w:pPr>
        <w:ind w:left="5405" w:hanging="360"/>
      </w:pPr>
    </w:lvl>
    <w:lvl w:ilvl="7">
      <w:start w:val="1"/>
      <w:numFmt w:val="lowerLetter"/>
      <w:lvlText w:val="%8."/>
      <w:lvlJc w:val="left"/>
      <w:pPr>
        <w:ind w:left="6125" w:hanging="360"/>
      </w:pPr>
    </w:lvl>
    <w:lvl w:ilvl="8">
      <w:start w:val="1"/>
      <w:numFmt w:val="lowerRoman"/>
      <w:lvlText w:val="%9."/>
      <w:lvlJc w:val="right"/>
      <w:pPr>
        <w:ind w:left="6845" w:hanging="180"/>
      </w:pPr>
    </w:lvl>
  </w:abstractNum>
  <w:abstractNum w:abstractNumId="14">
    <w:nsid w:val="3D5A6E31"/>
    <w:multiLevelType w:val="hybridMultilevel"/>
    <w:tmpl w:val="ED9C2578"/>
    <w:lvl w:ilvl="0" w:tplc="C2B8A49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D6D4880"/>
    <w:multiLevelType w:val="multilevel"/>
    <w:tmpl w:val="6E74E9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440"/>
        </w:tabs>
        <w:ind w:left="1008" w:hanging="1008"/>
      </w:pPr>
      <w:rPr>
        <w:rFonts w:hint="default"/>
      </w:rPr>
    </w:lvl>
    <w:lvl w:ilvl="5">
      <w:start w:val="1"/>
      <w:numFmt w:val="decimal"/>
      <w:pStyle w:val="Nadpis6"/>
      <w:lvlText w:val="%1.%2.%3.%4.%5.%6"/>
      <w:lvlJc w:val="left"/>
      <w:pPr>
        <w:tabs>
          <w:tab w:val="num" w:pos="1440"/>
        </w:tabs>
        <w:ind w:left="1152" w:hanging="1152"/>
      </w:pPr>
      <w:rPr>
        <w:rFonts w:hint="default"/>
      </w:rPr>
    </w:lvl>
    <w:lvl w:ilvl="6">
      <w:start w:val="1"/>
      <w:numFmt w:val="decimal"/>
      <w:pStyle w:val="Nadpis7"/>
      <w:lvlText w:val="%1.%2.%3.%4.%5.%6.%7"/>
      <w:lvlJc w:val="left"/>
      <w:pPr>
        <w:tabs>
          <w:tab w:val="num" w:pos="1800"/>
        </w:tabs>
        <w:ind w:left="1296" w:hanging="1296"/>
      </w:pPr>
      <w:rPr>
        <w:rFonts w:hint="default"/>
      </w:rPr>
    </w:lvl>
    <w:lvl w:ilvl="7">
      <w:start w:val="1"/>
      <w:numFmt w:val="decimal"/>
      <w:pStyle w:val="Nadpis8"/>
      <w:lvlText w:val="%1.%2.%3.%4.%5.%6.%7.%8"/>
      <w:lvlJc w:val="left"/>
      <w:pPr>
        <w:tabs>
          <w:tab w:val="num" w:pos="1800"/>
        </w:tabs>
        <w:ind w:left="1440" w:hanging="1440"/>
      </w:pPr>
      <w:rPr>
        <w:rFonts w:hint="default"/>
      </w:rPr>
    </w:lvl>
    <w:lvl w:ilvl="8">
      <w:start w:val="1"/>
      <w:numFmt w:val="decimal"/>
      <w:pStyle w:val="Nadpis9"/>
      <w:lvlText w:val="%1.%2.%3.%4.%5.%6.%7.%8.%9"/>
      <w:lvlJc w:val="left"/>
      <w:pPr>
        <w:tabs>
          <w:tab w:val="num" w:pos="2160"/>
        </w:tabs>
        <w:ind w:left="1584" w:hanging="1584"/>
      </w:pPr>
      <w:rPr>
        <w:rFonts w:hint="default"/>
      </w:rPr>
    </w:lvl>
  </w:abstractNum>
  <w:abstractNum w:abstractNumId="16">
    <w:nsid w:val="45227725"/>
    <w:multiLevelType w:val="hybridMultilevel"/>
    <w:tmpl w:val="23B42A3A"/>
    <w:lvl w:ilvl="0" w:tplc="938012DA">
      <w:start w:val="1"/>
      <w:numFmt w:val="bullet"/>
      <w:lvlText w:val=""/>
      <w:lvlJc w:val="left"/>
      <w:pPr>
        <w:tabs>
          <w:tab w:val="num" w:pos="927"/>
        </w:tabs>
        <w:ind w:left="851" w:hanging="284"/>
      </w:pPr>
      <w:rPr>
        <w:rFonts w:ascii="Wingdings" w:eastAsia="Times New Roman" w:hAnsi="Wingdings" w:cs="Times New Roman" w:hint="default"/>
      </w:rPr>
    </w:lvl>
    <w:lvl w:ilvl="1" w:tplc="04050019" w:tentative="1">
      <w:start w:val="1"/>
      <w:numFmt w:val="bullet"/>
      <w:lvlText w:val="o"/>
      <w:lvlJc w:val="left"/>
      <w:pPr>
        <w:tabs>
          <w:tab w:val="num" w:pos="2007"/>
        </w:tabs>
        <w:ind w:left="2007" w:hanging="360"/>
      </w:pPr>
      <w:rPr>
        <w:rFonts w:ascii="Courier New" w:hAnsi="Courier New" w:hint="default"/>
      </w:rPr>
    </w:lvl>
    <w:lvl w:ilvl="2" w:tplc="0405001B" w:tentative="1">
      <w:start w:val="1"/>
      <w:numFmt w:val="bullet"/>
      <w:lvlText w:val=""/>
      <w:lvlJc w:val="left"/>
      <w:pPr>
        <w:tabs>
          <w:tab w:val="num" w:pos="2727"/>
        </w:tabs>
        <w:ind w:left="2727" w:hanging="360"/>
      </w:pPr>
      <w:rPr>
        <w:rFonts w:ascii="Wingdings" w:hAnsi="Wingdings" w:hint="default"/>
      </w:rPr>
    </w:lvl>
    <w:lvl w:ilvl="3" w:tplc="0405000F" w:tentative="1">
      <w:start w:val="1"/>
      <w:numFmt w:val="bullet"/>
      <w:lvlText w:val=""/>
      <w:lvlJc w:val="left"/>
      <w:pPr>
        <w:tabs>
          <w:tab w:val="num" w:pos="3447"/>
        </w:tabs>
        <w:ind w:left="3447" w:hanging="360"/>
      </w:pPr>
      <w:rPr>
        <w:rFonts w:ascii="Symbol" w:hAnsi="Symbol" w:hint="default"/>
      </w:rPr>
    </w:lvl>
    <w:lvl w:ilvl="4" w:tplc="04050019" w:tentative="1">
      <w:start w:val="1"/>
      <w:numFmt w:val="bullet"/>
      <w:lvlText w:val="o"/>
      <w:lvlJc w:val="left"/>
      <w:pPr>
        <w:tabs>
          <w:tab w:val="num" w:pos="4167"/>
        </w:tabs>
        <w:ind w:left="4167" w:hanging="360"/>
      </w:pPr>
      <w:rPr>
        <w:rFonts w:ascii="Courier New" w:hAnsi="Courier New" w:hint="default"/>
      </w:rPr>
    </w:lvl>
    <w:lvl w:ilvl="5" w:tplc="0405001B" w:tentative="1">
      <w:start w:val="1"/>
      <w:numFmt w:val="bullet"/>
      <w:lvlText w:val=""/>
      <w:lvlJc w:val="left"/>
      <w:pPr>
        <w:tabs>
          <w:tab w:val="num" w:pos="4887"/>
        </w:tabs>
        <w:ind w:left="4887" w:hanging="360"/>
      </w:pPr>
      <w:rPr>
        <w:rFonts w:ascii="Wingdings" w:hAnsi="Wingdings" w:hint="default"/>
      </w:rPr>
    </w:lvl>
    <w:lvl w:ilvl="6" w:tplc="0405000F" w:tentative="1">
      <w:start w:val="1"/>
      <w:numFmt w:val="bullet"/>
      <w:lvlText w:val=""/>
      <w:lvlJc w:val="left"/>
      <w:pPr>
        <w:tabs>
          <w:tab w:val="num" w:pos="5607"/>
        </w:tabs>
        <w:ind w:left="5607" w:hanging="360"/>
      </w:pPr>
      <w:rPr>
        <w:rFonts w:ascii="Symbol" w:hAnsi="Symbol" w:hint="default"/>
      </w:rPr>
    </w:lvl>
    <w:lvl w:ilvl="7" w:tplc="04050019" w:tentative="1">
      <w:start w:val="1"/>
      <w:numFmt w:val="bullet"/>
      <w:lvlText w:val="o"/>
      <w:lvlJc w:val="left"/>
      <w:pPr>
        <w:tabs>
          <w:tab w:val="num" w:pos="6327"/>
        </w:tabs>
        <w:ind w:left="6327" w:hanging="360"/>
      </w:pPr>
      <w:rPr>
        <w:rFonts w:ascii="Courier New" w:hAnsi="Courier New" w:hint="default"/>
      </w:rPr>
    </w:lvl>
    <w:lvl w:ilvl="8" w:tplc="0405001B" w:tentative="1">
      <w:start w:val="1"/>
      <w:numFmt w:val="bullet"/>
      <w:lvlText w:val=""/>
      <w:lvlJc w:val="left"/>
      <w:pPr>
        <w:tabs>
          <w:tab w:val="num" w:pos="7047"/>
        </w:tabs>
        <w:ind w:left="7047" w:hanging="360"/>
      </w:pPr>
      <w:rPr>
        <w:rFonts w:ascii="Wingdings" w:hAnsi="Wingdings" w:hint="default"/>
      </w:rPr>
    </w:lvl>
  </w:abstractNum>
  <w:abstractNum w:abstractNumId="17">
    <w:nsid w:val="4EB409E3"/>
    <w:multiLevelType w:val="hybridMultilevel"/>
    <w:tmpl w:val="013CB446"/>
    <w:lvl w:ilvl="0" w:tplc="04050009">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8585FB7"/>
    <w:multiLevelType w:val="hybridMultilevel"/>
    <w:tmpl w:val="7CECC78E"/>
    <w:lvl w:ilvl="0" w:tplc="4C140F9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5CF74ABD"/>
    <w:multiLevelType w:val="hybridMultilevel"/>
    <w:tmpl w:val="01B6E6D2"/>
    <w:lvl w:ilvl="0" w:tplc="82429400">
      <w:start w:val="3"/>
      <w:numFmt w:val="decimal"/>
      <w:lvlText w:val="%1."/>
      <w:lvlJc w:val="left"/>
      <w:pPr>
        <w:ind w:left="1788" w:hanging="360"/>
      </w:pPr>
      <w:rPr>
        <w:rFonts w:hint="default"/>
        <w:b/>
        <w:strike w:val="0"/>
      </w:r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20">
    <w:nsid w:val="646C4B74"/>
    <w:multiLevelType w:val="hybridMultilevel"/>
    <w:tmpl w:val="EDBAAE5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48101D1"/>
    <w:multiLevelType w:val="hybridMultilevel"/>
    <w:tmpl w:val="D9B8E6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67262C1"/>
    <w:multiLevelType w:val="hybridMultilevel"/>
    <w:tmpl w:val="100E289A"/>
    <w:lvl w:ilvl="0" w:tplc="F0688D94">
      <w:start w:val="1"/>
      <w:numFmt w:val="bullet"/>
      <w:pStyle w:val="Odrky1"/>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23">
    <w:nsid w:val="6B7A7E9D"/>
    <w:multiLevelType w:val="multilevel"/>
    <w:tmpl w:val="99B0617A"/>
    <w:lvl w:ilvl="0">
      <w:start w:val="1"/>
      <w:numFmt w:val="upperLetter"/>
      <w:lvlText w:val="%1."/>
      <w:lvlJc w:val="left"/>
      <w:pPr>
        <w:tabs>
          <w:tab w:val="num" w:pos="720"/>
        </w:tabs>
        <w:ind w:left="720" w:hanging="360"/>
      </w:pPr>
      <w:rPr>
        <w:b/>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F6C5F9E"/>
    <w:multiLevelType w:val="hybridMultilevel"/>
    <w:tmpl w:val="DCC0686E"/>
    <w:lvl w:ilvl="0" w:tplc="0405000B">
      <w:start w:val="1"/>
      <w:numFmt w:val="bullet"/>
      <w:lvlText w:val=""/>
      <w:lvlJc w:val="left"/>
      <w:pPr>
        <w:ind w:left="720" w:hanging="360"/>
      </w:pPr>
      <w:rPr>
        <w:rFonts w:ascii="Wingdings" w:hAnsi="Wingdings" w:hint="default"/>
      </w:rPr>
    </w:lvl>
    <w:lvl w:ilvl="1" w:tplc="D81A1EEA">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41D3EEB"/>
    <w:multiLevelType w:val="multilevel"/>
    <w:tmpl w:val="DB284918"/>
    <w:lvl w:ilvl="0">
      <w:start w:val="1"/>
      <w:numFmt w:val="lowerLetter"/>
      <w:lvlText w:val="%1)"/>
      <w:lvlJc w:val="left"/>
      <w:pPr>
        <w:tabs>
          <w:tab w:val="num" w:pos="1077"/>
        </w:tabs>
        <w:ind w:left="1077" w:hanging="360"/>
      </w:pPr>
      <w:rPr>
        <w:b w:val="0"/>
      </w:r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26">
    <w:nsid w:val="7A0E3842"/>
    <w:multiLevelType w:val="hybridMultilevel"/>
    <w:tmpl w:val="D5047C06"/>
    <w:lvl w:ilvl="0" w:tplc="8C925C02">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22"/>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1"/>
  </w:num>
  <w:num w:numId="22">
    <w:abstractNumId w:val="20"/>
  </w:num>
  <w:num w:numId="23">
    <w:abstractNumId w:val="24"/>
  </w:num>
  <w:num w:numId="24">
    <w:abstractNumId w:val="17"/>
  </w:num>
  <w:num w:numId="25">
    <w:abstractNumId w:val="16"/>
  </w:num>
  <w:num w:numId="26">
    <w:abstractNumId w:val="26"/>
  </w:num>
  <w:num w:numId="27">
    <w:abstractNumId w:val="11"/>
  </w:num>
  <w:num w:numId="28">
    <w:abstractNumId w:val="10"/>
  </w:num>
  <w:num w:numId="29">
    <w:abstractNumId w:val="18"/>
  </w:num>
  <w:num w:numId="30">
    <w:abstractNumId w:val="19"/>
  </w:num>
  <w:num w:numId="31">
    <w:abstractNumId w:val="25"/>
  </w:num>
  <w:num w:numId="32">
    <w:abstractNumId w:val="13"/>
  </w:num>
  <w:num w:numId="33">
    <w:abstractNumId w:val="23"/>
  </w:num>
  <w:num w:numId="34">
    <w:abstractNumId w:val="14"/>
  </w:num>
  <w:num w:numId="3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61B"/>
    <w:rsid w:val="00000357"/>
    <w:rsid w:val="00003015"/>
    <w:rsid w:val="0000677A"/>
    <w:rsid w:val="00007BDA"/>
    <w:rsid w:val="0001250F"/>
    <w:rsid w:val="00033F1B"/>
    <w:rsid w:val="000435BA"/>
    <w:rsid w:val="00057CEF"/>
    <w:rsid w:val="00064B9B"/>
    <w:rsid w:val="00065293"/>
    <w:rsid w:val="000677DA"/>
    <w:rsid w:val="00071069"/>
    <w:rsid w:val="00072B7C"/>
    <w:rsid w:val="00075ADB"/>
    <w:rsid w:val="00077945"/>
    <w:rsid w:val="00080905"/>
    <w:rsid w:val="00097529"/>
    <w:rsid w:val="000B1C39"/>
    <w:rsid w:val="000B1E49"/>
    <w:rsid w:val="000B469B"/>
    <w:rsid w:val="000C4A90"/>
    <w:rsid w:val="000D79B5"/>
    <w:rsid w:val="000E6247"/>
    <w:rsid w:val="000F23CB"/>
    <w:rsid w:val="000F29A9"/>
    <w:rsid w:val="000F75BA"/>
    <w:rsid w:val="00102C76"/>
    <w:rsid w:val="00105FEA"/>
    <w:rsid w:val="00120D4A"/>
    <w:rsid w:val="00126194"/>
    <w:rsid w:val="00133CA6"/>
    <w:rsid w:val="00137D5F"/>
    <w:rsid w:val="00141863"/>
    <w:rsid w:val="00141AE9"/>
    <w:rsid w:val="00141F34"/>
    <w:rsid w:val="00167263"/>
    <w:rsid w:val="00171D6B"/>
    <w:rsid w:val="001723A1"/>
    <w:rsid w:val="0017502D"/>
    <w:rsid w:val="00180047"/>
    <w:rsid w:val="001939AC"/>
    <w:rsid w:val="001964FD"/>
    <w:rsid w:val="001B4494"/>
    <w:rsid w:val="001C158C"/>
    <w:rsid w:val="001D0E0E"/>
    <w:rsid w:val="001D5670"/>
    <w:rsid w:val="001E5F0B"/>
    <w:rsid w:val="001E6838"/>
    <w:rsid w:val="001E6DAE"/>
    <w:rsid w:val="00207A11"/>
    <w:rsid w:val="00212367"/>
    <w:rsid w:val="00214288"/>
    <w:rsid w:val="0021565A"/>
    <w:rsid w:val="00217545"/>
    <w:rsid w:val="00225BB6"/>
    <w:rsid w:val="00225F28"/>
    <w:rsid w:val="00230976"/>
    <w:rsid w:val="00233D6F"/>
    <w:rsid w:val="002529F9"/>
    <w:rsid w:val="00256CEA"/>
    <w:rsid w:val="00262AA0"/>
    <w:rsid w:val="002667E3"/>
    <w:rsid w:val="00276E2E"/>
    <w:rsid w:val="00282501"/>
    <w:rsid w:val="00284897"/>
    <w:rsid w:val="00285F45"/>
    <w:rsid w:val="0029367F"/>
    <w:rsid w:val="00297423"/>
    <w:rsid w:val="002A130B"/>
    <w:rsid w:val="002A2B47"/>
    <w:rsid w:val="002B0999"/>
    <w:rsid w:val="002B4B0A"/>
    <w:rsid w:val="002C356A"/>
    <w:rsid w:val="002D4181"/>
    <w:rsid w:val="002F59AF"/>
    <w:rsid w:val="002F6002"/>
    <w:rsid w:val="002F6ECB"/>
    <w:rsid w:val="003001B2"/>
    <w:rsid w:val="00301288"/>
    <w:rsid w:val="003016F6"/>
    <w:rsid w:val="00304C40"/>
    <w:rsid w:val="00305A3A"/>
    <w:rsid w:val="003305E9"/>
    <w:rsid w:val="00330DAB"/>
    <w:rsid w:val="00333837"/>
    <w:rsid w:val="00334AE1"/>
    <w:rsid w:val="00335CF4"/>
    <w:rsid w:val="00345CEF"/>
    <w:rsid w:val="00345DCB"/>
    <w:rsid w:val="00347A6A"/>
    <w:rsid w:val="00355EE1"/>
    <w:rsid w:val="00356A53"/>
    <w:rsid w:val="00360703"/>
    <w:rsid w:val="00372D67"/>
    <w:rsid w:val="00391957"/>
    <w:rsid w:val="0039201A"/>
    <w:rsid w:val="003934CC"/>
    <w:rsid w:val="00396FF6"/>
    <w:rsid w:val="003A2229"/>
    <w:rsid w:val="003A53DB"/>
    <w:rsid w:val="003A56E8"/>
    <w:rsid w:val="003B3C02"/>
    <w:rsid w:val="003B5B1D"/>
    <w:rsid w:val="003D6091"/>
    <w:rsid w:val="003F2E36"/>
    <w:rsid w:val="003F5DB1"/>
    <w:rsid w:val="00401C1D"/>
    <w:rsid w:val="00403ADA"/>
    <w:rsid w:val="0041251B"/>
    <w:rsid w:val="00425E6E"/>
    <w:rsid w:val="00432C3E"/>
    <w:rsid w:val="00437870"/>
    <w:rsid w:val="00440B9B"/>
    <w:rsid w:val="0044351B"/>
    <w:rsid w:val="00447DE3"/>
    <w:rsid w:val="00462DB0"/>
    <w:rsid w:val="004656C2"/>
    <w:rsid w:val="00472D5D"/>
    <w:rsid w:val="00472DFF"/>
    <w:rsid w:val="00476934"/>
    <w:rsid w:val="00477E8A"/>
    <w:rsid w:val="00480773"/>
    <w:rsid w:val="00480C7C"/>
    <w:rsid w:val="0048479B"/>
    <w:rsid w:val="00486061"/>
    <w:rsid w:val="00490958"/>
    <w:rsid w:val="00494F47"/>
    <w:rsid w:val="004B313A"/>
    <w:rsid w:val="004B4A88"/>
    <w:rsid w:val="004B5B93"/>
    <w:rsid w:val="004C270C"/>
    <w:rsid w:val="004C4EFA"/>
    <w:rsid w:val="004D0495"/>
    <w:rsid w:val="004D48F4"/>
    <w:rsid w:val="004E24C1"/>
    <w:rsid w:val="004E6997"/>
    <w:rsid w:val="00500C31"/>
    <w:rsid w:val="0051035F"/>
    <w:rsid w:val="00517E24"/>
    <w:rsid w:val="0052565F"/>
    <w:rsid w:val="00530740"/>
    <w:rsid w:val="0053245D"/>
    <w:rsid w:val="00537349"/>
    <w:rsid w:val="00540576"/>
    <w:rsid w:val="005550F0"/>
    <w:rsid w:val="00555C85"/>
    <w:rsid w:val="0056323A"/>
    <w:rsid w:val="00566D66"/>
    <w:rsid w:val="00572868"/>
    <w:rsid w:val="00581A84"/>
    <w:rsid w:val="0058701B"/>
    <w:rsid w:val="005B1CFE"/>
    <w:rsid w:val="005C4991"/>
    <w:rsid w:val="005C58E5"/>
    <w:rsid w:val="005E1A93"/>
    <w:rsid w:val="005E407C"/>
    <w:rsid w:val="0060320B"/>
    <w:rsid w:val="006036B4"/>
    <w:rsid w:val="00603869"/>
    <w:rsid w:val="00607B97"/>
    <w:rsid w:val="00616099"/>
    <w:rsid w:val="00625E6C"/>
    <w:rsid w:val="006366A6"/>
    <w:rsid w:val="006401AE"/>
    <w:rsid w:val="00646D07"/>
    <w:rsid w:val="00651F5E"/>
    <w:rsid w:val="00660302"/>
    <w:rsid w:val="00664605"/>
    <w:rsid w:val="00671FC2"/>
    <w:rsid w:val="00676C20"/>
    <w:rsid w:val="00687329"/>
    <w:rsid w:val="0069104A"/>
    <w:rsid w:val="006B0355"/>
    <w:rsid w:val="006B1859"/>
    <w:rsid w:val="006C1E87"/>
    <w:rsid w:val="006C3044"/>
    <w:rsid w:val="006C63C4"/>
    <w:rsid w:val="006D4B5D"/>
    <w:rsid w:val="006F0C05"/>
    <w:rsid w:val="006F251C"/>
    <w:rsid w:val="007071E5"/>
    <w:rsid w:val="00716556"/>
    <w:rsid w:val="007203A5"/>
    <w:rsid w:val="007674D4"/>
    <w:rsid w:val="0077490E"/>
    <w:rsid w:val="00782F57"/>
    <w:rsid w:val="007837D2"/>
    <w:rsid w:val="00795018"/>
    <w:rsid w:val="007A361B"/>
    <w:rsid w:val="007C13B4"/>
    <w:rsid w:val="007C3CD9"/>
    <w:rsid w:val="007D22E5"/>
    <w:rsid w:val="007E2FBE"/>
    <w:rsid w:val="007E6DA1"/>
    <w:rsid w:val="008031DA"/>
    <w:rsid w:val="008061F7"/>
    <w:rsid w:val="00807255"/>
    <w:rsid w:val="00815391"/>
    <w:rsid w:val="00820654"/>
    <w:rsid w:val="00831C67"/>
    <w:rsid w:val="0083409C"/>
    <w:rsid w:val="00834947"/>
    <w:rsid w:val="00841162"/>
    <w:rsid w:val="00841247"/>
    <w:rsid w:val="00852383"/>
    <w:rsid w:val="00861132"/>
    <w:rsid w:val="008614C6"/>
    <w:rsid w:val="00865E23"/>
    <w:rsid w:val="00880430"/>
    <w:rsid w:val="0088743C"/>
    <w:rsid w:val="008A02E6"/>
    <w:rsid w:val="008A4C22"/>
    <w:rsid w:val="008A76CB"/>
    <w:rsid w:val="008B0F04"/>
    <w:rsid w:val="008B131E"/>
    <w:rsid w:val="008B5884"/>
    <w:rsid w:val="008B6C85"/>
    <w:rsid w:val="008D2406"/>
    <w:rsid w:val="008D4204"/>
    <w:rsid w:val="008D62C0"/>
    <w:rsid w:val="008E2E9A"/>
    <w:rsid w:val="008F6827"/>
    <w:rsid w:val="0090064E"/>
    <w:rsid w:val="00910114"/>
    <w:rsid w:val="00913569"/>
    <w:rsid w:val="009147DF"/>
    <w:rsid w:val="009167A6"/>
    <w:rsid w:val="00917134"/>
    <w:rsid w:val="00931D9B"/>
    <w:rsid w:val="00944696"/>
    <w:rsid w:val="00954D2C"/>
    <w:rsid w:val="00957046"/>
    <w:rsid w:val="009576A2"/>
    <w:rsid w:val="00967304"/>
    <w:rsid w:val="00971A92"/>
    <w:rsid w:val="00972724"/>
    <w:rsid w:val="0098108C"/>
    <w:rsid w:val="00985590"/>
    <w:rsid w:val="00986396"/>
    <w:rsid w:val="0098717F"/>
    <w:rsid w:val="0099117B"/>
    <w:rsid w:val="00993006"/>
    <w:rsid w:val="009A5305"/>
    <w:rsid w:val="009B00FB"/>
    <w:rsid w:val="009B6303"/>
    <w:rsid w:val="009D1719"/>
    <w:rsid w:val="009E7E2B"/>
    <w:rsid w:val="009F5485"/>
    <w:rsid w:val="009F6D35"/>
    <w:rsid w:val="00A04AE6"/>
    <w:rsid w:val="00A123C1"/>
    <w:rsid w:val="00A13C58"/>
    <w:rsid w:val="00A2579A"/>
    <w:rsid w:val="00A37EBC"/>
    <w:rsid w:val="00A37F44"/>
    <w:rsid w:val="00A611E5"/>
    <w:rsid w:val="00A66034"/>
    <w:rsid w:val="00A66758"/>
    <w:rsid w:val="00A71700"/>
    <w:rsid w:val="00A730FE"/>
    <w:rsid w:val="00A76A9F"/>
    <w:rsid w:val="00A847B4"/>
    <w:rsid w:val="00AA2AD6"/>
    <w:rsid w:val="00AB0B1B"/>
    <w:rsid w:val="00AB4F80"/>
    <w:rsid w:val="00AC72B0"/>
    <w:rsid w:val="00AD3521"/>
    <w:rsid w:val="00AD352B"/>
    <w:rsid w:val="00AD61E4"/>
    <w:rsid w:val="00AD7BF6"/>
    <w:rsid w:val="00AE03EF"/>
    <w:rsid w:val="00AF258F"/>
    <w:rsid w:val="00AF2974"/>
    <w:rsid w:val="00AF5050"/>
    <w:rsid w:val="00B11911"/>
    <w:rsid w:val="00B172E8"/>
    <w:rsid w:val="00B306D7"/>
    <w:rsid w:val="00B32672"/>
    <w:rsid w:val="00B62865"/>
    <w:rsid w:val="00B63A73"/>
    <w:rsid w:val="00B67EFE"/>
    <w:rsid w:val="00B718B9"/>
    <w:rsid w:val="00B739C6"/>
    <w:rsid w:val="00B94035"/>
    <w:rsid w:val="00BA17B1"/>
    <w:rsid w:val="00BA57F2"/>
    <w:rsid w:val="00BA65FF"/>
    <w:rsid w:val="00BA74B0"/>
    <w:rsid w:val="00BB1C4B"/>
    <w:rsid w:val="00BB3062"/>
    <w:rsid w:val="00BB543B"/>
    <w:rsid w:val="00BD0B1E"/>
    <w:rsid w:val="00BD4609"/>
    <w:rsid w:val="00BE2800"/>
    <w:rsid w:val="00BF00A7"/>
    <w:rsid w:val="00BF0A61"/>
    <w:rsid w:val="00C028DB"/>
    <w:rsid w:val="00C05A2A"/>
    <w:rsid w:val="00C243F6"/>
    <w:rsid w:val="00C276B3"/>
    <w:rsid w:val="00C27D1A"/>
    <w:rsid w:val="00C42684"/>
    <w:rsid w:val="00C50968"/>
    <w:rsid w:val="00C52139"/>
    <w:rsid w:val="00C52620"/>
    <w:rsid w:val="00C54CD6"/>
    <w:rsid w:val="00C64237"/>
    <w:rsid w:val="00C661DC"/>
    <w:rsid w:val="00C71483"/>
    <w:rsid w:val="00C753B2"/>
    <w:rsid w:val="00C77CBF"/>
    <w:rsid w:val="00CB42E4"/>
    <w:rsid w:val="00CC22F9"/>
    <w:rsid w:val="00CD5353"/>
    <w:rsid w:val="00CE296C"/>
    <w:rsid w:val="00CF2D10"/>
    <w:rsid w:val="00CF7101"/>
    <w:rsid w:val="00D005BD"/>
    <w:rsid w:val="00D07C35"/>
    <w:rsid w:val="00D10BEE"/>
    <w:rsid w:val="00D40DAA"/>
    <w:rsid w:val="00D4520B"/>
    <w:rsid w:val="00D50CC5"/>
    <w:rsid w:val="00D5417F"/>
    <w:rsid w:val="00D61B52"/>
    <w:rsid w:val="00D83E8F"/>
    <w:rsid w:val="00DA2B50"/>
    <w:rsid w:val="00DA2F71"/>
    <w:rsid w:val="00DB2A0D"/>
    <w:rsid w:val="00DB2DC2"/>
    <w:rsid w:val="00DB3E90"/>
    <w:rsid w:val="00DC4CA0"/>
    <w:rsid w:val="00DC797D"/>
    <w:rsid w:val="00DC7C6F"/>
    <w:rsid w:val="00DD29EA"/>
    <w:rsid w:val="00DD3907"/>
    <w:rsid w:val="00DE3FC6"/>
    <w:rsid w:val="00DF00A8"/>
    <w:rsid w:val="00E00192"/>
    <w:rsid w:val="00E01E6E"/>
    <w:rsid w:val="00E04E4F"/>
    <w:rsid w:val="00E27037"/>
    <w:rsid w:val="00E27AE0"/>
    <w:rsid w:val="00E32708"/>
    <w:rsid w:val="00E4630C"/>
    <w:rsid w:val="00E5042A"/>
    <w:rsid w:val="00E516E4"/>
    <w:rsid w:val="00EA2F40"/>
    <w:rsid w:val="00EA4309"/>
    <w:rsid w:val="00EB0FF7"/>
    <w:rsid w:val="00EB4D7D"/>
    <w:rsid w:val="00EB5717"/>
    <w:rsid w:val="00EC4CCF"/>
    <w:rsid w:val="00EC6B10"/>
    <w:rsid w:val="00ED3ACD"/>
    <w:rsid w:val="00ED588B"/>
    <w:rsid w:val="00EF2A45"/>
    <w:rsid w:val="00F002FA"/>
    <w:rsid w:val="00F212BC"/>
    <w:rsid w:val="00F23654"/>
    <w:rsid w:val="00F40DF2"/>
    <w:rsid w:val="00F4332F"/>
    <w:rsid w:val="00F57430"/>
    <w:rsid w:val="00F6102D"/>
    <w:rsid w:val="00F67360"/>
    <w:rsid w:val="00F85F5F"/>
    <w:rsid w:val="00F977A8"/>
    <w:rsid w:val="00FA5578"/>
    <w:rsid w:val="00FA787A"/>
    <w:rsid w:val="00FB3B98"/>
    <w:rsid w:val="00FC5723"/>
    <w:rsid w:val="00FD3AB8"/>
    <w:rsid w:val="00FF19D9"/>
    <w:rsid w:val="00FF2E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F6ECB"/>
    <w:pPr>
      <w:spacing w:after="60" w:line="260" w:lineRule="atLeast"/>
      <w:jc w:val="both"/>
    </w:pPr>
    <w:rPr>
      <w:rFonts w:ascii="Arial" w:hAnsi="Arial"/>
      <w:spacing w:val="2"/>
    </w:rPr>
  </w:style>
  <w:style w:type="paragraph" w:styleId="Nadpis1">
    <w:name w:val="heading 1"/>
    <w:basedOn w:val="Zkladntext"/>
    <w:next w:val="Zkladntext"/>
    <w:qFormat/>
    <w:rsid w:val="008A4C22"/>
    <w:pPr>
      <w:keepNext/>
      <w:spacing w:before="130"/>
      <w:outlineLvl w:val="0"/>
    </w:pPr>
    <w:rPr>
      <w:b/>
      <w:caps/>
      <w:kern w:val="28"/>
    </w:rPr>
  </w:style>
  <w:style w:type="paragraph" w:styleId="Nadpis2">
    <w:name w:val="heading 2"/>
    <w:basedOn w:val="Zkladntext"/>
    <w:next w:val="Zkladntext"/>
    <w:qFormat/>
    <w:rsid w:val="008A4C22"/>
    <w:pPr>
      <w:keepNext/>
      <w:spacing w:before="130"/>
      <w:outlineLvl w:val="1"/>
    </w:pPr>
    <w:rPr>
      <w:caps/>
      <w:sz w:val="18"/>
    </w:rPr>
  </w:style>
  <w:style w:type="paragraph" w:styleId="Nadpis3">
    <w:name w:val="heading 3"/>
    <w:basedOn w:val="Zkladntext"/>
    <w:next w:val="Zkladntext"/>
    <w:qFormat/>
    <w:rsid w:val="008A4C22"/>
    <w:pPr>
      <w:keepNext/>
      <w:spacing w:before="130"/>
      <w:outlineLvl w:val="2"/>
    </w:pPr>
    <w:rPr>
      <w:i/>
      <w:caps/>
      <w:sz w:val="16"/>
    </w:rPr>
  </w:style>
  <w:style w:type="paragraph" w:styleId="Nadpis4">
    <w:name w:val="heading 4"/>
    <w:basedOn w:val="Normln"/>
    <w:next w:val="Normln"/>
    <w:semiHidden/>
    <w:rsid w:val="00033F1B"/>
    <w:pPr>
      <w:keepNext/>
      <w:numPr>
        <w:ilvl w:val="3"/>
        <w:numId w:val="4"/>
      </w:numPr>
      <w:spacing w:before="200" w:after="200"/>
      <w:ind w:left="862" w:hanging="862"/>
      <w:outlineLvl w:val="3"/>
    </w:pPr>
    <w:rPr>
      <w:b/>
      <w:bCs/>
      <w:caps/>
      <w:sz w:val="24"/>
      <w:szCs w:val="28"/>
    </w:rPr>
  </w:style>
  <w:style w:type="paragraph" w:styleId="Nadpis5">
    <w:name w:val="heading 5"/>
    <w:basedOn w:val="Normln"/>
    <w:next w:val="Normln"/>
    <w:semiHidden/>
    <w:rsid w:val="00033F1B"/>
    <w:pPr>
      <w:keepNext/>
      <w:numPr>
        <w:ilvl w:val="4"/>
        <w:numId w:val="5"/>
      </w:numPr>
      <w:spacing w:before="120" w:after="120"/>
      <w:ind w:left="1009" w:hanging="1009"/>
      <w:outlineLvl w:val="4"/>
    </w:pPr>
    <w:rPr>
      <w:b/>
      <w:bCs/>
      <w:iCs/>
      <w:szCs w:val="26"/>
    </w:rPr>
  </w:style>
  <w:style w:type="paragraph" w:styleId="Nadpis6">
    <w:name w:val="heading 6"/>
    <w:basedOn w:val="Normln"/>
    <w:next w:val="Normln"/>
    <w:semiHidden/>
    <w:rsid w:val="00033F1B"/>
    <w:pPr>
      <w:keepNext/>
      <w:numPr>
        <w:ilvl w:val="5"/>
        <w:numId w:val="6"/>
      </w:numPr>
      <w:spacing w:before="120" w:after="120"/>
      <w:ind w:left="1151" w:hanging="1151"/>
      <w:jc w:val="left"/>
      <w:outlineLvl w:val="5"/>
    </w:pPr>
    <w:rPr>
      <w:b/>
      <w:bCs/>
    </w:rPr>
  </w:style>
  <w:style w:type="paragraph" w:styleId="Nadpis7">
    <w:name w:val="heading 7"/>
    <w:basedOn w:val="Normln"/>
    <w:next w:val="Normln"/>
    <w:semiHidden/>
    <w:rsid w:val="00033F1B"/>
    <w:pPr>
      <w:keepNext/>
      <w:numPr>
        <w:ilvl w:val="6"/>
        <w:numId w:val="7"/>
      </w:numPr>
      <w:spacing w:before="60"/>
      <w:ind w:left="1298" w:hanging="1298"/>
      <w:outlineLvl w:val="6"/>
    </w:pPr>
    <w:rPr>
      <w:b/>
      <w:bCs/>
      <w:szCs w:val="24"/>
    </w:rPr>
  </w:style>
  <w:style w:type="paragraph" w:styleId="Nadpis8">
    <w:name w:val="heading 8"/>
    <w:basedOn w:val="Normln"/>
    <w:next w:val="Normln"/>
    <w:semiHidden/>
    <w:rsid w:val="00033F1B"/>
    <w:pPr>
      <w:keepNext/>
      <w:numPr>
        <w:ilvl w:val="7"/>
        <w:numId w:val="8"/>
      </w:numPr>
      <w:outlineLvl w:val="7"/>
    </w:pPr>
    <w:rPr>
      <w:b/>
      <w:bCs/>
      <w:szCs w:val="24"/>
    </w:rPr>
  </w:style>
  <w:style w:type="paragraph" w:styleId="Nadpis9">
    <w:name w:val="heading 9"/>
    <w:basedOn w:val="Normln"/>
    <w:next w:val="Normln"/>
    <w:semiHidden/>
    <w:rsid w:val="00033F1B"/>
    <w:pPr>
      <w:keepNext/>
      <w:numPr>
        <w:ilvl w:val="8"/>
        <w:numId w:val="9"/>
      </w:numPr>
      <w:ind w:left="1582" w:hanging="1582"/>
      <w:outlineLvl w:val="8"/>
    </w:pPr>
    <w:rPr>
      <w:b/>
      <w:bCs/>
      <w:i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semiHidden/>
    <w:rsid w:val="00033F1B"/>
    <w:pPr>
      <w:tabs>
        <w:tab w:val="left" w:pos="1134"/>
        <w:tab w:val="center" w:pos="8789"/>
      </w:tabs>
      <w:spacing w:before="240"/>
      <w:ind w:left="1134" w:right="1701" w:hanging="1134"/>
    </w:pPr>
    <w:rPr>
      <w:b/>
    </w:rPr>
  </w:style>
  <w:style w:type="paragraph" w:styleId="Obsah2">
    <w:name w:val="toc 2"/>
    <w:basedOn w:val="Normln"/>
    <w:next w:val="Normln"/>
    <w:autoRedefine/>
    <w:semiHidden/>
    <w:rsid w:val="00033F1B"/>
    <w:pPr>
      <w:tabs>
        <w:tab w:val="left" w:pos="1134"/>
        <w:tab w:val="center" w:pos="8789"/>
      </w:tabs>
      <w:ind w:left="1134" w:right="1701" w:hanging="1134"/>
    </w:pPr>
  </w:style>
  <w:style w:type="paragraph" w:styleId="Obsah3">
    <w:name w:val="toc 3"/>
    <w:basedOn w:val="Normln"/>
    <w:next w:val="Normln"/>
    <w:autoRedefine/>
    <w:semiHidden/>
    <w:rsid w:val="00033F1B"/>
    <w:pPr>
      <w:tabs>
        <w:tab w:val="left" w:pos="1134"/>
        <w:tab w:val="center" w:pos="8789"/>
      </w:tabs>
      <w:ind w:left="1134" w:right="1701" w:hanging="1134"/>
    </w:pPr>
  </w:style>
  <w:style w:type="paragraph" w:styleId="Obsah4">
    <w:name w:val="toc 4"/>
    <w:basedOn w:val="Normln"/>
    <w:next w:val="Normln"/>
    <w:autoRedefine/>
    <w:semiHidden/>
    <w:rsid w:val="00033F1B"/>
    <w:pPr>
      <w:tabs>
        <w:tab w:val="left" w:pos="1134"/>
        <w:tab w:val="center" w:pos="8789"/>
      </w:tabs>
      <w:ind w:left="1134" w:right="1701" w:hanging="1134"/>
    </w:pPr>
  </w:style>
  <w:style w:type="paragraph" w:styleId="Obsah5">
    <w:name w:val="toc 5"/>
    <w:basedOn w:val="Normln"/>
    <w:next w:val="Normln"/>
    <w:autoRedefine/>
    <w:semiHidden/>
    <w:rsid w:val="00033F1B"/>
    <w:pPr>
      <w:tabs>
        <w:tab w:val="left" w:pos="1134"/>
        <w:tab w:val="center" w:pos="8789"/>
      </w:tabs>
      <w:ind w:left="1134" w:right="1701" w:hanging="1134"/>
    </w:pPr>
  </w:style>
  <w:style w:type="paragraph" w:styleId="Obsah6">
    <w:name w:val="toc 6"/>
    <w:basedOn w:val="Normln"/>
    <w:next w:val="Normln"/>
    <w:autoRedefine/>
    <w:semiHidden/>
    <w:rsid w:val="00033F1B"/>
    <w:pPr>
      <w:tabs>
        <w:tab w:val="left" w:pos="1134"/>
        <w:tab w:val="center" w:pos="8789"/>
      </w:tabs>
      <w:ind w:left="1134" w:right="1701" w:hanging="1134"/>
    </w:pPr>
  </w:style>
  <w:style w:type="paragraph" w:styleId="Obsah7">
    <w:name w:val="toc 7"/>
    <w:basedOn w:val="Normln"/>
    <w:next w:val="Normln"/>
    <w:autoRedefine/>
    <w:semiHidden/>
    <w:rsid w:val="00033F1B"/>
    <w:pPr>
      <w:tabs>
        <w:tab w:val="left" w:pos="1134"/>
        <w:tab w:val="center" w:pos="8789"/>
      </w:tabs>
    </w:pPr>
  </w:style>
  <w:style w:type="paragraph" w:styleId="Obsah8">
    <w:name w:val="toc 8"/>
    <w:basedOn w:val="Normln"/>
    <w:next w:val="Normln"/>
    <w:autoRedefine/>
    <w:semiHidden/>
    <w:rsid w:val="00033F1B"/>
    <w:pPr>
      <w:tabs>
        <w:tab w:val="left" w:pos="1134"/>
        <w:tab w:val="center" w:pos="8789"/>
      </w:tabs>
    </w:pPr>
  </w:style>
  <w:style w:type="paragraph" w:styleId="Obsah9">
    <w:name w:val="toc 9"/>
    <w:basedOn w:val="Normln"/>
    <w:next w:val="Normln"/>
    <w:autoRedefine/>
    <w:semiHidden/>
    <w:rsid w:val="00033F1B"/>
    <w:pPr>
      <w:tabs>
        <w:tab w:val="left" w:pos="1134"/>
        <w:tab w:val="center" w:pos="8789"/>
      </w:tabs>
    </w:pPr>
    <w:rPr>
      <w:noProof/>
    </w:rPr>
  </w:style>
  <w:style w:type="paragraph" w:customStyle="1" w:styleId="Odrky1">
    <w:name w:val="Odrážky 1"/>
    <w:basedOn w:val="Normlnodsazen"/>
    <w:semiHidden/>
    <w:rsid w:val="00033F1B"/>
    <w:pPr>
      <w:numPr>
        <w:numId w:val="10"/>
      </w:numPr>
      <w:tabs>
        <w:tab w:val="clear" w:pos="2160"/>
      </w:tabs>
      <w:ind w:left="0" w:firstLine="0"/>
    </w:pPr>
    <w:rPr>
      <w:szCs w:val="24"/>
    </w:rPr>
  </w:style>
  <w:style w:type="paragraph" w:styleId="Normlnodsazen">
    <w:name w:val="Normal Indent"/>
    <w:basedOn w:val="Normln"/>
    <w:semiHidden/>
    <w:rsid w:val="00033F1B"/>
    <w:pPr>
      <w:ind w:left="708"/>
    </w:pPr>
  </w:style>
  <w:style w:type="paragraph" w:styleId="Zkladntextodsazen">
    <w:name w:val="Body Text Indent"/>
    <w:basedOn w:val="Normln"/>
    <w:link w:val="ZkladntextodsazenChar"/>
    <w:semiHidden/>
    <w:rsid w:val="00033F1B"/>
    <w:pPr>
      <w:ind w:left="340"/>
    </w:pPr>
    <w:rPr>
      <w:szCs w:val="24"/>
    </w:rPr>
  </w:style>
  <w:style w:type="paragraph" w:styleId="Zkladntextodsazen2">
    <w:name w:val="Body Text Indent 2"/>
    <w:basedOn w:val="Normln"/>
    <w:semiHidden/>
    <w:rsid w:val="00033F1B"/>
    <w:pPr>
      <w:ind w:left="680"/>
    </w:pPr>
    <w:rPr>
      <w:szCs w:val="24"/>
    </w:rPr>
  </w:style>
  <w:style w:type="paragraph" w:styleId="Zkladntextodsazen3">
    <w:name w:val="Body Text Indent 3"/>
    <w:basedOn w:val="Normln"/>
    <w:semiHidden/>
    <w:rsid w:val="00033F1B"/>
    <w:pPr>
      <w:ind w:left="1440"/>
    </w:pPr>
    <w:rPr>
      <w:szCs w:val="24"/>
    </w:rPr>
  </w:style>
  <w:style w:type="paragraph" w:styleId="Textbubliny">
    <w:name w:val="Balloon Text"/>
    <w:basedOn w:val="Normln"/>
    <w:link w:val="TextbublinyChar"/>
    <w:uiPriority w:val="99"/>
    <w:semiHidden/>
    <w:unhideWhenUsed/>
    <w:rsid w:val="00A123C1"/>
    <w:rPr>
      <w:rFonts w:ascii="Tahoma" w:hAnsi="Tahoma" w:cs="Tahoma"/>
      <w:sz w:val="16"/>
      <w:szCs w:val="16"/>
    </w:rPr>
  </w:style>
  <w:style w:type="character" w:customStyle="1" w:styleId="TextbublinyChar">
    <w:name w:val="Text bubliny Char"/>
    <w:basedOn w:val="Standardnpsmoodstavce"/>
    <w:link w:val="Textbubliny"/>
    <w:uiPriority w:val="99"/>
    <w:semiHidden/>
    <w:rsid w:val="00A123C1"/>
    <w:rPr>
      <w:rFonts w:ascii="Tahoma" w:hAnsi="Tahoma" w:cs="Tahoma"/>
      <w:sz w:val="16"/>
      <w:szCs w:val="16"/>
    </w:rPr>
  </w:style>
  <w:style w:type="paragraph" w:styleId="Seznam">
    <w:name w:val="List"/>
    <w:basedOn w:val="Normln"/>
    <w:semiHidden/>
    <w:rsid w:val="00207A11"/>
    <w:pPr>
      <w:keepLines/>
      <w:tabs>
        <w:tab w:val="left" w:pos="284"/>
        <w:tab w:val="left" w:pos="567"/>
        <w:tab w:val="left" w:pos="851"/>
        <w:tab w:val="left" w:pos="1134"/>
        <w:tab w:val="right" w:leader="dot" w:pos="9639"/>
      </w:tabs>
      <w:suppressAutoHyphens/>
      <w:spacing w:line="300" w:lineRule="auto"/>
    </w:pPr>
    <w:rPr>
      <w:spacing w:val="4"/>
    </w:rPr>
  </w:style>
  <w:style w:type="paragraph" w:customStyle="1" w:styleId="popis">
    <w:name w:val="popis"/>
    <w:basedOn w:val="Normln"/>
    <w:semiHidden/>
    <w:rsid w:val="00207A11"/>
    <w:pPr>
      <w:keepLines/>
      <w:suppressAutoHyphens/>
      <w:spacing w:before="160" w:line="300" w:lineRule="auto"/>
      <w:jc w:val="center"/>
    </w:pPr>
    <w:rPr>
      <w:caps/>
      <w:spacing w:val="4"/>
      <w:sz w:val="16"/>
    </w:rPr>
  </w:style>
  <w:style w:type="paragraph" w:customStyle="1" w:styleId="volndek">
    <w:name w:val="volný řádek"/>
    <w:basedOn w:val="Normln"/>
    <w:semiHidden/>
    <w:rsid w:val="00207A11"/>
    <w:pPr>
      <w:keepLines/>
      <w:tabs>
        <w:tab w:val="left" w:pos="3402"/>
        <w:tab w:val="left" w:pos="5387"/>
        <w:tab w:val="left" w:pos="7939"/>
      </w:tabs>
      <w:suppressAutoHyphens/>
    </w:pPr>
    <w:rPr>
      <w:spacing w:val="4"/>
      <w:sz w:val="8"/>
    </w:rPr>
  </w:style>
  <w:style w:type="paragraph" w:styleId="Zhlav">
    <w:name w:val="header"/>
    <w:basedOn w:val="Normln"/>
    <w:link w:val="ZhlavChar"/>
    <w:uiPriority w:val="99"/>
    <w:semiHidden/>
    <w:rsid w:val="00207A11"/>
    <w:pPr>
      <w:tabs>
        <w:tab w:val="center" w:pos="4536"/>
        <w:tab w:val="right" w:pos="9072"/>
      </w:tabs>
    </w:pPr>
  </w:style>
  <w:style w:type="character" w:customStyle="1" w:styleId="ZhlavChar">
    <w:name w:val="Záhlaví Char"/>
    <w:basedOn w:val="Standardnpsmoodstavce"/>
    <w:link w:val="Zhlav"/>
    <w:uiPriority w:val="99"/>
    <w:semiHidden/>
    <w:rsid w:val="00137D5F"/>
    <w:rPr>
      <w:rFonts w:ascii="Arial" w:hAnsi="Arial"/>
    </w:rPr>
  </w:style>
  <w:style w:type="paragraph" w:styleId="Zpat">
    <w:name w:val="footer"/>
    <w:basedOn w:val="Normln"/>
    <w:link w:val="ZpatChar"/>
    <w:semiHidden/>
    <w:rsid w:val="00207A11"/>
    <w:pPr>
      <w:tabs>
        <w:tab w:val="center" w:pos="4536"/>
        <w:tab w:val="right" w:pos="9072"/>
      </w:tabs>
    </w:pPr>
  </w:style>
  <w:style w:type="character" w:customStyle="1" w:styleId="ZpatChar">
    <w:name w:val="Zápatí Char"/>
    <w:basedOn w:val="Standardnpsmoodstavce"/>
    <w:link w:val="Zpat"/>
    <w:semiHidden/>
    <w:rsid w:val="00137D5F"/>
    <w:rPr>
      <w:rFonts w:ascii="Arial" w:hAnsi="Arial"/>
    </w:rPr>
  </w:style>
  <w:style w:type="paragraph" w:customStyle="1" w:styleId="pata">
    <w:name w:val="pata"/>
    <w:basedOn w:val="Normln"/>
    <w:semiHidden/>
    <w:rsid w:val="00207A11"/>
    <w:pPr>
      <w:keepLines/>
      <w:tabs>
        <w:tab w:val="left" w:pos="2268"/>
        <w:tab w:val="left" w:pos="3544"/>
        <w:tab w:val="left" w:pos="5387"/>
        <w:tab w:val="left" w:pos="7088"/>
        <w:tab w:val="left" w:pos="8448"/>
        <w:tab w:val="right" w:pos="9639"/>
      </w:tabs>
      <w:suppressAutoHyphens/>
      <w:spacing w:line="300" w:lineRule="auto"/>
    </w:pPr>
    <w:rPr>
      <w:spacing w:val="4"/>
      <w:sz w:val="12"/>
    </w:rPr>
  </w:style>
  <w:style w:type="character" w:styleId="slostrnky">
    <w:name w:val="page number"/>
    <w:basedOn w:val="Standardnpsmoodstavce"/>
    <w:semiHidden/>
    <w:rsid w:val="00207A11"/>
    <w:rPr>
      <w:rFonts w:ascii="Arial Black" w:hAnsi="Arial Black"/>
      <w:sz w:val="16"/>
    </w:rPr>
  </w:style>
  <w:style w:type="paragraph" w:customStyle="1" w:styleId="zSidfotAdress1">
    <w:name w:val="zSidfotAdress1"/>
    <w:basedOn w:val="Zpat"/>
    <w:next w:val="zSidfotAdress2"/>
    <w:semiHidden/>
    <w:rsid w:val="00120D4A"/>
    <w:pPr>
      <w:spacing w:line="160" w:lineRule="atLeast"/>
      <w:jc w:val="left"/>
    </w:pPr>
    <w:rPr>
      <w:noProof/>
      <w:spacing w:val="16"/>
      <w:sz w:val="12"/>
      <w:lang w:val="en-GB" w:eastAsia="sv-SE"/>
    </w:rPr>
  </w:style>
  <w:style w:type="paragraph" w:customStyle="1" w:styleId="zSidfotAdress2">
    <w:name w:val="zSidfotAdress2"/>
    <w:basedOn w:val="Zpat"/>
    <w:link w:val="zSidfotAdress2Char"/>
    <w:semiHidden/>
    <w:rsid w:val="00120D4A"/>
    <w:pPr>
      <w:spacing w:line="160" w:lineRule="atLeast"/>
      <w:jc w:val="left"/>
    </w:pPr>
    <w:rPr>
      <w:noProof/>
      <w:spacing w:val="8"/>
      <w:sz w:val="12"/>
      <w:lang w:val="en-GB" w:eastAsia="sv-SE"/>
    </w:rPr>
  </w:style>
  <w:style w:type="paragraph" w:customStyle="1" w:styleId="zSidfotSkvg">
    <w:name w:val="zSidfotSökväg"/>
    <w:basedOn w:val="zSidfotAdress2"/>
    <w:semiHidden/>
    <w:rsid w:val="00120D4A"/>
    <w:pPr>
      <w:jc w:val="right"/>
    </w:pPr>
  </w:style>
  <w:style w:type="paragraph" w:customStyle="1" w:styleId="zSidfotAdress1fet">
    <w:name w:val="zSidfotAdress1 fet"/>
    <w:basedOn w:val="zSidfotAdress1"/>
    <w:next w:val="zSidfotAdress2"/>
    <w:semiHidden/>
    <w:rsid w:val="00120D4A"/>
    <w:rPr>
      <w:b/>
    </w:rPr>
  </w:style>
  <w:style w:type="character" w:customStyle="1" w:styleId="zSidfotBOLAG">
    <w:name w:val="zSidfotBOLAG"/>
    <w:basedOn w:val="Standardnpsmoodstavce"/>
    <w:semiHidden/>
    <w:rsid w:val="00120D4A"/>
    <w:rPr>
      <w:noProof/>
      <w:spacing w:val="8"/>
      <w:sz w:val="14"/>
    </w:rPr>
  </w:style>
  <w:style w:type="paragraph" w:customStyle="1" w:styleId="zDokBet">
    <w:name w:val="zDokBet"/>
    <w:basedOn w:val="Normln"/>
    <w:semiHidden/>
    <w:rsid w:val="00120D4A"/>
    <w:pPr>
      <w:tabs>
        <w:tab w:val="left" w:pos="0"/>
        <w:tab w:val="left" w:pos="567"/>
        <w:tab w:val="left" w:pos="1276"/>
        <w:tab w:val="left" w:pos="2552"/>
        <w:tab w:val="left" w:pos="3828"/>
        <w:tab w:val="left" w:pos="5103"/>
        <w:tab w:val="left" w:pos="6379"/>
        <w:tab w:val="right" w:pos="8364"/>
      </w:tabs>
      <w:jc w:val="right"/>
    </w:pPr>
    <w:rPr>
      <w:noProof/>
      <w:sz w:val="10"/>
      <w:lang w:val="en-GB" w:eastAsia="sv-SE"/>
    </w:rPr>
  </w:style>
  <w:style w:type="character" w:customStyle="1" w:styleId="zSidfotAdress2Char">
    <w:name w:val="zSidfotAdress2 Char"/>
    <w:basedOn w:val="ZpatChar"/>
    <w:link w:val="zSidfotAdress2"/>
    <w:semiHidden/>
    <w:rsid w:val="00120D4A"/>
    <w:rPr>
      <w:rFonts w:ascii="Arial" w:hAnsi="Arial"/>
      <w:noProof/>
      <w:spacing w:val="8"/>
      <w:sz w:val="12"/>
      <w:lang w:val="en-GB" w:eastAsia="sv-SE"/>
    </w:rPr>
  </w:style>
  <w:style w:type="paragraph" w:customStyle="1" w:styleId="zSidnummerH">
    <w:name w:val="zSidnummerH"/>
    <w:basedOn w:val="Normln"/>
    <w:semiHidden/>
    <w:rsid w:val="00120D4A"/>
    <w:pPr>
      <w:tabs>
        <w:tab w:val="left" w:pos="0"/>
        <w:tab w:val="left" w:pos="567"/>
        <w:tab w:val="left" w:pos="1276"/>
        <w:tab w:val="left" w:pos="2552"/>
        <w:tab w:val="left" w:pos="3828"/>
        <w:tab w:val="left" w:pos="5103"/>
        <w:tab w:val="left" w:pos="6379"/>
        <w:tab w:val="right" w:pos="8364"/>
      </w:tabs>
      <w:spacing w:line="160" w:lineRule="exact"/>
      <w:jc w:val="right"/>
    </w:pPr>
    <w:rPr>
      <w:sz w:val="16"/>
      <w:lang w:val="sv-SE" w:eastAsia="sv-SE"/>
    </w:rPr>
  </w:style>
  <w:style w:type="character" w:styleId="Hypertextovodkaz">
    <w:name w:val="Hyperlink"/>
    <w:basedOn w:val="Standardnpsmoodstavce"/>
    <w:unhideWhenUsed/>
    <w:rsid w:val="00372D67"/>
    <w:rPr>
      <w:color w:val="0000FF"/>
      <w:u w:val="single"/>
    </w:rPr>
  </w:style>
  <w:style w:type="paragraph" w:styleId="Zkladntext">
    <w:name w:val="Body Text"/>
    <w:basedOn w:val="Normln"/>
    <w:link w:val="ZkladntextChar"/>
    <w:rsid w:val="00841247"/>
    <w:pPr>
      <w:spacing w:after="130"/>
      <w:jc w:val="left"/>
    </w:pPr>
    <w:rPr>
      <w:lang w:val="en-GB" w:eastAsia="sv-SE"/>
    </w:rPr>
  </w:style>
  <w:style w:type="character" w:customStyle="1" w:styleId="ZkladntextChar">
    <w:name w:val="Základní text Char"/>
    <w:basedOn w:val="Standardnpsmoodstavce"/>
    <w:link w:val="Zkladntext"/>
    <w:rsid w:val="00931D9B"/>
    <w:rPr>
      <w:rFonts w:ascii="Arial" w:hAnsi="Arial"/>
      <w:lang w:val="en-GB" w:eastAsia="sv-SE"/>
    </w:rPr>
  </w:style>
  <w:style w:type="character" w:customStyle="1" w:styleId="ZkladntextodsazenChar">
    <w:name w:val="Základní text odsazený Char"/>
    <w:basedOn w:val="Standardnpsmoodstavce"/>
    <w:link w:val="Zkladntextodsazen"/>
    <w:semiHidden/>
    <w:rsid w:val="008A4C22"/>
    <w:rPr>
      <w:rFonts w:ascii="Arial" w:hAnsi="Arial"/>
      <w:szCs w:val="24"/>
    </w:rPr>
  </w:style>
  <w:style w:type="character" w:styleId="Zstupntext">
    <w:name w:val="Placeholder Text"/>
    <w:basedOn w:val="Standardnpsmoodstavce"/>
    <w:uiPriority w:val="99"/>
    <w:semiHidden/>
    <w:rsid w:val="0083409C"/>
    <w:rPr>
      <w:color w:val="808080"/>
    </w:rPr>
  </w:style>
  <w:style w:type="paragraph" w:customStyle="1" w:styleId="Nadpis">
    <w:name w:val="Nadpis"/>
    <w:basedOn w:val="Normln"/>
    <w:next w:val="Normln"/>
    <w:rsid w:val="002F6ECB"/>
    <w:pPr>
      <w:keepNext/>
      <w:keepLines/>
      <w:suppressAutoHyphens/>
      <w:spacing w:before="360" w:line="240" w:lineRule="auto"/>
      <w:jc w:val="center"/>
    </w:pPr>
    <w:rPr>
      <w:rFonts w:ascii="Arial Black" w:hAnsi="Arial Black"/>
      <w:caps/>
      <w:spacing w:val="4"/>
      <w:sz w:val="26"/>
    </w:rPr>
  </w:style>
  <w:style w:type="paragraph" w:customStyle="1" w:styleId="ObjednatelZhotovitel">
    <w:name w:val="Objednatel Zhotovitel"/>
    <w:basedOn w:val="Normln"/>
    <w:rsid w:val="001C158C"/>
    <w:pPr>
      <w:keepLines/>
      <w:tabs>
        <w:tab w:val="center" w:pos="2268"/>
        <w:tab w:val="center" w:pos="7371"/>
      </w:tabs>
      <w:suppressAutoHyphens/>
      <w:spacing w:before="360" w:line="240" w:lineRule="auto"/>
    </w:pPr>
    <w:rPr>
      <w:b/>
      <w:caps/>
      <w:spacing w:val="4"/>
      <w:sz w:val="22"/>
    </w:rPr>
  </w:style>
  <w:style w:type="paragraph" w:customStyle="1" w:styleId="cena">
    <w:name w:val="cena"/>
    <w:basedOn w:val="Normln"/>
    <w:rsid w:val="008B131E"/>
    <w:pPr>
      <w:keepLines/>
      <w:tabs>
        <w:tab w:val="right" w:pos="284"/>
        <w:tab w:val="right" w:leader="dot" w:pos="8505"/>
      </w:tabs>
      <w:suppressAutoHyphens/>
      <w:spacing w:line="240" w:lineRule="auto"/>
    </w:pPr>
  </w:style>
  <w:style w:type="paragraph" w:customStyle="1" w:styleId="doba">
    <w:name w:val="doba"/>
    <w:basedOn w:val="Normln"/>
    <w:rsid w:val="008B0F04"/>
    <w:pPr>
      <w:keepLines/>
      <w:tabs>
        <w:tab w:val="left" w:pos="284"/>
        <w:tab w:val="left" w:pos="567"/>
        <w:tab w:val="left" w:pos="851"/>
        <w:tab w:val="left" w:pos="1134"/>
        <w:tab w:val="right" w:leader="dot" w:pos="8505"/>
      </w:tabs>
      <w:suppressAutoHyphens/>
      <w:spacing w:line="240" w:lineRule="auto"/>
    </w:pPr>
  </w:style>
  <w:style w:type="paragraph" w:customStyle="1" w:styleId="odrka">
    <w:name w:val="odrážka"/>
    <w:basedOn w:val="Normln"/>
    <w:rsid w:val="008B131E"/>
    <w:pPr>
      <w:keepLines/>
      <w:tabs>
        <w:tab w:val="left" w:pos="284"/>
      </w:tabs>
      <w:suppressAutoHyphens/>
      <w:spacing w:line="240" w:lineRule="auto"/>
      <w:ind w:left="284" w:hanging="284"/>
    </w:pPr>
  </w:style>
  <w:style w:type="paragraph" w:customStyle="1" w:styleId="cena1">
    <w:name w:val="cena1"/>
    <w:basedOn w:val="cena"/>
    <w:rsid w:val="001C158C"/>
    <w:pPr>
      <w:tabs>
        <w:tab w:val="left" w:pos="284"/>
        <w:tab w:val="right" w:pos="8222"/>
      </w:tabs>
      <w:jc w:val="left"/>
    </w:pPr>
    <w:rPr>
      <w:u w:val="single"/>
    </w:rPr>
  </w:style>
  <w:style w:type="paragraph" w:customStyle="1" w:styleId="Nadpisplohy">
    <w:name w:val="Nadpis přílohy"/>
    <w:basedOn w:val="Normln"/>
    <w:rsid w:val="001C158C"/>
    <w:pPr>
      <w:keepNext/>
      <w:keepLines/>
      <w:pageBreakBefore/>
      <w:suppressAutoHyphens/>
      <w:spacing w:before="240" w:after="0" w:line="240" w:lineRule="auto"/>
      <w:jc w:val="center"/>
    </w:pPr>
    <w:rPr>
      <w:rFonts w:ascii="Arial Black" w:hAnsi="Arial Black"/>
      <w:b/>
      <w:caps/>
      <w:spacing w:val="4"/>
      <w:sz w:val="36"/>
    </w:rPr>
  </w:style>
  <w:style w:type="paragraph" w:customStyle="1" w:styleId="Datumnadpodpisy">
    <w:name w:val="Datum nad podpisy"/>
    <w:basedOn w:val="Normln"/>
    <w:rsid w:val="008031DA"/>
    <w:pPr>
      <w:keepLines/>
      <w:tabs>
        <w:tab w:val="center" w:pos="2268"/>
        <w:tab w:val="center" w:pos="7371"/>
      </w:tabs>
      <w:suppressAutoHyphens/>
      <w:spacing w:after="0" w:line="240" w:lineRule="auto"/>
    </w:pPr>
  </w:style>
  <w:style w:type="paragraph" w:customStyle="1" w:styleId="strany2">
    <w:name w:val="strany 2"/>
    <w:basedOn w:val="Normln"/>
    <w:rsid w:val="001C158C"/>
    <w:pPr>
      <w:keepLines/>
      <w:tabs>
        <w:tab w:val="left" w:pos="2552"/>
        <w:tab w:val="left" w:pos="6237"/>
        <w:tab w:val="right" w:pos="9639"/>
      </w:tabs>
      <w:suppressAutoHyphens/>
      <w:spacing w:after="120" w:line="240" w:lineRule="auto"/>
      <w:ind w:left="2552"/>
      <w:jc w:val="left"/>
    </w:pPr>
    <w:rPr>
      <w:rFonts w:ascii="Arial Narrow" w:hAnsi="Arial Narrow"/>
      <w:i/>
      <w:iCs/>
      <w:spacing w:val="4"/>
      <w:sz w:val="22"/>
    </w:rPr>
  </w:style>
  <w:style w:type="paragraph" w:customStyle="1" w:styleId="strany1">
    <w:name w:val="strany1"/>
    <w:basedOn w:val="Normln"/>
    <w:rsid w:val="001C158C"/>
    <w:pPr>
      <w:keepLines/>
      <w:tabs>
        <w:tab w:val="left" w:pos="2552"/>
        <w:tab w:val="left" w:pos="6237"/>
        <w:tab w:val="right" w:pos="9639"/>
      </w:tabs>
      <w:suppressAutoHyphens/>
      <w:spacing w:after="20" w:line="240" w:lineRule="auto"/>
      <w:jc w:val="left"/>
    </w:pPr>
    <w:rPr>
      <w:rFonts w:ascii="Arial Narrow" w:hAnsi="Arial Narrow"/>
      <w:spacing w:val="4"/>
      <w:sz w:val="22"/>
    </w:rPr>
  </w:style>
  <w:style w:type="character" w:customStyle="1" w:styleId="platne1">
    <w:name w:val="platne1"/>
    <w:basedOn w:val="Standardnpsmoodstavce"/>
    <w:rsid w:val="001C158C"/>
  </w:style>
  <w:style w:type="paragraph" w:customStyle="1" w:styleId="Poloha">
    <w:name w:val="Poíloha"/>
    <w:basedOn w:val="Nadpis"/>
    <w:rsid w:val="00476934"/>
    <w:pPr>
      <w:keepLines w:val="0"/>
      <w:pageBreakBefore/>
      <w:overflowPunct w:val="0"/>
      <w:autoSpaceDE w:val="0"/>
      <w:autoSpaceDN w:val="0"/>
      <w:adjustRightInd w:val="0"/>
      <w:spacing w:after="0"/>
      <w:textAlignment w:val="baseline"/>
    </w:pPr>
    <w:rPr>
      <w:caps w:val="0"/>
    </w:rPr>
  </w:style>
  <w:style w:type="character" w:styleId="Sledovanodkaz">
    <w:name w:val="FollowedHyperlink"/>
    <w:basedOn w:val="Standardnpsmoodstavce"/>
    <w:uiPriority w:val="99"/>
    <w:semiHidden/>
    <w:unhideWhenUsed/>
    <w:rsid w:val="001D0E0E"/>
    <w:rPr>
      <w:color w:val="800080" w:themeColor="followedHyperlink"/>
      <w:u w:val="single"/>
    </w:rPr>
  </w:style>
  <w:style w:type="paragraph" w:styleId="Odstavecseseznamem">
    <w:name w:val="List Paragraph"/>
    <w:basedOn w:val="Normln"/>
    <w:qFormat/>
    <w:rsid w:val="00C05A2A"/>
    <w:pPr>
      <w:ind w:left="720"/>
      <w:contextualSpacing/>
    </w:pPr>
  </w:style>
  <w:style w:type="paragraph" w:styleId="Textkomente">
    <w:name w:val="annotation text"/>
    <w:basedOn w:val="Normln"/>
    <w:link w:val="TextkomenteChar"/>
    <w:uiPriority w:val="99"/>
    <w:semiHidden/>
    <w:unhideWhenUsed/>
    <w:rsid w:val="00C05A2A"/>
    <w:pPr>
      <w:spacing w:line="240" w:lineRule="auto"/>
    </w:pPr>
  </w:style>
  <w:style w:type="character" w:customStyle="1" w:styleId="TextkomenteChar">
    <w:name w:val="Text komentáře Char"/>
    <w:basedOn w:val="Standardnpsmoodstavce"/>
    <w:link w:val="Textkomente"/>
    <w:uiPriority w:val="99"/>
    <w:semiHidden/>
    <w:rsid w:val="00C05A2A"/>
    <w:rPr>
      <w:rFonts w:ascii="Arial" w:hAnsi="Arial"/>
      <w:spacing w:val="2"/>
    </w:rPr>
  </w:style>
  <w:style w:type="character" w:customStyle="1" w:styleId="preformatted">
    <w:name w:val="preformatted"/>
    <w:basedOn w:val="Standardnpsmoodstavce"/>
    <w:rsid w:val="00297423"/>
  </w:style>
  <w:style w:type="paragraph" w:customStyle="1" w:styleId="Export0">
    <w:name w:val="Export 0"/>
    <w:link w:val="Export0Char"/>
    <w:rsid w:val="00225F28"/>
    <w:rPr>
      <w:rFonts w:ascii="Courier New" w:hAnsi="Courier New"/>
      <w:sz w:val="24"/>
      <w:lang w:val="en-US"/>
    </w:rPr>
  </w:style>
  <w:style w:type="character" w:customStyle="1" w:styleId="Export0Char">
    <w:name w:val="Export 0 Char"/>
    <w:link w:val="Export0"/>
    <w:rsid w:val="00225F28"/>
    <w:rPr>
      <w:rFonts w:ascii="Courier New" w:hAnsi="Courier New"/>
      <w:sz w:val="24"/>
      <w:lang w:val="en-US"/>
    </w:rPr>
  </w:style>
  <w:style w:type="character" w:customStyle="1" w:styleId="Internetovodkaz">
    <w:name w:val="Internetový odkaz"/>
    <w:rsid w:val="00225F28"/>
    <w:rPr>
      <w:color w:val="0000FF"/>
      <w:u w:val="single"/>
      <w:lang w:val="cs-CZ" w:eastAsia="cs-CZ"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F6ECB"/>
    <w:pPr>
      <w:spacing w:after="60" w:line="260" w:lineRule="atLeast"/>
      <w:jc w:val="both"/>
    </w:pPr>
    <w:rPr>
      <w:rFonts w:ascii="Arial" w:hAnsi="Arial"/>
      <w:spacing w:val="2"/>
    </w:rPr>
  </w:style>
  <w:style w:type="paragraph" w:styleId="Nadpis1">
    <w:name w:val="heading 1"/>
    <w:basedOn w:val="Zkladntext"/>
    <w:next w:val="Zkladntext"/>
    <w:qFormat/>
    <w:rsid w:val="008A4C22"/>
    <w:pPr>
      <w:keepNext/>
      <w:spacing w:before="130"/>
      <w:outlineLvl w:val="0"/>
    </w:pPr>
    <w:rPr>
      <w:b/>
      <w:caps/>
      <w:kern w:val="28"/>
    </w:rPr>
  </w:style>
  <w:style w:type="paragraph" w:styleId="Nadpis2">
    <w:name w:val="heading 2"/>
    <w:basedOn w:val="Zkladntext"/>
    <w:next w:val="Zkladntext"/>
    <w:qFormat/>
    <w:rsid w:val="008A4C22"/>
    <w:pPr>
      <w:keepNext/>
      <w:spacing w:before="130"/>
      <w:outlineLvl w:val="1"/>
    </w:pPr>
    <w:rPr>
      <w:caps/>
      <w:sz w:val="18"/>
    </w:rPr>
  </w:style>
  <w:style w:type="paragraph" w:styleId="Nadpis3">
    <w:name w:val="heading 3"/>
    <w:basedOn w:val="Zkladntext"/>
    <w:next w:val="Zkladntext"/>
    <w:qFormat/>
    <w:rsid w:val="008A4C22"/>
    <w:pPr>
      <w:keepNext/>
      <w:spacing w:before="130"/>
      <w:outlineLvl w:val="2"/>
    </w:pPr>
    <w:rPr>
      <w:i/>
      <w:caps/>
      <w:sz w:val="16"/>
    </w:rPr>
  </w:style>
  <w:style w:type="paragraph" w:styleId="Nadpis4">
    <w:name w:val="heading 4"/>
    <w:basedOn w:val="Normln"/>
    <w:next w:val="Normln"/>
    <w:semiHidden/>
    <w:rsid w:val="00033F1B"/>
    <w:pPr>
      <w:keepNext/>
      <w:numPr>
        <w:ilvl w:val="3"/>
        <w:numId w:val="4"/>
      </w:numPr>
      <w:spacing w:before="200" w:after="200"/>
      <w:ind w:left="862" w:hanging="862"/>
      <w:outlineLvl w:val="3"/>
    </w:pPr>
    <w:rPr>
      <w:b/>
      <w:bCs/>
      <w:caps/>
      <w:sz w:val="24"/>
      <w:szCs w:val="28"/>
    </w:rPr>
  </w:style>
  <w:style w:type="paragraph" w:styleId="Nadpis5">
    <w:name w:val="heading 5"/>
    <w:basedOn w:val="Normln"/>
    <w:next w:val="Normln"/>
    <w:semiHidden/>
    <w:rsid w:val="00033F1B"/>
    <w:pPr>
      <w:keepNext/>
      <w:numPr>
        <w:ilvl w:val="4"/>
        <w:numId w:val="5"/>
      </w:numPr>
      <w:spacing w:before="120" w:after="120"/>
      <w:ind w:left="1009" w:hanging="1009"/>
      <w:outlineLvl w:val="4"/>
    </w:pPr>
    <w:rPr>
      <w:b/>
      <w:bCs/>
      <w:iCs/>
      <w:szCs w:val="26"/>
    </w:rPr>
  </w:style>
  <w:style w:type="paragraph" w:styleId="Nadpis6">
    <w:name w:val="heading 6"/>
    <w:basedOn w:val="Normln"/>
    <w:next w:val="Normln"/>
    <w:semiHidden/>
    <w:rsid w:val="00033F1B"/>
    <w:pPr>
      <w:keepNext/>
      <w:numPr>
        <w:ilvl w:val="5"/>
        <w:numId w:val="6"/>
      </w:numPr>
      <w:spacing w:before="120" w:after="120"/>
      <w:ind w:left="1151" w:hanging="1151"/>
      <w:jc w:val="left"/>
      <w:outlineLvl w:val="5"/>
    </w:pPr>
    <w:rPr>
      <w:b/>
      <w:bCs/>
    </w:rPr>
  </w:style>
  <w:style w:type="paragraph" w:styleId="Nadpis7">
    <w:name w:val="heading 7"/>
    <w:basedOn w:val="Normln"/>
    <w:next w:val="Normln"/>
    <w:semiHidden/>
    <w:rsid w:val="00033F1B"/>
    <w:pPr>
      <w:keepNext/>
      <w:numPr>
        <w:ilvl w:val="6"/>
        <w:numId w:val="7"/>
      </w:numPr>
      <w:spacing w:before="60"/>
      <w:ind w:left="1298" w:hanging="1298"/>
      <w:outlineLvl w:val="6"/>
    </w:pPr>
    <w:rPr>
      <w:b/>
      <w:bCs/>
      <w:szCs w:val="24"/>
    </w:rPr>
  </w:style>
  <w:style w:type="paragraph" w:styleId="Nadpis8">
    <w:name w:val="heading 8"/>
    <w:basedOn w:val="Normln"/>
    <w:next w:val="Normln"/>
    <w:semiHidden/>
    <w:rsid w:val="00033F1B"/>
    <w:pPr>
      <w:keepNext/>
      <w:numPr>
        <w:ilvl w:val="7"/>
        <w:numId w:val="8"/>
      </w:numPr>
      <w:outlineLvl w:val="7"/>
    </w:pPr>
    <w:rPr>
      <w:b/>
      <w:bCs/>
      <w:szCs w:val="24"/>
    </w:rPr>
  </w:style>
  <w:style w:type="paragraph" w:styleId="Nadpis9">
    <w:name w:val="heading 9"/>
    <w:basedOn w:val="Normln"/>
    <w:next w:val="Normln"/>
    <w:semiHidden/>
    <w:rsid w:val="00033F1B"/>
    <w:pPr>
      <w:keepNext/>
      <w:numPr>
        <w:ilvl w:val="8"/>
        <w:numId w:val="9"/>
      </w:numPr>
      <w:ind w:left="1582" w:hanging="1582"/>
      <w:outlineLvl w:val="8"/>
    </w:pPr>
    <w:rPr>
      <w:b/>
      <w:bCs/>
      <w:i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semiHidden/>
    <w:rsid w:val="00033F1B"/>
    <w:pPr>
      <w:tabs>
        <w:tab w:val="left" w:pos="1134"/>
        <w:tab w:val="center" w:pos="8789"/>
      </w:tabs>
      <w:spacing w:before="240"/>
      <w:ind w:left="1134" w:right="1701" w:hanging="1134"/>
    </w:pPr>
    <w:rPr>
      <w:b/>
    </w:rPr>
  </w:style>
  <w:style w:type="paragraph" w:styleId="Obsah2">
    <w:name w:val="toc 2"/>
    <w:basedOn w:val="Normln"/>
    <w:next w:val="Normln"/>
    <w:autoRedefine/>
    <w:semiHidden/>
    <w:rsid w:val="00033F1B"/>
    <w:pPr>
      <w:tabs>
        <w:tab w:val="left" w:pos="1134"/>
        <w:tab w:val="center" w:pos="8789"/>
      </w:tabs>
      <w:ind w:left="1134" w:right="1701" w:hanging="1134"/>
    </w:pPr>
  </w:style>
  <w:style w:type="paragraph" w:styleId="Obsah3">
    <w:name w:val="toc 3"/>
    <w:basedOn w:val="Normln"/>
    <w:next w:val="Normln"/>
    <w:autoRedefine/>
    <w:semiHidden/>
    <w:rsid w:val="00033F1B"/>
    <w:pPr>
      <w:tabs>
        <w:tab w:val="left" w:pos="1134"/>
        <w:tab w:val="center" w:pos="8789"/>
      </w:tabs>
      <w:ind w:left="1134" w:right="1701" w:hanging="1134"/>
    </w:pPr>
  </w:style>
  <w:style w:type="paragraph" w:styleId="Obsah4">
    <w:name w:val="toc 4"/>
    <w:basedOn w:val="Normln"/>
    <w:next w:val="Normln"/>
    <w:autoRedefine/>
    <w:semiHidden/>
    <w:rsid w:val="00033F1B"/>
    <w:pPr>
      <w:tabs>
        <w:tab w:val="left" w:pos="1134"/>
        <w:tab w:val="center" w:pos="8789"/>
      </w:tabs>
      <w:ind w:left="1134" w:right="1701" w:hanging="1134"/>
    </w:pPr>
  </w:style>
  <w:style w:type="paragraph" w:styleId="Obsah5">
    <w:name w:val="toc 5"/>
    <w:basedOn w:val="Normln"/>
    <w:next w:val="Normln"/>
    <w:autoRedefine/>
    <w:semiHidden/>
    <w:rsid w:val="00033F1B"/>
    <w:pPr>
      <w:tabs>
        <w:tab w:val="left" w:pos="1134"/>
        <w:tab w:val="center" w:pos="8789"/>
      </w:tabs>
      <w:ind w:left="1134" w:right="1701" w:hanging="1134"/>
    </w:pPr>
  </w:style>
  <w:style w:type="paragraph" w:styleId="Obsah6">
    <w:name w:val="toc 6"/>
    <w:basedOn w:val="Normln"/>
    <w:next w:val="Normln"/>
    <w:autoRedefine/>
    <w:semiHidden/>
    <w:rsid w:val="00033F1B"/>
    <w:pPr>
      <w:tabs>
        <w:tab w:val="left" w:pos="1134"/>
        <w:tab w:val="center" w:pos="8789"/>
      </w:tabs>
      <w:ind w:left="1134" w:right="1701" w:hanging="1134"/>
    </w:pPr>
  </w:style>
  <w:style w:type="paragraph" w:styleId="Obsah7">
    <w:name w:val="toc 7"/>
    <w:basedOn w:val="Normln"/>
    <w:next w:val="Normln"/>
    <w:autoRedefine/>
    <w:semiHidden/>
    <w:rsid w:val="00033F1B"/>
    <w:pPr>
      <w:tabs>
        <w:tab w:val="left" w:pos="1134"/>
        <w:tab w:val="center" w:pos="8789"/>
      </w:tabs>
    </w:pPr>
  </w:style>
  <w:style w:type="paragraph" w:styleId="Obsah8">
    <w:name w:val="toc 8"/>
    <w:basedOn w:val="Normln"/>
    <w:next w:val="Normln"/>
    <w:autoRedefine/>
    <w:semiHidden/>
    <w:rsid w:val="00033F1B"/>
    <w:pPr>
      <w:tabs>
        <w:tab w:val="left" w:pos="1134"/>
        <w:tab w:val="center" w:pos="8789"/>
      </w:tabs>
    </w:pPr>
  </w:style>
  <w:style w:type="paragraph" w:styleId="Obsah9">
    <w:name w:val="toc 9"/>
    <w:basedOn w:val="Normln"/>
    <w:next w:val="Normln"/>
    <w:autoRedefine/>
    <w:semiHidden/>
    <w:rsid w:val="00033F1B"/>
    <w:pPr>
      <w:tabs>
        <w:tab w:val="left" w:pos="1134"/>
        <w:tab w:val="center" w:pos="8789"/>
      </w:tabs>
    </w:pPr>
    <w:rPr>
      <w:noProof/>
    </w:rPr>
  </w:style>
  <w:style w:type="paragraph" w:customStyle="1" w:styleId="Odrky1">
    <w:name w:val="Odrážky 1"/>
    <w:basedOn w:val="Normlnodsazen"/>
    <w:semiHidden/>
    <w:rsid w:val="00033F1B"/>
    <w:pPr>
      <w:numPr>
        <w:numId w:val="10"/>
      </w:numPr>
      <w:tabs>
        <w:tab w:val="clear" w:pos="2160"/>
      </w:tabs>
      <w:ind w:left="0" w:firstLine="0"/>
    </w:pPr>
    <w:rPr>
      <w:szCs w:val="24"/>
    </w:rPr>
  </w:style>
  <w:style w:type="paragraph" w:styleId="Normlnodsazen">
    <w:name w:val="Normal Indent"/>
    <w:basedOn w:val="Normln"/>
    <w:semiHidden/>
    <w:rsid w:val="00033F1B"/>
    <w:pPr>
      <w:ind w:left="708"/>
    </w:pPr>
  </w:style>
  <w:style w:type="paragraph" w:styleId="Zkladntextodsazen">
    <w:name w:val="Body Text Indent"/>
    <w:basedOn w:val="Normln"/>
    <w:link w:val="ZkladntextodsazenChar"/>
    <w:semiHidden/>
    <w:rsid w:val="00033F1B"/>
    <w:pPr>
      <w:ind w:left="340"/>
    </w:pPr>
    <w:rPr>
      <w:szCs w:val="24"/>
    </w:rPr>
  </w:style>
  <w:style w:type="paragraph" w:styleId="Zkladntextodsazen2">
    <w:name w:val="Body Text Indent 2"/>
    <w:basedOn w:val="Normln"/>
    <w:semiHidden/>
    <w:rsid w:val="00033F1B"/>
    <w:pPr>
      <w:ind w:left="680"/>
    </w:pPr>
    <w:rPr>
      <w:szCs w:val="24"/>
    </w:rPr>
  </w:style>
  <w:style w:type="paragraph" w:styleId="Zkladntextodsazen3">
    <w:name w:val="Body Text Indent 3"/>
    <w:basedOn w:val="Normln"/>
    <w:semiHidden/>
    <w:rsid w:val="00033F1B"/>
    <w:pPr>
      <w:ind w:left="1440"/>
    </w:pPr>
    <w:rPr>
      <w:szCs w:val="24"/>
    </w:rPr>
  </w:style>
  <w:style w:type="paragraph" w:styleId="Textbubliny">
    <w:name w:val="Balloon Text"/>
    <w:basedOn w:val="Normln"/>
    <w:link w:val="TextbublinyChar"/>
    <w:uiPriority w:val="99"/>
    <w:semiHidden/>
    <w:unhideWhenUsed/>
    <w:rsid w:val="00A123C1"/>
    <w:rPr>
      <w:rFonts w:ascii="Tahoma" w:hAnsi="Tahoma" w:cs="Tahoma"/>
      <w:sz w:val="16"/>
      <w:szCs w:val="16"/>
    </w:rPr>
  </w:style>
  <w:style w:type="character" w:customStyle="1" w:styleId="TextbublinyChar">
    <w:name w:val="Text bubliny Char"/>
    <w:basedOn w:val="Standardnpsmoodstavce"/>
    <w:link w:val="Textbubliny"/>
    <w:uiPriority w:val="99"/>
    <w:semiHidden/>
    <w:rsid w:val="00A123C1"/>
    <w:rPr>
      <w:rFonts w:ascii="Tahoma" w:hAnsi="Tahoma" w:cs="Tahoma"/>
      <w:sz w:val="16"/>
      <w:szCs w:val="16"/>
    </w:rPr>
  </w:style>
  <w:style w:type="paragraph" w:styleId="Seznam">
    <w:name w:val="List"/>
    <w:basedOn w:val="Normln"/>
    <w:semiHidden/>
    <w:rsid w:val="00207A11"/>
    <w:pPr>
      <w:keepLines/>
      <w:tabs>
        <w:tab w:val="left" w:pos="284"/>
        <w:tab w:val="left" w:pos="567"/>
        <w:tab w:val="left" w:pos="851"/>
        <w:tab w:val="left" w:pos="1134"/>
        <w:tab w:val="right" w:leader="dot" w:pos="9639"/>
      </w:tabs>
      <w:suppressAutoHyphens/>
      <w:spacing w:line="300" w:lineRule="auto"/>
    </w:pPr>
    <w:rPr>
      <w:spacing w:val="4"/>
    </w:rPr>
  </w:style>
  <w:style w:type="paragraph" w:customStyle="1" w:styleId="popis">
    <w:name w:val="popis"/>
    <w:basedOn w:val="Normln"/>
    <w:semiHidden/>
    <w:rsid w:val="00207A11"/>
    <w:pPr>
      <w:keepLines/>
      <w:suppressAutoHyphens/>
      <w:spacing w:before="160" w:line="300" w:lineRule="auto"/>
      <w:jc w:val="center"/>
    </w:pPr>
    <w:rPr>
      <w:caps/>
      <w:spacing w:val="4"/>
      <w:sz w:val="16"/>
    </w:rPr>
  </w:style>
  <w:style w:type="paragraph" w:customStyle="1" w:styleId="volndek">
    <w:name w:val="volný řádek"/>
    <w:basedOn w:val="Normln"/>
    <w:semiHidden/>
    <w:rsid w:val="00207A11"/>
    <w:pPr>
      <w:keepLines/>
      <w:tabs>
        <w:tab w:val="left" w:pos="3402"/>
        <w:tab w:val="left" w:pos="5387"/>
        <w:tab w:val="left" w:pos="7939"/>
      </w:tabs>
      <w:suppressAutoHyphens/>
    </w:pPr>
    <w:rPr>
      <w:spacing w:val="4"/>
      <w:sz w:val="8"/>
    </w:rPr>
  </w:style>
  <w:style w:type="paragraph" w:styleId="Zhlav">
    <w:name w:val="header"/>
    <w:basedOn w:val="Normln"/>
    <w:link w:val="ZhlavChar"/>
    <w:uiPriority w:val="99"/>
    <w:semiHidden/>
    <w:rsid w:val="00207A11"/>
    <w:pPr>
      <w:tabs>
        <w:tab w:val="center" w:pos="4536"/>
        <w:tab w:val="right" w:pos="9072"/>
      </w:tabs>
    </w:pPr>
  </w:style>
  <w:style w:type="character" w:customStyle="1" w:styleId="ZhlavChar">
    <w:name w:val="Záhlaví Char"/>
    <w:basedOn w:val="Standardnpsmoodstavce"/>
    <w:link w:val="Zhlav"/>
    <w:uiPriority w:val="99"/>
    <w:semiHidden/>
    <w:rsid w:val="00137D5F"/>
    <w:rPr>
      <w:rFonts w:ascii="Arial" w:hAnsi="Arial"/>
    </w:rPr>
  </w:style>
  <w:style w:type="paragraph" w:styleId="Zpat">
    <w:name w:val="footer"/>
    <w:basedOn w:val="Normln"/>
    <w:link w:val="ZpatChar"/>
    <w:semiHidden/>
    <w:rsid w:val="00207A11"/>
    <w:pPr>
      <w:tabs>
        <w:tab w:val="center" w:pos="4536"/>
        <w:tab w:val="right" w:pos="9072"/>
      </w:tabs>
    </w:pPr>
  </w:style>
  <w:style w:type="character" w:customStyle="1" w:styleId="ZpatChar">
    <w:name w:val="Zápatí Char"/>
    <w:basedOn w:val="Standardnpsmoodstavce"/>
    <w:link w:val="Zpat"/>
    <w:semiHidden/>
    <w:rsid w:val="00137D5F"/>
    <w:rPr>
      <w:rFonts w:ascii="Arial" w:hAnsi="Arial"/>
    </w:rPr>
  </w:style>
  <w:style w:type="paragraph" w:customStyle="1" w:styleId="pata">
    <w:name w:val="pata"/>
    <w:basedOn w:val="Normln"/>
    <w:semiHidden/>
    <w:rsid w:val="00207A11"/>
    <w:pPr>
      <w:keepLines/>
      <w:tabs>
        <w:tab w:val="left" w:pos="2268"/>
        <w:tab w:val="left" w:pos="3544"/>
        <w:tab w:val="left" w:pos="5387"/>
        <w:tab w:val="left" w:pos="7088"/>
        <w:tab w:val="left" w:pos="8448"/>
        <w:tab w:val="right" w:pos="9639"/>
      </w:tabs>
      <w:suppressAutoHyphens/>
      <w:spacing w:line="300" w:lineRule="auto"/>
    </w:pPr>
    <w:rPr>
      <w:spacing w:val="4"/>
      <w:sz w:val="12"/>
    </w:rPr>
  </w:style>
  <w:style w:type="character" w:styleId="slostrnky">
    <w:name w:val="page number"/>
    <w:basedOn w:val="Standardnpsmoodstavce"/>
    <w:semiHidden/>
    <w:rsid w:val="00207A11"/>
    <w:rPr>
      <w:rFonts w:ascii="Arial Black" w:hAnsi="Arial Black"/>
      <w:sz w:val="16"/>
    </w:rPr>
  </w:style>
  <w:style w:type="paragraph" w:customStyle="1" w:styleId="zSidfotAdress1">
    <w:name w:val="zSidfotAdress1"/>
    <w:basedOn w:val="Zpat"/>
    <w:next w:val="zSidfotAdress2"/>
    <w:semiHidden/>
    <w:rsid w:val="00120D4A"/>
    <w:pPr>
      <w:spacing w:line="160" w:lineRule="atLeast"/>
      <w:jc w:val="left"/>
    </w:pPr>
    <w:rPr>
      <w:noProof/>
      <w:spacing w:val="16"/>
      <w:sz w:val="12"/>
      <w:lang w:val="en-GB" w:eastAsia="sv-SE"/>
    </w:rPr>
  </w:style>
  <w:style w:type="paragraph" w:customStyle="1" w:styleId="zSidfotAdress2">
    <w:name w:val="zSidfotAdress2"/>
    <w:basedOn w:val="Zpat"/>
    <w:link w:val="zSidfotAdress2Char"/>
    <w:semiHidden/>
    <w:rsid w:val="00120D4A"/>
    <w:pPr>
      <w:spacing w:line="160" w:lineRule="atLeast"/>
      <w:jc w:val="left"/>
    </w:pPr>
    <w:rPr>
      <w:noProof/>
      <w:spacing w:val="8"/>
      <w:sz w:val="12"/>
      <w:lang w:val="en-GB" w:eastAsia="sv-SE"/>
    </w:rPr>
  </w:style>
  <w:style w:type="paragraph" w:customStyle="1" w:styleId="zSidfotSkvg">
    <w:name w:val="zSidfotSökväg"/>
    <w:basedOn w:val="zSidfotAdress2"/>
    <w:semiHidden/>
    <w:rsid w:val="00120D4A"/>
    <w:pPr>
      <w:jc w:val="right"/>
    </w:pPr>
  </w:style>
  <w:style w:type="paragraph" w:customStyle="1" w:styleId="zSidfotAdress1fet">
    <w:name w:val="zSidfotAdress1 fet"/>
    <w:basedOn w:val="zSidfotAdress1"/>
    <w:next w:val="zSidfotAdress2"/>
    <w:semiHidden/>
    <w:rsid w:val="00120D4A"/>
    <w:rPr>
      <w:b/>
    </w:rPr>
  </w:style>
  <w:style w:type="character" w:customStyle="1" w:styleId="zSidfotBOLAG">
    <w:name w:val="zSidfotBOLAG"/>
    <w:basedOn w:val="Standardnpsmoodstavce"/>
    <w:semiHidden/>
    <w:rsid w:val="00120D4A"/>
    <w:rPr>
      <w:noProof/>
      <w:spacing w:val="8"/>
      <w:sz w:val="14"/>
    </w:rPr>
  </w:style>
  <w:style w:type="paragraph" w:customStyle="1" w:styleId="zDokBet">
    <w:name w:val="zDokBet"/>
    <w:basedOn w:val="Normln"/>
    <w:semiHidden/>
    <w:rsid w:val="00120D4A"/>
    <w:pPr>
      <w:tabs>
        <w:tab w:val="left" w:pos="0"/>
        <w:tab w:val="left" w:pos="567"/>
        <w:tab w:val="left" w:pos="1276"/>
        <w:tab w:val="left" w:pos="2552"/>
        <w:tab w:val="left" w:pos="3828"/>
        <w:tab w:val="left" w:pos="5103"/>
        <w:tab w:val="left" w:pos="6379"/>
        <w:tab w:val="right" w:pos="8364"/>
      </w:tabs>
      <w:jc w:val="right"/>
    </w:pPr>
    <w:rPr>
      <w:noProof/>
      <w:sz w:val="10"/>
      <w:lang w:val="en-GB" w:eastAsia="sv-SE"/>
    </w:rPr>
  </w:style>
  <w:style w:type="character" w:customStyle="1" w:styleId="zSidfotAdress2Char">
    <w:name w:val="zSidfotAdress2 Char"/>
    <w:basedOn w:val="ZpatChar"/>
    <w:link w:val="zSidfotAdress2"/>
    <w:semiHidden/>
    <w:rsid w:val="00120D4A"/>
    <w:rPr>
      <w:rFonts w:ascii="Arial" w:hAnsi="Arial"/>
      <w:noProof/>
      <w:spacing w:val="8"/>
      <w:sz w:val="12"/>
      <w:lang w:val="en-GB" w:eastAsia="sv-SE"/>
    </w:rPr>
  </w:style>
  <w:style w:type="paragraph" w:customStyle="1" w:styleId="zSidnummerH">
    <w:name w:val="zSidnummerH"/>
    <w:basedOn w:val="Normln"/>
    <w:semiHidden/>
    <w:rsid w:val="00120D4A"/>
    <w:pPr>
      <w:tabs>
        <w:tab w:val="left" w:pos="0"/>
        <w:tab w:val="left" w:pos="567"/>
        <w:tab w:val="left" w:pos="1276"/>
        <w:tab w:val="left" w:pos="2552"/>
        <w:tab w:val="left" w:pos="3828"/>
        <w:tab w:val="left" w:pos="5103"/>
        <w:tab w:val="left" w:pos="6379"/>
        <w:tab w:val="right" w:pos="8364"/>
      </w:tabs>
      <w:spacing w:line="160" w:lineRule="exact"/>
      <w:jc w:val="right"/>
    </w:pPr>
    <w:rPr>
      <w:sz w:val="16"/>
      <w:lang w:val="sv-SE" w:eastAsia="sv-SE"/>
    </w:rPr>
  </w:style>
  <w:style w:type="character" w:styleId="Hypertextovodkaz">
    <w:name w:val="Hyperlink"/>
    <w:basedOn w:val="Standardnpsmoodstavce"/>
    <w:unhideWhenUsed/>
    <w:rsid w:val="00372D67"/>
    <w:rPr>
      <w:color w:val="0000FF"/>
      <w:u w:val="single"/>
    </w:rPr>
  </w:style>
  <w:style w:type="paragraph" w:styleId="Zkladntext">
    <w:name w:val="Body Text"/>
    <w:basedOn w:val="Normln"/>
    <w:link w:val="ZkladntextChar"/>
    <w:rsid w:val="00841247"/>
    <w:pPr>
      <w:spacing w:after="130"/>
      <w:jc w:val="left"/>
    </w:pPr>
    <w:rPr>
      <w:lang w:val="en-GB" w:eastAsia="sv-SE"/>
    </w:rPr>
  </w:style>
  <w:style w:type="character" w:customStyle="1" w:styleId="ZkladntextChar">
    <w:name w:val="Základní text Char"/>
    <w:basedOn w:val="Standardnpsmoodstavce"/>
    <w:link w:val="Zkladntext"/>
    <w:rsid w:val="00931D9B"/>
    <w:rPr>
      <w:rFonts w:ascii="Arial" w:hAnsi="Arial"/>
      <w:lang w:val="en-GB" w:eastAsia="sv-SE"/>
    </w:rPr>
  </w:style>
  <w:style w:type="character" w:customStyle="1" w:styleId="ZkladntextodsazenChar">
    <w:name w:val="Základní text odsazený Char"/>
    <w:basedOn w:val="Standardnpsmoodstavce"/>
    <w:link w:val="Zkladntextodsazen"/>
    <w:semiHidden/>
    <w:rsid w:val="008A4C22"/>
    <w:rPr>
      <w:rFonts w:ascii="Arial" w:hAnsi="Arial"/>
      <w:szCs w:val="24"/>
    </w:rPr>
  </w:style>
  <w:style w:type="character" w:styleId="Zstupntext">
    <w:name w:val="Placeholder Text"/>
    <w:basedOn w:val="Standardnpsmoodstavce"/>
    <w:uiPriority w:val="99"/>
    <w:semiHidden/>
    <w:rsid w:val="0083409C"/>
    <w:rPr>
      <w:color w:val="808080"/>
    </w:rPr>
  </w:style>
  <w:style w:type="paragraph" w:customStyle="1" w:styleId="Nadpis">
    <w:name w:val="Nadpis"/>
    <w:basedOn w:val="Normln"/>
    <w:next w:val="Normln"/>
    <w:rsid w:val="002F6ECB"/>
    <w:pPr>
      <w:keepNext/>
      <w:keepLines/>
      <w:suppressAutoHyphens/>
      <w:spacing w:before="360" w:line="240" w:lineRule="auto"/>
      <w:jc w:val="center"/>
    </w:pPr>
    <w:rPr>
      <w:rFonts w:ascii="Arial Black" w:hAnsi="Arial Black"/>
      <w:caps/>
      <w:spacing w:val="4"/>
      <w:sz w:val="26"/>
    </w:rPr>
  </w:style>
  <w:style w:type="paragraph" w:customStyle="1" w:styleId="ObjednatelZhotovitel">
    <w:name w:val="Objednatel Zhotovitel"/>
    <w:basedOn w:val="Normln"/>
    <w:rsid w:val="001C158C"/>
    <w:pPr>
      <w:keepLines/>
      <w:tabs>
        <w:tab w:val="center" w:pos="2268"/>
        <w:tab w:val="center" w:pos="7371"/>
      </w:tabs>
      <w:suppressAutoHyphens/>
      <w:spacing w:before="360" w:line="240" w:lineRule="auto"/>
    </w:pPr>
    <w:rPr>
      <w:b/>
      <w:caps/>
      <w:spacing w:val="4"/>
      <w:sz w:val="22"/>
    </w:rPr>
  </w:style>
  <w:style w:type="paragraph" w:customStyle="1" w:styleId="cena">
    <w:name w:val="cena"/>
    <w:basedOn w:val="Normln"/>
    <w:rsid w:val="008B131E"/>
    <w:pPr>
      <w:keepLines/>
      <w:tabs>
        <w:tab w:val="right" w:pos="284"/>
        <w:tab w:val="right" w:leader="dot" w:pos="8505"/>
      </w:tabs>
      <w:suppressAutoHyphens/>
      <w:spacing w:line="240" w:lineRule="auto"/>
    </w:pPr>
  </w:style>
  <w:style w:type="paragraph" w:customStyle="1" w:styleId="doba">
    <w:name w:val="doba"/>
    <w:basedOn w:val="Normln"/>
    <w:rsid w:val="008B0F04"/>
    <w:pPr>
      <w:keepLines/>
      <w:tabs>
        <w:tab w:val="left" w:pos="284"/>
        <w:tab w:val="left" w:pos="567"/>
        <w:tab w:val="left" w:pos="851"/>
        <w:tab w:val="left" w:pos="1134"/>
        <w:tab w:val="right" w:leader="dot" w:pos="8505"/>
      </w:tabs>
      <w:suppressAutoHyphens/>
      <w:spacing w:line="240" w:lineRule="auto"/>
    </w:pPr>
  </w:style>
  <w:style w:type="paragraph" w:customStyle="1" w:styleId="odrka">
    <w:name w:val="odrážka"/>
    <w:basedOn w:val="Normln"/>
    <w:rsid w:val="008B131E"/>
    <w:pPr>
      <w:keepLines/>
      <w:tabs>
        <w:tab w:val="left" w:pos="284"/>
      </w:tabs>
      <w:suppressAutoHyphens/>
      <w:spacing w:line="240" w:lineRule="auto"/>
      <w:ind w:left="284" w:hanging="284"/>
    </w:pPr>
  </w:style>
  <w:style w:type="paragraph" w:customStyle="1" w:styleId="cena1">
    <w:name w:val="cena1"/>
    <w:basedOn w:val="cena"/>
    <w:rsid w:val="001C158C"/>
    <w:pPr>
      <w:tabs>
        <w:tab w:val="left" w:pos="284"/>
        <w:tab w:val="right" w:pos="8222"/>
      </w:tabs>
      <w:jc w:val="left"/>
    </w:pPr>
    <w:rPr>
      <w:u w:val="single"/>
    </w:rPr>
  </w:style>
  <w:style w:type="paragraph" w:customStyle="1" w:styleId="Nadpisplohy">
    <w:name w:val="Nadpis přílohy"/>
    <w:basedOn w:val="Normln"/>
    <w:rsid w:val="001C158C"/>
    <w:pPr>
      <w:keepNext/>
      <w:keepLines/>
      <w:pageBreakBefore/>
      <w:suppressAutoHyphens/>
      <w:spacing w:before="240" w:after="0" w:line="240" w:lineRule="auto"/>
      <w:jc w:val="center"/>
    </w:pPr>
    <w:rPr>
      <w:rFonts w:ascii="Arial Black" w:hAnsi="Arial Black"/>
      <w:b/>
      <w:caps/>
      <w:spacing w:val="4"/>
      <w:sz w:val="36"/>
    </w:rPr>
  </w:style>
  <w:style w:type="paragraph" w:customStyle="1" w:styleId="Datumnadpodpisy">
    <w:name w:val="Datum nad podpisy"/>
    <w:basedOn w:val="Normln"/>
    <w:rsid w:val="008031DA"/>
    <w:pPr>
      <w:keepLines/>
      <w:tabs>
        <w:tab w:val="center" w:pos="2268"/>
        <w:tab w:val="center" w:pos="7371"/>
      </w:tabs>
      <w:suppressAutoHyphens/>
      <w:spacing w:after="0" w:line="240" w:lineRule="auto"/>
    </w:pPr>
  </w:style>
  <w:style w:type="paragraph" w:customStyle="1" w:styleId="strany2">
    <w:name w:val="strany 2"/>
    <w:basedOn w:val="Normln"/>
    <w:rsid w:val="001C158C"/>
    <w:pPr>
      <w:keepLines/>
      <w:tabs>
        <w:tab w:val="left" w:pos="2552"/>
        <w:tab w:val="left" w:pos="6237"/>
        <w:tab w:val="right" w:pos="9639"/>
      </w:tabs>
      <w:suppressAutoHyphens/>
      <w:spacing w:after="120" w:line="240" w:lineRule="auto"/>
      <w:ind w:left="2552"/>
      <w:jc w:val="left"/>
    </w:pPr>
    <w:rPr>
      <w:rFonts w:ascii="Arial Narrow" w:hAnsi="Arial Narrow"/>
      <w:i/>
      <w:iCs/>
      <w:spacing w:val="4"/>
      <w:sz w:val="22"/>
    </w:rPr>
  </w:style>
  <w:style w:type="paragraph" w:customStyle="1" w:styleId="strany1">
    <w:name w:val="strany1"/>
    <w:basedOn w:val="Normln"/>
    <w:rsid w:val="001C158C"/>
    <w:pPr>
      <w:keepLines/>
      <w:tabs>
        <w:tab w:val="left" w:pos="2552"/>
        <w:tab w:val="left" w:pos="6237"/>
        <w:tab w:val="right" w:pos="9639"/>
      </w:tabs>
      <w:suppressAutoHyphens/>
      <w:spacing w:after="20" w:line="240" w:lineRule="auto"/>
      <w:jc w:val="left"/>
    </w:pPr>
    <w:rPr>
      <w:rFonts w:ascii="Arial Narrow" w:hAnsi="Arial Narrow"/>
      <w:spacing w:val="4"/>
      <w:sz w:val="22"/>
    </w:rPr>
  </w:style>
  <w:style w:type="character" w:customStyle="1" w:styleId="platne1">
    <w:name w:val="platne1"/>
    <w:basedOn w:val="Standardnpsmoodstavce"/>
    <w:rsid w:val="001C158C"/>
  </w:style>
  <w:style w:type="paragraph" w:customStyle="1" w:styleId="Poloha">
    <w:name w:val="Poíloha"/>
    <w:basedOn w:val="Nadpis"/>
    <w:rsid w:val="00476934"/>
    <w:pPr>
      <w:keepLines w:val="0"/>
      <w:pageBreakBefore/>
      <w:overflowPunct w:val="0"/>
      <w:autoSpaceDE w:val="0"/>
      <w:autoSpaceDN w:val="0"/>
      <w:adjustRightInd w:val="0"/>
      <w:spacing w:after="0"/>
      <w:textAlignment w:val="baseline"/>
    </w:pPr>
    <w:rPr>
      <w:caps w:val="0"/>
    </w:rPr>
  </w:style>
  <w:style w:type="character" w:styleId="Sledovanodkaz">
    <w:name w:val="FollowedHyperlink"/>
    <w:basedOn w:val="Standardnpsmoodstavce"/>
    <w:uiPriority w:val="99"/>
    <w:semiHidden/>
    <w:unhideWhenUsed/>
    <w:rsid w:val="001D0E0E"/>
    <w:rPr>
      <w:color w:val="800080" w:themeColor="followedHyperlink"/>
      <w:u w:val="single"/>
    </w:rPr>
  </w:style>
  <w:style w:type="paragraph" w:styleId="Odstavecseseznamem">
    <w:name w:val="List Paragraph"/>
    <w:basedOn w:val="Normln"/>
    <w:qFormat/>
    <w:rsid w:val="00C05A2A"/>
    <w:pPr>
      <w:ind w:left="720"/>
      <w:contextualSpacing/>
    </w:pPr>
  </w:style>
  <w:style w:type="paragraph" w:styleId="Textkomente">
    <w:name w:val="annotation text"/>
    <w:basedOn w:val="Normln"/>
    <w:link w:val="TextkomenteChar"/>
    <w:uiPriority w:val="99"/>
    <w:semiHidden/>
    <w:unhideWhenUsed/>
    <w:rsid w:val="00C05A2A"/>
    <w:pPr>
      <w:spacing w:line="240" w:lineRule="auto"/>
    </w:pPr>
  </w:style>
  <w:style w:type="character" w:customStyle="1" w:styleId="TextkomenteChar">
    <w:name w:val="Text komentáře Char"/>
    <w:basedOn w:val="Standardnpsmoodstavce"/>
    <w:link w:val="Textkomente"/>
    <w:uiPriority w:val="99"/>
    <w:semiHidden/>
    <w:rsid w:val="00C05A2A"/>
    <w:rPr>
      <w:rFonts w:ascii="Arial" w:hAnsi="Arial"/>
      <w:spacing w:val="2"/>
    </w:rPr>
  </w:style>
  <w:style w:type="character" w:customStyle="1" w:styleId="preformatted">
    <w:name w:val="preformatted"/>
    <w:basedOn w:val="Standardnpsmoodstavce"/>
    <w:rsid w:val="00297423"/>
  </w:style>
  <w:style w:type="paragraph" w:customStyle="1" w:styleId="Export0">
    <w:name w:val="Export 0"/>
    <w:link w:val="Export0Char"/>
    <w:rsid w:val="00225F28"/>
    <w:rPr>
      <w:rFonts w:ascii="Courier New" w:hAnsi="Courier New"/>
      <w:sz w:val="24"/>
      <w:lang w:val="en-US"/>
    </w:rPr>
  </w:style>
  <w:style w:type="character" w:customStyle="1" w:styleId="Export0Char">
    <w:name w:val="Export 0 Char"/>
    <w:link w:val="Export0"/>
    <w:rsid w:val="00225F28"/>
    <w:rPr>
      <w:rFonts w:ascii="Courier New" w:hAnsi="Courier New"/>
      <w:sz w:val="24"/>
      <w:lang w:val="en-US"/>
    </w:rPr>
  </w:style>
  <w:style w:type="character" w:customStyle="1" w:styleId="Internetovodkaz">
    <w:name w:val="Internetový odkaz"/>
    <w:rsid w:val="00225F28"/>
    <w:rPr>
      <w:color w:val="0000FF"/>
      <w:u w:val="single"/>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77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kova@poh.cz"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pavel.martin@sweco.cz" TargetMode="External"/><Relationship Id="rId4" Type="http://schemas.openxmlformats.org/officeDocument/2006/relationships/settings" Target="settings.xml"/><Relationship Id="rId9" Type="http://schemas.openxmlformats.org/officeDocument/2006/relationships/hyperlink" Target="mailto:vanourek@poh.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2744</Words>
  <Characters>16196</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11-5217-0100</vt:lpstr>
    </vt:vector>
  </TitlesOfParts>
  <Company>HYDROPROJEKT CZ a.s.</Company>
  <LinksUpToDate>false</LinksUpToDate>
  <CharactersWithSpaces>18903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11-5217-0100</dc:title>
  <dc:subject>"VD Nechranice - rekonstrukce krajních polí bezpečnostního přelivu - PD DSP a PD DPS"</dc:subject>
  <dc:creator>23.7.2015</dc:creator>
  <cp:lastModifiedBy>Tahovska Michaela</cp:lastModifiedBy>
  <cp:revision>8</cp:revision>
  <cp:lastPrinted>2015-09-08T09:37:00Z</cp:lastPrinted>
  <dcterms:created xsi:type="dcterms:W3CDTF">2015-08-17T12:13:00Z</dcterms:created>
  <dcterms:modified xsi:type="dcterms:W3CDTF">2015-09-08T09:37:00Z</dcterms:modified>
</cp:coreProperties>
</file>