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F49" w:rsidRDefault="00A95F07">
      <w:pPr>
        <w:spacing w:after="888"/>
        <w:ind w:left="-72"/>
      </w:pPr>
      <w:r>
        <w:rPr>
          <w:sz w:val="28"/>
        </w:rPr>
        <w:t xml:space="preserve"> ŘEDITELSTVÍ SILNIC A DÁLNIC CR</w:t>
      </w:r>
    </w:p>
    <w:p w:rsidR="004B6F49" w:rsidRDefault="00A95F07">
      <w:pPr>
        <w:spacing w:after="307" w:line="258" w:lineRule="auto"/>
        <w:ind w:left="125" w:right="115" w:hanging="10"/>
        <w:jc w:val="center"/>
      </w:pPr>
      <w:r>
        <w:rPr>
          <w:rFonts w:ascii="Times New Roman" w:eastAsia="Times New Roman" w:hAnsi="Times New Roman" w:cs="Times New Roman"/>
          <w:sz w:val="34"/>
        </w:rPr>
        <w:t>SMLOUVA O DÍLO NA PROVEDENÍ MENŠÍCH STAVEBNÍCH PRACÍ</w:t>
      </w:r>
    </w:p>
    <w:p w:rsidR="004B6F49" w:rsidRDefault="00A95F07">
      <w:pPr>
        <w:spacing w:after="3" w:line="268" w:lineRule="auto"/>
        <w:ind w:left="10" w:right="-43" w:hanging="10"/>
        <w:jc w:val="center"/>
      </w:pPr>
      <w:r>
        <w:rPr>
          <w:rFonts w:ascii="Times New Roman" w:eastAsia="Times New Roman" w:hAnsi="Times New Roman" w:cs="Times New Roman"/>
          <w:sz w:val="24"/>
        </w:rPr>
        <w:t>číslo smlouvy: 29ZA-002550</w:t>
      </w:r>
    </w:p>
    <w:p w:rsidR="004B6F49" w:rsidRDefault="00A95F07">
      <w:pPr>
        <w:spacing w:after="3" w:line="268" w:lineRule="auto"/>
        <w:ind w:left="10" w:right="-34" w:hanging="10"/>
        <w:jc w:val="center"/>
      </w:pPr>
      <w:r>
        <w:rPr>
          <w:rFonts w:ascii="Times New Roman" w:eastAsia="Times New Roman" w:hAnsi="Times New Roman" w:cs="Times New Roman"/>
          <w:sz w:val="24"/>
        </w:rPr>
        <w:t>Evidenční číslo (ISPROFIN/ISPROFOND): 500 116 0007</w:t>
      </w:r>
    </w:p>
    <w:p w:rsidR="004B6F49" w:rsidRDefault="00A95F07">
      <w:pPr>
        <w:spacing w:after="650" w:line="268" w:lineRule="auto"/>
        <w:ind w:left="10" w:hanging="10"/>
        <w:jc w:val="center"/>
      </w:pPr>
      <w:r>
        <w:rPr>
          <w:rFonts w:ascii="Times New Roman" w:eastAsia="Times New Roman" w:hAnsi="Times New Roman" w:cs="Times New Roman"/>
          <w:sz w:val="24"/>
        </w:rPr>
        <w:t>Název související veřejné zakázky: 1)2 km 57,693 - Oprava zádržného systému po dopravní nehodě, viník známý</w:t>
      </w:r>
    </w:p>
    <w:p w:rsidR="004B6F49" w:rsidRDefault="00A95F07">
      <w:pPr>
        <w:spacing w:after="3" w:line="268" w:lineRule="auto"/>
        <w:ind w:left="1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uzavřená níže uvedeného dne, měsíce a roku mezi následujícími smluvními stranami (dále </w:t>
      </w:r>
      <w:r>
        <w:rPr>
          <w:noProof/>
        </w:rPr>
        <w:drawing>
          <wp:inline distT="0" distB="0" distL="0" distR="0">
            <wp:extent cx="3048" cy="12195"/>
            <wp:effectExtent l="0" t="0" r="0" b="0"/>
            <wp:docPr id="111735" name="Picture 111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5" name="Picture 1117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jako „Smlouva”):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198" name="Picture 1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4B6F49">
      <w:pPr>
        <w:sectPr w:rsidR="004B6F4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4" w:h="16834"/>
          <w:pgMar w:top="768" w:right="1517" w:bottom="1440" w:left="1594" w:header="708" w:footer="708" w:gutter="0"/>
          <w:cols w:space="708"/>
          <w:titlePg/>
        </w:sectPr>
      </w:pPr>
    </w:p>
    <w:p w:rsidR="004B6F49" w:rsidRDefault="00A95F07">
      <w:pPr>
        <w:spacing w:after="4" w:line="265" w:lineRule="auto"/>
        <w:ind w:left="9" w:right="825" w:hanging="10"/>
      </w:pPr>
      <w:proofErr w:type="spellStart"/>
      <w:r>
        <w:rPr>
          <w:rFonts w:ascii="Times New Roman" w:eastAsia="Times New Roman" w:hAnsi="Times New Roman" w:cs="Times New Roman"/>
          <w:sz w:val="26"/>
        </w:rPr>
        <w:t>Reditelství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silnic a dálnic CR se sídlem IČO: DIČ:</w:t>
      </w:r>
    </w:p>
    <w:p w:rsidR="004B6F49" w:rsidRDefault="00A95F07">
      <w:pPr>
        <w:spacing w:after="33" w:line="247" w:lineRule="auto"/>
        <w:ind w:right="2107"/>
        <w:jc w:val="both"/>
      </w:pPr>
      <w:r>
        <w:rPr>
          <w:rFonts w:ascii="Times New Roman" w:eastAsia="Times New Roman" w:hAnsi="Times New Roman" w:cs="Times New Roman"/>
          <w:sz w:val="24"/>
        </w:rPr>
        <w:t>právní forma: bankovní spojení: zastoupeno:</w:t>
      </w:r>
    </w:p>
    <w:p w:rsidR="004B6F49" w:rsidRDefault="00A95F07">
      <w:pPr>
        <w:spacing w:after="38" w:line="236" w:lineRule="auto"/>
        <w:ind w:right="139" w:hanging="5"/>
      </w:pPr>
      <w:r>
        <w:rPr>
          <w:rFonts w:ascii="Times New Roman" w:eastAsia="Times New Roman" w:hAnsi="Times New Roman" w:cs="Times New Roman"/>
          <w:sz w:val="24"/>
        </w:rPr>
        <w:t>kontaktní osoba ve věcech smluvních: e-mail: tel:</w:t>
      </w:r>
    </w:p>
    <w:p w:rsidR="004B6F49" w:rsidRDefault="00A95F07">
      <w:pPr>
        <w:spacing w:after="38" w:line="236" w:lineRule="auto"/>
        <w:ind w:hanging="5"/>
      </w:pPr>
      <w:r>
        <w:rPr>
          <w:rFonts w:ascii="Times New Roman" w:eastAsia="Times New Roman" w:hAnsi="Times New Roman" w:cs="Times New Roman"/>
          <w:sz w:val="24"/>
        </w:rPr>
        <w:t>kontaktní osoba ve věcech technických: e-mail: tel:</w:t>
      </w:r>
    </w:p>
    <w:p w:rsidR="004B6F49" w:rsidRDefault="00A95F07">
      <w:pPr>
        <w:spacing w:after="261" w:line="265" w:lineRule="auto"/>
        <w:ind w:left="9" w:right="825" w:hanging="10"/>
      </w:pPr>
      <w:r>
        <w:rPr>
          <w:rFonts w:ascii="Times New Roman" w:eastAsia="Times New Roman" w:hAnsi="Times New Roman" w:cs="Times New Roman"/>
          <w:sz w:val="26"/>
        </w:rPr>
        <w:t>(dále jen „Objednatel”)</w:t>
      </w:r>
    </w:p>
    <w:p w:rsidR="004B6F49" w:rsidRDefault="00A95F07">
      <w:pPr>
        <w:spacing w:after="226" w:line="265" w:lineRule="auto"/>
        <w:ind w:left="9" w:right="825" w:hanging="10"/>
      </w:pPr>
      <w:r>
        <w:rPr>
          <w:rFonts w:ascii="Times New Roman" w:eastAsia="Times New Roman" w:hAnsi="Times New Roman" w:cs="Times New Roman"/>
          <w:sz w:val="26"/>
        </w:rPr>
        <w:t>a</w:t>
      </w:r>
    </w:p>
    <w:p w:rsidR="004B6F49" w:rsidRDefault="00A95F07">
      <w:pPr>
        <w:spacing w:after="8" w:line="236" w:lineRule="auto"/>
        <w:ind w:left="10" w:right="1877" w:firstLine="5"/>
        <w:jc w:val="both"/>
      </w:pPr>
      <w:r>
        <w:rPr>
          <w:rFonts w:ascii="Times New Roman" w:eastAsia="Times New Roman" w:hAnsi="Times New Roman" w:cs="Times New Roman"/>
          <w:sz w:val="26"/>
        </w:rPr>
        <w:t>SARES, spol. s r.o. se sídlem IČO: DIČ:</w:t>
      </w:r>
      <w:r>
        <w:rPr>
          <w:noProof/>
        </w:rPr>
        <w:drawing>
          <wp:inline distT="0" distB="0" distL="0" distR="0">
            <wp:extent cx="6096" cy="9146"/>
            <wp:effectExtent l="0" t="0" r="0" b="0"/>
            <wp:docPr id="1199" name="Picture 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0" w:line="247" w:lineRule="auto"/>
        <w:ind w:left="10" w:right="1066" w:firstLine="5"/>
        <w:jc w:val="both"/>
      </w:pPr>
      <w:r>
        <w:rPr>
          <w:rFonts w:ascii="Times New Roman" w:eastAsia="Times New Roman" w:hAnsi="Times New Roman" w:cs="Times New Roman"/>
          <w:sz w:val="24"/>
        </w:rPr>
        <w:t>zápis v obchodním rejstříku: právní forma: bankovní spojení: zastoupen:</w:t>
      </w:r>
    </w:p>
    <w:p w:rsidR="004B6F49" w:rsidRDefault="00A95F07">
      <w:pPr>
        <w:spacing w:after="38" w:line="236" w:lineRule="auto"/>
        <w:ind w:right="139" w:hanging="5"/>
      </w:pPr>
      <w:r>
        <w:rPr>
          <w:rFonts w:ascii="Times New Roman" w:eastAsia="Times New Roman" w:hAnsi="Times New Roman" w:cs="Times New Roman"/>
          <w:sz w:val="24"/>
        </w:rPr>
        <w:t>kontaktní osoba ve věcech smluvních: e-mail: tel: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200" name="Picture 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38" w:line="247" w:lineRule="auto"/>
        <w:ind w:right="33"/>
        <w:jc w:val="both"/>
      </w:pPr>
      <w:r>
        <w:rPr>
          <w:rFonts w:ascii="Times New Roman" w:eastAsia="Times New Roman" w:hAnsi="Times New Roman" w:cs="Times New Roman"/>
          <w:sz w:val="24"/>
        </w:rPr>
        <w:t>Na Pankráci 546/56, 140 OO Praha 4</w:t>
      </w:r>
    </w:p>
    <w:p w:rsidR="004B6F49" w:rsidRDefault="00A95F07">
      <w:pPr>
        <w:spacing w:after="27" w:line="247" w:lineRule="auto"/>
        <w:ind w:left="5" w:right="854" w:firstLine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65993390 CZ65993390 příspěvková organizace ČNB, </w:t>
      </w:r>
      <w:proofErr w:type="spellStart"/>
      <w:r w:rsidR="00864414" w:rsidRPr="00864414">
        <w:rPr>
          <w:rFonts w:ascii="Times New Roman" w:eastAsia="Times New Roman" w:hAnsi="Times New Roman" w:cs="Times New Roman"/>
          <w:sz w:val="24"/>
          <w:highlight w:val="black"/>
        </w:rPr>
        <w:t>xxxxxxxxxxxxxxxxxxxxxxxxxxx</w:t>
      </w:r>
      <w:proofErr w:type="spellEnd"/>
    </w:p>
    <w:p w:rsidR="004B6F49" w:rsidRDefault="00864414">
      <w:pPr>
        <w:spacing w:after="57" w:line="247" w:lineRule="auto"/>
        <w:ind w:left="10" w:right="33"/>
        <w:jc w:val="both"/>
      </w:pPr>
      <w:proofErr w:type="spellStart"/>
      <w:r w:rsidRPr="00864414">
        <w:rPr>
          <w:rFonts w:ascii="Times New Roman" w:eastAsia="Times New Roman" w:hAnsi="Times New Roman" w:cs="Times New Roman"/>
          <w:sz w:val="24"/>
          <w:highlight w:val="black"/>
        </w:rPr>
        <w:t>xxxxxxxxxxxxxxxxxxxx</w:t>
      </w:r>
      <w:proofErr w:type="spellEnd"/>
      <w:r w:rsidR="00A95F07">
        <w:rPr>
          <w:rFonts w:ascii="Times New Roman" w:eastAsia="Times New Roman" w:hAnsi="Times New Roman" w:cs="Times New Roman"/>
          <w:sz w:val="24"/>
        </w:rPr>
        <w:t xml:space="preserve"> ředitel</w:t>
      </w:r>
    </w:p>
    <w:p w:rsidR="004B6F49" w:rsidRDefault="00864414">
      <w:pPr>
        <w:spacing w:after="21" w:line="247" w:lineRule="auto"/>
        <w:ind w:left="10" w:right="33"/>
        <w:jc w:val="both"/>
      </w:pPr>
      <w:proofErr w:type="spellStart"/>
      <w:r w:rsidRPr="00864414">
        <w:rPr>
          <w:rFonts w:ascii="Times New Roman" w:eastAsia="Times New Roman" w:hAnsi="Times New Roman" w:cs="Times New Roman"/>
          <w:sz w:val="24"/>
          <w:highlight w:val="black"/>
        </w:rPr>
        <w:t>xxxxxxxxxxxxxxxxxx</w:t>
      </w:r>
      <w:proofErr w:type="spellEnd"/>
      <w:r w:rsidR="00A95F07">
        <w:rPr>
          <w:rFonts w:ascii="Times New Roman" w:eastAsia="Times New Roman" w:hAnsi="Times New Roman" w:cs="Times New Roman"/>
          <w:sz w:val="24"/>
        </w:rPr>
        <w:t xml:space="preserve"> SSÚD 7</w:t>
      </w:r>
    </w:p>
    <w:p w:rsidR="004B6F49" w:rsidRDefault="00864414">
      <w:pPr>
        <w:spacing w:after="28" w:line="247" w:lineRule="auto"/>
        <w:ind w:left="10" w:right="33"/>
        <w:jc w:val="both"/>
      </w:pPr>
      <w:proofErr w:type="spellStart"/>
      <w:r w:rsidRPr="00864414">
        <w:rPr>
          <w:rFonts w:ascii="Times New Roman" w:eastAsia="Times New Roman" w:hAnsi="Times New Roman" w:cs="Times New Roman"/>
          <w:sz w:val="24"/>
          <w:highlight w:val="black"/>
        </w:rPr>
        <w:t>xxxxxxxxxxxxxxxxxxxxxx</w:t>
      </w:r>
      <w:proofErr w:type="spellEnd"/>
    </w:p>
    <w:p w:rsidR="004B6F49" w:rsidRDefault="00864414">
      <w:pPr>
        <w:spacing w:after="1444" w:line="247" w:lineRule="auto"/>
        <w:ind w:left="10" w:right="2366" w:firstLine="5"/>
        <w:jc w:val="both"/>
      </w:pPr>
      <w:proofErr w:type="spellStart"/>
      <w:r w:rsidRPr="00864414">
        <w:rPr>
          <w:rFonts w:ascii="Times New Roman" w:eastAsia="Times New Roman" w:hAnsi="Times New Roman" w:cs="Times New Roman"/>
          <w:sz w:val="24"/>
          <w:highlight w:val="black"/>
        </w:rPr>
        <w:t>xxxxxxxxxxxxxxxxxxxxx</w:t>
      </w:r>
      <w:proofErr w:type="spellEnd"/>
      <w:r w:rsidR="00A95F07" w:rsidRPr="00864414">
        <w:rPr>
          <w:rFonts w:ascii="Times New Roman" w:eastAsia="Times New Roman" w:hAnsi="Times New Roman" w:cs="Times New Roman"/>
          <w:sz w:val="24"/>
          <w:highlight w:val="black"/>
        </w:rPr>
        <w:t xml:space="preserve"> </w:t>
      </w:r>
      <w:proofErr w:type="spellStart"/>
      <w:r w:rsidRPr="00864414">
        <w:rPr>
          <w:rFonts w:ascii="Times New Roman" w:eastAsia="Times New Roman" w:hAnsi="Times New Roman" w:cs="Times New Roman"/>
          <w:sz w:val="24"/>
          <w:highlight w:val="black"/>
        </w:rPr>
        <w:t>xxxxxxx</w:t>
      </w:r>
      <w:proofErr w:type="spellEnd"/>
      <w:r w:rsidR="00A95F07" w:rsidRPr="00864414">
        <w:rPr>
          <w:rFonts w:ascii="Times New Roman" w:eastAsia="Times New Roman" w:hAnsi="Times New Roman" w:cs="Times New Roman"/>
          <w:sz w:val="24"/>
          <w:highlight w:val="black"/>
        </w:rPr>
        <w:t xml:space="preserve"> </w:t>
      </w:r>
      <w:proofErr w:type="spellStart"/>
      <w:r w:rsidRPr="00864414">
        <w:rPr>
          <w:rFonts w:ascii="Times New Roman" w:eastAsia="Times New Roman" w:hAnsi="Times New Roman" w:cs="Times New Roman"/>
          <w:sz w:val="24"/>
          <w:highlight w:val="black"/>
        </w:rPr>
        <w:t>xxxxxxxxxxxxxxxxx</w:t>
      </w:r>
      <w:proofErr w:type="spellEnd"/>
    </w:p>
    <w:p w:rsidR="004B6F49" w:rsidRDefault="00A95F07">
      <w:pPr>
        <w:spacing w:after="12" w:line="247" w:lineRule="auto"/>
        <w:ind w:left="19" w:right="33"/>
        <w:jc w:val="both"/>
      </w:pPr>
      <w:r>
        <w:rPr>
          <w:rFonts w:ascii="Times New Roman" w:eastAsia="Times New Roman" w:hAnsi="Times New Roman" w:cs="Times New Roman"/>
          <w:sz w:val="24"/>
        </w:rPr>
        <w:t>Mendlovo nám. 907/ la, 603 00 Brno</w:t>
      </w:r>
    </w:p>
    <w:p w:rsidR="004B6F49" w:rsidRDefault="00A95F07">
      <w:pPr>
        <w:spacing w:after="12" w:line="247" w:lineRule="auto"/>
        <w:ind w:left="14" w:right="33"/>
        <w:jc w:val="both"/>
      </w:pPr>
      <w:r>
        <w:rPr>
          <w:rFonts w:ascii="Times New Roman" w:eastAsia="Times New Roman" w:hAnsi="Times New Roman" w:cs="Times New Roman"/>
          <w:sz w:val="24"/>
        </w:rPr>
        <w:t>46968342</w:t>
      </w:r>
    </w:p>
    <w:p w:rsidR="004B6F49" w:rsidRDefault="00A95F07">
      <w:pPr>
        <w:spacing w:after="12" w:line="247" w:lineRule="auto"/>
        <w:ind w:left="24" w:right="33"/>
        <w:jc w:val="both"/>
      </w:pPr>
      <w:r>
        <w:rPr>
          <w:rFonts w:ascii="Times New Roman" w:eastAsia="Times New Roman" w:hAnsi="Times New Roman" w:cs="Times New Roman"/>
          <w:sz w:val="24"/>
        </w:rPr>
        <w:t>CZ46968342</w:t>
      </w:r>
    </w:p>
    <w:p w:rsidR="004B6F49" w:rsidRDefault="00A95F07">
      <w:pPr>
        <w:spacing w:after="3" w:line="247" w:lineRule="auto"/>
        <w:ind w:left="19" w:right="3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Krajský soud v Brně, oddíl C, vložka 7000 společnost s ručením omezeným KB,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č.ú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proofErr w:type="gramEnd"/>
      <w:r w:rsidR="00864414" w:rsidRPr="00864414">
        <w:rPr>
          <w:rFonts w:ascii="Times New Roman" w:eastAsia="Times New Roman" w:hAnsi="Times New Roman" w:cs="Times New Roman"/>
          <w:sz w:val="24"/>
          <w:highlight w:val="black"/>
        </w:rPr>
        <w:t>xxxxxxxxxxxxxxxxx</w:t>
      </w:r>
      <w:proofErr w:type="spellEnd"/>
    </w:p>
    <w:p w:rsidR="004B6F49" w:rsidRDefault="00864414">
      <w:pPr>
        <w:spacing w:after="84" w:line="247" w:lineRule="auto"/>
        <w:ind w:left="24" w:right="662"/>
        <w:jc w:val="both"/>
      </w:pPr>
      <w:proofErr w:type="spellStart"/>
      <w:r w:rsidRPr="00864414">
        <w:rPr>
          <w:rFonts w:ascii="Times New Roman" w:eastAsia="Times New Roman" w:hAnsi="Times New Roman" w:cs="Times New Roman"/>
          <w:sz w:val="24"/>
          <w:highlight w:val="black"/>
        </w:rPr>
        <w:t>xxxxxxxxxxxxxxxx</w:t>
      </w:r>
      <w:proofErr w:type="spellEnd"/>
      <w:r w:rsidR="00A95F07" w:rsidRPr="00864414">
        <w:rPr>
          <w:rFonts w:ascii="Times New Roman" w:eastAsia="Times New Roman" w:hAnsi="Times New Roman" w:cs="Times New Roman"/>
          <w:sz w:val="24"/>
          <w:highlight w:val="black"/>
        </w:rPr>
        <w:t>,</w:t>
      </w:r>
      <w:r w:rsidR="00A95F07">
        <w:rPr>
          <w:rFonts w:ascii="Times New Roman" w:eastAsia="Times New Roman" w:hAnsi="Times New Roman" w:cs="Times New Roman"/>
          <w:sz w:val="24"/>
        </w:rPr>
        <w:t xml:space="preserve"> jednatelem </w:t>
      </w:r>
      <w:proofErr w:type="spellStart"/>
      <w:r w:rsidRPr="00864414">
        <w:rPr>
          <w:rFonts w:ascii="Times New Roman" w:eastAsia="Times New Roman" w:hAnsi="Times New Roman" w:cs="Times New Roman"/>
          <w:sz w:val="24"/>
          <w:highlight w:val="black"/>
        </w:rPr>
        <w:t>xxxxxxxxxxxxxxxxxxxx</w:t>
      </w:r>
      <w:proofErr w:type="spellEnd"/>
      <w:r w:rsidR="00A95F0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864414">
        <w:rPr>
          <w:rFonts w:ascii="Times New Roman" w:eastAsia="Times New Roman" w:hAnsi="Times New Roman" w:cs="Times New Roman"/>
          <w:sz w:val="24"/>
          <w:highlight w:val="black"/>
        </w:rPr>
        <w:t>xxxxxxxxxxxxxxxxxxx</w:t>
      </w:r>
      <w:proofErr w:type="spellEnd"/>
    </w:p>
    <w:p w:rsidR="004B6F49" w:rsidRDefault="00A95F07">
      <w:pPr>
        <w:spacing w:after="0"/>
        <w:ind w:left="547"/>
      </w:pPr>
      <w:r>
        <w:rPr>
          <w:rFonts w:ascii="Times New Roman" w:eastAsia="Times New Roman" w:hAnsi="Times New Roman" w:cs="Times New Roman"/>
          <w:sz w:val="34"/>
        </w:rPr>
        <w:t>1</w:t>
      </w:r>
    </w:p>
    <w:p w:rsidR="004B6F49" w:rsidRDefault="004B6F49">
      <w:pPr>
        <w:sectPr w:rsidR="004B6F49">
          <w:type w:val="continuous"/>
          <w:pgSz w:w="11904" w:h="16834"/>
          <w:pgMar w:top="1440" w:right="2352" w:bottom="1440" w:left="1478" w:header="708" w:footer="708" w:gutter="0"/>
          <w:cols w:num="2" w:space="708" w:equalWidth="0">
            <w:col w:w="3811" w:space="154"/>
            <w:col w:w="4109"/>
          </w:cols>
        </w:sectPr>
      </w:pPr>
    </w:p>
    <w:p w:rsidR="004B6F49" w:rsidRDefault="00A95F07">
      <w:pPr>
        <w:spacing w:after="109" w:line="236" w:lineRule="auto"/>
        <w:ind w:right="2726" w:hanging="5"/>
      </w:pPr>
      <w:r>
        <w:rPr>
          <w:rFonts w:ascii="Times New Roman" w:eastAsia="Times New Roman" w:hAnsi="Times New Roman" w:cs="Times New Roman"/>
          <w:sz w:val="24"/>
        </w:rPr>
        <w:t xml:space="preserve">kontaktní osoba ve věcech technických: </w:t>
      </w:r>
      <w:proofErr w:type="spellStart"/>
      <w:r w:rsidR="00864414" w:rsidRPr="00864414">
        <w:rPr>
          <w:rFonts w:ascii="Times New Roman" w:eastAsia="Times New Roman" w:hAnsi="Times New Roman" w:cs="Times New Roman"/>
          <w:sz w:val="24"/>
          <w:highlight w:val="black"/>
        </w:rPr>
        <w:t>xxxxxxxxxxxxxxxx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e-mail: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 w:rsidR="00864414" w:rsidRPr="00864414">
        <w:rPr>
          <w:rFonts w:ascii="Times New Roman" w:eastAsia="Times New Roman" w:hAnsi="Times New Roman" w:cs="Times New Roman"/>
          <w:sz w:val="24"/>
          <w:highlight w:val="black"/>
        </w:rPr>
        <w:t>xxxxxxxxxxxxxxxxxxxxxxxxxxxxxxxxxxx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(dále jen „Zhotovitel”)</w:t>
      </w:r>
    </w:p>
    <w:p w:rsidR="004B6F49" w:rsidRDefault="00A95F07">
      <w:pPr>
        <w:spacing w:after="863" w:line="247" w:lineRule="auto"/>
        <w:ind w:left="-5" w:right="33"/>
        <w:jc w:val="both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547" name="Picture 3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" name="Picture 35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(Objednatel a Zhotovitel dále také společně jako „Smluvní strany”)</w:t>
      </w:r>
    </w:p>
    <w:p w:rsidR="004B6F49" w:rsidRDefault="00A95F07">
      <w:pPr>
        <w:spacing w:after="3" w:line="268" w:lineRule="auto"/>
        <w:ind w:left="10" w:right="38" w:hanging="10"/>
        <w:jc w:val="center"/>
      </w:pPr>
      <w:r>
        <w:rPr>
          <w:rFonts w:ascii="Times New Roman" w:eastAsia="Times New Roman" w:hAnsi="Times New Roman" w:cs="Times New Roman"/>
          <w:sz w:val="24"/>
        </w:rPr>
        <w:t>1.</w:t>
      </w:r>
    </w:p>
    <w:p w:rsidR="004B6F49" w:rsidRDefault="00A95F07">
      <w:pPr>
        <w:spacing w:after="81"/>
        <w:ind w:left="130" w:right="134" w:hanging="10"/>
        <w:jc w:val="center"/>
      </w:pPr>
      <w:proofErr w:type="spellStart"/>
      <w:r>
        <w:rPr>
          <w:rFonts w:ascii="Times New Roman" w:eastAsia="Times New Roman" w:hAnsi="Times New Roman" w:cs="Times New Roman"/>
          <w:sz w:val="26"/>
        </w:rPr>
        <w:lastRenderedPageBreak/>
        <w:t>Uvodní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ustanovení</w:t>
      </w:r>
    </w:p>
    <w:p w:rsidR="004B6F49" w:rsidRDefault="00A95F07">
      <w:pPr>
        <w:numPr>
          <w:ilvl w:val="0"/>
          <w:numId w:val="1"/>
        </w:numPr>
        <w:spacing w:after="98" w:line="247" w:lineRule="auto"/>
        <w:ind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Smlouva je uzavřena podle ustanovení 2586 a násl. zákona č. 89/2012 Sb., občanský zákoník, v platném znění (dále jen „Občanský zákoník”) na základě výsledků veřejné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548" name="Picture 3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" name="Picture 35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zakázky malého rozsahu na stavební práce vedené pod výše uvedeným názvem zadávanou mimo za</w:t>
      </w:r>
      <w:r>
        <w:rPr>
          <w:rFonts w:ascii="Times New Roman" w:eastAsia="Times New Roman" w:hAnsi="Times New Roman" w:cs="Times New Roman"/>
          <w:sz w:val="24"/>
        </w:rPr>
        <w:t>dávací řízení v souladu s 31 zákona č. 134/2016 Sb., o zadávání veřejných zakázek, v platném znění (dále jen „Zakázka”).</w:t>
      </w:r>
    </w:p>
    <w:p w:rsidR="004B6F49" w:rsidRDefault="00A95F07">
      <w:pPr>
        <w:numPr>
          <w:ilvl w:val="0"/>
          <w:numId w:val="1"/>
        </w:numPr>
        <w:spacing w:after="4" w:line="247" w:lineRule="auto"/>
        <w:ind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Pro vyloučení jakýchkoliv pochybností o vztahu Smlouvy a zadávací dokumentace nebo výzvy k podání nabídek Zakázky jsou stanovena tato v</w:t>
      </w:r>
      <w:r>
        <w:rPr>
          <w:rFonts w:ascii="Times New Roman" w:eastAsia="Times New Roman" w:hAnsi="Times New Roman" w:cs="Times New Roman"/>
          <w:sz w:val="24"/>
        </w:rPr>
        <w:t>ýkladová pravidla: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549" name="Picture 3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" name="Picture 354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numPr>
          <w:ilvl w:val="1"/>
          <w:numId w:val="1"/>
        </w:numPr>
        <w:spacing w:after="1" w:line="247" w:lineRule="auto"/>
        <w:ind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v případě jakékoliv nejistoty ohledně výkladu ustanovení Smlouvy budou tato ustanovení vykládána tak, aby v co nejširší míře zohledňovala účel Zakázky vyjádřený zadávací dokumentací nebo výzvou k podání nabídek;</w:t>
      </w:r>
    </w:p>
    <w:p w:rsidR="004B6F49" w:rsidRDefault="00A95F07">
      <w:pPr>
        <w:numPr>
          <w:ilvl w:val="1"/>
          <w:numId w:val="1"/>
        </w:numPr>
        <w:spacing w:after="0" w:line="247" w:lineRule="auto"/>
        <w:ind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v případě chybějících us</w:t>
      </w:r>
      <w:r>
        <w:rPr>
          <w:rFonts w:ascii="Times New Roman" w:eastAsia="Times New Roman" w:hAnsi="Times New Roman" w:cs="Times New Roman"/>
          <w:sz w:val="24"/>
        </w:rPr>
        <w:t>tanovení Smlouvy budou použita dostatečně konkrétní ustanovení zadávací dokumentace nebo výzvy k podání nabídek;</w:t>
      </w:r>
    </w:p>
    <w:p w:rsidR="004B6F49" w:rsidRDefault="00A95F07">
      <w:pPr>
        <w:numPr>
          <w:ilvl w:val="1"/>
          <w:numId w:val="1"/>
        </w:numPr>
        <w:spacing w:after="494" w:line="247" w:lineRule="auto"/>
        <w:ind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v případě rozporu mezi ustanoveními Smlouvy a zadávací dokumentace nebo výzvy k podání nabídek budou mít přednost ustanovení Smlouvy.</w:t>
      </w:r>
    </w:p>
    <w:p w:rsidR="004B6F49" w:rsidRDefault="00A95F07">
      <w:pPr>
        <w:spacing w:after="0"/>
        <w:ind w:left="15" w:right="24" w:hanging="10"/>
        <w:jc w:val="center"/>
      </w:pPr>
      <w:r>
        <w:rPr>
          <w:rFonts w:ascii="Times New Roman" w:eastAsia="Times New Roman" w:hAnsi="Times New Roman" w:cs="Times New Roman"/>
        </w:rPr>
        <w:t>11.</w:t>
      </w:r>
    </w:p>
    <w:p w:rsidR="004B6F49" w:rsidRDefault="00A95F07">
      <w:pPr>
        <w:spacing w:after="81"/>
        <w:ind w:left="130" w:right="125" w:hanging="10"/>
        <w:jc w:val="center"/>
      </w:pPr>
      <w:r>
        <w:rPr>
          <w:rFonts w:ascii="Times New Roman" w:eastAsia="Times New Roman" w:hAnsi="Times New Roman" w:cs="Times New Roman"/>
          <w:sz w:val="26"/>
        </w:rPr>
        <w:t>Předm</w:t>
      </w:r>
      <w:r>
        <w:rPr>
          <w:rFonts w:ascii="Times New Roman" w:eastAsia="Times New Roman" w:hAnsi="Times New Roman" w:cs="Times New Roman"/>
          <w:sz w:val="26"/>
        </w:rPr>
        <w:t>ět plnění</w:t>
      </w:r>
    </w:p>
    <w:p w:rsidR="004B6F49" w:rsidRDefault="00A95F07">
      <w:pPr>
        <w:numPr>
          <w:ilvl w:val="0"/>
          <w:numId w:val="2"/>
        </w:numPr>
        <w:spacing w:after="99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>Zhotovitel se zavazuje provést na svůj náklad a nebezpečí pro Objednatele dílo, jehož podrobná specifikace je uvedena v příloze č. 2 Smlouvy (dále jako „Dílo”).</w:t>
      </w:r>
    </w:p>
    <w:p w:rsidR="004B6F49" w:rsidRDefault="00A95F07">
      <w:pPr>
        <w:numPr>
          <w:ilvl w:val="0"/>
          <w:numId w:val="2"/>
        </w:numPr>
        <w:spacing w:after="4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>Místem provádění Díla (stavebních prací) je dálnice D2 km 57,693 směr Bratislava.</w:t>
      </w:r>
    </w:p>
    <w:p w:rsidR="004B6F49" w:rsidRDefault="00A95F07">
      <w:pPr>
        <w:numPr>
          <w:ilvl w:val="0"/>
          <w:numId w:val="2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>Zhotovitel je povinen předat spolu s Dílem Objednateli také veškerou dokumentaci vztahující se k Dílu, která je obvykle s Dílem Objednateli předávána.</w:t>
      </w:r>
    </w:p>
    <w:p w:rsidR="004B6F49" w:rsidRDefault="00A95F07">
      <w:pPr>
        <w:numPr>
          <w:ilvl w:val="0"/>
          <w:numId w:val="2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>Objednatel se zavazuje zaplatit za Dílo provedené v souladu s touto Smlouvou cenu Díla uvedenou ve čl. IV</w:t>
      </w:r>
      <w:r>
        <w:rPr>
          <w:rFonts w:ascii="Times New Roman" w:eastAsia="Times New Roman" w:hAnsi="Times New Roman" w:cs="Times New Roman"/>
          <w:sz w:val="24"/>
        </w:rPr>
        <w:t>. této Smlouvy.</w:t>
      </w:r>
    </w:p>
    <w:p w:rsidR="004B6F49" w:rsidRDefault="00A95F07">
      <w:pPr>
        <w:numPr>
          <w:ilvl w:val="0"/>
          <w:numId w:val="2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>Veškeré materiály, stavební díly, technologická zařízení a pracovní postupy na Dílu musí odpovídat Technickým kvalitativním podmínkám staveb pozemních komunikací (TKP), pokynům správce stavby a Zvláštním technickým kvalitativním podmínkám s</w:t>
      </w:r>
      <w:r>
        <w:rPr>
          <w:rFonts w:ascii="Times New Roman" w:eastAsia="Times New Roman" w:hAnsi="Times New Roman" w:cs="Times New Roman"/>
          <w:sz w:val="24"/>
        </w:rPr>
        <w:t>tavby (ZTKP), pokud jsou vypracovány, jsou podrobovány zkouškám uvedeným v TKP a ZTKP nebo požadovaným správcem stavby, a to bud' v místě výroby, přípravy na staveništi nebo na jakýchkoli místech stanovených k tomuto účelu. Za bezpečnost práce a požární oc</w:t>
      </w:r>
      <w:r>
        <w:rPr>
          <w:rFonts w:ascii="Times New Roman" w:eastAsia="Times New Roman" w:hAnsi="Times New Roman" w:cs="Times New Roman"/>
          <w:sz w:val="24"/>
        </w:rPr>
        <w:t>hranu odpovídá Zhotovitel.</w:t>
      </w:r>
    </w:p>
    <w:p w:rsidR="004B6F49" w:rsidRDefault="00A95F07">
      <w:pPr>
        <w:numPr>
          <w:ilvl w:val="0"/>
          <w:numId w:val="2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>Veškeré stavební práce budou prováděny při komplexním zabezpečení bezpečnosti silničního provozu, náklady tohoto zabezpečení hradí Zhotovitel.</w:t>
      </w:r>
    </w:p>
    <w:p w:rsidR="004B6F49" w:rsidRDefault="00A95F07">
      <w:pPr>
        <w:numPr>
          <w:ilvl w:val="0"/>
          <w:numId w:val="2"/>
        </w:numPr>
        <w:spacing w:after="257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>Veškerý vybouraný použitelný materiál je vlastnictvím Objednatele. Objednatel rozhodne</w:t>
      </w:r>
      <w:r>
        <w:rPr>
          <w:rFonts w:ascii="Times New Roman" w:eastAsia="Times New Roman" w:hAnsi="Times New Roman" w:cs="Times New Roman"/>
          <w:sz w:val="24"/>
        </w:rPr>
        <w:t xml:space="preserve"> o dalším využití tohoto materiálu (netýká se odpadů). Materiál bude uložen na SSŮD. To</w:t>
      </w:r>
    </w:p>
    <w:p w:rsidR="004B6F49" w:rsidRDefault="00A95F07">
      <w:pPr>
        <w:spacing w:after="0"/>
        <w:ind w:left="374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2 </w:t>
      </w:r>
    </w:p>
    <w:p w:rsidR="004B6F49" w:rsidRDefault="00A95F07">
      <w:pPr>
        <w:spacing w:after="93" w:line="247" w:lineRule="auto"/>
        <w:ind w:left="370" w:right="33" w:firstLine="5"/>
        <w:jc w:val="both"/>
      </w:pPr>
      <w:r>
        <w:rPr>
          <w:rFonts w:ascii="Times New Roman" w:eastAsia="Times New Roman" w:hAnsi="Times New Roman" w:cs="Times New Roman"/>
          <w:sz w:val="24"/>
        </w:rPr>
        <w:t>neplatí v případě postupu dle čl. IV. odst. 4 Smlouvy, kdy se veškerý vybouraný materiál stává provedením Plnění vlastnictvím Zhotovitele. Zhotovitel se zavazuje v p</w:t>
      </w:r>
      <w:r>
        <w:rPr>
          <w:rFonts w:ascii="Times New Roman" w:eastAsia="Times New Roman" w:hAnsi="Times New Roman" w:cs="Times New Roman"/>
          <w:sz w:val="24"/>
        </w:rPr>
        <w:t xml:space="preserve">řípadě postupu dle čl. IV. odst. 4 Smlouvy k odkupu veškerého vybouraného materiálu. Pohledávka za cenu veškerého vybouraného materiálu (zejména tzv. šrotu neboli kovového vybouraného materiálu) bude určena na základě protokolu, který je přílohou Smlouvy. </w:t>
      </w:r>
      <w:r>
        <w:rPr>
          <w:rFonts w:ascii="Times New Roman" w:eastAsia="Times New Roman" w:hAnsi="Times New Roman" w:cs="Times New Roman"/>
          <w:sz w:val="24"/>
        </w:rPr>
        <w:t>Vlastnické právo přechází z Objednatele na Zhotovitele okamžikem jeho vybourání.</w:t>
      </w:r>
      <w:r>
        <w:rPr>
          <w:noProof/>
        </w:rPr>
        <w:drawing>
          <wp:inline distT="0" distB="0" distL="0" distR="0">
            <wp:extent cx="3048" cy="15244"/>
            <wp:effectExtent l="0" t="0" r="0" b="0"/>
            <wp:docPr id="111738" name="Picture 11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8" name="Picture 1117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numPr>
          <w:ilvl w:val="0"/>
          <w:numId w:val="2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Je-li součástí díla i převáděný majetek, Zhotovitel provede na své náklady k okamžiku předání díla zatřídění, </w:t>
      </w:r>
      <w:proofErr w:type="spellStart"/>
      <w:r>
        <w:rPr>
          <w:rFonts w:ascii="Times New Roman" w:eastAsia="Times New Roman" w:hAnsi="Times New Roman" w:cs="Times New Roman"/>
          <w:sz w:val="24"/>
        </w:rPr>
        <w:t>nacenění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označení jedinečným číselným identifikátorem předávan</w:t>
      </w:r>
      <w:r>
        <w:rPr>
          <w:rFonts w:ascii="Times New Roman" w:eastAsia="Times New Roman" w:hAnsi="Times New Roman" w:cs="Times New Roman"/>
          <w:sz w:val="24"/>
        </w:rPr>
        <w:t xml:space="preserve">ý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(zatříděný) majetek. Tento majetek je předán formou inventury za účasti zástupce Objednatele. Pokud není předávané dílo plně dofinancováno a tedy není možné určit konečnou cenu majetku, </w:t>
      </w:r>
      <w:proofErr w:type="spellStart"/>
      <w:r>
        <w:rPr>
          <w:rFonts w:ascii="Times New Roman" w:eastAsia="Times New Roman" w:hAnsi="Times New Roman" w:cs="Times New Roman"/>
          <w:sz w:val="24"/>
        </w:rPr>
        <w:t>nacení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se majetek až po úplném dofinancování díla. Dofinancování maj</w:t>
      </w:r>
      <w:r>
        <w:rPr>
          <w:rFonts w:ascii="Times New Roman" w:eastAsia="Times New Roman" w:hAnsi="Times New Roman" w:cs="Times New Roman"/>
          <w:sz w:val="24"/>
        </w:rPr>
        <w:t xml:space="preserve">etku a jeho </w:t>
      </w:r>
      <w:proofErr w:type="spellStart"/>
      <w:r>
        <w:rPr>
          <w:rFonts w:ascii="Times New Roman" w:eastAsia="Times New Roman" w:hAnsi="Times New Roman" w:cs="Times New Roman"/>
          <w:sz w:val="24"/>
        </w:rPr>
        <w:t>nacenění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nemá vliv na zatřídění, označení předávaného majetku a provedení předávací inventury. Cena jednotlivého zatříděného majetku je rozdělena na cenu základ, </w:t>
      </w:r>
      <w:r>
        <w:rPr>
          <w:noProof/>
        </w:rPr>
        <w:drawing>
          <wp:inline distT="0" distB="0" distL="0" distR="0">
            <wp:extent cx="3049" cy="6097"/>
            <wp:effectExtent l="0" t="0" r="0" b="0"/>
            <wp:docPr id="6393" name="Picture 6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" name="Picture 639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valorizace (či jiná částka ovlivňující cenu základ) a DPH. Zatřídění majetku je p</w:t>
      </w:r>
      <w:r>
        <w:rPr>
          <w:rFonts w:ascii="Times New Roman" w:eastAsia="Times New Roman" w:hAnsi="Times New Roman" w:cs="Times New Roman"/>
          <w:sz w:val="24"/>
        </w:rPr>
        <w:t xml:space="preserve">rováděno dle platné klasifikace </w:t>
      </w:r>
      <w:proofErr w:type="spellStart"/>
      <w:r>
        <w:rPr>
          <w:rFonts w:ascii="Times New Roman" w:eastAsia="Times New Roman" w:hAnsi="Times New Roman" w:cs="Times New Roman"/>
          <w:sz w:val="24"/>
        </w:rPr>
        <w:t>Ceského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statistického úřadu.</w:t>
      </w:r>
    </w:p>
    <w:p w:rsidR="004B6F49" w:rsidRDefault="00A95F07">
      <w:pPr>
        <w:numPr>
          <w:ilvl w:val="0"/>
          <w:numId w:val="2"/>
        </w:numPr>
        <w:spacing w:after="124" w:line="247" w:lineRule="auto"/>
        <w:ind w:right="33" w:hanging="36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6952488</wp:posOffset>
            </wp:positionH>
            <wp:positionV relativeFrom="page">
              <wp:posOffset>5204420</wp:posOffset>
            </wp:positionV>
            <wp:extent cx="6096" cy="12196"/>
            <wp:effectExtent l="0" t="0" r="0" b="0"/>
            <wp:wrapSquare wrapText="bothSides"/>
            <wp:docPr id="6394" name="Picture 6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6955536</wp:posOffset>
            </wp:positionH>
            <wp:positionV relativeFrom="page">
              <wp:posOffset>5222714</wp:posOffset>
            </wp:positionV>
            <wp:extent cx="3048" cy="3049"/>
            <wp:effectExtent l="0" t="0" r="0" b="0"/>
            <wp:wrapSquare wrapText="bothSides"/>
            <wp:docPr id="6395" name="Picture 6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" name="Picture 639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Je-li součástí plnění Zhotovitele dílo ve smyslu zákona č. 121/2000 Sb., o právu autorském, ve znění </w:t>
      </w:r>
      <w:proofErr w:type="spellStart"/>
      <w:r>
        <w:rPr>
          <w:rFonts w:ascii="Times New Roman" w:eastAsia="Times New Roman" w:hAnsi="Times New Roman" w:cs="Times New Roman"/>
          <w:sz w:val="24"/>
        </w:rPr>
        <w:t>pozděj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ších předpisů, poskytuje k němu Zhotovitel Objednateli nevýhradní, časově, územně a m</w:t>
      </w:r>
      <w:r>
        <w:rPr>
          <w:rFonts w:ascii="Times New Roman" w:eastAsia="Times New Roman" w:hAnsi="Times New Roman" w:cs="Times New Roman"/>
          <w:sz w:val="24"/>
        </w:rPr>
        <w:t xml:space="preserve">nožstevně neomezenou licenci, a to ke všem způsobům užití (zejména s právem dílo dále upravovat, a to i prostřednictvím třetí osoby) a s právem udělení podlicence nebo postoupení licence na třetí osobu. Licenční poplatek je zahrnut v ceně uvedené v čl. IV </w:t>
      </w:r>
      <w:r>
        <w:rPr>
          <w:rFonts w:ascii="Times New Roman" w:eastAsia="Times New Roman" w:hAnsi="Times New Roman" w:cs="Times New Roman"/>
          <w:sz w:val="24"/>
        </w:rPr>
        <w:t>Smlouvy.</w:t>
      </w:r>
    </w:p>
    <w:p w:rsidR="004B6F49" w:rsidRDefault="00A95F07">
      <w:pPr>
        <w:numPr>
          <w:ilvl w:val="0"/>
          <w:numId w:val="2"/>
        </w:numPr>
        <w:spacing w:after="157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Pokud se na jakoukoliv část plnění poskytovanou Zhotovitelem vztahuje GDPR (Nařízení Evropského parlamentu a Rady (EU) č. 2016/679 ze dne 27. dubna 2016 0 ochraně fyzických osob v souvislosti se zpracováním osobních údajů a o volném pohybu těchto </w:t>
      </w:r>
      <w:r>
        <w:rPr>
          <w:rFonts w:ascii="Times New Roman" w:eastAsia="Times New Roman" w:hAnsi="Times New Roman" w:cs="Times New Roman"/>
          <w:sz w:val="24"/>
        </w:rPr>
        <w:t>údajů a o zrušení směrnice 95/46/ES (obecné nařízení o ochraně osobních údajů)), Zhotovitel prohlašuje, že si je vědom toho, že okamžikem podpisu tohoto právního jednání vstupuje do pozice správce osobních údajů se všemi právy a povinnostmi. Přebírá tím pl</w:t>
      </w:r>
      <w:r>
        <w:rPr>
          <w:rFonts w:ascii="Times New Roman" w:eastAsia="Times New Roman" w:hAnsi="Times New Roman" w:cs="Times New Roman"/>
          <w:sz w:val="24"/>
        </w:rPr>
        <w:t xml:space="preserve">nou odpovědnost za ochranu osobních údajů, které jsou součástí smlouvy, a to na základě Nařízení Evropského parlamentu a Rady (EU) 2016/679 (GDPR) o ochraně fyzických osob v souvislosti se zpracováním osobních údajů. Zhotovitel jako správce osobních údajů </w:t>
      </w:r>
      <w:r>
        <w:rPr>
          <w:rFonts w:ascii="Times New Roman" w:eastAsia="Times New Roman" w:hAnsi="Times New Roman" w:cs="Times New Roman"/>
          <w:sz w:val="24"/>
        </w:rPr>
        <w:t>prohlašuje, že splňuje veškeré zákonné povinnosti vyžadované platnou legislativou, zejména zákonem o ochraně osobních údajů a Nařízením GDPR a převedením osobních údajů nevznikne pro subjekty těchto údajů žádné riziko.</w:t>
      </w:r>
    </w:p>
    <w:p w:rsidR="004B6F49" w:rsidRDefault="00A95F07">
      <w:pPr>
        <w:spacing w:after="0"/>
        <w:ind w:left="15" w:hanging="10"/>
        <w:jc w:val="center"/>
      </w:pPr>
      <w:r>
        <w:rPr>
          <w:rFonts w:ascii="Times New Roman" w:eastAsia="Times New Roman" w:hAnsi="Times New Roman" w:cs="Times New Roman"/>
        </w:rPr>
        <w:t>111.</w:t>
      </w:r>
    </w:p>
    <w:p w:rsidR="004B6F49" w:rsidRDefault="00A95F07">
      <w:pPr>
        <w:spacing w:after="81"/>
        <w:ind w:left="130" w:right="91" w:hanging="10"/>
        <w:jc w:val="center"/>
      </w:pPr>
      <w:r>
        <w:rPr>
          <w:rFonts w:ascii="Times New Roman" w:eastAsia="Times New Roman" w:hAnsi="Times New Roman" w:cs="Times New Roman"/>
          <w:sz w:val="26"/>
        </w:rPr>
        <w:t>Doba plnění</w:t>
      </w:r>
    </w:p>
    <w:p w:rsidR="004B6F49" w:rsidRDefault="00A95F07">
      <w:pPr>
        <w:numPr>
          <w:ilvl w:val="0"/>
          <w:numId w:val="3"/>
        </w:numPr>
        <w:spacing w:after="171" w:line="247" w:lineRule="auto"/>
        <w:ind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Zhotovitel je povinen zahájit provádění Díla do 30kalendářních dní ode dne účinnosti této Smlouvy.</w:t>
      </w:r>
    </w:p>
    <w:p w:rsidR="004B6F49" w:rsidRDefault="00A95F07">
      <w:pPr>
        <w:numPr>
          <w:ilvl w:val="0"/>
          <w:numId w:val="3"/>
        </w:numPr>
        <w:spacing w:after="124" w:line="247" w:lineRule="auto"/>
        <w:ind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Zhotovitel je povinen provést Dílo (tj. dokončit a předat) Objednateli do 6 měsíců ode dne účinnosti této Smlouvy. O předání (resp. převzetí) díla bude sepsá</w:t>
      </w:r>
      <w:r>
        <w:rPr>
          <w:rFonts w:ascii="Times New Roman" w:eastAsia="Times New Roman" w:hAnsi="Times New Roman" w:cs="Times New Roman"/>
          <w:sz w:val="24"/>
        </w:rPr>
        <w:t>n předávací protokol podepsaný oběma Smluvními stranami, přičemž Objednatel není povinen převzít dílo, které vykazuje vady.</w:t>
      </w:r>
    </w:p>
    <w:p w:rsidR="004B6F49" w:rsidRDefault="004B6F49">
      <w:pPr>
        <w:sectPr w:rsidR="004B6F49">
          <w:type w:val="continuous"/>
          <w:pgSz w:w="11904" w:h="16834"/>
          <w:pgMar w:top="1145" w:right="1349" w:bottom="1268" w:left="1469" w:header="708" w:footer="708" w:gutter="0"/>
          <w:cols w:space="708"/>
        </w:sectPr>
      </w:pPr>
    </w:p>
    <w:p w:rsidR="004B6F49" w:rsidRDefault="00A95F07">
      <w:pPr>
        <w:spacing w:after="81"/>
        <w:ind w:left="130" w:right="34" w:hanging="10"/>
        <w:jc w:val="center"/>
      </w:pPr>
      <w:r>
        <w:rPr>
          <w:rFonts w:ascii="Times New Roman" w:eastAsia="Times New Roman" w:hAnsi="Times New Roman" w:cs="Times New Roman"/>
          <w:sz w:val="26"/>
        </w:rPr>
        <w:lastRenderedPageBreak/>
        <w:t>Cena</w:t>
      </w:r>
    </w:p>
    <w:p w:rsidR="004B6F49" w:rsidRDefault="00A95F07">
      <w:pPr>
        <w:numPr>
          <w:ilvl w:val="0"/>
          <w:numId w:val="4"/>
        </w:numPr>
        <w:spacing w:after="256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Objednatel se zavazuje uhradit Zhotoviteli za řádné a včasné provedení Díla následující cenu (dále jako „Cena D</w:t>
      </w:r>
      <w:r>
        <w:rPr>
          <w:rFonts w:ascii="Times New Roman" w:eastAsia="Times New Roman" w:hAnsi="Times New Roman" w:cs="Times New Roman"/>
          <w:sz w:val="24"/>
        </w:rPr>
        <w:t>íla”):</w:t>
      </w:r>
    </w:p>
    <w:p w:rsidR="004B6F49" w:rsidRDefault="00A95F07">
      <w:pPr>
        <w:tabs>
          <w:tab w:val="center" w:pos="1661"/>
          <w:tab w:val="center" w:pos="3977"/>
        </w:tabs>
        <w:spacing w:after="233" w:line="265" w:lineRule="auto"/>
      </w:pPr>
      <w:r>
        <w:rPr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Cena Díla bez DPH:</w:t>
      </w:r>
      <w:r>
        <w:rPr>
          <w:rFonts w:ascii="Times New Roman" w:eastAsia="Times New Roman" w:hAnsi="Times New Roman" w:cs="Times New Roman"/>
          <w:sz w:val="26"/>
        </w:rPr>
        <w:tab/>
        <w:t>89 180,- Kč</w:t>
      </w:r>
    </w:p>
    <w:p w:rsidR="004B6F49" w:rsidRDefault="00A95F07">
      <w:pPr>
        <w:tabs>
          <w:tab w:val="center" w:pos="905"/>
          <w:tab w:val="center" w:pos="4058"/>
        </w:tabs>
        <w:spacing w:after="205" w:line="265" w:lineRule="auto"/>
      </w:pPr>
      <w:r>
        <w:rPr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DPH:</w:t>
      </w:r>
      <w:r>
        <w:rPr>
          <w:rFonts w:ascii="Times New Roman" w:eastAsia="Times New Roman" w:hAnsi="Times New Roman" w:cs="Times New Roman"/>
          <w:sz w:val="26"/>
        </w:rPr>
        <w:tab/>
        <w:t>18 727,80 Kč</w:t>
      </w:r>
    </w:p>
    <w:p w:rsidR="004B6F49" w:rsidRDefault="00A95F07">
      <w:pPr>
        <w:spacing w:after="196" w:line="265" w:lineRule="auto"/>
        <w:ind w:left="639" w:right="825" w:hanging="10"/>
      </w:pPr>
      <w:r>
        <w:rPr>
          <w:rFonts w:ascii="Times New Roman" w:eastAsia="Times New Roman" w:hAnsi="Times New Roman" w:cs="Times New Roman"/>
          <w:sz w:val="26"/>
        </w:rPr>
        <w:t>Cena Díla včetně DPH: 107 907,80 Kč</w:t>
      </w:r>
    </w:p>
    <w:p w:rsidR="004B6F49" w:rsidRDefault="00A95F07">
      <w:pPr>
        <w:numPr>
          <w:ilvl w:val="0"/>
          <w:numId w:val="4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Cena Díla je stanovena jako maximální a nepřekročitelná s výjimkou změny zákonné sazby DPH nebo s výjimkou dodatkem Smlouvy sjednané nepodstatné změny Smlouvy.</w:t>
      </w:r>
    </w:p>
    <w:p w:rsidR="004B6F49" w:rsidRDefault="00A95F07">
      <w:pPr>
        <w:numPr>
          <w:ilvl w:val="0"/>
          <w:numId w:val="4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Položkový rozpočet Ceny Díla (výkaz výměr) je uveden v příloze č. 2 </w:t>
      </w:r>
      <w:proofErr w:type="gramStart"/>
      <w:r>
        <w:rPr>
          <w:rFonts w:ascii="Times New Roman" w:eastAsia="Times New Roman" w:hAnsi="Times New Roman" w:cs="Times New Roman"/>
          <w:sz w:val="24"/>
        </w:rPr>
        <w:t>této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Smlouvy.</w:t>
      </w:r>
    </w:p>
    <w:p w:rsidR="004B6F49" w:rsidRDefault="00A95F07">
      <w:pPr>
        <w:numPr>
          <w:ilvl w:val="0"/>
          <w:numId w:val="4"/>
        </w:numPr>
        <w:spacing w:after="441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V případě, že bude Plnění spočívat v odstranění následku škodní události, kde je viník známý, náleží Zhotoviteli Cena Plnění. Objednatel za poskytnuté Plnění Zhotoviteli nebu</w:t>
      </w:r>
      <w:r>
        <w:rPr>
          <w:rFonts w:ascii="Times New Roman" w:eastAsia="Times New Roman" w:hAnsi="Times New Roman" w:cs="Times New Roman"/>
          <w:sz w:val="24"/>
        </w:rPr>
        <w:t xml:space="preserve">de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9361" name="Picture 9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" name="Picture 93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hradit Cenu Plnění přímo, ale cena Plnění bude Zhotoviteli uhrazena prostřednictvím příslušné pojišťovny, která bude povinna hradit pojistné plnění z titulu pojištění odpovědnosti za škodu způsobenou provozem vozidla. Objednatel se zavazuje, že jeho pr</w:t>
      </w:r>
      <w:r>
        <w:rPr>
          <w:rFonts w:ascii="Times New Roman" w:eastAsia="Times New Roman" w:hAnsi="Times New Roman" w:cs="Times New Roman"/>
          <w:sz w:val="24"/>
        </w:rPr>
        <w:t xml:space="preserve">ávo na předmětné pojistné plnění postoupí Zhotoviteli. Objednatel negarantuje a neodpovídá za to, že výše pojistného plnění poskytnutého příslušnou pojišťovnou Zhotoviteli za poskytnutí Plnění bude odpovídat Ceně Plnění. V případě, že bude pojistné plnění </w:t>
      </w:r>
      <w:r>
        <w:rPr>
          <w:rFonts w:ascii="Times New Roman" w:eastAsia="Times New Roman" w:hAnsi="Times New Roman" w:cs="Times New Roman"/>
          <w:sz w:val="24"/>
        </w:rPr>
        <w:t xml:space="preserve">nižší, než jaká byla Cena Plnění, nemá Zhotovitel nárok na doplacení tohoto rozdílu ze strany Objednatele. V případě, že příslušná pojišťovna bude krátit pojistné plnění o výši </w:t>
      </w:r>
      <w:proofErr w:type="spellStart"/>
      <w:r>
        <w:rPr>
          <w:rFonts w:ascii="Times New Roman" w:eastAsia="Times New Roman" w:hAnsi="Times New Roman" w:cs="Times New Roman"/>
          <w:sz w:val="24"/>
        </w:rPr>
        <w:t>šrotovného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(tj. ceny šrotu), Zhotovitel a Objednatel se dohodli, že pohledávka </w:t>
      </w:r>
      <w:r>
        <w:rPr>
          <w:rFonts w:ascii="Times New Roman" w:eastAsia="Times New Roman" w:hAnsi="Times New Roman" w:cs="Times New Roman"/>
          <w:sz w:val="24"/>
        </w:rPr>
        <w:t xml:space="preserve">Objednatele z titulu nezaplacené kupní ceny za vybouraný materiál dle čl. II odst. 7 Smlouvy se započítává oproti pohledávce Zhotovitele z titulu nezaplaceného </w:t>
      </w:r>
      <w:proofErr w:type="spellStart"/>
      <w:r>
        <w:rPr>
          <w:rFonts w:ascii="Times New Roman" w:eastAsia="Times New Roman" w:hAnsi="Times New Roman" w:cs="Times New Roman"/>
          <w:sz w:val="24"/>
        </w:rPr>
        <w:t>šrotovného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4B6F49" w:rsidRDefault="00A95F07">
      <w:pPr>
        <w:spacing w:after="81"/>
        <w:ind w:left="130" w:right="24" w:hanging="10"/>
        <w:jc w:val="center"/>
      </w:pPr>
      <w:r>
        <w:rPr>
          <w:rFonts w:ascii="Times New Roman" w:eastAsia="Times New Roman" w:hAnsi="Times New Roman" w:cs="Times New Roman"/>
          <w:sz w:val="26"/>
        </w:rPr>
        <w:t>Platební podmínky</w:t>
      </w:r>
    </w:p>
    <w:p w:rsidR="004B6F49" w:rsidRDefault="00A95F07">
      <w:pPr>
        <w:numPr>
          <w:ilvl w:val="0"/>
          <w:numId w:val="5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>Objednatel se zavazuje uhradit Cenu Díla jednorázovým bankovním př</w:t>
      </w:r>
      <w:r>
        <w:rPr>
          <w:rFonts w:ascii="Times New Roman" w:eastAsia="Times New Roman" w:hAnsi="Times New Roman" w:cs="Times New Roman"/>
          <w:sz w:val="24"/>
        </w:rPr>
        <w:t>evodem na účet Zhotovitele uvedený na faktuře, a to na základě daňového dokladu — faktury vystavené Zhotovitelem se lhůtou splatnosti 30 dnů ode dne doručení faktury Objednateli. Fakturu lze předložit Objednateli nejdříve po protokolárním převzetí Díla Obj</w:t>
      </w:r>
      <w:r>
        <w:rPr>
          <w:rFonts w:ascii="Times New Roman" w:eastAsia="Times New Roman" w:hAnsi="Times New Roman" w:cs="Times New Roman"/>
          <w:sz w:val="24"/>
        </w:rPr>
        <w:t>ednatelem bez vad, resp. po odstranění všech vad provedeného Díla, resp. nejpozději ve lhůtě do 15 dnů ode dne protokolárního předání díla Objednateli.</w:t>
      </w:r>
    </w:p>
    <w:p w:rsidR="004B6F49" w:rsidRDefault="00A95F07">
      <w:pPr>
        <w:numPr>
          <w:ilvl w:val="0"/>
          <w:numId w:val="5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>Fakturovaná Cena Díla musí odpovídat Ceně Díla uvedené ve čl. IV. této Smlouvy.</w:t>
      </w:r>
    </w:p>
    <w:p w:rsidR="004B6F49" w:rsidRDefault="00A95F07">
      <w:pPr>
        <w:numPr>
          <w:ilvl w:val="0"/>
          <w:numId w:val="5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>Faktura musí obsahovat v</w:t>
      </w:r>
      <w:r>
        <w:rPr>
          <w:rFonts w:ascii="Times New Roman" w:eastAsia="Times New Roman" w:hAnsi="Times New Roman" w:cs="Times New Roman"/>
          <w:sz w:val="24"/>
        </w:rPr>
        <w:t xml:space="preserve">eškeré náležitosti stanovené právním řádem, zejména </w:t>
      </w:r>
      <w:proofErr w:type="spellStart"/>
      <w:r>
        <w:rPr>
          <w:rFonts w:ascii="Times New Roman" w:eastAsia="Times New Roman" w:hAnsi="Times New Roman" w:cs="Times New Roman"/>
          <w:sz w:val="24"/>
        </w:rPr>
        <w:t>ust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Š 29 zákona č. 235/2004 Sb. a </w:t>
      </w:r>
      <w:proofErr w:type="spellStart"/>
      <w:r>
        <w:rPr>
          <w:rFonts w:ascii="Times New Roman" w:eastAsia="Times New Roman" w:hAnsi="Times New Roman" w:cs="Times New Roman"/>
          <w:sz w:val="24"/>
        </w:rPr>
        <w:t>ust</w:t>
      </w:r>
      <w:proofErr w:type="spellEnd"/>
      <w:r>
        <w:rPr>
          <w:rFonts w:ascii="Times New Roman" w:eastAsia="Times New Roman" w:hAnsi="Times New Roman" w:cs="Times New Roman"/>
          <w:sz w:val="24"/>
        </w:rPr>
        <w:t>. 435 Občanského zákoníku. Faktura dále musí obsahovat číslo Smlouvy, název Zakázky a ISPROFIN/ISPROFOND. Pokud faktura nebude obsahovat všechny požadované údaje a ná</w:t>
      </w:r>
      <w:r>
        <w:rPr>
          <w:rFonts w:ascii="Times New Roman" w:eastAsia="Times New Roman" w:hAnsi="Times New Roman" w:cs="Times New Roman"/>
          <w:sz w:val="24"/>
        </w:rPr>
        <w:t xml:space="preserve">ležitosti nebo budou-li tyto údaje uvedeny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9362" name="Picture 9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" name="Picture 936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Zhotovitelem chybně, je Objednatel oprávněn takovou fakturu Zhotoviteli ve lhůtě splatnosti vrátit k odstranění nedostatků, aniž by se tak dostal do prodlení s úhradou Ceny Díla. Prodávající je povinen zaslat Obj</w:t>
      </w:r>
      <w:r>
        <w:rPr>
          <w:rFonts w:ascii="Times New Roman" w:eastAsia="Times New Roman" w:hAnsi="Times New Roman" w:cs="Times New Roman"/>
          <w:sz w:val="24"/>
        </w:rPr>
        <w:t xml:space="preserve">ednateli novou (opravenou) fakturu ve lhůtě 15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9363" name="Picture 9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" name="Picture 936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(patnácti) kalendářních dnů ode dne doručení prvotní (chybné) faktury Objednateli. Pro vyloučení pochybností se stanoví, že Objednatel není v takovém případě povinen hradit fakturu ve lhůtě splatnosti uvedené</w:t>
      </w:r>
      <w:r>
        <w:rPr>
          <w:rFonts w:ascii="Times New Roman" w:eastAsia="Times New Roman" w:hAnsi="Times New Roman" w:cs="Times New Roman"/>
          <w:sz w:val="24"/>
        </w:rPr>
        <w:t xml:space="preserve"> na prvotní (chybné) faktuře a Zhotoviteli nevzniká v souvislosti s prvotní Fakturou žádný nárok na úroky z prodlení.</w:t>
      </w:r>
    </w:p>
    <w:p w:rsidR="004B6F49" w:rsidRDefault="00A95F07">
      <w:pPr>
        <w:numPr>
          <w:ilvl w:val="0"/>
          <w:numId w:val="5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Objednatel neposkytuje žádné zálohy na Cenu Díla, ani dílčí platby Ceny Díla.</w:t>
      </w:r>
    </w:p>
    <w:p w:rsidR="004B6F49" w:rsidRDefault="00A95F07">
      <w:pPr>
        <w:numPr>
          <w:ilvl w:val="0"/>
          <w:numId w:val="5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V případě, že se bude jednat o Plnění (škodní událost), kde </w:t>
      </w:r>
      <w:r>
        <w:rPr>
          <w:rFonts w:ascii="Times New Roman" w:eastAsia="Times New Roman" w:hAnsi="Times New Roman" w:cs="Times New Roman"/>
          <w:sz w:val="24"/>
        </w:rPr>
        <w:t xml:space="preserve">je viník známý, bude úhrada ceny Plnění Zhotoviteli provedena cestou příslušného pojistitele viníka škodní události.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2322" name="Picture 12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" name="Picture 123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V tomto případě vystaví Objednatel Zhotoviteli Pověření ve věci zastupování a souhlas s finančním plněním ve prospěch Zhotovitele opravy. </w:t>
      </w:r>
      <w:r>
        <w:rPr>
          <w:rFonts w:ascii="Times New Roman" w:eastAsia="Times New Roman" w:hAnsi="Times New Roman" w:cs="Times New Roman"/>
          <w:sz w:val="24"/>
        </w:rPr>
        <w:t>Za krácení finančního plnění příslušnou pojišťovnou Objednatel nezodpovídá a Zhotoviteli neproplácí.</w:t>
      </w:r>
    </w:p>
    <w:p w:rsidR="004B6F49" w:rsidRDefault="00A95F07">
      <w:pPr>
        <w:numPr>
          <w:ilvl w:val="0"/>
          <w:numId w:val="5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Smluvní strany se dohodly, že povinnost úhrady faktury vystavené Zhotovitelem je splněna okamžikem odepsání příslušné peněžní částky z účtu Objednatele ve </w:t>
      </w:r>
      <w:r>
        <w:rPr>
          <w:rFonts w:ascii="Times New Roman" w:eastAsia="Times New Roman" w:hAnsi="Times New Roman" w:cs="Times New Roman"/>
          <w:sz w:val="24"/>
        </w:rPr>
        <w:t>prospěch účtu Zhotovitele uvedeného na faktuře. Zhotovitel je ve smyslu předchozí věty povinen na faktuře uvádět účet Zhotovitele uvedený v ustanovení Smlouvy upravujícím Smluvní strany.</w:t>
      </w:r>
    </w:p>
    <w:p w:rsidR="004B6F49" w:rsidRDefault="00A95F07">
      <w:pPr>
        <w:numPr>
          <w:ilvl w:val="0"/>
          <w:numId w:val="5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>Platby budou probíhat v Kč (korunách českých) a rovněž veškeré cenové</w:t>
      </w:r>
      <w:r>
        <w:rPr>
          <w:rFonts w:ascii="Times New Roman" w:eastAsia="Times New Roman" w:hAnsi="Times New Roman" w:cs="Times New Roman"/>
          <w:sz w:val="24"/>
        </w:rPr>
        <w:t xml:space="preserve"> údaje budou uvedeny v této měně.</w:t>
      </w:r>
    </w:p>
    <w:p w:rsidR="004B6F49" w:rsidRDefault="00A95F07">
      <w:pPr>
        <w:numPr>
          <w:ilvl w:val="0"/>
          <w:numId w:val="5"/>
        </w:numPr>
        <w:spacing w:after="124" w:line="247" w:lineRule="auto"/>
        <w:ind w:right="3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Objednatel u poskytnutých stavebních nebo montážních prací uvedených v číselníku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2323" name="Picture 12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" name="Picture 1232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Klasifikace produkce CZ-CPA kód 41 až 43 není plátcem DPH, tedy se na něj nevztahuje režim přenesené daňové povinnosti. Faktury musí být vys</w:t>
      </w:r>
      <w:r>
        <w:rPr>
          <w:rFonts w:ascii="Times New Roman" w:eastAsia="Times New Roman" w:hAnsi="Times New Roman" w:cs="Times New Roman"/>
          <w:sz w:val="24"/>
        </w:rPr>
        <w:t>taveny včetně DPH.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2324" name="Picture 12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" name="Picture 123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0"/>
        <w:ind w:left="38"/>
        <w:jc w:val="center"/>
      </w:pPr>
      <w:proofErr w:type="spellStart"/>
      <w:r>
        <w:rPr>
          <w:rFonts w:ascii="Times New Roman" w:eastAsia="Times New Roman" w:hAnsi="Times New Roman" w:cs="Times New Roman"/>
          <w:sz w:val="28"/>
        </w:rPr>
        <w:t>Vl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4B6F49" w:rsidRDefault="00A95F07">
      <w:pPr>
        <w:spacing w:after="142"/>
        <w:ind w:left="130" w:right="62" w:hanging="10"/>
        <w:jc w:val="center"/>
      </w:pPr>
      <w:r>
        <w:rPr>
          <w:rFonts w:ascii="Times New Roman" w:eastAsia="Times New Roman" w:hAnsi="Times New Roman" w:cs="Times New Roman"/>
          <w:sz w:val="26"/>
        </w:rPr>
        <w:t xml:space="preserve">Záruka za jakost, odpovědnost za vady, </w:t>
      </w:r>
      <w:proofErr w:type="spellStart"/>
      <w:r>
        <w:rPr>
          <w:rFonts w:ascii="Times New Roman" w:eastAsia="Times New Roman" w:hAnsi="Times New Roman" w:cs="Times New Roman"/>
          <w:sz w:val="26"/>
        </w:rPr>
        <w:t>poJłstem</w:t>
      </w:r>
      <w:proofErr w:type="spellEnd"/>
      <w:r>
        <w:rPr>
          <w:noProof/>
        </w:rPr>
        <w:drawing>
          <wp:inline distT="0" distB="0" distL="0" distR="0">
            <wp:extent cx="3048" cy="3049"/>
            <wp:effectExtent l="0" t="0" r="0" b="0"/>
            <wp:docPr id="12325" name="Picture 12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" name="Picture 123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numPr>
          <w:ilvl w:val="0"/>
          <w:numId w:val="6"/>
        </w:numPr>
        <w:spacing w:after="162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Zhotovitel poskytuje Objednateli záruku za jakost Díla ve smyslu </w:t>
      </w:r>
      <w:proofErr w:type="spellStart"/>
      <w:r>
        <w:rPr>
          <w:rFonts w:ascii="Times New Roman" w:eastAsia="Times New Roman" w:hAnsi="Times New Roman" w:cs="Times New Roman"/>
          <w:sz w:val="24"/>
        </w:rPr>
        <w:t>ust</w:t>
      </w:r>
      <w:proofErr w:type="spellEnd"/>
      <w:r>
        <w:rPr>
          <w:rFonts w:ascii="Times New Roman" w:eastAsia="Times New Roman" w:hAnsi="Times New Roman" w:cs="Times New Roman"/>
          <w:sz w:val="24"/>
        </w:rPr>
        <w:t>. 2113 a 2619 Občanského zákoníku na dobu 60 měsíců ode dne převzetí Díla Objednatelem.</w:t>
      </w:r>
    </w:p>
    <w:p w:rsidR="004B6F49" w:rsidRDefault="00A95F07">
      <w:pPr>
        <w:numPr>
          <w:ilvl w:val="0"/>
          <w:numId w:val="6"/>
        </w:numPr>
        <w:spacing w:after="101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Zhotovitel odpovídá za vady Díla dle Občanského zákoníku, Objednateli vznikají v případě vad Díla nároky dle </w:t>
      </w:r>
      <w:proofErr w:type="spellStart"/>
      <w:r>
        <w:rPr>
          <w:rFonts w:ascii="Times New Roman" w:eastAsia="Times New Roman" w:hAnsi="Times New Roman" w:cs="Times New Roman"/>
          <w:sz w:val="24"/>
        </w:rPr>
        <w:t>ust</w:t>
      </w:r>
      <w:proofErr w:type="spellEnd"/>
      <w:r>
        <w:rPr>
          <w:rFonts w:ascii="Times New Roman" w:eastAsia="Times New Roman" w:hAnsi="Times New Roman" w:cs="Times New Roman"/>
          <w:sz w:val="24"/>
        </w:rPr>
        <w:t>. 2615 a násl. Občanského zákoníku.</w:t>
      </w:r>
    </w:p>
    <w:p w:rsidR="004B6F49" w:rsidRDefault="00A95F07">
      <w:pPr>
        <w:numPr>
          <w:ilvl w:val="0"/>
          <w:numId w:val="6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Reklamace, prostřednictvím kterých Objednatel uplatňuje záruku za jakost Díla, musí být řádně doloženy a mus</w:t>
      </w:r>
      <w:r>
        <w:rPr>
          <w:rFonts w:ascii="Times New Roman" w:eastAsia="Times New Roman" w:hAnsi="Times New Roman" w:cs="Times New Roman"/>
          <w:sz w:val="24"/>
        </w:rPr>
        <w:t xml:space="preserve">í mít písemnou formu. O každé reklamaci bude Zhotovitelem sepsán reklamační protokol, který musí obsahovat popis reklamované vady, dobu nahlášení vady, návrh způsobu odstranění vady, záznam o provedené opravě a akceptaci zjednání </w:t>
      </w:r>
      <w:proofErr w:type="spellStart"/>
      <w:r>
        <w:rPr>
          <w:rFonts w:ascii="Times New Roman" w:eastAsia="Times New Roman" w:hAnsi="Times New Roman" w:cs="Times New Roman"/>
          <w:sz w:val="24"/>
        </w:rPr>
        <w:t>Obj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ednatelem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4B6F49" w:rsidRDefault="00A95F07">
      <w:pPr>
        <w:numPr>
          <w:ilvl w:val="0"/>
          <w:numId w:val="6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Oprávněně r</w:t>
      </w:r>
      <w:r>
        <w:rPr>
          <w:rFonts w:ascii="Times New Roman" w:eastAsia="Times New Roman" w:hAnsi="Times New Roman" w:cs="Times New Roman"/>
          <w:sz w:val="24"/>
        </w:rPr>
        <w:t>eklamované vady díla Zhotovitel odstraní bez zbytečného odkladu a bezplatně. Neučiní-li tak ani v Objednatelem dodatečně písemně stanovené přiměřené lhůtě, je Objednatel oprávněn vady Díla odstranit jiným vhodným způsobem a požadovat po Zhotoviteli uhrazen</w:t>
      </w:r>
      <w:r>
        <w:rPr>
          <w:rFonts w:ascii="Times New Roman" w:eastAsia="Times New Roman" w:hAnsi="Times New Roman" w:cs="Times New Roman"/>
          <w:sz w:val="24"/>
        </w:rPr>
        <w:t>í všech s odstraněním těchto vad přímo souvisejících nákladů. Předchozí větou není dotčen nárok Objednatele na úhradu smluvní pokuty Zhotovitelem dle čl. VIII odst. 3 Smlouvy.</w:t>
      </w:r>
    </w:p>
    <w:p w:rsidR="004B6F49" w:rsidRDefault="00A95F07">
      <w:pPr>
        <w:numPr>
          <w:ilvl w:val="0"/>
          <w:numId w:val="6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Je-li provedením Díla s vadami porušena tato Smlouva podstatným způsobem, má Obj</w:t>
      </w:r>
      <w:r>
        <w:rPr>
          <w:rFonts w:ascii="Times New Roman" w:eastAsia="Times New Roman" w:hAnsi="Times New Roman" w:cs="Times New Roman"/>
          <w:sz w:val="24"/>
        </w:rPr>
        <w:t xml:space="preserve">ednatel nároky z vad Díla podle </w:t>
      </w:r>
      <w:proofErr w:type="spellStart"/>
      <w:r>
        <w:rPr>
          <w:rFonts w:ascii="Times New Roman" w:eastAsia="Times New Roman" w:hAnsi="Times New Roman" w:cs="Times New Roman"/>
          <w:sz w:val="24"/>
        </w:rPr>
        <w:t>ust</w:t>
      </w:r>
      <w:proofErr w:type="spellEnd"/>
      <w:r>
        <w:rPr>
          <w:rFonts w:ascii="Times New Roman" w:eastAsia="Times New Roman" w:hAnsi="Times New Roman" w:cs="Times New Roman"/>
          <w:sz w:val="24"/>
        </w:rPr>
        <w:t>. Š 2106 Občanského zákoníku.</w:t>
      </w:r>
    </w:p>
    <w:p w:rsidR="004B6F49" w:rsidRDefault="00A95F07">
      <w:pPr>
        <w:spacing w:after="0"/>
        <w:ind w:left="130" w:right="58" w:hanging="10"/>
        <w:jc w:val="center"/>
      </w:pPr>
      <w:r>
        <w:rPr>
          <w:rFonts w:ascii="Times New Roman" w:eastAsia="Times New Roman" w:hAnsi="Times New Roman" w:cs="Times New Roman"/>
          <w:sz w:val="26"/>
        </w:rPr>
        <w:t>VII.</w:t>
      </w:r>
    </w:p>
    <w:p w:rsidR="004B6F49" w:rsidRDefault="00A95F07">
      <w:pPr>
        <w:spacing w:after="81"/>
        <w:ind w:left="130" w:right="58" w:hanging="10"/>
        <w:jc w:val="center"/>
      </w:pPr>
      <w:r>
        <w:rPr>
          <w:rFonts w:ascii="Times New Roman" w:eastAsia="Times New Roman" w:hAnsi="Times New Roman" w:cs="Times New Roman"/>
          <w:sz w:val="26"/>
        </w:rPr>
        <w:t>Zvláštní povinnosti Zhotovitele</w:t>
      </w:r>
    </w:p>
    <w:p w:rsidR="004B6F49" w:rsidRDefault="00A95F07">
      <w:pPr>
        <w:numPr>
          <w:ilvl w:val="0"/>
          <w:numId w:val="7"/>
        </w:numPr>
        <w:spacing w:after="161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Zhotovitel se zavazuje prostudovat připomínky a upozornění Objednatele, týkající se průběhu a způsobu plnění smluvních povinností Zhotovitele, a v případě</w:t>
      </w:r>
      <w:r>
        <w:rPr>
          <w:rFonts w:ascii="Times New Roman" w:eastAsia="Times New Roman" w:hAnsi="Times New Roman" w:cs="Times New Roman"/>
          <w:sz w:val="24"/>
        </w:rPr>
        <w:t xml:space="preserve"> jejich opodstatněnosti bez zbytečného odkladu vyvodit odpovídající závěry a přijmout opatření k odstranění nedostatků v plnění Smlouvy. O těchto opatřeních bude informovat Objednatele.</w:t>
      </w:r>
    </w:p>
    <w:p w:rsidR="004B6F49" w:rsidRDefault="00A95F07">
      <w:pPr>
        <w:numPr>
          <w:ilvl w:val="0"/>
          <w:numId w:val="7"/>
        </w:numPr>
        <w:spacing w:after="168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Zhotovitel je povinen před zahájením prací předložit doklad o platném </w:t>
      </w:r>
      <w:r>
        <w:rPr>
          <w:rFonts w:ascii="Times New Roman" w:eastAsia="Times New Roman" w:hAnsi="Times New Roman" w:cs="Times New Roman"/>
          <w:sz w:val="24"/>
        </w:rPr>
        <w:t xml:space="preserve">školení BOZP podle Š 8 Směrnice GŘ ŘSD ČR č. 4/2007, zpracovaná bezpečnostní rizika dle Š 101 odst. 3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zákona č. 262/2006 Sb., zákoník práce, ve znění pozdějších předpisů (dále jen „Zákoník práce”) a vstup na dálnici hlásit zástupci Objednatele. Zhotovitel </w:t>
      </w:r>
      <w:r>
        <w:rPr>
          <w:rFonts w:ascii="Times New Roman" w:eastAsia="Times New Roman" w:hAnsi="Times New Roman" w:cs="Times New Roman"/>
          <w:sz w:val="24"/>
        </w:rPr>
        <w:t xml:space="preserve">je povinen dodržovat veškeré platné technické a právní předpisy, týkající se zajištění bezpečnosti a ochrany zdraví při práci a bezpečnosti technických zařízení zejména nařízení vlády č. 591/2006 Sb.,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5016" name="Picture 15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" name="Picture 1501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a Směrnici GŘ RSD ČR č. 4/2007 Pravidla bezpečnosti pr</w:t>
      </w:r>
      <w:r>
        <w:rPr>
          <w:rFonts w:ascii="Times New Roman" w:eastAsia="Times New Roman" w:hAnsi="Times New Roman" w:cs="Times New Roman"/>
          <w:sz w:val="24"/>
        </w:rPr>
        <w:t xml:space="preserve">áce na dálnicích a silnicích. Zhotovitel se zavazuje vysílat k provádění prací zaměstnance odborně a zdravotně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5017" name="Picture 15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" name="Picture 150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způsobilé a řádně proškolené v předpisech bezpečnosti a ochrany zdraví při práci. V případě pracovního úrazu zaměstnance Zhotovitele vyšetří a s</w:t>
      </w:r>
      <w:r>
        <w:rPr>
          <w:rFonts w:ascii="Times New Roman" w:eastAsia="Times New Roman" w:hAnsi="Times New Roman" w:cs="Times New Roman"/>
          <w:sz w:val="24"/>
        </w:rPr>
        <w:t xml:space="preserve">epíše záznam o pracovním úrazu vedoucí zaměstnanec Zhotovitele ve spolupráci s vedoucím zaměstnancem Objednatele a Zhotovitel následně splní veškeré povinnosti v </w:t>
      </w:r>
      <w:proofErr w:type="gramStart"/>
      <w:r>
        <w:rPr>
          <w:rFonts w:ascii="Times New Roman" w:eastAsia="Times New Roman" w:hAnsi="Times New Roman" w:cs="Times New Roman"/>
          <w:sz w:val="24"/>
        </w:rPr>
        <w:t>souladu s 105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Zákoníku práce a nařízením vlády č. 201/2010 Sb., ve znění pozdějších předpisů. </w:t>
      </w:r>
      <w:r>
        <w:rPr>
          <w:rFonts w:ascii="Times New Roman" w:eastAsia="Times New Roman" w:hAnsi="Times New Roman" w:cs="Times New Roman"/>
          <w:sz w:val="24"/>
        </w:rPr>
        <w:t xml:space="preserve">Zhotovitel se zavazuje zajistit vlastní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5018" name="Picture 15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8" name="Picture 150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dozor nad bezpečností práce a soustavnou kontrolu na pracovištích. Zástupce Zhotovitele předá při převzetí pracoviště písemné jmenování těchto osob.</w:t>
      </w:r>
    </w:p>
    <w:p w:rsidR="004B6F49" w:rsidRDefault="00A95F07">
      <w:pPr>
        <w:numPr>
          <w:ilvl w:val="0"/>
          <w:numId w:val="7"/>
        </w:numPr>
        <w:spacing w:after="167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Zhotovitel nebude bez písemného souhlasu používat zařízení Objednatele.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5019" name="Picture 15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" name="Picture 150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numPr>
          <w:ilvl w:val="0"/>
          <w:numId w:val="7"/>
        </w:numPr>
        <w:spacing w:after="179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Zhotovitel podle 2936 až 2938 Občanského zákoníku odpovídá i za škodu způsobenou vadou věci, a této odpovědnosti se nemůže zbavit. Zhotovitel se zavazuje používat stroje a zařízení, k</w:t>
      </w:r>
      <w:r>
        <w:rPr>
          <w:rFonts w:ascii="Times New Roman" w:eastAsia="Times New Roman" w:hAnsi="Times New Roman" w:cs="Times New Roman"/>
          <w:sz w:val="24"/>
        </w:rPr>
        <w:t>terá svým konstrukčním provedením a na základě výsledků kontrol a revizí jsou schopna bezpečného provozu.</w:t>
      </w:r>
    </w:p>
    <w:p w:rsidR="004B6F49" w:rsidRDefault="00A95F07">
      <w:pPr>
        <w:numPr>
          <w:ilvl w:val="0"/>
          <w:numId w:val="7"/>
        </w:numPr>
        <w:spacing w:after="16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Porušování předpisů bezpečnosti práce a technických zařízení a bezpečnosti provozu na dálnicích a silnicích se považuje za podstatné porušení smluvníc</w:t>
      </w:r>
      <w:r>
        <w:rPr>
          <w:rFonts w:ascii="Times New Roman" w:eastAsia="Times New Roman" w:hAnsi="Times New Roman" w:cs="Times New Roman"/>
          <w:sz w:val="24"/>
        </w:rPr>
        <w:t>h povinností Zhotovitele podle Smlouvy.</w:t>
      </w:r>
    </w:p>
    <w:p w:rsidR="004B6F49" w:rsidRDefault="00A95F07">
      <w:pPr>
        <w:numPr>
          <w:ilvl w:val="0"/>
          <w:numId w:val="7"/>
        </w:numPr>
        <w:spacing w:after="152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V případě, že se jedná o stavbu podléhající režimu zákona č. 309/2006 Sb., o zajištění dalších podmínek bezpečnosti a ochrany zdraví při práci, v platném znění, z hlediska ohlášení zahájení prací oblastnímu inspektor</w:t>
      </w:r>
      <w:r>
        <w:rPr>
          <w:rFonts w:ascii="Times New Roman" w:eastAsia="Times New Roman" w:hAnsi="Times New Roman" w:cs="Times New Roman"/>
          <w:sz w:val="24"/>
        </w:rPr>
        <w:t>átu práce, ustavení funkce koordinátora BOZP a zpracování plánu zajištění BOZP, je Zhotovitel povinen plnit úkoly uvedené v Š 16 uvedeného zákona.</w:t>
      </w:r>
    </w:p>
    <w:p w:rsidR="004B6F49" w:rsidRDefault="00A95F07">
      <w:pPr>
        <w:spacing w:after="0"/>
        <w:ind w:left="130" w:right="19" w:hanging="10"/>
        <w:jc w:val="center"/>
      </w:pPr>
      <w:r>
        <w:rPr>
          <w:rFonts w:ascii="Times New Roman" w:eastAsia="Times New Roman" w:hAnsi="Times New Roman" w:cs="Times New Roman"/>
          <w:sz w:val="26"/>
        </w:rPr>
        <w:t>VIII.</w:t>
      </w:r>
    </w:p>
    <w:p w:rsidR="004B6F49" w:rsidRDefault="00A95F07">
      <w:pPr>
        <w:spacing w:after="81"/>
        <w:ind w:left="130" w:right="14" w:hanging="10"/>
        <w:jc w:val="center"/>
      </w:pPr>
      <w:r>
        <w:rPr>
          <w:rFonts w:ascii="Times New Roman" w:eastAsia="Times New Roman" w:hAnsi="Times New Roman" w:cs="Times New Roman"/>
          <w:sz w:val="26"/>
        </w:rPr>
        <w:t>Smluvní sankce</w:t>
      </w:r>
    </w:p>
    <w:p w:rsidR="004B6F49" w:rsidRDefault="00A95F07">
      <w:pPr>
        <w:numPr>
          <w:ilvl w:val="0"/>
          <w:numId w:val="8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V případě prodlení Zhotovitele s provedením Díla má Objednatel vůči Zhotoviteli nárok na uhrazení smluvní pokuty ve výši 0,1% z Ceny Díla bez DPH za každý i započatý den prodlení s předáním řádně dokončeného Díla.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5020" name="Picture 15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" name="Picture 150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numPr>
          <w:ilvl w:val="0"/>
          <w:numId w:val="8"/>
        </w:numPr>
        <w:spacing w:after="102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V případě prodlení Objednatele s uhrazením Ceny Díla je Zhotovitel oprávněn po Objednateli Požadovat úrok z prodlení ve výši stanovené platnými právními předpisy.</w:t>
      </w:r>
    </w:p>
    <w:p w:rsidR="004B6F49" w:rsidRDefault="00A95F07">
      <w:pPr>
        <w:numPr>
          <w:ilvl w:val="0"/>
          <w:numId w:val="8"/>
        </w:numPr>
        <w:spacing w:after="102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Uplatněním smluvní pokuty není dotčena povinnost Smluvní strany k náhradě škody druhé Smluvní</w:t>
      </w:r>
      <w:r>
        <w:rPr>
          <w:rFonts w:ascii="Times New Roman" w:eastAsia="Times New Roman" w:hAnsi="Times New Roman" w:cs="Times New Roman"/>
          <w:sz w:val="24"/>
        </w:rPr>
        <w:t xml:space="preserve"> straně, a to v plné výši. Uplatněním smluvní pokuty není dotčena povinnost Zhotovitele k řádnému dokončení Díla a jeho předání Objednateli.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5021" name="Picture 15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" name="Picture 1502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0"/>
        <w:ind w:left="130" w:right="19" w:hanging="10"/>
        <w:jc w:val="center"/>
      </w:pPr>
      <w:r>
        <w:rPr>
          <w:rFonts w:ascii="Times New Roman" w:eastAsia="Times New Roman" w:hAnsi="Times New Roman" w:cs="Times New Roman"/>
          <w:sz w:val="26"/>
        </w:rPr>
        <w:t>IX.</w:t>
      </w:r>
    </w:p>
    <w:p w:rsidR="004B6F49" w:rsidRDefault="00A95F07">
      <w:pPr>
        <w:spacing w:after="81"/>
        <w:ind w:left="130" w:right="10" w:hanging="10"/>
        <w:jc w:val="center"/>
      </w:pPr>
      <w:r>
        <w:rPr>
          <w:rFonts w:ascii="Times New Roman" w:eastAsia="Times New Roman" w:hAnsi="Times New Roman" w:cs="Times New Roman"/>
          <w:sz w:val="26"/>
        </w:rPr>
        <w:t>Ukončení Smlouvy</w:t>
      </w:r>
    </w:p>
    <w:p w:rsidR="004B6F49" w:rsidRDefault="00A95F07">
      <w:pPr>
        <w:numPr>
          <w:ilvl w:val="0"/>
          <w:numId w:val="9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Smluvní strany mohou Smlouvu ukončit písemnou dohodou.</w:t>
      </w:r>
    </w:p>
    <w:p w:rsidR="004B6F49" w:rsidRDefault="00A95F07">
      <w:pPr>
        <w:numPr>
          <w:ilvl w:val="0"/>
          <w:numId w:val="9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Objednatel je oprávněn písemně odstoup</w:t>
      </w:r>
      <w:r>
        <w:rPr>
          <w:rFonts w:ascii="Times New Roman" w:eastAsia="Times New Roman" w:hAnsi="Times New Roman" w:cs="Times New Roman"/>
          <w:sz w:val="24"/>
        </w:rPr>
        <w:t xml:space="preserve">it od Smlouvy s účinky ex </w:t>
      </w:r>
      <w:proofErr w:type="spellStart"/>
      <w:r>
        <w:rPr>
          <w:rFonts w:ascii="Times New Roman" w:eastAsia="Times New Roman" w:hAnsi="Times New Roman" w:cs="Times New Roman"/>
          <w:sz w:val="24"/>
        </w:rPr>
        <w:t>tunc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 případě, že Zhotovitel ve stanovených lhůtách či termínech nezapočne s plněním předmětu Smlouvy nebo jeho části.</w:t>
      </w:r>
    </w:p>
    <w:p w:rsidR="004B6F49" w:rsidRDefault="00A95F07">
      <w:pPr>
        <w:numPr>
          <w:ilvl w:val="0"/>
          <w:numId w:val="9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Objednatel je oprávněn písemně odstoupit od Smlouvy s účinky ex </w:t>
      </w:r>
      <w:proofErr w:type="spellStart"/>
      <w:r>
        <w:rPr>
          <w:rFonts w:ascii="Times New Roman" w:eastAsia="Times New Roman" w:hAnsi="Times New Roman" w:cs="Times New Roman"/>
          <w:sz w:val="24"/>
        </w:rPr>
        <w:t>tunc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 případě, že prokáže, že Zhotovitel v rá</w:t>
      </w:r>
      <w:r>
        <w:rPr>
          <w:rFonts w:ascii="Times New Roman" w:eastAsia="Times New Roman" w:hAnsi="Times New Roman" w:cs="Times New Roman"/>
          <w:sz w:val="24"/>
        </w:rPr>
        <w:t xml:space="preserve">mci své nabídky podané v Zakázce uvedl nepravdivé údaje, které ovlivnily výběr </w:t>
      </w:r>
      <w:proofErr w:type="spellStart"/>
      <w:r>
        <w:rPr>
          <w:rFonts w:ascii="Times New Roman" w:eastAsia="Times New Roman" w:hAnsi="Times New Roman" w:cs="Times New Roman"/>
          <w:sz w:val="24"/>
        </w:rPr>
        <w:t>nejvhodněj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ší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nabídky.</w:t>
      </w:r>
    </w:p>
    <w:p w:rsidR="004B6F49" w:rsidRDefault="00A95F07">
      <w:pPr>
        <w:numPr>
          <w:ilvl w:val="0"/>
          <w:numId w:val="9"/>
        </w:numPr>
        <w:spacing w:after="155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Smluvní strany jsou oprávněny písemně odstoupit od Smlouvy s účinky ex </w:t>
      </w:r>
      <w:proofErr w:type="spellStart"/>
      <w:r>
        <w:rPr>
          <w:rFonts w:ascii="Times New Roman" w:eastAsia="Times New Roman" w:hAnsi="Times New Roman" w:cs="Times New Roman"/>
          <w:sz w:val="24"/>
        </w:rPr>
        <w:t>tunc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 případě, </w:t>
      </w:r>
      <w:r>
        <w:rPr>
          <w:noProof/>
        </w:rPr>
        <w:drawing>
          <wp:inline distT="0" distB="0" distL="0" distR="0">
            <wp:extent cx="6096" cy="21342"/>
            <wp:effectExtent l="0" t="0" r="0" b="0"/>
            <wp:docPr id="111744" name="Picture 111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4" name="Picture 1117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že druhá Smluvní strana opakovaně (minimálně třikrát) poruší své p</w:t>
      </w:r>
      <w:r>
        <w:rPr>
          <w:rFonts w:ascii="Times New Roman" w:eastAsia="Times New Roman" w:hAnsi="Times New Roman" w:cs="Times New Roman"/>
          <w:sz w:val="24"/>
        </w:rPr>
        <w:t>ovinnosti dle této Smlouvy a na tato porušení smluvních povinnosti byla Smluvní stranou písemně upozorněna. Smluvní strany výslovně sjednávají, že jsou dle tohoto odstavce Smlouvy oprávněny od Smlouvy platně odstoupiti tím způsobem, že písemné odstoupení o</w:t>
      </w:r>
      <w:r>
        <w:rPr>
          <w:rFonts w:ascii="Times New Roman" w:eastAsia="Times New Roman" w:hAnsi="Times New Roman" w:cs="Times New Roman"/>
          <w:sz w:val="24"/>
        </w:rPr>
        <w:t>d Smlouvy doručí druhé Smluvní straně společně s třetím písemným upozorněním na porušení smluvní povinnosti druhé Smluvní strany.</w:t>
      </w:r>
    </w:p>
    <w:p w:rsidR="004B6F49" w:rsidRDefault="00A95F07">
      <w:pPr>
        <w:numPr>
          <w:ilvl w:val="0"/>
          <w:numId w:val="9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Smluvní strany jsou oprávněny písemně odstoupit od Smlouvy s účinky ex </w:t>
      </w:r>
      <w:proofErr w:type="spellStart"/>
      <w:r>
        <w:rPr>
          <w:rFonts w:ascii="Times New Roman" w:eastAsia="Times New Roman" w:hAnsi="Times New Roman" w:cs="Times New Roman"/>
          <w:sz w:val="24"/>
        </w:rPr>
        <w:t>tunc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 případě, </w:t>
      </w:r>
      <w:r>
        <w:rPr>
          <w:noProof/>
        </w:rPr>
        <w:drawing>
          <wp:inline distT="0" distB="0" distL="0" distR="0">
            <wp:extent cx="6097" cy="12195"/>
            <wp:effectExtent l="0" t="0" r="0" b="0"/>
            <wp:docPr id="111746" name="Picture 111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6" name="Picture 11174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že druhá Smluvní strana poruší své sml</w:t>
      </w:r>
      <w:r>
        <w:rPr>
          <w:rFonts w:ascii="Times New Roman" w:eastAsia="Times New Roman" w:hAnsi="Times New Roman" w:cs="Times New Roman"/>
          <w:sz w:val="24"/>
        </w:rPr>
        <w:t xml:space="preserve">uvní povinnosti podstatným způsobem. Podstatným porušením smluvních </w:t>
      </w:r>
      <w:proofErr w:type="spellStart"/>
      <w:r>
        <w:rPr>
          <w:rFonts w:ascii="Times New Roman" w:eastAsia="Times New Roman" w:hAnsi="Times New Roman" w:cs="Times New Roman"/>
          <w:sz w:val="24"/>
        </w:rPr>
        <w:t>povłnností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se rozumí zejména</w:t>
      </w:r>
    </w:p>
    <w:p w:rsidR="004B6F49" w:rsidRDefault="00A95F07">
      <w:pPr>
        <w:spacing w:after="124" w:line="247" w:lineRule="auto"/>
        <w:ind w:left="139" w:right="33"/>
        <w:jc w:val="both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883" name="Picture 17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" name="Picture 1788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a) porušení povinnosti Zhotovitele dle čl. VII odst. 5 Smlouvy,</w:t>
      </w:r>
    </w:p>
    <w:p w:rsidR="004B6F49" w:rsidRDefault="00A95F07">
      <w:pPr>
        <w:numPr>
          <w:ilvl w:val="0"/>
          <w:numId w:val="9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Objednatel je oprávněn písemně vypovědět Smlouvu s účinky od doručení písemné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884" name="Picture 17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" name="Picture 1788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výpovědi Zhotov</w:t>
      </w:r>
      <w:r>
        <w:rPr>
          <w:rFonts w:ascii="Times New Roman" w:eastAsia="Times New Roman" w:hAnsi="Times New Roman" w:cs="Times New Roman"/>
          <w:sz w:val="24"/>
        </w:rPr>
        <w:t xml:space="preserve">iteli, a to i bez uvedení důvodu. V tomto případě je však povinen Poskytovateli uhradit nejen cenu již řádně dokončené části Díla, ale i Zhotovitelem prokazatelně doložené marně vynaložené účelné náklady přímo související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885" name="Picture 17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" name="Picture 1788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s neuskutečněnou částí předmětu p</w:t>
      </w:r>
      <w:r>
        <w:rPr>
          <w:rFonts w:ascii="Times New Roman" w:eastAsia="Times New Roman" w:hAnsi="Times New Roman" w:cs="Times New Roman"/>
          <w:sz w:val="24"/>
        </w:rPr>
        <w:t>lnění, které Poskytovateli vznikly za dobu účinnosti Smlouvy. Náklady ve smyslu předchozí věty se nerozumí ušlý zisk.</w:t>
      </w:r>
    </w:p>
    <w:p w:rsidR="004B6F49" w:rsidRDefault="00A95F07">
      <w:pPr>
        <w:spacing w:after="1" w:line="258" w:lineRule="auto"/>
        <w:ind w:left="125" w:hanging="10"/>
        <w:jc w:val="center"/>
      </w:pPr>
      <w:r>
        <w:rPr>
          <w:rFonts w:ascii="Times New Roman" w:eastAsia="Times New Roman" w:hAnsi="Times New Roman" w:cs="Times New Roman"/>
          <w:sz w:val="34"/>
        </w:rPr>
        <w:t>x.</w:t>
      </w:r>
      <w:r>
        <w:rPr>
          <w:noProof/>
        </w:rPr>
        <w:drawing>
          <wp:inline distT="0" distB="0" distL="0" distR="0">
            <wp:extent cx="9144" cy="9146"/>
            <wp:effectExtent l="0" t="0" r="0" b="0"/>
            <wp:docPr id="111748" name="Picture 111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8" name="Picture 1117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103"/>
        <w:ind w:left="130" w:right="29" w:hanging="10"/>
        <w:jc w:val="center"/>
      </w:pPr>
      <w:r>
        <w:rPr>
          <w:rFonts w:ascii="Times New Roman" w:eastAsia="Times New Roman" w:hAnsi="Times New Roman" w:cs="Times New Roman"/>
          <w:sz w:val="26"/>
        </w:rPr>
        <w:t>Registr smluv</w:t>
      </w:r>
    </w:p>
    <w:p w:rsidR="004B6F49" w:rsidRDefault="00A95F07">
      <w:pPr>
        <w:numPr>
          <w:ilvl w:val="0"/>
          <w:numId w:val="10"/>
        </w:numPr>
        <w:spacing w:after="12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Zhotovitel poskytuje souhlas s uveřejněním Smlouvy v registru smluv zřízeným zákonem</w:t>
      </w:r>
    </w:p>
    <w:p w:rsidR="004B6F49" w:rsidRDefault="00A95F07">
      <w:pPr>
        <w:spacing w:after="124" w:line="247" w:lineRule="auto"/>
        <w:ind w:left="485" w:right="33" w:firstLine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č. 340/2015 Sb., o zvláštních podmínkách účinnosti některých smluv, uveřejňování těchto smluv a o registru smluv, ve znění </w:t>
      </w:r>
      <w:proofErr w:type="spellStart"/>
      <w:r>
        <w:rPr>
          <w:rFonts w:ascii="Times New Roman" w:eastAsia="Times New Roman" w:hAnsi="Times New Roman" w:cs="Times New Roman"/>
          <w:sz w:val="24"/>
        </w:rPr>
        <w:t>pozděj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ších předpisů (dále jako „zákon o registru smluv”). </w:t>
      </w:r>
      <w:r>
        <w:rPr>
          <w:noProof/>
        </w:rPr>
        <w:drawing>
          <wp:inline distT="0" distB="0" distL="0" distR="0">
            <wp:extent cx="9144" cy="12196"/>
            <wp:effectExtent l="0" t="0" r="0" b="0"/>
            <wp:docPr id="111750" name="Picture 11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0" name="Picture 1117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Zhotovitel bere na vědomí, že uveřejnění Smlouvy v registru smluv zajistí</w:t>
      </w:r>
      <w:r>
        <w:rPr>
          <w:rFonts w:ascii="Times New Roman" w:eastAsia="Times New Roman" w:hAnsi="Times New Roman" w:cs="Times New Roman"/>
          <w:sz w:val="24"/>
        </w:rPr>
        <w:t xml:space="preserve"> Objednatel. Do registru smluv bude vložen elektronický obraz textového obsahu Smlouvy v otevřeném a strojově čitelném formátu a rovněž </w:t>
      </w:r>
      <w:proofErr w:type="spellStart"/>
      <w:r>
        <w:rPr>
          <w:rFonts w:ascii="Times New Roman" w:eastAsia="Times New Roman" w:hAnsi="Times New Roman" w:cs="Times New Roman"/>
          <w:sz w:val="24"/>
        </w:rPr>
        <w:t>metadata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Smlouvy.</w:t>
      </w:r>
    </w:p>
    <w:p w:rsidR="004B6F49" w:rsidRDefault="00A95F07">
      <w:pPr>
        <w:numPr>
          <w:ilvl w:val="0"/>
          <w:numId w:val="10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Zhotovitel bere na vědomí a výslovně souhlasí, že Smlouva bude uveřejněna v registru smluv bez ohledu </w:t>
      </w:r>
      <w:r>
        <w:rPr>
          <w:rFonts w:ascii="Times New Roman" w:eastAsia="Times New Roman" w:hAnsi="Times New Roman" w:cs="Times New Roman"/>
          <w:sz w:val="24"/>
        </w:rPr>
        <w:t xml:space="preserve">na skutečnost, zda spadá pod některou z výjimek z povinnosti uveřejnění stanovenou v </w:t>
      </w:r>
      <w:proofErr w:type="spellStart"/>
      <w:r>
        <w:rPr>
          <w:rFonts w:ascii="Times New Roman" w:eastAsia="Times New Roman" w:hAnsi="Times New Roman" w:cs="Times New Roman"/>
          <w:sz w:val="24"/>
        </w:rPr>
        <w:t>ust</w:t>
      </w:r>
      <w:proofErr w:type="spellEnd"/>
      <w:r>
        <w:rPr>
          <w:rFonts w:ascii="Times New Roman" w:eastAsia="Times New Roman" w:hAnsi="Times New Roman" w:cs="Times New Roman"/>
          <w:sz w:val="24"/>
        </w:rPr>
        <w:t>. Š 3 odst. 2 zákona o registru smluv.</w:t>
      </w:r>
    </w:p>
    <w:p w:rsidR="004B6F49" w:rsidRDefault="00A95F07">
      <w:pPr>
        <w:numPr>
          <w:ilvl w:val="0"/>
          <w:numId w:val="10"/>
        </w:numPr>
        <w:spacing w:after="387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V rámci Smlouvy nebudou uveřejněny informace stanovené v </w:t>
      </w:r>
      <w:proofErr w:type="spellStart"/>
      <w:r>
        <w:rPr>
          <w:rFonts w:ascii="Times New Roman" w:eastAsia="Times New Roman" w:hAnsi="Times New Roman" w:cs="Times New Roman"/>
          <w:sz w:val="24"/>
        </w:rPr>
        <w:t>ust</w:t>
      </w:r>
      <w:proofErr w:type="spellEnd"/>
      <w:r>
        <w:rPr>
          <w:rFonts w:ascii="Times New Roman" w:eastAsia="Times New Roman" w:hAnsi="Times New Roman" w:cs="Times New Roman"/>
          <w:sz w:val="24"/>
        </w:rPr>
        <w:t>. 3 odst. I zákona o registru smluv označené Zhotovitelem před podpis</w:t>
      </w:r>
      <w:r>
        <w:rPr>
          <w:rFonts w:ascii="Times New Roman" w:eastAsia="Times New Roman" w:hAnsi="Times New Roman" w:cs="Times New Roman"/>
          <w:sz w:val="24"/>
        </w:rPr>
        <w:t>em Smlouvy.</w:t>
      </w:r>
    </w:p>
    <w:p w:rsidR="004B6F49" w:rsidRDefault="00A95F07">
      <w:pPr>
        <w:spacing w:after="102"/>
        <w:ind w:left="130" w:hanging="10"/>
        <w:jc w:val="center"/>
      </w:pPr>
      <w:r>
        <w:rPr>
          <w:rFonts w:ascii="Times New Roman" w:eastAsia="Times New Roman" w:hAnsi="Times New Roman" w:cs="Times New Roman"/>
          <w:sz w:val="26"/>
        </w:rPr>
        <w:t>Závěrečná ustanovení</w:t>
      </w:r>
    </w:p>
    <w:p w:rsidR="004B6F49" w:rsidRDefault="00A95F07">
      <w:pPr>
        <w:numPr>
          <w:ilvl w:val="0"/>
          <w:numId w:val="11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Tato Smlouva nabývá platnosti dnem podpisu obou Smluvních stran a účinnosti dnem uveřejnění v registru smluv.</w:t>
      </w:r>
    </w:p>
    <w:p w:rsidR="004B6F49" w:rsidRDefault="00A95F07">
      <w:pPr>
        <w:numPr>
          <w:ilvl w:val="0"/>
          <w:numId w:val="11"/>
        </w:numPr>
        <w:spacing w:after="149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Smlouva je uzavřena na dobu určitou a skončí řádným a úplným splněním předmětu této Smlouvy Smluvními stranami.</w:t>
      </w:r>
    </w:p>
    <w:p w:rsidR="004B6F49" w:rsidRDefault="00A95F07">
      <w:pPr>
        <w:numPr>
          <w:ilvl w:val="0"/>
          <w:numId w:val="11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Tuto Smlouvu je možné měnit pouze prostřednictvím vzestupně číslovaných dodatků uzavřených v listinné podobě.</w:t>
      </w:r>
    </w:p>
    <w:p w:rsidR="004B6F49" w:rsidRDefault="00A95F07">
      <w:pPr>
        <w:numPr>
          <w:ilvl w:val="0"/>
          <w:numId w:val="11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t>Pokud není ve Smlouvě a jejích přílohách stanoveno jinak, řídí se právní vztah založený touto Smlouvou Občanským zákoníkem.</w:t>
      </w:r>
    </w:p>
    <w:p w:rsidR="004B6F49" w:rsidRDefault="00A95F07">
      <w:pPr>
        <w:numPr>
          <w:ilvl w:val="0"/>
          <w:numId w:val="11"/>
        </w:numPr>
        <w:spacing w:after="124" w:line="247" w:lineRule="auto"/>
        <w:ind w:left="490" w:right="33" w:hanging="351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Tato Smlouva se vyhoto</w:t>
      </w:r>
      <w:r>
        <w:rPr>
          <w:rFonts w:ascii="Times New Roman" w:eastAsia="Times New Roman" w:hAnsi="Times New Roman" w:cs="Times New Roman"/>
          <w:sz w:val="24"/>
        </w:rPr>
        <w:t>vuje ve 4 (čtyřech) stejnopisech, z nichž obě Smluvní strany obdrží po 2 (dvou) stejnopisech.</w:t>
      </w:r>
    </w:p>
    <w:p w:rsidR="004B6F49" w:rsidRDefault="00A95F07">
      <w:pPr>
        <w:spacing w:after="1789" w:line="247" w:lineRule="auto"/>
        <w:ind w:left="346" w:right="33" w:hanging="351"/>
        <w:jc w:val="both"/>
      </w:pPr>
      <w:r>
        <w:rPr>
          <w:noProof/>
        </w:rPr>
        <w:drawing>
          <wp:inline distT="0" distB="0" distL="0" distR="0">
            <wp:extent cx="6096" cy="12195"/>
            <wp:effectExtent l="0" t="0" r="0" b="0"/>
            <wp:docPr id="19044" name="Picture 19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" name="Picture 1904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6 Pro vyloučení pochybností Smluvní strany vylučují aplikaci </w:t>
      </w:r>
      <w:proofErr w:type="spellStart"/>
      <w:r>
        <w:rPr>
          <w:rFonts w:ascii="Times New Roman" w:eastAsia="Times New Roman" w:hAnsi="Times New Roman" w:cs="Times New Roman"/>
          <w:sz w:val="24"/>
        </w:rPr>
        <w:t>ust</w:t>
      </w:r>
      <w:proofErr w:type="spellEnd"/>
      <w:r>
        <w:rPr>
          <w:rFonts w:ascii="Times New Roman" w:eastAsia="Times New Roman" w:hAnsi="Times New Roman" w:cs="Times New Roman"/>
          <w:sz w:val="24"/>
        </w:rPr>
        <w:t>. 2909 Občanského zákoníku</w:t>
      </w:r>
      <w:r>
        <w:rPr>
          <w:noProof/>
        </w:rPr>
        <w:drawing>
          <wp:inline distT="0" distB="0" distL="0" distR="0">
            <wp:extent cx="15240" cy="18293"/>
            <wp:effectExtent l="0" t="0" r="0" b="0"/>
            <wp:docPr id="19045" name="Picture 19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" name="Picture 1904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54" w:line="352" w:lineRule="auto"/>
        <w:ind w:left="725" w:right="2592" w:hanging="70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7. Nedílnou součástí této Smlouvy jsou následující přílohy: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9046" name="Picture 19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" name="Picture 1904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Příloha </w:t>
      </w:r>
      <w:r>
        <w:rPr>
          <w:rFonts w:ascii="Times New Roman" w:eastAsia="Times New Roman" w:hAnsi="Times New Roman" w:cs="Times New Roman"/>
          <w:sz w:val="24"/>
        </w:rPr>
        <w:t>č. 1 — Cenová nabídka</w:t>
      </w:r>
    </w:p>
    <w:p w:rsidR="004B6F49" w:rsidRDefault="00A95F07">
      <w:pPr>
        <w:spacing w:after="756" w:line="389" w:lineRule="auto"/>
        <w:ind w:left="739" w:right="212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Příloha č. 2 — Protokol o odkoupení vytěženého materiálu Příloha č. 3 — Smlouva o zpracování osobních </w:t>
      </w:r>
      <w:proofErr w:type="gramStart"/>
      <w:r>
        <w:rPr>
          <w:rFonts w:ascii="Times New Roman" w:eastAsia="Times New Roman" w:hAnsi="Times New Roman" w:cs="Times New Roman"/>
          <w:sz w:val="24"/>
        </w:rPr>
        <w:t>údajů(vzor</w:t>
      </w:r>
      <w:proofErr w:type="gramEnd"/>
      <w:r>
        <w:rPr>
          <w:rFonts w:ascii="Times New Roman" w:eastAsia="Times New Roman" w:hAnsi="Times New Roman" w:cs="Times New Roman"/>
          <w:sz w:val="24"/>
        </w:rPr>
        <w:t>)</w:t>
      </w:r>
    </w:p>
    <w:p w:rsidR="004B6F49" w:rsidRDefault="00A95F07">
      <w:pPr>
        <w:spacing w:after="4" w:line="265" w:lineRule="auto"/>
        <w:ind w:left="1724" w:right="825" w:hanging="10"/>
      </w:pPr>
      <w:r>
        <w:rPr>
          <w:rFonts w:ascii="Times New Roman" w:eastAsia="Times New Roman" w:hAnsi="Times New Roman" w:cs="Times New Roman"/>
          <w:sz w:val="26"/>
        </w:rPr>
        <w:t>3 0</w:t>
      </w:r>
    </w:p>
    <w:p w:rsidR="004B6F49" w:rsidRDefault="00A95F07">
      <w:pPr>
        <w:spacing w:after="0" w:line="503" w:lineRule="auto"/>
        <w:ind w:right="2275" w:firstLine="1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z w:val="24"/>
        </w:rPr>
        <w:t>Podivíně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dne: V Brně dne: </w:t>
      </w:r>
      <w:proofErr w:type="gramStart"/>
      <w:r>
        <w:rPr>
          <w:rFonts w:ascii="Times New Roman" w:eastAsia="Times New Roman" w:hAnsi="Times New Roman" w:cs="Times New Roman"/>
          <w:sz w:val="24"/>
        </w:rPr>
        <w:t>30.4.2020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Za Objednatele.</w:t>
      </w:r>
      <w:r>
        <w:rPr>
          <w:rFonts w:ascii="Times New Roman" w:eastAsia="Times New Roman" w:hAnsi="Times New Roman" w:cs="Times New Roman"/>
          <w:sz w:val="24"/>
        </w:rPr>
        <w:tab/>
        <w:t xml:space="preserve">Za Zhotovitele. </w:t>
      </w:r>
      <w:proofErr w:type="spellStart"/>
      <w:r w:rsidR="00864414" w:rsidRPr="00864414">
        <w:rPr>
          <w:rFonts w:ascii="Times New Roman" w:eastAsia="Times New Roman" w:hAnsi="Times New Roman" w:cs="Times New Roman"/>
          <w:sz w:val="24"/>
          <w:highlight w:val="black"/>
        </w:rPr>
        <w:t>xxxxxxxxxxxxxxxxxxxxxxxxxxxxxxxx</w:t>
      </w:r>
      <w:proofErr w:type="spellEnd"/>
    </w:p>
    <w:p w:rsidR="004B6F49" w:rsidRDefault="00A95F07">
      <w:pPr>
        <w:tabs>
          <w:tab w:val="center" w:pos="5693"/>
        </w:tabs>
        <w:spacing w:after="12" w:line="247" w:lineRule="auto"/>
      </w:pPr>
      <w:r>
        <w:rPr>
          <w:rFonts w:ascii="Times New Roman" w:eastAsia="Times New Roman" w:hAnsi="Times New Roman" w:cs="Times New Roman"/>
          <w:sz w:val="24"/>
        </w:rPr>
        <w:t>Vedouc</w:t>
      </w:r>
      <w:r>
        <w:rPr>
          <w:rFonts w:ascii="Times New Roman" w:eastAsia="Times New Roman" w:hAnsi="Times New Roman" w:cs="Times New Roman"/>
          <w:sz w:val="24"/>
        </w:rPr>
        <w:t>í SSUD 7</w:t>
      </w:r>
      <w:r>
        <w:rPr>
          <w:rFonts w:ascii="Times New Roman" w:eastAsia="Times New Roman" w:hAnsi="Times New Roman" w:cs="Times New Roman"/>
          <w:sz w:val="24"/>
        </w:rPr>
        <w:tab/>
        <w:t>Jednatel společnosti</w:t>
      </w:r>
    </w:p>
    <w:p w:rsidR="004B6F49" w:rsidRDefault="00A95F07">
      <w:pPr>
        <w:tabs>
          <w:tab w:val="center" w:pos="5914"/>
        </w:tabs>
        <w:spacing w:after="3" w:line="268" w:lineRule="auto"/>
      </w:pPr>
      <w:r>
        <w:rPr>
          <w:rFonts w:ascii="Times New Roman" w:eastAsia="Times New Roman" w:hAnsi="Times New Roman" w:cs="Times New Roman"/>
          <w:sz w:val="24"/>
        </w:rPr>
        <w:tab/>
        <w:t>Podpis oprávněné osoby</w:t>
      </w:r>
    </w:p>
    <w:p w:rsidR="004B6F49" w:rsidRDefault="004B6F49">
      <w:pPr>
        <w:sectPr w:rsidR="004B6F49">
          <w:footerReference w:type="even" r:id="rId39"/>
          <w:footerReference w:type="default" r:id="rId40"/>
          <w:footerReference w:type="first" r:id="rId41"/>
          <w:pgSz w:w="11904" w:h="16834"/>
          <w:pgMar w:top="1041" w:right="1334" w:bottom="1608" w:left="1349" w:header="708" w:footer="1296" w:gutter="0"/>
          <w:cols w:space="708"/>
        </w:sectPr>
      </w:pPr>
    </w:p>
    <w:p w:rsidR="004B6F49" w:rsidRDefault="00A95F07">
      <w:pPr>
        <w:spacing w:after="680"/>
        <w:ind w:left="-643" w:right="-158"/>
      </w:pPr>
      <w:r>
        <w:rPr>
          <w:noProof/>
        </w:rPr>
        <w:lastRenderedPageBreak/>
        <w:drawing>
          <wp:inline distT="0" distB="0" distL="0" distR="0">
            <wp:extent cx="6260592" cy="844537"/>
            <wp:effectExtent l="0" t="0" r="0" b="0"/>
            <wp:docPr id="111758" name="Picture 111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8" name="Picture 11175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60592" cy="84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tabs>
          <w:tab w:val="center" w:pos="7250"/>
        </w:tabs>
        <w:spacing w:after="33" w:line="265" w:lineRule="auto"/>
      </w:pPr>
      <w:r>
        <w:t xml:space="preserve">Cenová </w:t>
      </w:r>
      <w:proofErr w:type="spellStart"/>
      <w:r>
        <w:t>nabjdka</w:t>
      </w:r>
      <w:proofErr w:type="spellEnd"/>
      <w:r>
        <w:tab/>
        <w:t>Oprava zádržného systému</w:t>
      </w:r>
    </w:p>
    <w:tbl>
      <w:tblPr>
        <w:tblStyle w:val="TableGrid"/>
        <w:tblW w:w="8323" w:type="dxa"/>
        <w:tblInd w:w="1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33"/>
        <w:gridCol w:w="2890"/>
      </w:tblGrid>
      <w:tr w:rsidR="004B6F49">
        <w:trPr>
          <w:trHeight w:val="199"/>
        </w:trPr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A95F07">
            <w:pPr>
              <w:spacing w:after="0"/>
            </w:pPr>
            <w:proofErr w:type="spellStart"/>
            <w:r>
              <w:t>Dadaci</w:t>
            </w:r>
            <w:proofErr w:type="spellEnd"/>
            <w:r>
              <w:t xml:space="preserve"> lhůta: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A95F07">
            <w:pPr>
              <w:spacing w:after="0"/>
              <w:jc w:val="right"/>
            </w:pPr>
            <w:r>
              <w:t>02 km 57,693 směr Bratislava</w:t>
            </w:r>
          </w:p>
        </w:tc>
      </w:tr>
    </w:tbl>
    <w:tbl>
      <w:tblPr>
        <w:tblStyle w:val="TableGrid"/>
        <w:tblpPr w:vertAnchor="page" w:horzAnchor="page" w:tblpX="1570" w:tblpY="12541"/>
        <w:tblOverlap w:val="never"/>
        <w:tblW w:w="7013" w:type="dxa"/>
        <w:tblInd w:w="0" w:type="dxa"/>
        <w:tblCellMar>
          <w:top w:w="2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90"/>
        <w:gridCol w:w="902"/>
        <w:gridCol w:w="3821"/>
      </w:tblGrid>
      <w:tr w:rsidR="004B6F49">
        <w:trPr>
          <w:trHeight w:val="354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A95F07">
            <w:pPr>
              <w:spacing w:after="0"/>
              <w:ind w:left="10"/>
            </w:pPr>
            <w:proofErr w:type="spellStart"/>
            <w:r>
              <w:rPr>
                <w:sz w:val="20"/>
              </w:rPr>
              <w:t>iö</w:t>
            </w:r>
            <w:proofErr w:type="spellEnd"/>
            <w:r>
              <w:rPr>
                <w:sz w:val="20"/>
              </w:rPr>
              <w:t>• 46968342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4B6F49"/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A95F07">
            <w:pPr>
              <w:spacing w:after="0"/>
              <w:ind w:left="259"/>
            </w:pPr>
            <w:r>
              <w:t>DIČ: CZ46968342</w:t>
            </w:r>
          </w:p>
        </w:tc>
      </w:tr>
      <w:tr w:rsidR="004B6F49">
        <w:trPr>
          <w:trHeight w:val="716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A95F07">
            <w:pPr>
              <w:spacing w:after="0"/>
              <w:ind w:left="10"/>
            </w:pPr>
            <w:proofErr w:type="spellStart"/>
            <w:r>
              <w:rPr>
                <w:sz w:val="20"/>
              </w:rPr>
              <w:t>Bankovni</w:t>
            </w:r>
            <w:proofErr w:type="spellEnd"/>
            <w:r>
              <w:rPr>
                <w:sz w:val="20"/>
              </w:rPr>
              <w:t xml:space="preserve"> spojení'-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4B6F49"/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6F49" w:rsidRDefault="00A95F07" w:rsidP="00864414">
            <w:pPr>
              <w:spacing w:after="0"/>
              <w:ind w:left="254" w:right="725" w:firstLine="5"/>
              <w:jc w:val="both"/>
            </w:pPr>
            <w:proofErr w:type="spellStart"/>
            <w:r>
              <w:rPr>
                <w:sz w:val="20"/>
              </w:rPr>
              <w:t>Komeröni</w:t>
            </w:r>
            <w:proofErr w:type="spellEnd"/>
            <w:r>
              <w:rPr>
                <w:sz w:val="20"/>
              </w:rPr>
              <w:t xml:space="preserve"> banka Brno-</w:t>
            </w:r>
            <w:proofErr w:type="spellStart"/>
            <w:r>
              <w:rPr>
                <w:sz w:val="20"/>
              </w:rPr>
              <w:t>venlqou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 w:rsidR="00864414" w:rsidRPr="00864414">
              <w:rPr>
                <w:sz w:val="20"/>
                <w:highlight w:val="black"/>
              </w:rPr>
              <w:t>xxxxxxxxxxxxxxxxxxxxxxxxxx</w:t>
            </w:r>
            <w:proofErr w:type="spellEnd"/>
          </w:p>
        </w:tc>
      </w:tr>
      <w:tr w:rsidR="004B6F49">
        <w:trPr>
          <w:trHeight w:val="853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A95F07" w:rsidP="00864414">
            <w:pPr>
              <w:spacing w:after="0"/>
            </w:pPr>
            <w:proofErr w:type="spellStart"/>
            <w:r>
              <w:t>Vyi</w:t>
            </w:r>
            <w:proofErr w:type="spellEnd"/>
            <w:r>
              <w:t xml:space="preserve"> </w:t>
            </w:r>
            <w:proofErr w:type="spellStart"/>
            <w:r>
              <w:t>fizuje</w:t>
            </w:r>
            <w:proofErr w:type="spellEnd"/>
            <w:r>
              <w:t xml:space="preserve">: </w:t>
            </w:r>
            <w:proofErr w:type="spellStart"/>
            <w:r w:rsidRPr="00864414">
              <w:rPr>
                <w:highlight w:val="black"/>
              </w:rPr>
              <w:t>P</w:t>
            </w:r>
            <w:r w:rsidR="00864414" w:rsidRPr="00864414">
              <w:rPr>
                <w:highlight w:val="black"/>
              </w:rPr>
              <w:t>xxxxxxxxxxxxxx</w:t>
            </w:r>
            <w:proofErr w:type="spellEnd"/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4B6F49"/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A95F07" w:rsidP="00864414">
            <w:pPr>
              <w:spacing w:after="0"/>
              <w:ind w:left="268" w:hanging="14"/>
            </w:pPr>
            <w:proofErr w:type="spellStart"/>
            <w:r>
              <w:rPr>
                <w:sz w:val="20"/>
              </w:rPr>
              <w:t>Teíefon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 w:rsidR="00864414" w:rsidRPr="00864414">
              <w:rPr>
                <w:sz w:val="20"/>
                <w:highlight w:val="black"/>
              </w:rPr>
              <w:t>xxxxxxxxxxxxxxxxxxxxxxxxxx</w:t>
            </w:r>
            <w:proofErr w:type="spellEnd"/>
            <w:r w:rsidRPr="00864414">
              <w:rPr>
                <w:sz w:val="20"/>
                <w:highlight w:val="black"/>
              </w:rPr>
              <w:tab/>
            </w:r>
            <w:r w:rsidRPr="00864414">
              <w:rPr>
                <w:noProof/>
                <w:highlight w:val="black"/>
              </w:rPr>
              <w:drawing>
                <wp:inline distT="0" distB="0" distL="0" distR="0">
                  <wp:extent cx="60960" cy="79271"/>
                  <wp:effectExtent l="0" t="0" r="0" b="0"/>
                  <wp:docPr id="22945" name="Picture 22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" name="Picture 2294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7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414">
              <w:rPr>
                <w:sz w:val="20"/>
                <w:highlight w:val="black"/>
              </w:rPr>
              <w:tab/>
            </w:r>
            <w:r w:rsidRPr="00864414">
              <w:rPr>
                <w:noProof/>
                <w:highlight w:val="black"/>
              </w:rPr>
              <w:drawing>
                <wp:inline distT="0" distB="0" distL="0" distR="0">
                  <wp:extent cx="60960" cy="97564"/>
                  <wp:effectExtent l="0" t="0" r="0" b="0"/>
                  <wp:docPr id="22942" name="Picture 22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2" name="Picture 2294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9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414">
              <w:rPr>
                <w:sz w:val="20"/>
                <w:highlight w:val="black"/>
              </w:rPr>
              <w:tab/>
            </w:r>
            <w:r w:rsidRPr="00864414">
              <w:rPr>
                <w:noProof/>
                <w:highlight w:val="black"/>
              </w:rPr>
              <w:drawing>
                <wp:inline distT="0" distB="0" distL="0" distR="0">
                  <wp:extent cx="12192" cy="15243"/>
                  <wp:effectExtent l="0" t="0" r="0" b="0"/>
                  <wp:docPr id="22941" name="Picture 22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1" name="Picture 229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414">
              <w:rPr>
                <w:noProof/>
                <w:highlight w:val="black"/>
              </w:rPr>
              <w:drawing>
                <wp:inline distT="0" distB="0" distL="0" distR="0">
                  <wp:extent cx="12192" cy="76222"/>
                  <wp:effectExtent l="0" t="0" r="0" b="0"/>
                  <wp:docPr id="22946" name="Picture 22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6" name="Picture 2294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7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414">
              <w:rPr>
                <w:sz w:val="20"/>
                <w:highlight w:val="black"/>
              </w:rPr>
              <w:tab/>
            </w:r>
            <w:r w:rsidRPr="00864414">
              <w:rPr>
                <w:noProof/>
                <w:highlight w:val="black"/>
              </w:rPr>
              <w:drawing>
                <wp:inline distT="0" distB="0" distL="0" distR="0">
                  <wp:extent cx="21336" cy="100612"/>
                  <wp:effectExtent l="0" t="0" r="0" b="0"/>
                  <wp:docPr id="22943" name="Picture 22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3" name="Picture 2294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10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414">
              <w:rPr>
                <w:sz w:val="20"/>
                <w:highlight w:val="black"/>
              </w:rPr>
              <w:tab/>
            </w:r>
            <w:r w:rsidRPr="00864414">
              <w:rPr>
                <w:noProof/>
                <w:highlight w:val="black"/>
              </w:rPr>
              <w:drawing>
                <wp:inline distT="0" distB="0" distL="0" distR="0">
                  <wp:extent cx="21336" cy="15244"/>
                  <wp:effectExtent l="0" t="0" r="0" b="0"/>
                  <wp:docPr id="22947" name="Picture 22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7" name="Picture 2294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414">
              <w:rPr>
                <w:noProof/>
                <w:highlight w:val="black"/>
              </w:rPr>
              <w:drawing>
                <wp:inline distT="0" distB="0" distL="0" distR="0">
                  <wp:extent cx="12192" cy="21342"/>
                  <wp:effectExtent l="0" t="0" r="0" b="0"/>
                  <wp:docPr id="22948" name="Picture 22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8" name="Picture 2294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414">
              <w:rPr>
                <w:rFonts w:ascii="Times New Roman" w:eastAsia="Times New Roman" w:hAnsi="Times New Roman" w:cs="Times New Roman"/>
                <w:sz w:val="20"/>
                <w:highlight w:val="black"/>
              </w:rPr>
              <w:t xml:space="preserve"> </w:t>
            </w:r>
            <w:proofErr w:type="spellStart"/>
            <w:r w:rsidR="00864414" w:rsidRPr="00864414">
              <w:rPr>
                <w:rFonts w:ascii="Times New Roman" w:eastAsia="Times New Roman" w:hAnsi="Times New Roman" w:cs="Times New Roman"/>
                <w:sz w:val="20"/>
                <w:highlight w:val="black"/>
              </w:rPr>
              <w:t>xxxxxxxxxxxxxxxxxx</w:t>
            </w:r>
            <w:proofErr w:type="spellEnd"/>
          </w:p>
        </w:tc>
      </w:tr>
      <w:tr w:rsidR="004B6F49">
        <w:trPr>
          <w:trHeight w:val="446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6F49" w:rsidRDefault="00A95F07">
            <w:pPr>
              <w:spacing w:after="0"/>
              <w:ind w:left="10"/>
            </w:pPr>
            <w:r>
              <w:lastRenderedPageBreak/>
              <w:t>V Brně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6F49" w:rsidRDefault="00A95F07">
            <w:pPr>
              <w:spacing w:after="0"/>
            </w:pPr>
            <w:r>
              <w:rPr>
                <w:sz w:val="20"/>
              </w:rPr>
              <w:t>dne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6F49" w:rsidRDefault="00A95F07">
            <w:pPr>
              <w:spacing w:after="0"/>
            </w:pPr>
            <w:r>
              <w:rPr>
                <w:sz w:val="20"/>
              </w:rPr>
              <w:t>09</w:t>
            </w:r>
            <w:r>
              <w:rPr>
                <w:sz w:val="20"/>
                <w:u w:val="single" w:color="000000"/>
              </w:rPr>
              <w:t>.03:2</w:t>
            </w:r>
            <w:r>
              <w:rPr>
                <w:sz w:val="20"/>
              </w:rPr>
              <w:t>D20</w:t>
            </w:r>
          </w:p>
        </w:tc>
      </w:tr>
    </w:tbl>
    <w:p w:rsidR="004B6F49" w:rsidRDefault="00A95F07">
      <w:pPr>
        <w:spacing w:after="746"/>
        <w:ind w:left="101"/>
      </w:pPr>
      <w:r>
        <w:rPr>
          <w:sz w:val="20"/>
        </w:rPr>
        <w:t xml:space="preserve">Potvrzení </w:t>
      </w:r>
      <w:proofErr w:type="spellStart"/>
      <w:r>
        <w:rPr>
          <w:sz w:val="20"/>
        </w:rPr>
        <w:t>dadauabele</w:t>
      </w:r>
      <w:proofErr w:type="spellEnd"/>
      <w:r>
        <w:rPr>
          <w:sz w:val="20"/>
        </w:rPr>
        <w:t>:</w:t>
      </w:r>
    </w:p>
    <w:tbl>
      <w:tblPr>
        <w:tblStyle w:val="TableGrid"/>
        <w:tblW w:w="9002" w:type="dxa"/>
        <w:tblInd w:w="55" w:type="dxa"/>
        <w:tblCellMar>
          <w:top w:w="29" w:type="dxa"/>
          <w:left w:w="7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4445"/>
        <w:gridCol w:w="1190"/>
        <w:gridCol w:w="1055"/>
        <w:gridCol w:w="2312"/>
      </w:tblGrid>
      <w:tr w:rsidR="004B6F49">
        <w:trPr>
          <w:trHeight w:val="255"/>
        </w:trPr>
        <w:tc>
          <w:tcPr>
            <w:tcW w:w="4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5"/>
              <w:jc w:val="center"/>
            </w:pPr>
            <w:proofErr w:type="spellStart"/>
            <w:r>
              <w:t>Předrnét</w:t>
            </w:r>
            <w:proofErr w:type="spellEnd"/>
            <w:r>
              <w:t xml:space="preserve"> </w:t>
            </w:r>
            <w:proofErr w:type="spellStart"/>
            <w:r>
              <w:t>objednak</w:t>
            </w:r>
            <w:proofErr w:type="spellEnd"/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34"/>
              <w:jc w:val="center"/>
            </w:pPr>
            <w:proofErr w:type="spellStart"/>
            <w:r>
              <w:t>Jedn</w:t>
            </w:r>
            <w:proofErr w:type="spellEnd"/>
            <w:r>
              <w:t>.</w:t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169"/>
            </w:pPr>
            <w:r>
              <w:rPr>
                <w:sz w:val="20"/>
              </w:rPr>
              <w:t>Množství</w:t>
            </w:r>
          </w:p>
        </w:tc>
        <w:tc>
          <w:tcPr>
            <w:tcW w:w="2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43"/>
              <w:jc w:val="center"/>
            </w:pPr>
            <w:r>
              <w:t>pozn.</w:t>
            </w:r>
          </w:p>
        </w:tc>
      </w:tr>
      <w:tr w:rsidR="004B6F49">
        <w:trPr>
          <w:trHeight w:val="6191"/>
        </w:trPr>
        <w:tc>
          <w:tcPr>
            <w:tcW w:w="4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B6F49" w:rsidRDefault="00A95F07">
            <w:pPr>
              <w:spacing w:after="0"/>
              <w:ind w:left="39"/>
            </w:pPr>
            <w:proofErr w:type="spellStart"/>
            <w:r>
              <w:t>Sbupek</w:t>
            </w:r>
            <w:proofErr w:type="spellEnd"/>
            <w:r>
              <w:t xml:space="preserve"> 0140 zábradelní pravý</w:t>
            </w:r>
          </w:p>
          <w:p w:rsidR="004B6F49" w:rsidRDefault="00A95F07">
            <w:pPr>
              <w:spacing w:after="0"/>
              <w:ind w:left="29"/>
            </w:pPr>
            <w:r>
              <w:t xml:space="preserve">Třmen </w:t>
            </w:r>
            <w:proofErr w:type="spellStart"/>
            <w:r>
              <w:t>pyavý</w:t>
            </w:r>
            <w:proofErr w:type="spellEnd"/>
          </w:p>
          <w:p w:rsidR="004B6F49" w:rsidRDefault="00A95F07">
            <w:pPr>
              <w:spacing w:after="0"/>
              <w:ind w:left="44"/>
            </w:pPr>
            <w:proofErr w:type="spellStart"/>
            <w:r>
              <w:t>Distančni</w:t>
            </w:r>
            <w:proofErr w:type="spellEnd"/>
            <w:r>
              <w:t xml:space="preserve"> </w:t>
            </w:r>
            <w:proofErr w:type="spellStart"/>
            <w:r>
              <w:t>dil</w:t>
            </w:r>
            <w:proofErr w:type="spellEnd"/>
            <w:r>
              <w:t xml:space="preserve"> NH4-l</w:t>
            </w:r>
          </w:p>
          <w:p w:rsidR="004B6F49" w:rsidRDefault="00A95F07">
            <w:pPr>
              <w:spacing w:after="0"/>
              <w:ind w:left="39"/>
            </w:pPr>
            <w:r>
              <w:rPr>
                <w:sz w:val="20"/>
              </w:rPr>
              <w:t>Madla 3980</w:t>
            </w:r>
          </w:p>
          <w:p w:rsidR="004B6F49" w:rsidRDefault="00A95F07">
            <w:pPr>
              <w:spacing w:after="0"/>
              <w:ind w:left="39"/>
            </w:pPr>
            <w:r>
              <w:rPr>
                <w:sz w:val="20"/>
              </w:rPr>
              <w:t>Manžeta madla</w:t>
            </w:r>
          </w:p>
          <w:p w:rsidR="004B6F49" w:rsidRDefault="00A95F07">
            <w:pPr>
              <w:spacing w:after="0"/>
              <w:ind w:left="34"/>
            </w:pPr>
            <w:proofErr w:type="spellStart"/>
            <w:r>
              <w:rPr>
                <w:sz w:val="20"/>
              </w:rPr>
              <w:t>Zábradelnr</w:t>
            </w:r>
            <w:proofErr w:type="spellEnd"/>
            <w:r>
              <w:rPr>
                <w:sz w:val="20"/>
              </w:rPr>
              <w:t xml:space="preserve"> výplň s </w:t>
            </w:r>
            <w:proofErr w:type="gramStart"/>
            <w:r>
              <w:rPr>
                <w:sz w:val="20"/>
              </w:rPr>
              <w:t>vodorovných</w:t>
            </w:r>
            <w:proofErr w:type="gramEnd"/>
            <w:r>
              <w:rPr>
                <w:sz w:val="20"/>
              </w:rPr>
              <w:t xml:space="preserve"> tyčí</w:t>
            </w:r>
          </w:p>
          <w:p w:rsidR="004B6F49" w:rsidRDefault="00A95F07">
            <w:pPr>
              <w:spacing w:after="0"/>
              <w:ind w:left="34"/>
            </w:pPr>
            <w:r>
              <w:t xml:space="preserve">Šroub se </w:t>
            </w:r>
            <w:proofErr w:type="spellStart"/>
            <w:r>
              <w:t>šestihranou</w:t>
            </w:r>
            <w:proofErr w:type="spellEnd"/>
            <w:r>
              <w:t xml:space="preserve"> hlavou </w:t>
            </w:r>
          </w:p>
          <w:p w:rsidR="004B6F49" w:rsidRDefault="00A95F07">
            <w:pPr>
              <w:spacing w:after="1"/>
              <w:ind w:left="44"/>
            </w:pPr>
            <w:r>
              <w:t>U-</w:t>
            </w:r>
            <w:proofErr w:type="spellStart"/>
            <w:r>
              <w:t>pgdlažka</w:t>
            </w:r>
            <w:proofErr w:type="spellEnd"/>
            <w:r>
              <w:t xml:space="preserve"> '(4-tZn (</w:t>
            </w:r>
            <w:proofErr w:type="spellStart"/>
            <w:r>
              <w:t>klinová</w:t>
            </w:r>
            <w:proofErr w:type="spellEnd"/>
            <w:r>
              <w:t xml:space="preserve"> podložka)</w:t>
            </w:r>
          </w:p>
          <w:p w:rsidR="004B6F49" w:rsidRDefault="00A95F07">
            <w:pPr>
              <w:tabs>
                <w:tab w:val="center" w:pos="2012"/>
              </w:tabs>
              <w:spacing w:after="0"/>
            </w:pPr>
            <w:r>
              <w:rPr>
                <w:sz w:val="20"/>
              </w:rPr>
              <w:t xml:space="preserve">Matice M </w:t>
            </w:r>
            <w:r>
              <w:rPr>
                <w:sz w:val="20"/>
              </w:rPr>
              <w:tab/>
              <w:t>ISO 4032</w:t>
            </w:r>
          </w:p>
          <w:p w:rsidR="004B6F49" w:rsidRDefault="00A95F07">
            <w:pPr>
              <w:spacing w:after="0" w:line="251" w:lineRule="auto"/>
              <w:ind w:left="34" w:firstLine="5"/>
            </w:pPr>
            <w:r>
              <w:rPr>
                <w:sz w:val="20"/>
              </w:rPr>
              <w:t xml:space="preserve">Šroub s polokruhovou hlavouanosemMIB'4Ü-476tZn Podložka 17,5-tZn </w:t>
            </w:r>
          </w:p>
          <w:p w:rsidR="004B6F49" w:rsidRDefault="00A95F07">
            <w:pPr>
              <w:spacing w:after="0"/>
              <w:ind w:left="34"/>
            </w:pPr>
            <w:proofErr w:type="spellStart"/>
            <w:r>
              <w:t>Šrou</w:t>
            </w:r>
            <w:proofErr w:type="spellEnd"/>
            <w:r>
              <w:t xml:space="preserve"> s </w:t>
            </w:r>
            <w:proofErr w:type="spellStart"/>
            <w:r>
              <w:t>šestihranou</w:t>
            </w:r>
            <w:proofErr w:type="spellEnd"/>
            <w:r>
              <w:t xml:space="preserve"> hlavou MIŤ•140-B.B-tZn</w:t>
            </w:r>
          </w:p>
          <w:p w:rsidR="004B6F49" w:rsidRDefault="00A95F07">
            <w:pPr>
              <w:spacing w:after="12"/>
              <w:ind w:left="44"/>
            </w:pPr>
            <w:r>
              <w:t>Podložka 17,5-tZn (pr30i17F5.I</w:t>
            </w:r>
            <w:r>
              <w:rPr>
                <w:vertAlign w:val="superscript"/>
              </w:rPr>
              <w:t>f</w:t>
            </w:r>
            <w:r>
              <w:t>3)</w:t>
            </w:r>
          </w:p>
          <w:p w:rsidR="004B6F49" w:rsidRDefault="00A95F07">
            <w:pPr>
              <w:tabs>
                <w:tab w:val="center" w:pos="2185"/>
              </w:tabs>
              <w:spacing w:after="30"/>
            </w:pPr>
            <w:r>
              <w:t xml:space="preserve">Matice M 16-6-tZn </w:t>
            </w:r>
            <w:r>
              <w:tab/>
              <w:t>4032</w:t>
            </w:r>
          </w:p>
          <w:p w:rsidR="004B6F49" w:rsidRDefault="00A95F07">
            <w:pPr>
              <w:spacing w:after="216" w:line="240" w:lineRule="auto"/>
              <w:ind w:left="39"/>
            </w:pPr>
            <w:r>
              <w:rPr>
                <w:sz w:val="20"/>
              </w:rPr>
              <w:t xml:space="preserve">Šroub se šestihrannou hlavou M </w:t>
            </w:r>
            <w:r>
              <w:rPr>
                <w:sz w:val="20"/>
                <w:vertAlign w:val="superscript"/>
              </w:rPr>
              <w:t>r</w:t>
            </w:r>
            <w:r>
              <w:rPr>
                <w:sz w:val="20"/>
              </w:rPr>
              <w:t xml:space="preserve">16*70-4.6-tZn </w:t>
            </w:r>
            <w:proofErr w:type="spellStart"/>
            <w:r>
              <w:rPr>
                <w:sz w:val="20"/>
              </w:rPr>
              <w:t>Začátečni</w:t>
            </w:r>
            <w:proofErr w:type="spellEnd"/>
            <w:r>
              <w:rPr>
                <w:sz w:val="20"/>
              </w:rPr>
              <w:t xml:space="preserve"> madlo pravé </w:t>
            </w:r>
            <w:proofErr w:type="spellStart"/>
            <w:r>
              <w:rPr>
                <w:sz w:val="20"/>
              </w:rPr>
              <w:t>Zn</w:t>
            </w:r>
            <w:proofErr w:type="spellEnd"/>
          </w:p>
          <w:p w:rsidR="004B6F49" w:rsidRDefault="00A95F07">
            <w:pPr>
              <w:spacing w:after="2"/>
              <w:ind w:left="34"/>
            </w:pPr>
            <w:r>
              <w:rPr>
                <w:sz w:val="20"/>
              </w:rPr>
              <w:t>Materiál</w:t>
            </w:r>
          </w:p>
          <w:p w:rsidR="004B6F49" w:rsidRDefault="00A95F07">
            <w:pPr>
              <w:spacing w:after="0"/>
              <w:ind w:left="44"/>
            </w:pPr>
            <w:r>
              <w:rPr>
                <w:sz w:val="20"/>
              </w:rPr>
              <w:t>Práce (</w:t>
            </w:r>
            <w:proofErr w:type="spellStart"/>
            <w:r>
              <w:rPr>
                <w:sz w:val="20"/>
              </w:rPr>
              <w:t>vrtánll</w:t>
            </w:r>
            <w:proofErr w:type="spellEnd"/>
            <w:r>
              <w:rPr>
                <w:sz w:val="20"/>
              </w:rPr>
              <w:t xml:space="preserve"> chemické kotveni, pomocné práce)</w:t>
            </w:r>
          </w:p>
          <w:p w:rsidR="004B6F49" w:rsidRDefault="00A95F07">
            <w:pPr>
              <w:spacing w:after="0"/>
              <w:ind w:left="44"/>
            </w:pPr>
            <w:r>
              <w:t xml:space="preserve">Demontáž poškozeného zábradlí </w:t>
            </w:r>
            <w:proofErr w:type="spellStart"/>
            <w:r>
              <w:t>vč</w:t>
            </w:r>
            <w:proofErr w:type="spellEnd"/>
            <w:r>
              <w:t>, likvidace</w:t>
            </w:r>
          </w:p>
          <w:p w:rsidR="004B6F49" w:rsidRDefault="00A95F07">
            <w:pPr>
              <w:spacing w:after="200"/>
              <w:ind w:left="39"/>
            </w:pPr>
            <w:r>
              <w:t xml:space="preserve">Doprava (zaměřeni, montáž </w:t>
            </w:r>
            <w:proofErr w:type="spellStart"/>
            <w:r>
              <w:t>systérnul</w:t>
            </w:r>
            <w:proofErr w:type="spellEnd"/>
          </w:p>
          <w:p w:rsidR="004B6F49" w:rsidRDefault="00A95F07">
            <w:pPr>
              <w:spacing w:after="0"/>
              <w:ind w:left="39"/>
            </w:pPr>
            <w:proofErr w:type="spellStart"/>
            <w:r>
              <w:t>Základni</w:t>
            </w:r>
            <w:proofErr w:type="spellEnd"/>
            <w:r>
              <w:t xml:space="preserve"> cena dodávky celkem</w:t>
            </w:r>
          </w:p>
          <w:p w:rsidR="004B6F49" w:rsidRDefault="00A95F07">
            <w:pPr>
              <w:spacing w:after="0"/>
              <w:ind w:left="53" w:right="2424"/>
            </w:pPr>
            <w:r>
              <w:rPr>
                <w:sz w:val="24"/>
              </w:rPr>
              <w:t>DPH</w:t>
            </w:r>
          </w:p>
          <w:p w:rsidR="004B6F49" w:rsidRDefault="00A95F07">
            <w:pPr>
              <w:tabs>
                <w:tab w:val="center" w:pos="2516"/>
              </w:tabs>
              <w:spacing w:after="0"/>
            </w:pPr>
            <w:r>
              <w:t xml:space="preserve">Celková </w:t>
            </w:r>
            <w:r>
              <w:tab/>
              <w:t>vč. DPH 21 %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205" w:line="216" w:lineRule="auto"/>
              <w:ind w:left="425" w:right="3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ks </w:t>
            </w:r>
            <w:proofErr w:type="spellStart"/>
            <w:r>
              <w:rPr>
                <w:sz w:val="24"/>
              </w:rPr>
              <w:t>ks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ks</w:t>
            </w:r>
            <w:proofErr w:type="spellEnd"/>
          </w:p>
          <w:p w:rsidR="004B6F49" w:rsidRDefault="00A95F07">
            <w:pPr>
              <w:spacing w:after="176"/>
              <w:ind w:left="58"/>
              <w:jc w:val="center"/>
            </w:pPr>
            <w:r>
              <w:rPr>
                <w:sz w:val="26"/>
              </w:rPr>
              <w:t>ks</w:t>
            </w:r>
          </w:p>
          <w:p w:rsidR="004B6F49" w:rsidRDefault="00A95F07">
            <w:pPr>
              <w:spacing w:after="490"/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ks</w:t>
            </w:r>
          </w:p>
          <w:p w:rsidR="004B6F49" w:rsidRDefault="00A95F07">
            <w:pPr>
              <w:spacing w:after="186" w:line="235" w:lineRule="auto"/>
              <w:ind w:left="507" w:right="262"/>
            </w:pPr>
            <w:r>
              <w:rPr>
                <w:sz w:val="26"/>
              </w:rPr>
              <w:t xml:space="preserve">ks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ks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ks</w:t>
            </w:r>
            <w:proofErr w:type="spellEnd"/>
          </w:p>
          <w:p w:rsidR="004B6F49" w:rsidRDefault="00A95F07">
            <w:pPr>
              <w:spacing w:after="690" w:line="216" w:lineRule="auto"/>
              <w:ind w:left="418" w:right="350"/>
              <w:jc w:val="center"/>
            </w:pPr>
            <w:r>
              <w:rPr>
                <w:sz w:val="24"/>
              </w:rPr>
              <w:t xml:space="preserve">ks </w:t>
            </w:r>
            <w:proofErr w:type="spellStart"/>
            <w:r>
              <w:rPr>
                <w:sz w:val="24"/>
              </w:rPr>
              <w:t>ks</w:t>
            </w:r>
            <w:proofErr w:type="spellEnd"/>
          </w:p>
          <w:p w:rsidR="004B6F49" w:rsidRDefault="00A95F07">
            <w:pPr>
              <w:spacing w:after="0"/>
              <w:ind w:left="363" w:right="290"/>
              <w:jc w:val="center"/>
            </w:pPr>
            <w:proofErr w:type="spellStart"/>
            <w:r>
              <w:rPr>
                <w:sz w:val="20"/>
              </w:rPr>
              <w:t>brn</w:t>
            </w:r>
            <w:proofErr w:type="spellEnd"/>
            <w:r>
              <w:rPr>
                <w:sz w:val="20"/>
              </w:rPr>
              <w:t xml:space="preserve"> km</w:t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5</w:t>
            </w:r>
          </w:p>
          <w:p w:rsidR="004B6F49" w:rsidRDefault="00A95F07">
            <w:pPr>
              <w:spacing w:after="0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4B6F49" w:rsidRDefault="00A95F07">
            <w:pPr>
              <w:spacing w:after="0"/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  <w:p w:rsidR="004B6F49" w:rsidRDefault="00A95F07">
            <w:pPr>
              <w:spacing w:after="278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4B6F49" w:rsidRDefault="00A95F07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  <w:p w:rsidR="004B6F49" w:rsidRDefault="00A95F07">
            <w:pPr>
              <w:spacing w:after="0"/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8</w:t>
            </w:r>
          </w:p>
          <w:p w:rsidR="004B6F49" w:rsidRDefault="00A95F07">
            <w:pPr>
              <w:spacing w:after="508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  <w:p w:rsidR="004B6F49" w:rsidRDefault="00A95F07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8</w:t>
            </w:r>
          </w:p>
          <w:p w:rsidR="004B6F49" w:rsidRDefault="00A95F07">
            <w:pPr>
              <w:spacing w:after="4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  <w:p w:rsidR="004B6F49" w:rsidRDefault="00A95F07">
            <w:pPr>
              <w:spacing w:after="0"/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</w:p>
          <w:p w:rsidR="004B6F49" w:rsidRDefault="00A95F07">
            <w:pPr>
              <w:spacing w:after="1166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  <w:p w:rsidR="004B6F49" w:rsidRDefault="00A95F07">
            <w:pPr>
              <w:spacing w:after="0"/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B6F49" w:rsidRPr="00864414" w:rsidRDefault="00864414">
            <w:pPr>
              <w:spacing w:after="43"/>
              <w:rPr>
                <w:highlight w:val="black"/>
              </w:rPr>
            </w:pPr>
            <w:r w:rsidRPr="00864414">
              <w:rPr>
                <w:noProof/>
                <w:highlight w:val="black"/>
              </w:rPr>
              <w:t>xxx</w:t>
            </w:r>
          </w:p>
          <w:p w:rsidR="004B6F49" w:rsidRPr="00864414" w:rsidRDefault="00A95F07">
            <w:pPr>
              <w:spacing w:after="0"/>
              <w:ind w:left="19"/>
              <w:rPr>
                <w:highlight w:val="black"/>
              </w:rPr>
            </w:pPr>
            <w:proofErr w:type="gramStart"/>
            <w:r w:rsidRPr="00864414">
              <w:rPr>
                <w:rFonts w:ascii="Times New Roman" w:eastAsia="Times New Roman" w:hAnsi="Times New Roman" w:cs="Times New Roman"/>
                <w:sz w:val="14"/>
                <w:highlight w:val="black"/>
              </w:rPr>
              <w:t>51.g.oo-ffłso</w:t>
            </w:r>
            <w:proofErr w:type="gramEnd"/>
            <w:r w:rsidRPr="00864414">
              <w:rPr>
                <w:rFonts w:ascii="Times New Roman" w:eastAsia="Times New Roman" w:hAnsi="Times New Roman" w:cs="Times New Roman"/>
                <w:sz w:val="14"/>
                <w:highlight w:val="black"/>
              </w:rPr>
              <w:t>,--750ę-</w:t>
            </w:r>
          </w:p>
          <w:p w:rsidR="004B6F49" w:rsidRPr="00864414" w:rsidRDefault="00864414">
            <w:pPr>
              <w:spacing w:after="178"/>
              <w:rPr>
                <w:highlight w:val="black"/>
              </w:rPr>
            </w:pPr>
            <w:r w:rsidRPr="00864414">
              <w:rPr>
                <w:noProof/>
                <w:highlight w:val="black"/>
              </w:rPr>
              <w:t>x</w:t>
            </w:r>
          </w:p>
          <w:p w:rsidR="004B6F49" w:rsidRDefault="00864414">
            <w:pPr>
              <w:spacing w:after="0"/>
              <w:ind w:left="29" w:right="917" w:firstLine="5"/>
            </w:pPr>
            <w:proofErr w:type="spellStart"/>
            <w:r w:rsidRPr="00864414">
              <w:rPr>
                <w:rFonts w:ascii="Times New Roman" w:eastAsia="Times New Roman" w:hAnsi="Times New Roman" w:cs="Times New Roman"/>
                <w:sz w:val="20"/>
                <w:highlight w:val="black"/>
              </w:rPr>
              <w:t>xxxxxxxxxxxxx</w:t>
            </w:r>
            <w:proofErr w:type="spellEnd"/>
          </w:p>
          <w:p w:rsidR="004B6F49" w:rsidRDefault="004B6F49">
            <w:pPr>
              <w:spacing w:after="739"/>
              <w:ind w:left="34"/>
            </w:pPr>
          </w:p>
          <w:p w:rsidR="004B6F49" w:rsidRDefault="00A95F07">
            <w:pPr>
              <w:spacing w:after="0"/>
              <w:ind w:left="53"/>
            </w:pPr>
            <w:r>
              <w:rPr>
                <w:rFonts w:ascii="Times New Roman" w:eastAsia="Times New Roman" w:hAnsi="Times New Roman" w:cs="Times New Roman"/>
                <w:sz w:val="20"/>
              </w:rPr>
              <w:t>107907,7,-</w:t>
            </w:r>
          </w:p>
        </w:tc>
      </w:tr>
    </w:tbl>
    <w:p w:rsidR="004B6F49" w:rsidRDefault="00A95F07">
      <w:pPr>
        <w:spacing w:after="33" w:line="265" w:lineRule="auto"/>
        <w:ind w:left="101" w:hanging="10"/>
      </w:pPr>
      <w:r>
        <w:t xml:space="preserve">Objednávku zašlete na adresu: SARES s, r. o., </w:t>
      </w:r>
      <w:proofErr w:type="gramStart"/>
      <w:r>
        <w:t xml:space="preserve">Humenná I </w:t>
      </w:r>
      <w:proofErr w:type="spellStart"/>
      <w:r>
        <w:t>I</w:t>
      </w:r>
      <w:proofErr w:type="spellEnd"/>
      <w:r>
        <w:t xml:space="preserve"> , 625 00</w:t>
      </w:r>
      <w:proofErr w:type="gramEnd"/>
      <w:r>
        <w:t xml:space="preserve"> Brno</w:t>
      </w:r>
    </w:p>
    <w:p w:rsidR="004B6F49" w:rsidRDefault="00A95F07">
      <w:pPr>
        <w:spacing w:after="0"/>
        <w:ind w:left="62"/>
        <w:jc w:val="center"/>
      </w:pPr>
      <w:r>
        <w:rPr>
          <w:rFonts w:ascii="Courier New" w:eastAsia="Courier New" w:hAnsi="Courier New" w:cs="Courier New"/>
          <w:sz w:val="26"/>
        </w:rPr>
        <w:t>ZÁVAZEK ODKOUPENÍ VYTĚŽENÉHO MATERIÁLU</w:t>
      </w:r>
    </w:p>
    <w:p w:rsidR="004B6F49" w:rsidRDefault="00A95F07">
      <w:pPr>
        <w:spacing w:after="83"/>
        <w:ind w:left="-5"/>
      </w:pPr>
      <w:r>
        <w:rPr>
          <w:noProof/>
        </w:rPr>
        <w:drawing>
          <wp:inline distT="0" distB="0" distL="0" distR="0">
            <wp:extent cx="5751577" cy="1436017"/>
            <wp:effectExtent l="0" t="0" r="0" b="0"/>
            <wp:docPr id="111762" name="Picture 111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2" name="Picture 11176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1577" cy="14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4327" w:tblpY="-11"/>
        <w:tblOverlap w:val="never"/>
        <w:tblW w:w="3361" w:type="dxa"/>
        <w:tblInd w:w="0" w:type="dxa"/>
        <w:tblCellMar>
          <w:top w:w="14" w:type="dxa"/>
          <w:left w:w="137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269"/>
        <w:gridCol w:w="291"/>
        <w:gridCol w:w="522"/>
        <w:gridCol w:w="917"/>
        <w:gridCol w:w="292"/>
        <w:gridCol w:w="269"/>
        <w:gridCol w:w="285"/>
        <w:gridCol w:w="516"/>
      </w:tblGrid>
      <w:tr w:rsidR="004B6F49">
        <w:trPr>
          <w:trHeight w:val="236"/>
        </w:trPr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  <w:tc>
          <w:tcPr>
            <w:tcW w:w="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B6F49" w:rsidRDefault="004B6F49"/>
        </w:tc>
        <w:tc>
          <w:tcPr>
            <w:tcW w:w="5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  <w:tc>
          <w:tcPr>
            <w:tcW w:w="78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4B6F49" w:rsidRDefault="00A95F07">
            <w:pPr>
              <w:spacing w:after="0"/>
            </w:pPr>
            <w:r>
              <w:rPr>
                <w:rFonts w:ascii="Courier New" w:eastAsia="Courier New" w:hAnsi="Courier New" w:cs="Courier New"/>
                <w:sz w:val="24"/>
              </w:rPr>
              <w:t xml:space="preserve">oddíl </w:t>
            </w:r>
          </w:p>
        </w:tc>
        <w:tc>
          <w:tcPr>
            <w:tcW w:w="30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B6F49" w:rsidRDefault="004B6F49"/>
        </w:tc>
        <w:tc>
          <w:tcPr>
            <w:tcW w:w="2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B6F49" w:rsidRDefault="004B6F49"/>
        </w:tc>
        <w:tc>
          <w:tcPr>
            <w:tcW w:w="5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</w:tr>
    </w:tbl>
    <w:p w:rsidR="004B6F49" w:rsidRDefault="00A95F07">
      <w:pPr>
        <w:spacing w:after="0" w:line="270" w:lineRule="auto"/>
        <w:ind w:left="19" w:hanging="10"/>
        <w:jc w:val="both"/>
      </w:pPr>
      <w:r>
        <w:rPr>
          <w:rFonts w:ascii="Courier New" w:eastAsia="Courier New" w:hAnsi="Courier New" w:cs="Courier New"/>
          <w:sz w:val="24"/>
        </w:rPr>
        <w:t xml:space="preserve">zapsaná v obchodním rej </w:t>
      </w:r>
      <w:proofErr w:type="spellStart"/>
      <w:r>
        <w:rPr>
          <w:rFonts w:ascii="Courier New" w:eastAsia="Courier New" w:hAnsi="Courier New" w:cs="Courier New"/>
          <w:sz w:val="24"/>
        </w:rPr>
        <w:t>stříku</w:t>
      </w:r>
      <w:proofErr w:type="spellEnd"/>
      <w:r>
        <w:rPr>
          <w:rFonts w:ascii="Courier New" w:eastAsia="Courier New" w:hAnsi="Courier New" w:cs="Courier New"/>
          <w:sz w:val="24"/>
        </w:rPr>
        <w:t xml:space="preserve"> vedeném vložka</w:t>
      </w:r>
    </w:p>
    <w:p w:rsidR="004B6F49" w:rsidRDefault="00A95F07">
      <w:pPr>
        <w:spacing w:after="88"/>
        <w:ind w:left="19"/>
      </w:pPr>
      <w:r>
        <w:rPr>
          <w:noProof/>
        </w:rPr>
        <w:drawing>
          <wp:inline distT="0" distB="0" distL="0" distR="0">
            <wp:extent cx="618744" cy="182932"/>
            <wp:effectExtent l="0" t="0" r="0" b="0"/>
            <wp:docPr id="28388" name="Picture 28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8" name="Picture 2838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493" w:tblpY="13437"/>
        <w:tblOverlap w:val="never"/>
        <w:tblW w:w="2949" w:type="dxa"/>
        <w:tblInd w:w="0" w:type="dxa"/>
        <w:tblCellMar>
          <w:top w:w="2" w:type="dxa"/>
          <w:left w:w="101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2122"/>
        <w:gridCol w:w="827"/>
      </w:tblGrid>
      <w:tr w:rsidR="004B6F49">
        <w:trPr>
          <w:trHeight w:val="238"/>
        </w:trPr>
        <w:tc>
          <w:tcPr>
            <w:tcW w:w="2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B6F49" w:rsidRDefault="00A95F07">
            <w:pPr>
              <w:spacing w:after="0"/>
            </w:pPr>
            <w:r>
              <w:rPr>
                <w:sz w:val="28"/>
              </w:rPr>
              <w:t xml:space="preserve">o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1664" cy="140247"/>
                      <wp:effectExtent l="0" t="0" r="0" b="0"/>
                      <wp:docPr id="106600" name="Group 106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1664" cy="140247"/>
                                <a:chOff x="0" y="0"/>
                                <a:chExt cx="1121664" cy="1402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764" name="Picture 11176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352" cy="128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891" name="Rectangle 23891"/>
                              <wps:cNvSpPr/>
                              <wps:spPr>
                                <a:xfrm>
                                  <a:off x="914400" y="48782"/>
                                  <a:ext cx="275661" cy="1216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B6F49" w:rsidRDefault="00A95F07"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0"/>
                                      </w:rPr>
                                      <w:t>OSO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6600" style="width:88.32pt;height:11.0431pt;mso-position-horizontal-relative:char;mso-position-vertical-relative:line" coordsize="11216,1402">
                      <v:shape id="Picture 111764" style="position:absolute;width:9113;height:1280;left:0;top:0;" filled="f">
                        <v:imagedata r:id="rId61"/>
                      </v:shape>
                      <v:rect id="Rectangle 23891" style="position:absolute;width:2756;height:1216;left:9144;top:4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ourier New" w:hAnsi="Courier New" w:eastAsia="Courier New" w:ascii="Courier New"/>
                                  <w:sz w:val="20"/>
                                </w:rPr>
                                <w:t xml:space="preserve">OSO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2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254"/>
            </w:pPr>
            <w:r>
              <w:rPr>
                <w:rFonts w:ascii="Courier New" w:eastAsia="Courier New" w:hAnsi="Courier New" w:cs="Courier New"/>
                <w:sz w:val="24"/>
              </w:rPr>
              <w:t>oso</w:t>
            </w:r>
          </w:p>
        </w:tc>
      </w:tr>
    </w:tbl>
    <w:tbl>
      <w:tblPr>
        <w:tblStyle w:val="TableGrid"/>
        <w:tblpPr w:vertAnchor="page" w:horzAnchor="page" w:tblpX="1505" w:tblpY="13055"/>
        <w:tblOverlap w:val="never"/>
        <w:tblW w:w="2688" w:type="dxa"/>
        <w:tblInd w:w="0" w:type="dxa"/>
        <w:tblCellMar>
          <w:top w:w="29" w:type="dxa"/>
          <w:left w:w="31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739"/>
        <w:gridCol w:w="322"/>
        <w:gridCol w:w="629"/>
        <w:gridCol w:w="811"/>
        <w:gridCol w:w="187"/>
      </w:tblGrid>
      <w:tr w:rsidR="004B6F49">
        <w:trPr>
          <w:trHeight w:val="251"/>
        </w:trPr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B6F49" w:rsidRDefault="00A95F07">
            <w:pPr>
              <w:spacing w:after="0"/>
              <w:ind w:left="34"/>
            </w:pPr>
            <w:r>
              <w:rPr>
                <w:rFonts w:ascii="Courier New" w:eastAsia="Courier New" w:hAnsi="Courier New" w:cs="Courier New"/>
                <w:sz w:val="42"/>
              </w:rPr>
              <w:t>o c o</w:t>
            </w:r>
          </w:p>
        </w:tc>
        <w:tc>
          <w:tcPr>
            <w:tcW w:w="3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B6F49" w:rsidRDefault="004B6F49"/>
        </w:tc>
        <w:tc>
          <w:tcPr>
            <w:tcW w:w="6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B6F49" w:rsidRDefault="00A95F07">
            <w:pPr>
              <w:spacing w:after="0"/>
              <w:ind w:left="67"/>
              <w:jc w:val="both"/>
            </w:pPr>
            <w:proofErr w:type="spellStart"/>
            <w:r>
              <w:rPr>
                <w:rFonts w:ascii="Courier New" w:eastAsia="Courier New" w:hAnsi="Courier New" w:cs="Courier New"/>
                <w:sz w:val="24"/>
              </w:rPr>
              <w:t>rma</w:t>
            </w:r>
            <w:proofErr w:type="spellEnd"/>
            <w:r>
              <w:rPr>
                <w:rFonts w:ascii="Courier New" w:eastAsia="Courier New" w:hAnsi="Courier New" w:cs="Courier New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B6F49" w:rsidRDefault="00A95F07">
            <w:pPr>
              <w:spacing w:after="0"/>
              <w:jc w:val="both"/>
            </w:pPr>
            <w:r>
              <w:rPr>
                <w:rFonts w:ascii="Courier New" w:eastAsia="Courier New" w:hAnsi="Courier New" w:cs="Courier New"/>
                <w:sz w:val="24"/>
              </w:rPr>
              <w:t xml:space="preserve">o </w:t>
            </w:r>
            <w:proofErr w:type="spellStart"/>
            <w:r>
              <w:rPr>
                <w:rFonts w:ascii="Courier New" w:eastAsia="Courier New" w:hAnsi="Courier New" w:cs="Courier New"/>
                <w:sz w:val="24"/>
              </w:rPr>
              <w:t>avate</w:t>
            </w:r>
            <w:proofErr w:type="spellEnd"/>
          </w:p>
        </w:tc>
        <w:tc>
          <w:tcPr>
            <w:tcW w:w="1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</w:tr>
    </w:tbl>
    <w:p w:rsidR="004B6F49" w:rsidRDefault="00A95F07">
      <w:pPr>
        <w:spacing w:after="0" w:line="270" w:lineRule="auto"/>
        <w:ind w:left="19" w:hanging="1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938784</wp:posOffset>
            </wp:positionH>
            <wp:positionV relativeFrom="page">
              <wp:posOffset>8753304</wp:posOffset>
            </wp:positionV>
            <wp:extent cx="1207008" cy="179884"/>
            <wp:effectExtent l="0" t="0" r="0" b="0"/>
            <wp:wrapTopAndBottom/>
            <wp:docPr id="28390" name="Picture 28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0" name="Picture 2839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935736</wp:posOffset>
                </wp:positionH>
                <wp:positionV relativeFrom="page">
                  <wp:posOffset>8195360</wp:posOffset>
                </wp:positionV>
                <wp:extent cx="2063496" cy="9148"/>
                <wp:effectExtent l="0" t="0" r="0" b="0"/>
                <wp:wrapTopAndBottom/>
                <wp:docPr id="111766" name="Group 111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496" cy="9148"/>
                          <a:chOff x="0" y="0"/>
                          <a:chExt cx="2063496" cy="9148"/>
                        </a:xfrm>
                      </wpg:grpSpPr>
                      <wps:wsp>
                        <wps:cNvPr id="111765" name="Shape 111765"/>
                        <wps:cNvSpPr/>
                        <wps:spPr>
                          <a:xfrm>
                            <a:off x="0" y="0"/>
                            <a:ext cx="2063496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496" h="9148">
                                <a:moveTo>
                                  <a:pt x="0" y="4573"/>
                                </a:moveTo>
                                <a:lnTo>
                                  <a:pt x="2063496" y="4573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1766" style="width:162.48pt;height:0.720276pt;position:absolute;mso-position-horizontal-relative:page;mso-position-horizontal:absolute;margin-left:73.68pt;mso-position-vertical-relative:page;margin-top:645.304pt;" coordsize="20634,91">
                <v:shape id="Shape 111765" style="position:absolute;width:20634;height:91;left:0;top:0;" coordsize="2063496,9148" path="m0,4573l2063496,4573">
                  <v:stroke weight="0.720276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rFonts w:ascii="Courier New" w:eastAsia="Courier New" w:hAnsi="Courier New" w:cs="Courier New"/>
          <w:sz w:val="24"/>
        </w:rPr>
        <w:t xml:space="preserve">jakožto dodavatel v poptávkovém řízení na veřejnou zakázku na stavební práce D2 km 57,693 </w:t>
      </w:r>
      <w:r>
        <w:rPr>
          <w:noProof/>
        </w:rPr>
        <w:drawing>
          <wp:inline distT="0" distB="0" distL="0" distR="0">
            <wp:extent cx="42672" cy="18293"/>
            <wp:effectExtent l="0" t="0" r="0" b="0"/>
            <wp:docPr id="28293" name="Picture 28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3" name="Picture 2829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4"/>
        </w:rPr>
        <w:t xml:space="preserve"> Oprava </w:t>
      </w:r>
      <w:r>
        <w:rPr>
          <w:rFonts w:ascii="Courier New" w:eastAsia="Courier New" w:hAnsi="Courier New" w:cs="Courier New"/>
          <w:sz w:val="24"/>
        </w:rPr>
        <w:lastRenderedPageBreak/>
        <w:t xml:space="preserve">zádržného systému po dopravní nehodě, viník známý (dále jen „dodavatel”),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8294" name="Picture 28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4" name="Picture 2829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4"/>
        </w:rPr>
        <w:t>prohlašuje, že je srozuměn s tím, že v průběhu realizace shora u</w:t>
      </w:r>
      <w:r>
        <w:rPr>
          <w:rFonts w:ascii="Courier New" w:eastAsia="Courier New" w:hAnsi="Courier New" w:cs="Courier New"/>
          <w:sz w:val="24"/>
        </w:rPr>
        <w:t>vedené zakázky budou vytěženy materiály, jejichž specifikace a jednotkové ceny jsou uvedeny níže v tabulce: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8295" name="Picture 28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5" name="Picture 2829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891" w:type="dxa"/>
        <w:tblInd w:w="17" w:type="dxa"/>
        <w:tblCellMar>
          <w:top w:w="64" w:type="dxa"/>
          <w:left w:w="11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70"/>
        <w:gridCol w:w="1972"/>
        <w:gridCol w:w="2249"/>
      </w:tblGrid>
      <w:tr w:rsidR="004B6F49">
        <w:trPr>
          <w:trHeight w:val="640"/>
        </w:trPr>
        <w:tc>
          <w:tcPr>
            <w:tcW w:w="4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B6F49" w:rsidRDefault="00A95F07">
            <w:pPr>
              <w:spacing w:after="0"/>
              <w:ind w:left="16"/>
              <w:jc w:val="center"/>
            </w:pPr>
            <w:r>
              <w:rPr>
                <w:rFonts w:ascii="Courier New" w:eastAsia="Courier New" w:hAnsi="Courier New" w:cs="Courier New"/>
                <w:sz w:val="26"/>
              </w:rPr>
              <w:t>Materiál</w:t>
            </w:r>
          </w:p>
        </w:tc>
        <w:tc>
          <w:tcPr>
            <w:tcW w:w="1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B6F49" w:rsidRDefault="00A95F07">
            <w:pPr>
              <w:spacing w:after="0"/>
              <w:ind w:left="12"/>
              <w:jc w:val="center"/>
            </w:pPr>
            <w:r>
              <w:rPr>
                <w:rFonts w:ascii="Courier New" w:eastAsia="Courier New" w:hAnsi="Courier New" w:cs="Courier New"/>
                <w:sz w:val="26"/>
              </w:rPr>
              <w:t>Množství</w:t>
            </w:r>
          </w:p>
        </w:tc>
        <w:tc>
          <w:tcPr>
            <w:tcW w:w="2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53" w:right="58"/>
              <w:jc w:val="center"/>
            </w:pPr>
            <w:r>
              <w:rPr>
                <w:rFonts w:ascii="Courier New" w:eastAsia="Courier New" w:hAnsi="Courier New" w:cs="Courier New"/>
                <w:sz w:val="26"/>
              </w:rPr>
              <w:t>Jednotková cena v Kč bez / vč. DPH</w:t>
            </w:r>
          </w:p>
        </w:tc>
      </w:tr>
      <w:tr w:rsidR="004B6F49">
        <w:trPr>
          <w:trHeight w:val="406"/>
        </w:trPr>
        <w:tc>
          <w:tcPr>
            <w:tcW w:w="4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</w:pPr>
            <w:r>
              <w:rPr>
                <w:rFonts w:ascii="Courier New" w:eastAsia="Courier New" w:hAnsi="Courier New" w:cs="Courier New"/>
                <w:sz w:val="24"/>
              </w:rPr>
              <w:t>Ocelové konstrukce</w:t>
            </w:r>
          </w:p>
        </w:tc>
        <w:tc>
          <w:tcPr>
            <w:tcW w:w="1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  <w:tc>
          <w:tcPr>
            <w:tcW w:w="2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1"/>
              <w:jc w:val="center"/>
            </w:pPr>
            <w:r>
              <w:rPr>
                <w:rFonts w:ascii="Courier New" w:eastAsia="Courier New" w:hAnsi="Courier New" w:cs="Courier New"/>
                <w:sz w:val="24"/>
              </w:rPr>
              <w:t>Za cenu šrotu</w:t>
            </w:r>
          </w:p>
        </w:tc>
      </w:tr>
      <w:tr w:rsidR="004B6F49">
        <w:trPr>
          <w:trHeight w:val="408"/>
        </w:trPr>
        <w:tc>
          <w:tcPr>
            <w:tcW w:w="88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29"/>
              <w:jc w:val="center"/>
            </w:pPr>
            <w:r>
              <w:rPr>
                <w:rFonts w:ascii="Courier New" w:eastAsia="Courier New" w:hAnsi="Courier New" w:cs="Courier New"/>
                <w:sz w:val="24"/>
              </w:rPr>
              <w:t>Množství bude upřesněno v průběhu prací</w:t>
            </w:r>
          </w:p>
        </w:tc>
      </w:tr>
    </w:tbl>
    <w:p w:rsidR="004B6F49" w:rsidRDefault="00A95F07">
      <w:pPr>
        <w:spacing w:after="85" w:line="270" w:lineRule="auto"/>
        <w:ind w:left="19" w:hanging="10"/>
        <w:jc w:val="both"/>
      </w:pPr>
      <w:r>
        <w:rPr>
          <w:rFonts w:ascii="Courier New" w:eastAsia="Courier New" w:hAnsi="Courier New" w:cs="Courier New"/>
          <w:sz w:val="24"/>
        </w:rPr>
        <w:t>Dodavatel se tímto zavazuje při respektování obecně závazných právních předpisů výše uvedený materiál (majetek České republiky) od zadavatele odkoupit, a to ve skutečně vytěženém množství. Kupní cena za vytěžený materiál se bude rovnat součinu skutečně vyt</w:t>
      </w:r>
      <w:r>
        <w:rPr>
          <w:rFonts w:ascii="Courier New" w:eastAsia="Courier New" w:hAnsi="Courier New" w:cs="Courier New"/>
          <w:sz w:val="24"/>
        </w:rPr>
        <w:t>ěženého množství jednotlivých materiálů a jejich příslušné jednotkové ceně uvedené tabulce shora. Dodavatel se tímto zavazuje uhradit faktury vystavené objednatelem na kupní cenu vytěženého materiálu ve lhůtě splatnosti 30 dnů. Dodavatel se tímto zároveň z</w:t>
      </w:r>
      <w:r>
        <w:rPr>
          <w:rFonts w:ascii="Courier New" w:eastAsia="Courier New" w:hAnsi="Courier New" w:cs="Courier New"/>
          <w:sz w:val="24"/>
        </w:rPr>
        <w:t>avazuje uhradit náklady na přepravu tohoto materiálu z místa vytěžení na místo jeho dalšího zpracování / uložení. Dodavatel tímto potvrzuje, že shora uvedený závazek platí po celou dobu realizace zakázky.</w:t>
      </w:r>
    </w:p>
    <w:p w:rsidR="004B6F49" w:rsidRDefault="00A95F07">
      <w:pPr>
        <w:spacing w:after="0" w:line="270" w:lineRule="auto"/>
        <w:ind w:left="19" w:hanging="10"/>
        <w:jc w:val="both"/>
      </w:pPr>
      <w:r>
        <w:rPr>
          <w:rFonts w:ascii="Courier New" w:eastAsia="Courier New" w:hAnsi="Courier New" w:cs="Courier New"/>
          <w:sz w:val="24"/>
        </w:rPr>
        <w:t>Dodavatel dále bere na vědomí, že v průběhu realiza</w:t>
      </w:r>
      <w:r>
        <w:rPr>
          <w:rFonts w:ascii="Courier New" w:eastAsia="Courier New" w:hAnsi="Courier New" w:cs="Courier New"/>
          <w:sz w:val="24"/>
        </w:rPr>
        <w:t>ce shora uvedené zakázky mohou vznikat odpady, jejichž původcem bude dodavatel, resp. jeho poddodavatelé. Dodavatel se zavazuje zajistit a monitorovat, že s těmito odpady bude nakládáno v souladu s platnou legislativou.</w:t>
      </w:r>
    </w:p>
    <w:p w:rsidR="004B6F49" w:rsidRDefault="00A95F07">
      <w:pPr>
        <w:spacing w:after="0"/>
        <w:ind w:left="14"/>
      </w:pPr>
      <w:r>
        <w:rPr>
          <w:noProof/>
        </w:rPr>
        <w:drawing>
          <wp:inline distT="0" distB="0" distL="0" distR="0">
            <wp:extent cx="2447544" cy="182932"/>
            <wp:effectExtent l="0" t="0" r="0" b="0"/>
            <wp:docPr id="28387" name="Picture 28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7" name="Picture 2838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47544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4B6F49">
      <w:pPr>
        <w:sectPr w:rsidR="004B6F49">
          <w:footerReference w:type="even" r:id="rId67"/>
          <w:footerReference w:type="default" r:id="rId68"/>
          <w:footerReference w:type="first" r:id="rId69"/>
          <w:pgSz w:w="11904" w:h="16834"/>
          <w:pgMar w:top="912" w:right="1382" w:bottom="1923" w:left="1464" w:header="708" w:footer="708" w:gutter="0"/>
          <w:cols w:space="708"/>
        </w:sectPr>
      </w:pPr>
    </w:p>
    <w:p w:rsidR="004B6F49" w:rsidRDefault="00A95F07">
      <w:pPr>
        <w:spacing w:after="594" w:line="216" w:lineRule="auto"/>
        <w:ind w:left="331" w:hanging="331"/>
      </w:pPr>
      <w:proofErr w:type="spellStart"/>
      <w:r>
        <w:rPr>
          <w:sz w:val="28"/>
        </w:rPr>
        <w:lastRenderedPageBreak/>
        <w:t>ozn</w:t>
      </w:r>
      <w:proofErr w:type="spellEnd"/>
      <w:r>
        <w:rPr>
          <w:sz w:val="28"/>
        </w:rPr>
        <w:t xml:space="preserve">. </w:t>
      </w:r>
      <w:proofErr w:type="gramStart"/>
      <w:r>
        <w:rPr>
          <w:sz w:val="28"/>
        </w:rPr>
        <w:t>pro</w:t>
      </w:r>
      <w:proofErr w:type="gramEnd"/>
      <w:r>
        <w:rPr>
          <w:sz w:val="28"/>
        </w:rPr>
        <w:t xml:space="preserve"> o </w:t>
      </w:r>
      <w:proofErr w:type="spellStart"/>
      <w:r>
        <w:rPr>
          <w:sz w:val="28"/>
        </w:rPr>
        <w:t>ava</w:t>
      </w:r>
      <w:proofErr w:type="spellEnd"/>
      <w:r>
        <w:rPr>
          <w:sz w:val="28"/>
        </w:rPr>
        <w:t xml:space="preserve"> e e: a o </w:t>
      </w:r>
      <w:proofErr w:type="spellStart"/>
      <w:r>
        <w:rPr>
          <w:sz w:val="28"/>
        </w:rPr>
        <w:t>vzorova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ouva</w:t>
      </w:r>
      <w:proofErr w:type="spellEnd"/>
      <w:r>
        <w:rPr>
          <w:sz w:val="28"/>
        </w:rPr>
        <w:t xml:space="preserve"> se Jako </w:t>
      </w:r>
      <w:proofErr w:type="spellStart"/>
      <w:r>
        <w:rPr>
          <w:sz w:val="28"/>
        </w:rPr>
        <w:t>prío</w:t>
      </w:r>
      <w:proofErr w:type="spellEnd"/>
      <w:r>
        <w:rPr>
          <w:sz w:val="28"/>
        </w:rPr>
        <w:t xml:space="preserve"> a smlouvy na p </w:t>
      </w:r>
      <w:proofErr w:type="spellStart"/>
      <w:r>
        <w:rPr>
          <w:sz w:val="28"/>
        </w:rPr>
        <w:t>nen</w:t>
      </w:r>
      <w:proofErr w:type="spellEnd"/>
      <w:r>
        <w:rPr>
          <w:sz w:val="28"/>
        </w:rPr>
        <w:t xml:space="preserve"> d </w:t>
      </w:r>
      <w:proofErr w:type="spellStart"/>
      <w:r>
        <w:rPr>
          <w:sz w:val="28"/>
        </w:rPr>
        <w:t>ět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eve</w:t>
      </w:r>
      <w:proofErr w:type="spellEnd"/>
      <w:r>
        <w:rPr>
          <w:sz w:val="28"/>
        </w:rPr>
        <w:t>•</w:t>
      </w:r>
    </w:p>
    <w:p w:rsidR="004B6F49" w:rsidRDefault="00A95F07">
      <w:pPr>
        <w:spacing w:after="306"/>
        <w:ind w:left="360"/>
      </w:pPr>
      <w:r>
        <w:rPr>
          <w:sz w:val="50"/>
        </w:rPr>
        <w:t>Smlouva o zpracování osobních údajů</w:t>
      </w:r>
    </w:p>
    <w:p w:rsidR="004B6F49" w:rsidRDefault="00A95F07">
      <w:pPr>
        <w:spacing w:after="0"/>
        <w:ind w:right="134"/>
        <w:jc w:val="center"/>
      </w:pPr>
      <w:r>
        <w:rPr>
          <w:sz w:val="24"/>
        </w:rPr>
        <w:t xml:space="preserve">uzavřená níže uvedeného dne, měsíce a roku </w:t>
      </w:r>
      <w:proofErr w:type="gramStart"/>
      <w:r>
        <w:rPr>
          <w:sz w:val="24"/>
        </w:rPr>
        <w:t>mezi</w:t>
      </w:r>
      <w:proofErr w:type="gramEnd"/>
      <w:r>
        <w:rPr>
          <w:sz w:val="24"/>
        </w:rPr>
        <w:t>:</w:t>
      </w:r>
    </w:p>
    <w:p w:rsidR="004B6F49" w:rsidRDefault="004B6F49">
      <w:pPr>
        <w:sectPr w:rsidR="004B6F49">
          <w:footerReference w:type="even" r:id="rId70"/>
          <w:footerReference w:type="default" r:id="rId71"/>
          <w:footerReference w:type="first" r:id="rId72"/>
          <w:pgSz w:w="11904" w:h="16834"/>
          <w:pgMar w:top="1888" w:right="1795" w:bottom="1415" w:left="2016" w:header="708" w:footer="677" w:gutter="0"/>
          <w:pgNumType w:start="1"/>
          <w:cols w:space="708"/>
        </w:sectPr>
      </w:pPr>
    </w:p>
    <w:p w:rsidR="004B6F49" w:rsidRDefault="00A95F07">
      <w:pPr>
        <w:spacing w:after="47" w:line="216" w:lineRule="auto"/>
        <w:ind w:left="5" w:hanging="10"/>
      </w:pPr>
      <w:r>
        <w:rPr>
          <w:sz w:val="26"/>
        </w:rPr>
        <w:t>Ředitelství silnic a dálnic ČR</w:t>
      </w:r>
    </w:p>
    <w:p w:rsidR="004B6F49" w:rsidRDefault="00A95F07">
      <w:pPr>
        <w:spacing w:after="0" w:line="216" w:lineRule="auto"/>
        <w:ind w:left="5" w:right="2808" w:hanging="10"/>
      </w:pPr>
      <w:r>
        <w:rPr>
          <w:sz w:val="26"/>
        </w:rPr>
        <w:t>se sídlem IČO. DIČ:</w:t>
      </w:r>
    </w:p>
    <w:p w:rsidR="004B6F49" w:rsidRDefault="00A95F07">
      <w:pPr>
        <w:spacing w:after="0" w:line="216" w:lineRule="auto"/>
        <w:ind w:right="1608" w:firstLine="10"/>
      </w:pPr>
      <w:r>
        <w:rPr>
          <w:sz w:val="24"/>
        </w:rPr>
        <w:t xml:space="preserve">právní forma: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3142" name="Picture 33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2" name="Picture 331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bankovní spojení: zastoupeno:</w:t>
      </w:r>
    </w:p>
    <w:p w:rsidR="004B6F49" w:rsidRDefault="00A95F07">
      <w:pPr>
        <w:spacing w:after="264" w:line="226" w:lineRule="auto"/>
        <w:ind w:left="110" w:right="163" w:firstLine="4"/>
        <w:jc w:val="both"/>
      </w:pPr>
      <w:r>
        <w:rPr>
          <w:sz w:val="24"/>
        </w:rPr>
        <w:t xml:space="preserve">so a </w:t>
      </w:r>
      <w:proofErr w:type="spellStart"/>
      <w:r>
        <w:rPr>
          <w:sz w:val="24"/>
        </w:rPr>
        <w:t>opravnena</w:t>
      </w:r>
      <w:proofErr w:type="spellEnd"/>
      <w:r>
        <w:rPr>
          <w:sz w:val="24"/>
        </w:rPr>
        <w:t xml:space="preserve"> po Pisu </w:t>
      </w:r>
      <w:proofErr w:type="spellStart"/>
      <w:r>
        <w:rPr>
          <w:sz w:val="24"/>
        </w:rPr>
        <w:t>sm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ouvy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ontaktní</w:t>
      </w:r>
      <w:proofErr w:type="spellEnd"/>
      <w:r>
        <w:rPr>
          <w:sz w:val="24"/>
        </w:rPr>
        <w:t xml:space="preserve"> osoba ve věcech smluvních: -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•</w:t>
      </w:r>
    </w:p>
    <w:p w:rsidR="004B6F49" w:rsidRDefault="00A95F07">
      <w:pPr>
        <w:spacing w:after="1" w:line="226" w:lineRule="auto"/>
        <w:ind w:left="14" w:firstLine="4"/>
        <w:jc w:val="both"/>
      </w:pPr>
      <w:r>
        <w:rPr>
          <w:sz w:val="24"/>
        </w:rPr>
        <w:t>kontaktní osoba ve věcech technických: e-mail:</w:t>
      </w:r>
    </w:p>
    <w:p w:rsidR="004B6F49" w:rsidRDefault="00A95F07">
      <w:pPr>
        <w:spacing w:after="217" w:line="226" w:lineRule="auto"/>
        <w:ind w:left="14" w:right="1800" w:firstLine="4"/>
        <w:jc w:val="both"/>
      </w:pPr>
      <w:r>
        <w:rPr>
          <w:sz w:val="24"/>
        </w:rPr>
        <w:t xml:space="preserve">tel: </w:t>
      </w:r>
      <w:r>
        <w:rPr>
          <w:noProof/>
        </w:rPr>
        <w:drawing>
          <wp:inline distT="0" distB="0" distL="0" distR="0">
            <wp:extent cx="3048" cy="9147"/>
            <wp:effectExtent l="0" t="0" r="0" b="0"/>
            <wp:docPr id="33143" name="Picture 33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3" name="Picture 3314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(dále jen „Správce”)</w:t>
      </w:r>
    </w:p>
    <w:p w:rsidR="004B6F49" w:rsidRDefault="00A95F07">
      <w:pPr>
        <w:spacing w:after="0"/>
        <w:ind w:left="10"/>
      </w:pPr>
      <w:r>
        <w:rPr>
          <w:sz w:val="30"/>
        </w:rPr>
        <w:t>a</w:t>
      </w:r>
    </w:p>
    <w:tbl>
      <w:tblPr>
        <w:tblStyle w:val="TableGrid"/>
        <w:tblW w:w="3059" w:type="dxa"/>
        <w:tblInd w:w="28" w:type="dxa"/>
        <w:tblCellMar>
          <w:top w:w="0" w:type="dxa"/>
          <w:left w:w="0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851"/>
        <w:gridCol w:w="348"/>
        <w:gridCol w:w="158"/>
        <w:gridCol w:w="350"/>
        <w:gridCol w:w="1352"/>
      </w:tblGrid>
      <w:tr w:rsidR="004B6F49">
        <w:trPr>
          <w:trHeight w:val="20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B6F49" w:rsidRDefault="00A95F07">
            <w:pPr>
              <w:spacing w:after="0"/>
              <w:ind w:left="73"/>
              <w:jc w:val="center"/>
            </w:pPr>
            <w:proofErr w:type="spellStart"/>
            <w:r>
              <w:rPr>
                <w:sz w:val="26"/>
              </w:rPr>
              <w:t>rac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3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jc w:val="both"/>
            </w:pPr>
            <w:r>
              <w:rPr>
                <w:sz w:val="32"/>
              </w:rPr>
              <w:t>a e</w:t>
            </w:r>
          </w:p>
        </w:tc>
        <w:tc>
          <w:tcPr>
            <w:tcW w:w="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B6F49" w:rsidRDefault="004B6F49"/>
        </w:tc>
        <w:tc>
          <w:tcPr>
            <w:tcW w:w="3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55"/>
            </w:pPr>
            <w:r>
              <w:rPr>
                <w:sz w:val="28"/>
              </w:rPr>
              <w:t>o</w:t>
            </w:r>
          </w:p>
        </w:tc>
        <w:tc>
          <w:tcPr>
            <w:tcW w:w="13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26"/>
              <w:jc w:val="both"/>
            </w:pPr>
            <w:proofErr w:type="spellStart"/>
            <w:r>
              <w:rPr>
                <w:sz w:val="26"/>
              </w:rPr>
              <w:t>nr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svu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nazev</w:t>
            </w:r>
            <w:proofErr w:type="spellEnd"/>
          </w:p>
        </w:tc>
      </w:tr>
    </w:tbl>
    <w:p w:rsidR="004B6F49" w:rsidRDefault="00A95F07">
      <w:pPr>
        <w:spacing w:after="0" w:line="216" w:lineRule="auto"/>
        <w:ind w:left="5" w:hanging="10"/>
      </w:pPr>
      <w:r>
        <w:rPr>
          <w:sz w:val="26"/>
        </w:rPr>
        <w:t>se sídlem IČO. DIČ:</w:t>
      </w:r>
    </w:p>
    <w:p w:rsidR="004B6F49" w:rsidRDefault="00A95F07">
      <w:pPr>
        <w:spacing w:after="1" w:line="226" w:lineRule="auto"/>
        <w:ind w:left="14" w:firstLine="4"/>
        <w:jc w:val="both"/>
      </w:pPr>
      <w:r>
        <w:rPr>
          <w:sz w:val="24"/>
        </w:rPr>
        <w:t xml:space="preserve">zápis v obchodním rejstříku: právní forma: bankovní spojení: </w:t>
      </w:r>
      <w:proofErr w:type="spellStart"/>
      <w:r>
        <w:rPr>
          <w:sz w:val="24"/>
        </w:rPr>
        <w:t>zastoupenkontaktní</w:t>
      </w:r>
      <w:proofErr w:type="spellEnd"/>
      <w:r>
        <w:rPr>
          <w:sz w:val="24"/>
        </w:rPr>
        <w:t xml:space="preserve"> osoba ve věcech smluvních e-mail:</w:t>
      </w:r>
    </w:p>
    <w:p w:rsidR="004B6F49" w:rsidRDefault="00A95F07">
      <w:pPr>
        <w:spacing w:after="3"/>
        <w:ind w:left="4" w:hanging="5"/>
        <w:jc w:val="both"/>
      </w:pPr>
      <w:r>
        <w:t>tel:</w:t>
      </w:r>
    </w:p>
    <w:p w:rsidR="004B6F49" w:rsidRDefault="00A95F07">
      <w:pPr>
        <w:spacing w:after="1" w:line="226" w:lineRule="auto"/>
        <w:ind w:left="14" w:firstLine="4"/>
        <w:jc w:val="both"/>
      </w:pPr>
      <w:r>
        <w:rPr>
          <w:sz w:val="24"/>
        </w:rPr>
        <w:t>kontaktní osoba ve věcech technických: e-mail:</w:t>
      </w:r>
    </w:p>
    <w:p w:rsidR="004B6F49" w:rsidRDefault="00A95F07">
      <w:pPr>
        <w:spacing w:after="3"/>
        <w:ind w:left="4" w:hanging="5"/>
        <w:jc w:val="both"/>
      </w:pPr>
      <w:r>
        <w:t>tel:</w:t>
      </w:r>
    </w:p>
    <w:p w:rsidR="004B6F49" w:rsidRDefault="00A95F07">
      <w:pPr>
        <w:spacing w:after="3"/>
        <w:ind w:left="4" w:hanging="5"/>
        <w:jc w:val="both"/>
      </w:pPr>
      <w:r>
        <w:t>Na Pankráci 546/56, 140 OO Praha 4</w:t>
      </w:r>
    </w:p>
    <w:p w:rsidR="004B6F49" w:rsidRDefault="00A95F07">
      <w:pPr>
        <w:spacing w:after="1" w:line="226" w:lineRule="auto"/>
        <w:ind w:left="14" w:right="1186" w:firstLine="4"/>
        <w:jc w:val="both"/>
      </w:pPr>
      <w:r>
        <w:rPr>
          <w:sz w:val="24"/>
        </w:rPr>
        <w:t xml:space="preserve">65993390 CZ65993390 příspěvková organizace ČNB, č. </w:t>
      </w:r>
      <w:proofErr w:type="spellStart"/>
      <w:r w:rsidR="00864414" w:rsidRPr="00864414">
        <w:rPr>
          <w:sz w:val="24"/>
          <w:highlight w:val="black"/>
        </w:rPr>
        <w:t>xxxxxxxxxxxxxxxxxxxxxxxxx</w:t>
      </w:r>
      <w:proofErr w:type="spellEnd"/>
    </w:p>
    <w:p w:rsidR="004B6F49" w:rsidRDefault="00864414">
      <w:pPr>
        <w:spacing w:after="185"/>
        <w:ind w:left="4" w:right="1224" w:hanging="5"/>
        <w:jc w:val="both"/>
      </w:pPr>
      <w:proofErr w:type="spellStart"/>
      <w:r w:rsidRPr="00864414">
        <w:rPr>
          <w:highlight w:val="black"/>
        </w:rPr>
        <w:t>xxxxxxxxxxxxxxxxxxxxxxxxxx</w:t>
      </w:r>
      <w:proofErr w:type="spellEnd"/>
      <w:r w:rsidR="00A95F07">
        <w:t xml:space="preserve"> ředitel u e op </w:t>
      </w:r>
      <w:proofErr w:type="spellStart"/>
      <w:r w:rsidR="00A95F07">
        <w:t>neno</w:t>
      </w:r>
      <w:proofErr w:type="spellEnd"/>
      <w:r w:rsidR="00A95F07">
        <w:t xml:space="preserve"> (</w:t>
      </w:r>
      <w:proofErr w:type="gramStart"/>
      <w:r w:rsidR="00A95F07">
        <w:t>bude</w:t>
      </w:r>
      <w:proofErr w:type="gramEnd"/>
      <w:r w:rsidR="00A95F07">
        <w:t xml:space="preserve"> doplněno </w:t>
      </w:r>
      <w:proofErr w:type="gramStart"/>
      <w:r w:rsidR="00A95F07">
        <w:t>bude</w:t>
      </w:r>
      <w:proofErr w:type="gramEnd"/>
      <w:r w:rsidR="00A95F07">
        <w:t xml:space="preserve"> doplněno</w:t>
      </w:r>
    </w:p>
    <w:p w:rsidR="004B6F49" w:rsidRPr="00864414" w:rsidRDefault="00A95F07">
      <w:pPr>
        <w:spacing w:after="1" w:line="226" w:lineRule="auto"/>
        <w:ind w:left="14" w:firstLine="4"/>
        <w:jc w:val="both"/>
        <w:rPr>
          <w:highlight w:val="black"/>
        </w:rPr>
      </w:pPr>
      <w:r>
        <w:rPr>
          <w:sz w:val="24"/>
        </w:rPr>
        <w:t>Pověřenec pro ochranu osobních údajů (</w:t>
      </w:r>
      <w:proofErr w:type="spellStart"/>
      <w:r w:rsidR="00864414" w:rsidRPr="00864414">
        <w:rPr>
          <w:sz w:val="24"/>
          <w:highlight w:val="black"/>
        </w:rPr>
        <w:t>xxxxxxxxxxxxxxxxx</w:t>
      </w:r>
      <w:proofErr w:type="spellEnd"/>
    </w:p>
    <w:p w:rsidR="004B6F49" w:rsidRDefault="00A95F07">
      <w:pPr>
        <w:spacing w:after="0"/>
        <w:ind w:left="10"/>
      </w:pPr>
      <w:r w:rsidRPr="00864414">
        <w:rPr>
          <w:noProof/>
          <w:highlight w:val="black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2237232</wp:posOffset>
            </wp:positionH>
            <wp:positionV relativeFrom="paragraph">
              <wp:posOffset>918624</wp:posOffset>
            </wp:positionV>
            <wp:extent cx="1453896" cy="2265310"/>
            <wp:effectExtent l="0" t="0" r="0" b="0"/>
            <wp:wrapSquare wrapText="bothSides"/>
            <wp:docPr id="111769" name="Picture 111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9" name="Picture 11176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53896" cy="226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414" w:rsidRPr="00864414">
        <w:rPr>
          <w:noProof/>
          <w:highlight w:val="black"/>
        </w:rPr>
        <w:t>xxxxxxxxxxxxxxxxxxxxxx</w:t>
      </w:r>
    </w:p>
    <w:p w:rsidR="004B6F49" w:rsidRDefault="004B6F49">
      <w:pPr>
        <w:sectPr w:rsidR="004B6F49">
          <w:type w:val="continuous"/>
          <w:pgSz w:w="11904" w:h="16834"/>
          <w:pgMar w:top="1440" w:right="2174" w:bottom="1440" w:left="1474" w:header="708" w:footer="708" w:gutter="0"/>
          <w:cols w:num="2" w:space="708" w:equalWidth="0">
            <w:col w:w="3701" w:space="269"/>
            <w:col w:w="4286"/>
          </w:cols>
        </w:sectPr>
      </w:pPr>
    </w:p>
    <w:p w:rsidR="004B6F49" w:rsidRDefault="00A95F07">
      <w:pPr>
        <w:spacing w:after="203" w:line="226" w:lineRule="auto"/>
        <w:ind w:left="14" w:firstLine="4"/>
        <w:jc w:val="both"/>
      </w:pPr>
      <w:r>
        <w:rPr>
          <w:sz w:val="24"/>
        </w:rPr>
        <w:t xml:space="preserve">(dále jen „Zpracovatel” nebo „Prvotní </w:t>
      </w:r>
      <w:r>
        <w:rPr>
          <w:sz w:val="24"/>
        </w:rPr>
        <w:t>Zpracovatel”)</w:t>
      </w:r>
    </w:p>
    <w:p w:rsidR="004B6F49" w:rsidRDefault="00A95F07">
      <w:pPr>
        <w:spacing w:after="33" w:line="226" w:lineRule="auto"/>
        <w:ind w:left="14" w:firstLine="4"/>
        <w:jc w:val="both"/>
      </w:pPr>
      <w:r>
        <w:rPr>
          <w:sz w:val="24"/>
        </w:rPr>
        <w:t>(Správce a Zpracovatel společně dále také jako „Smluvní strany”)</w:t>
      </w:r>
    </w:p>
    <w:p w:rsidR="004B6F49" w:rsidRDefault="00A95F07">
      <w:pPr>
        <w:pStyle w:val="Nadpis1"/>
        <w:spacing w:after="99" w:line="259" w:lineRule="auto"/>
        <w:ind w:left="43"/>
      </w:pPr>
      <w:r>
        <w:rPr>
          <w:sz w:val="28"/>
        </w:rPr>
        <w:t>Preambule</w:t>
      </w:r>
    </w:p>
    <w:p w:rsidR="004B6F49" w:rsidRDefault="00A95F07">
      <w:pPr>
        <w:spacing w:after="332" w:line="227" w:lineRule="auto"/>
        <w:ind w:left="19" w:right="19"/>
        <w:jc w:val="both"/>
      </w:pPr>
      <w:r>
        <w:rPr>
          <w:sz w:val="24"/>
        </w:rPr>
        <w:t>Vzhledem k tomu, že Zpracovatel v p</w:t>
      </w:r>
      <w:r>
        <w:rPr>
          <w:sz w:val="24"/>
        </w:rPr>
        <w:t xml:space="preserve">růběhu poskytování Služeb a/nebo Produktů Správci může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5905" name="Picture 35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5" name="Picture 3590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zpracovávat Osobní údaje Správce, považují Smluvní strany za zásadní, aby při zpracování těchto osobních údajů byla zajištěna vysoká úroveň ochrany práv a svobod fyzických osob ve vztahu k takovému zp</w:t>
      </w:r>
      <w:r>
        <w:rPr>
          <w:sz w:val="24"/>
        </w:rPr>
        <w:t>racování osobních údajů a toto zpracování bylo v souladu s Předpisy na ochranu osobních údajů, a to zejm. s Nařízením Evropského parlamentu a Rady (EU) č. 2016/679 ze dne 27. dubna 2016 0 ochraně fyzických osob v souvislosti se zpracováním osobních údajů a</w:t>
      </w:r>
      <w:r>
        <w:rPr>
          <w:sz w:val="24"/>
        </w:rPr>
        <w:t xml:space="preserve"> o volném pohybu těchto údajů a o zrušení směrnice 96/46/ES </w:t>
      </w:r>
      <w:r>
        <w:rPr>
          <w:sz w:val="24"/>
        </w:rPr>
        <w:lastRenderedPageBreak/>
        <w:t xml:space="preserve">(obecné nařízení o ochraně osobních údajů),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5906" name="Picture 35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6" name="Picture 3590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a proto Smluvní strany uzavírají tuto smlouvu o ochraně osobních údajů (dále jen „Smlouva”).</w:t>
      </w:r>
    </w:p>
    <w:p w:rsidR="004B6F49" w:rsidRDefault="00A95F07">
      <w:pPr>
        <w:pStyle w:val="Nadpis1"/>
        <w:ind w:left="33"/>
      </w:pPr>
      <w:r>
        <w:t>1 Definice</w:t>
      </w:r>
    </w:p>
    <w:p w:rsidR="004B6F49" w:rsidRDefault="00A95F07">
      <w:pPr>
        <w:spacing w:after="181" w:line="227" w:lineRule="auto"/>
        <w:ind w:left="19" w:right="19"/>
        <w:jc w:val="both"/>
      </w:pPr>
      <w:r>
        <w:rPr>
          <w:sz w:val="24"/>
        </w:rPr>
        <w:t>Pro účely této Smlouvy se následující pojmy vyk</w:t>
      </w:r>
      <w:r>
        <w:rPr>
          <w:sz w:val="24"/>
        </w:rPr>
        <w:t>ládají takto:</w:t>
      </w:r>
    </w:p>
    <w:p w:rsidR="004B6F49" w:rsidRDefault="00A95F07">
      <w:pPr>
        <w:spacing w:after="184" w:line="227" w:lineRule="auto"/>
        <w:ind w:left="19" w:right="19"/>
        <w:jc w:val="both"/>
      </w:pPr>
      <w:r>
        <w:rPr>
          <w:sz w:val="24"/>
        </w:rPr>
        <w:t>„EHP” se rozumí Evropský hospodářský prostor.</w:t>
      </w:r>
    </w:p>
    <w:p w:rsidR="004B6F49" w:rsidRDefault="00A95F07">
      <w:pPr>
        <w:spacing w:after="125" w:line="227" w:lineRule="auto"/>
        <w:ind w:left="19" w:right="19" w:firstLine="72"/>
        <w:jc w:val="both"/>
      </w:pPr>
      <w:r>
        <w:rPr>
          <w:sz w:val="24"/>
        </w:rPr>
        <w:t>„GDPR” se rozumí Nařízení Evropského parlamentu a Rady (EU) č. 2016/679 ze dne 27. dubna 2016 0 ochraně fyzických osob v souvislosti se zpracováním osobních údajů a o volném pohybu těchto údajů a o zrušení směrnice 96/46/ES (obecné nařízení o ochraně osobn</w:t>
      </w:r>
      <w:r>
        <w:rPr>
          <w:sz w:val="24"/>
        </w:rPr>
        <w:t xml:space="preserve">ích údajů) ve znění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5907" name="Picture 35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7" name="Picture 359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opravy uveřejněné v Úředním věstníku Evropské unie L 119 ze dne 4. května 2016.</w:t>
      </w:r>
    </w:p>
    <w:p w:rsidR="004B6F49" w:rsidRDefault="00A95F07">
      <w:pPr>
        <w:spacing w:after="213" w:line="227" w:lineRule="auto"/>
        <w:ind w:left="19" w:right="19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6699504</wp:posOffset>
            </wp:positionH>
            <wp:positionV relativeFrom="page">
              <wp:posOffset>9064288</wp:posOffset>
            </wp:positionV>
            <wp:extent cx="3048" cy="3049"/>
            <wp:effectExtent l="0" t="0" r="0" b="0"/>
            <wp:wrapSquare wrapText="bothSides"/>
            <wp:docPr id="35910" name="Picture 35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0" name="Picture 3591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6699504</wp:posOffset>
            </wp:positionH>
            <wp:positionV relativeFrom="page">
              <wp:posOffset>9076484</wp:posOffset>
            </wp:positionV>
            <wp:extent cx="3048" cy="3049"/>
            <wp:effectExtent l="0" t="0" r="0" b="0"/>
            <wp:wrapSquare wrapText="bothSides"/>
            <wp:docPr id="35911" name="Picture 35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1" name="Picture 3591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144" cy="3049"/>
            <wp:effectExtent l="0" t="0" r="0" b="0"/>
            <wp:docPr id="111772" name="Picture 111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2" name="Picture 11177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„Hlavní smlouvou” se rozumí smluvní vztah či smluvní vztahy založené mezi Správcem a Zpracovatelem na základě uzavřených platných a účinných smluv vymez</w:t>
      </w:r>
      <w:r>
        <w:rPr>
          <w:sz w:val="24"/>
        </w:rPr>
        <w:t>ených v příloze č. 1 této Smlouvy.</w:t>
      </w:r>
    </w:p>
    <w:p w:rsidR="004B6F49" w:rsidRDefault="00A95F07">
      <w:pPr>
        <w:spacing w:after="212" w:line="227" w:lineRule="auto"/>
        <w:ind w:left="19" w:right="19"/>
        <w:jc w:val="both"/>
      </w:pPr>
      <w:r>
        <w:rPr>
          <w:sz w:val="24"/>
        </w:rPr>
        <w:t>„Osobními údaji Správce” se rozumí osobní údaje popsané v příloze č. 1 této Smlouvy a veškeré další osobní údaje zpracovávané Zpracovatelem jménem Správce podle a/nebo v souvislosti s Hlavní smlouvou.</w:t>
      </w:r>
    </w:p>
    <w:p w:rsidR="004B6F49" w:rsidRDefault="00A95F07">
      <w:pPr>
        <w:spacing w:after="207" w:line="227" w:lineRule="auto"/>
        <w:ind w:left="19" w:right="19"/>
        <w:jc w:val="both"/>
      </w:pPr>
      <w:r>
        <w:rPr>
          <w:sz w:val="24"/>
        </w:rPr>
        <w:t>„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>” s</w:t>
      </w:r>
      <w:r>
        <w:rPr>
          <w:sz w:val="24"/>
        </w:rPr>
        <w:t xml:space="preserve">e rozumí jakýkoli zpracovatel osobních údajů (včetně jakékoli třetí strany) zapojený Zpracovatelem do zpracování Osobních údajů Správce jménem Správce. Za podmínek stanovených touto Smlouvou je </w:t>
      </w:r>
      <w:proofErr w:type="spellStart"/>
      <w:r>
        <w:rPr>
          <w:sz w:val="24"/>
        </w:rPr>
        <w:t>Podzpracovatel</w:t>
      </w:r>
      <w:proofErr w:type="spellEnd"/>
      <w:r>
        <w:rPr>
          <w:sz w:val="24"/>
        </w:rPr>
        <w:t xml:space="preserve"> oprávněn zapojit do zpracování Osobních údajů S</w:t>
      </w:r>
      <w:r>
        <w:rPr>
          <w:sz w:val="24"/>
        </w:rPr>
        <w:t xml:space="preserve">právce dalšího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(tzv. řetězení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>).</w:t>
      </w:r>
    </w:p>
    <w:p w:rsidR="004B6F49" w:rsidRDefault="00A95F07">
      <w:pPr>
        <w:spacing w:after="149" w:line="227" w:lineRule="auto"/>
        <w:ind w:left="19" w:right="19"/>
        <w:jc w:val="both"/>
      </w:pPr>
      <w:r>
        <w:rPr>
          <w:sz w:val="24"/>
        </w:rPr>
        <w:t>„Pokynem” se rozumí jakýkoliv pokyn Správce Zpracovateli týkající se zpracování Osobních údajů Správce. Zpracovatel je povinen kdykoliv v průběhu zpracování osobních údajů prokázat existenci a</w:t>
      </w:r>
      <w:r>
        <w:rPr>
          <w:sz w:val="24"/>
        </w:rPr>
        <w:t xml:space="preserve"> obsah Pokynu.</w:t>
      </w:r>
    </w:p>
    <w:p w:rsidR="004B6F49" w:rsidRDefault="00A95F07">
      <w:pPr>
        <w:spacing w:after="207" w:line="227" w:lineRule="auto"/>
        <w:ind w:left="19" w:right="19"/>
        <w:jc w:val="both"/>
      </w:pPr>
      <w:r>
        <w:rPr>
          <w:sz w:val="24"/>
        </w:rPr>
        <w:t>„Porušením zabezpečení osobních údajů” se rozumí takové porušení zabezpečení osobních údajů, které vede nebo může přímo vést k neoprávněnému přístupu nebo k neoprávněné či nahodilé změně, zničení, vyzrazení či ztrátě osobních údajů, případně</w:t>
      </w:r>
      <w:r>
        <w:rPr>
          <w:sz w:val="24"/>
        </w:rPr>
        <w:t xml:space="preserve"> k neoprávněnému vyzrazení nebo přístupu k uloženým, přenášeným nebo jinak zpracovávaným Osobním údajům Správce.</w:t>
      </w:r>
    </w:p>
    <w:p w:rsidR="004B6F49" w:rsidRDefault="00A95F07">
      <w:pPr>
        <w:spacing w:after="176" w:line="227" w:lineRule="auto"/>
        <w:ind w:left="19" w:right="19"/>
        <w:jc w:val="both"/>
      </w:pPr>
      <w:r>
        <w:rPr>
          <w:sz w:val="24"/>
        </w:rPr>
        <w:t>„Produkty” se rozumí Produkty, které má Zpracovatel poskytnout Správci dle Hlavní smlouvy.</w:t>
      </w:r>
    </w:p>
    <w:p w:rsidR="004B6F49" w:rsidRDefault="00A95F07">
      <w:pPr>
        <w:spacing w:after="192" w:line="227" w:lineRule="auto"/>
        <w:ind w:left="19" w:right="19"/>
        <w:jc w:val="both"/>
      </w:pPr>
      <w:r>
        <w:rPr>
          <w:sz w:val="24"/>
        </w:rPr>
        <w:t>„Předpisy o ochraně osobních údajů” se rozumí Naříze</w:t>
      </w:r>
      <w:r>
        <w:rPr>
          <w:sz w:val="24"/>
        </w:rPr>
        <w:t>ní Evropského parlamentu a Rady (EU) č. 2016/679 ze dne 27. dubna 2016 0 ochraně fyzických osob v souvislosti se zpracováním osobních údajů a o volném pohybu těchto údajů a o zrušení směrnice 96/46/ES (obecné nařízení o ochraně osobních údajů) ve znění opr</w:t>
      </w:r>
      <w:r>
        <w:rPr>
          <w:sz w:val="24"/>
        </w:rPr>
        <w:t xml:space="preserve">avy uveřejněné v Úředním věstníku Evropské unie L 119 ze dne 4. května 2016, jakož i veškeré národní předpisy upravující ochranu osobních údajů. „Schválenými </w:t>
      </w:r>
      <w:proofErr w:type="spellStart"/>
      <w:r>
        <w:rPr>
          <w:sz w:val="24"/>
        </w:rPr>
        <w:t>Podzpracovateli</w:t>
      </w:r>
      <w:proofErr w:type="spellEnd"/>
      <w:r>
        <w:rPr>
          <w:sz w:val="24"/>
        </w:rPr>
        <w:t xml:space="preserve">” se rozumějí: (a) </w:t>
      </w:r>
      <w:proofErr w:type="spellStart"/>
      <w:r>
        <w:rPr>
          <w:sz w:val="24"/>
        </w:rPr>
        <w:t>Podzpracovatelé</w:t>
      </w:r>
      <w:proofErr w:type="spellEnd"/>
      <w:r>
        <w:rPr>
          <w:sz w:val="24"/>
        </w:rPr>
        <w:t xml:space="preserve"> uvedení v příloze č. 3 </w:t>
      </w:r>
      <w:proofErr w:type="gramStart"/>
      <w:r>
        <w:rPr>
          <w:sz w:val="24"/>
        </w:rPr>
        <w:t>této</w:t>
      </w:r>
      <w:proofErr w:type="gram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9144" cy="3049"/>
            <wp:effectExtent l="0" t="0" r="0" b="0"/>
            <wp:docPr id="111775" name="Picture 111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5" name="Picture 11177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Smlouvy (autorizova</w:t>
      </w:r>
      <w:r>
        <w:rPr>
          <w:sz w:val="24"/>
        </w:rPr>
        <w:t xml:space="preserve">né předání Osobních údajů Správce); a (b) případně další dílčí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967" name="Picture 38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7" name="Picture 3896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Podzpracovatelé</w:t>
      </w:r>
      <w:proofErr w:type="spellEnd"/>
      <w:r>
        <w:rPr>
          <w:sz w:val="24"/>
        </w:rPr>
        <w:t xml:space="preserve"> předem písemně povolení Správcem v souladu </w:t>
      </w:r>
      <w:proofErr w:type="gramStart"/>
      <w:r>
        <w:rPr>
          <w:sz w:val="24"/>
        </w:rPr>
        <w:t>se</w:t>
      </w:r>
      <w:proofErr w:type="gramEnd"/>
      <w:r>
        <w:rPr>
          <w:sz w:val="24"/>
        </w:rPr>
        <w:t xml:space="preserve"> kapitolou 6 této Smlouvy.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966" name="Picture 38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6" name="Picture 389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149" w:line="227" w:lineRule="auto"/>
        <w:ind w:left="19" w:right="19"/>
        <w:jc w:val="both"/>
      </w:pPr>
      <w:r>
        <w:rPr>
          <w:sz w:val="24"/>
        </w:rPr>
        <w:t>„Službami” se rozumí Služby, které má Zpracovatel poskytnout Správci podle Hlavní smlouvy.</w:t>
      </w:r>
    </w:p>
    <w:p w:rsidR="004B6F49" w:rsidRDefault="00A95F07">
      <w:pPr>
        <w:spacing w:after="186" w:line="227" w:lineRule="auto"/>
        <w:ind w:left="19" w:right="19"/>
        <w:jc w:val="both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968" name="Picture 38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8" name="Picture 3896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„Standardními smluvními doložkami” se rozumí standardní smluvní doložky pro předávání osobních údajů zpracovatelům usazeným ve třetích zemích schválené rozhodnutím Evropské </w:t>
      </w:r>
      <w:r>
        <w:rPr>
          <w:sz w:val="24"/>
        </w:rPr>
        <w:lastRenderedPageBreak/>
        <w:t>komise 2010/87/EU ze dne 5. února 2010, nebo jakýkoli soubor ustanovení schválených</w:t>
      </w:r>
      <w:r>
        <w:rPr>
          <w:sz w:val="24"/>
        </w:rPr>
        <w:t xml:space="preserve"> Evropskou komisí, který je mění, doplňuje nebo nahrazuje.</w:t>
      </w:r>
    </w:p>
    <w:p w:rsidR="004B6F49" w:rsidRDefault="00A95F07">
      <w:pPr>
        <w:spacing w:after="191" w:line="227" w:lineRule="auto"/>
        <w:ind w:left="19" w:right="19"/>
        <w:jc w:val="both"/>
      </w:pPr>
      <w:r>
        <w:rPr>
          <w:sz w:val="24"/>
        </w:rPr>
        <w:t>„Třetí zemí” se rozumí jakákoli země mimo EU/EHP, s výjimkou případů, kdy je tato země předmětem platného a účinného rozhodnutí Evropské komise o odpovídající ochraně osobních údajů ve třetích zemí</w:t>
      </w:r>
      <w:r>
        <w:rPr>
          <w:sz w:val="24"/>
        </w:rPr>
        <w:t>ch.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969" name="Picture 38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9" name="Picture 3896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205" w:line="227" w:lineRule="auto"/>
        <w:ind w:left="19" w:right="19"/>
        <w:jc w:val="both"/>
      </w:pPr>
      <w:r>
        <w:rPr>
          <w:sz w:val="24"/>
        </w:rPr>
        <w:t>„Vymazáním” se rozumí odstranění nebo zničení Osobních údajů Správce tak, aby nemohly být obnoveny nebo rekonstruovány.</w:t>
      </w:r>
    </w:p>
    <w:p w:rsidR="004B6F49" w:rsidRDefault="00A95F07">
      <w:pPr>
        <w:spacing w:after="162" w:line="227" w:lineRule="auto"/>
        <w:ind w:left="19" w:right="19"/>
        <w:jc w:val="both"/>
      </w:pPr>
      <w:r>
        <w:rPr>
          <w:sz w:val="24"/>
        </w:rPr>
        <w:t xml:space="preserve">„Zásadami zpracování osobních </w:t>
      </w:r>
      <w:proofErr w:type="spellStart"/>
      <w:r>
        <w:rPr>
          <w:sz w:val="24"/>
        </w:rPr>
        <w:t>údąu</w:t>
      </w:r>
      <w:proofErr w:type="spellEnd"/>
      <w:r>
        <w:rPr>
          <w:sz w:val="24"/>
        </w:rPr>
        <w:t xml:space="preserve"> se rozumí zásada zákonnosti, korektnosti, transparentnosti, účelového omezení, minimalizace údaj</w:t>
      </w:r>
      <w:r>
        <w:rPr>
          <w:sz w:val="24"/>
        </w:rPr>
        <w:t xml:space="preserve">ů, přesnosti, omezení uložení, integrity a důvěrnosti. Smluvní strany berou na vědomí, že jakékoliv zpracování osobních </w:t>
      </w:r>
      <w:proofErr w:type="spellStart"/>
      <w:r>
        <w:rPr>
          <w:sz w:val="24"/>
        </w:rPr>
        <w:t>údaju</w:t>
      </w:r>
      <w:proofErr w:type="spellEnd"/>
      <w:r>
        <w:rPr>
          <w:sz w:val="24"/>
        </w:rPr>
        <w:t xml:space="preserve"> Cl jakýkoliv výklad této Smlouvy musí být v souladu s těmito zásadami. Dokument Zásady zpracování osobních údajů je k dispozici na</w:t>
      </w:r>
      <w:r>
        <w:rPr>
          <w:sz w:val="24"/>
        </w:rPr>
        <w:t xml:space="preserve"> internetových stránkách www.rsd.cz v záložce Organizace pod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970" name="Picture 38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0" name="Picture 3897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odkazem GDPR.</w:t>
      </w:r>
    </w:p>
    <w:p w:rsidR="004B6F49" w:rsidRDefault="00A95F07">
      <w:pPr>
        <w:spacing w:after="379" w:line="227" w:lineRule="auto"/>
        <w:ind w:left="19" w:right="19"/>
        <w:jc w:val="both"/>
      </w:pPr>
      <w:r>
        <w:rPr>
          <w:sz w:val="24"/>
        </w:rPr>
        <w:t xml:space="preserve">„Zpracování”, „správce”, „zpracovatel”, „subjekt </w:t>
      </w:r>
      <w:proofErr w:type="spellStart"/>
      <w:r>
        <w:rPr>
          <w:sz w:val="24"/>
        </w:rPr>
        <w:t>údaJu</w:t>
      </w:r>
      <w:proofErr w:type="spellEnd"/>
      <w:r>
        <w:rPr>
          <w:sz w:val="24"/>
        </w:rPr>
        <w:t xml:space="preserve"> , „osobní údaje”, „zvláštní kategorie osobních </w:t>
      </w:r>
      <w:proofErr w:type="spellStart"/>
      <w:r>
        <w:rPr>
          <w:sz w:val="24"/>
        </w:rPr>
        <w:t>údaju</w:t>
      </w:r>
      <w:proofErr w:type="spellEnd"/>
      <w:r>
        <w:rPr>
          <w:sz w:val="24"/>
        </w:rPr>
        <w:t xml:space="preserve"> a jakékoli další obecné definice neuvedené v této Smlouvě nebo v Hlavní </w:t>
      </w:r>
      <w:r>
        <w:rPr>
          <w:sz w:val="24"/>
        </w:rPr>
        <w:t>smlouvě mají stejný význam jako v GDPR.</w:t>
      </w:r>
    </w:p>
    <w:p w:rsidR="004B6F49" w:rsidRDefault="00A95F07">
      <w:pPr>
        <w:pStyle w:val="Nadpis1"/>
        <w:ind w:left="33"/>
      </w:pPr>
      <w:r>
        <w:t>2 Podmínky zpracování Osobních údajů Správce</w:t>
      </w:r>
    </w:p>
    <w:p w:rsidR="004B6F49" w:rsidRDefault="00A95F07">
      <w:pPr>
        <w:spacing w:after="125" w:line="227" w:lineRule="auto"/>
        <w:ind w:left="581" w:right="19" w:hanging="562"/>
        <w:jc w:val="both"/>
      </w:pPr>
      <w:r>
        <w:rPr>
          <w:sz w:val="24"/>
        </w:rPr>
        <w:t>2.1 V průběhu poskytování Služeb a/nebo Produktů Správci podle Hlavní smlouvy je Zpracovatel oprávněn zpracovávat Osobní údaje Správce jménem Správce pouze za podmínek tét</w:t>
      </w:r>
      <w:r>
        <w:rPr>
          <w:sz w:val="24"/>
        </w:rPr>
        <w:t>o Smlouvy a na základě Pokynů Správce. Zpracovatel se zavazuje, že bude po celou dobu zpracování dodržovat následující ustanovení týkající se ochrany Osobních údajů Správce.</w:t>
      </w:r>
    </w:p>
    <w:p w:rsidR="004B6F49" w:rsidRDefault="00A95F07">
      <w:pPr>
        <w:spacing w:after="125" w:line="227" w:lineRule="auto"/>
        <w:ind w:left="590" w:right="19" w:hanging="571"/>
        <w:jc w:val="both"/>
      </w:pPr>
      <w:r>
        <w:rPr>
          <w:sz w:val="24"/>
        </w:rPr>
        <w:t>2.2 V rozsahu požadovaném platnými a účinnými Předpisy o ochraně osobních údajů mu</w:t>
      </w:r>
      <w:r>
        <w:rPr>
          <w:sz w:val="24"/>
        </w:rPr>
        <w:t>sí Zpracovatel získat a uchovávat veškeré potřebné licence, oprávnění a povolení potřebné k zpracování Osobních údajů Správce včetně osobních údajů uvedených v příloze č. 1 této Smlouvy.</w:t>
      </w:r>
    </w:p>
    <w:p w:rsidR="004B6F49" w:rsidRDefault="00A95F07">
      <w:pPr>
        <w:spacing w:after="52" w:line="227" w:lineRule="auto"/>
        <w:ind w:left="600" w:right="19" w:hanging="581"/>
        <w:jc w:val="both"/>
      </w:pPr>
      <w:r>
        <w:rPr>
          <w:sz w:val="24"/>
        </w:rPr>
        <w:t>2.3 Zpracovatel musí dodržovat veškerá technická a organizační opatře</w:t>
      </w:r>
      <w:r>
        <w:rPr>
          <w:sz w:val="24"/>
        </w:rPr>
        <w:t>ní pro splnění požadavků uvedených v této Smlouvě a jejích přílohách. Zpracovatel je dále povinen dbát Zásad zpracování osobních údajů a za všech okolností tyto zásady dodržovat.</w:t>
      </w:r>
    </w:p>
    <w:p w:rsidR="004B6F49" w:rsidRDefault="00A95F07">
      <w:pPr>
        <w:spacing w:after="68" w:line="227" w:lineRule="auto"/>
        <w:ind w:left="600" w:right="19" w:hanging="581"/>
        <w:jc w:val="both"/>
      </w:pPr>
      <w:r>
        <w:rPr>
          <w:sz w:val="24"/>
        </w:rPr>
        <w:t xml:space="preserve">2.4 </w:t>
      </w:r>
      <w:r>
        <w:rPr>
          <w:sz w:val="24"/>
        </w:rPr>
        <w:t xml:space="preserve">Pro účely komunikace a zajištění součinnosti Správce a Zpracovatele navzájem (zejm. v případech porušení zabezpečení osobních údajů, předávání žádostí subjektů údajů), </w:t>
      </w:r>
      <w:proofErr w:type="spellStart"/>
      <w:r>
        <w:rPr>
          <w:sz w:val="24"/>
        </w:rPr>
        <w:t>neníli</w:t>
      </w:r>
      <w:proofErr w:type="spellEnd"/>
      <w:r>
        <w:rPr>
          <w:sz w:val="24"/>
        </w:rPr>
        <w:t xml:space="preserve"> v konkrétním případě určeno jinak, pověřily Smluvní strany tyto osoby:</w:t>
      </w:r>
    </w:p>
    <w:p w:rsidR="004B6F49" w:rsidRDefault="00A95F07">
      <w:pPr>
        <w:spacing w:after="56" w:line="227" w:lineRule="auto"/>
        <w:ind w:left="1301" w:right="19" w:hanging="706"/>
        <w:jc w:val="both"/>
      </w:pPr>
      <w:r>
        <w:rPr>
          <w:sz w:val="24"/>
        </w:rPr>
        <w:t>2.4.1 osob</w:t>
      </w:r>
      <w:r>
        <w:rPr>
          <w:sz w:val="24"/>
        </w:rPr>
        <w:t xml:space="preserve">a pověřená Správcem: </w:t>
      </w:r>
      <w:r w:rsidR="00864414" w:rsidRPr="00864414">
        <w:rPr>
          <w:sz w:val="24"/>
          <w:highlight w:val="black"/>
        </w:rPr>
        <w:t>xxxxxxxxxxxxxxxxxxxxxxxxxxxxxxxxxxxxxxxxxxxxxxxxxxxxxxxxxxxxxxxxxxxxxxxxxxxxxxxxxxxxxxxx</w:t>
      </w:r>
      <w:bookmarkStart w:id="0" w:name="_GoBack"/>
      <w:bookmarkEnd w:id="0"/>
    </w:p>
    <w:p w:rsidR="004B6F49" w:rsidRDefault="00A95F07">
      <w:pPr>
        <w:spacing w:after="125" w:line="227" w:lineRule="auto"/>
        <w:ind w:left="1305" w:right="19" w:hanging="739"/>
        <w:jc w:val="both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8971" name="Picture 38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1" name="Picture 3897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2.4.2 osoba pověřená Zpracovatelem: C </w:t>
      </w:r>
      <w:r>
        <w:rPr>
          <w:noProof/>
        </w:rPr>
        <w:drawing>
          <wp:inline distT="0" distB="0" distL="0" distR="0">
            <wp:extent cx="2880361" cy="155492"/>
            <wp:effectExtent l="0" t="0" r="0" b="0"/>
            <wp:docPr id="111777" name="Picture 111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7" name="Picture 11177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80361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o tel: </w:t>
      </w:r>
      <w:r>
        <w:rPr>
          <w:noProof/>
        </w:rPr>
        <w:drawing>
          <wp:inline distT="0" distB="0" distL="0" distR="0">
            <wp:extent cx="1173479" cy="149394"/>
            <wp:effectExtent l="0" t="0" r="0" b="0"/>
            <wp:docPr id="39026" name="Picture 39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6" name="Picture 3902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73479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pStyle w:val="Nadpis1"/>
        <w:ind w:left="33"/>
      </w:pPr>
      <w:r>
        <w:t>3 Zpracování Osobních údajů Správce</w:t>
      </w:r>
    </w:p>
    <w:p w:rsidR="004B6F49" w:rsidRDefault="00A95F07">
      <w:pPr>
        <w:spacing w:after="125" w:line="227" w:lineRule="auto"/>
        <w:ind w:left="561" w:right="19" w:hanging="542"/>
        <w:jc w:val="both"/>
      </w:pPr>
      <w:r>
        <w:rPr>
          <w:sz w:val="24"/>
        </w:rPr>
        <w:t>3.1 Zpracovatel zpracovává Osobní údaje Správce pouze pro účely plnění Hlavní sm</w:t>
      </w:r>
      <w:r>
        <w:rPr>
          <w:sz w:val="24"/>
        </w:rPr>
        <w:t xml:space="preserve">louvy nebo pro plnění poskytované na základě Hlavní smlouvy (viz příloha č. 1 této Smlouvy).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67" name="Picture 42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7" name="Picture 4216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Zpracovatel nesmí zpracovávat, předávat, upravovat nebo měnit Osobní údaje Správce nebo zveřejnit či povolit zveřejnění Osobních údajů Správce jiné třetí osobě jinak než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69" name="Picture 42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9" name="Picture 4216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v souladu s touto Smlouvou nebo s Pokyny Správce, pokud takové zveřejnění není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68" name="Picture 42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8" name="Picture 4216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70" name="Picture 42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0" name="Picture 4217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lastRenderedPageBreak/>
        <w:t>vyža</w:t>
      </w:r>
      <w:r>
        <w:rPr>
          <w:sz w:val="24"/>
        </w:rPr>
        <w:t>dováno právem EU nebo členského státu, kterému Zpracovatel podléhá. Zpracovatel v rozsahu povoleném takovým zákonem informuje Správce o tomto zákonném požadavku před zahájením zpracování Osobních údajů Správce a dodržuje pokyny Správce, aby co nejvíce omez</w:t>
      </w:r>
      <w:r>
        <w:rPr>
          <w:sz w:val="24"/>
        </w:rPr>
        <w:t>il rozsah zveřejnění.</w:t>
      </w:r>
    </w:p>
    <w:p w:rsidR="004B6F49" w:rsidRDefault="00A95F07">
      <w:pPr>
        <w:spacing w:after="34" w:line="227" w:lineRule="auto"/>
        <w:ind w:left="590" w:right="19" w:hanging="571"/>
        <w:jc w:val="both"/>
      </w:pPr>
      <w:r>
        <w:rPr>
          <w:sz w:val="24"/>
        </w:rPr>
        <w:t>3.2 Zpracovatel neprodleně nebo bez zbytečného odkladu od obdržení Pokynu informuje Správce v případě, kdy podle jeho názoru vzhledem k jeho odborným znalostem a zkušenostem takový Pokyn porušuje Předpisy o ochraně osobních údajů.</w:t>
      </w:r>
    </w:p>
    <w:p w:rsidR="004B6F49" w:rsidRDefault="00A95F07">
      <w:pPr>
        <w:spacing w:after="54" w:line="227" w:lineRule="auto"/>
        <w:ind w:left="566" w:right="19" w:hanging="547"/>
        <w:jc w:val="both"/>
      </w:pPr>
      <w:r>
        <w:rPr>
          <w:sz w:val="24"/>
        </w:rPr>
        <w:t>3.3</w:t>
      </w:r>
      <w:r>
        <w:rPr>
          <w:sz w:val="24"/>
        </w:rPr>
        <w:t xml:space="preserve"> Zpracovatel bere na vědomí, že není oprávněn určit účely a prostředky zpracování Osobních údajů Správce a pokud by Zpracovatel toto porušil, považuje se ve vztahu k takovému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71" name="Picture 42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1" name="Picture 4217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72" name="Picture 42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2" name="Picture 4217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zpracování za správce.</w:t>
      </w:r>
    </w:p>
    <w:p w:rsidR="004B6F49" w:rsidRDefault="00A95F07">
      <w:pPr>
        <w:tabs>
          <w:tab w:val="right" w:pos="9077"/>
        </w:tabs>
        <w:spacing w:after="32" w:line="227" w:lineRule="auto"/>
      </w:pPr>
      <w:r>
        <w:rPr>
          <w:sz w:val="24"/>
        </w:rPr>
        <w:t>3.4</w:t>
      </w:r>
      <w:r>
        <w:rPr>
          <w:sz w:val="24"/>
        </w:rPr>
        <w:tab/>
        <w:t>Pro účely zpracování uvedeného výše tímto Správce in</w:t>
      </w:r>
      <w:r>
        <w:rPr>
          <w:sz w:val="24"/>
        </w:rPr>
        <w:t>struuje Zpracovatele, aby předával</w:t>
      </w:r>
    </w:p>
    <w:p w:rsidR="004B6F49" w:rsidRDefault="00A95F07">
      <w:pPr>
        <w:spacing w:after="333" w:line="227" w:lineRule="auto"/>
        <w:ind w:left="595" w:right="19"/>
        <w:jc w:val="both"/>
      </w:pPr>
      <w:r>
        <w:rPr>
          <w:sz w:val="24"/>
        </w:rPr>
        <w:t xml:space="preserve">Osobní údaje Správce příjemcům ve třetích zemích uvedených v příloze č. 3 </w:t>
      </w:r>
      <w:proofErr w:type="gramStart"/>
      <w:r>
        <w:rPr>
          <w:sz w:val="24"/>
        </w:rPr>
        <w:t>této</w:t>
      </w:r>
      <w:proofErr w:type="gramEnd"/>
      <w:r>
        <w:rPr>
          <w:sz w:val="24"/>
        </w:rPr>
        <w:t xml:space="preserve"> Smlouvy (Autorizované předávání Osobních údajů Správce) vždy za předpokladu, že taková osoba splní požadavky uvedené v kapitole 6 této Smlouvy</w:t>
      </w:r>
      <w:r>
        <w:rPr>
          <w:sz w:val="24"/>
        </w:rPr>
        <w:t>.</w:t>
      </w:r>
    </w:p>
    <w:p w:rsidR="004B6F49" w:rsidRDefault="00A95F07">
      <w:pPr>
        <w:pStyle w:val="Nadpis2"/>
        <w:ind w:left="43"/>
      </w:pPr>
      <w:r>
        <w:t>4 Spolehlivost Zpracovatele</w:t>
      </w:r>
    </w:p>
    <w:p w:rsidR="004B6F49" w:rsidRDefault="00A95F07">
      <w:pPr>
        <w:spacing w:after="31" w:line="227" w:lineRule="auto"/>
        <w:ind w:left="595" w:right="19" w:hanging="576"/>
        <w:jc w:val="both"/>
      </w:pPr>
      <w:r>
        <w:rPr>
          <w:sz w:val="24"/>
        </w:rPr>
        <w:t xml:space="preserve">4.1 </w:t>
      </w:r>
      <w:r>
        <w:rPr>
          <w:sz w:val="24"/>
        </w:rPr>
        <w:t>Zpracovatel učiní přiměřené kroky, aby zajistil spolehlivost každého zaměstnance, jeho zástupce nebo dodavatele, kteří mohou mít přístup k Osobním údajům Správce, přičemž zajistí, aby byl přístup omezen výhradně na ty osoby, jejichž činnost vyžaduje přístu</w:t>
      </w:r>
      <w:r>
        <w:rPr>
          <w:sz w:val="24"/>
        </w:rPr>
        <w:t xml:space="preserve">p k příslušným Osobním údajům Správce. Zpracovatel vede seznam osob oprávněných zpracovávat osobní údaje Správce a osob, které mají k těmto osobním údajům přístup,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73" name="Picture 42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3" name="Picture 4217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přičemž sleduje a pravidelně přezkoumává, že se jedná o osoby dle tohoto odstavce.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74" name="Picture 42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4" name="Picture 4217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125" w:line="227" w:lineRule="auto"/>
        <w:ind w:left="605" w:right="19" w:hanging="586"/>
        <w:jc w:val="both"/>
      </w:pPr>
      <w:r>
        <w:rPr>
          <w:sz w:val="24"/>
        </w:rPr>
        <w:t>4.2</w:t>
      </w:r>
      <w:r>
        <w:rPr>
          <w:sz w:val="24"/>
        </w:rPr>
        <w:tab/>
        <w:t>Zpr</w:t>
      </w:r>
      <w:r>
        <w:rPr>
          <w:sz w:val="24"/>
        </w:rPr>
        <w:t>acovatel musí zajistit, aby všechny osoby, které zapojil do zpracování Osobních údajů Správce:</w:t>
      </w:r>
    </w:p>
    <w:p w:rsidR="004B6F49" w:rsidRDefault="00A95F07">
      <w:pPr>
        <w:spacing w:after="125" w:line="227" w:lineRule="auto"/>
        <w:ind w:left="1311" w:right="19" w:hanging="730"/>
        <w:jc w:val="both"/>
      </w:pPr>
      <w:r>
        <w:rPr>
          <w:sz w:val="24"/>
        </w:rPr>
        <w:t>4.2.1 byly informovány o důvěrné povaze Osobních údajů Správce a byly si vědomy povinností Zpracovatele vyplývajících z této Smlouvy, Hlavní smlouvy, Pokynů a pl</w:t>
      </w:r>
      <w:r>
        <w:rPr>
          <w:sz w:val="24"/>
        </w:rPr>
        <w:t>atných a účinných Předpisů o ochraně osobních údajů, a zavázaly se tyto povinnosti dodržovat ve stejném rozsahu, zejm. aby zachovávaly mlčenlivost o osobních údajích a přijatých opatřeních k jejich ochraně, a to i po skončení jejich pracovněprávního nebo j</w:t>
      </w:r>
      <w:r>
        <w:rPr>
          <w:sz w:val="24"/>
        </w:rPr>
        <w:t>iného smluvního vztahu ke Zpracovateli;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75" name="Picture 42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5" name="Picture 4217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88" w:line="227" w:lineRule="auto"/>
        <w:ind w:left="1316" w:right="19" w:hanging="730"/>
        <w:jc w:val="both"/>
      </w:pPr>
      <w:r>
        <w:rPr>
          <w:sz w:val="24"/>
        </w:rPr>
        <w:t>4.2.2 byly přiměřeně školeny/certifikovány ve vztahu k Předpisům o ochraně osobních údajů nebo dle Pokynů Správce;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2176" name="Picture 42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6" name="Picture 4217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177" w:line="227" w:lineRule="auto"/>
        <w:ind w:left="1316" w:right="19" w:hanging="730"/>
        <w:jc w:val="both"/>
      </w:pPr>
      <w:r>
        <w:rPr>
          <w:noProof/>
        </w:rPr>
        <w:drawing>
          <wp:inline distT="0" distB="0" distL="0" distR="0">
            <wp:extent cx="292608" cy="103661"/>
            <wp:effectExtent l="0" t="0" r="0" b="0"/>
            <wp:docPr id="111780" name="Picture 111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0" name="Picture 11178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0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podléhaly závazku důvěrnosti nebo profesním či zákonným povinnostem zachovávat mlčenlivost;</w:t>
      </w:r>
    </w:p>
    <w:p w:rsidR="004B6F49" w:rsidRDefault="00A95F07">
      <w:pPr>
        <w:spacing w:after="125" w:line="227" w:lineRule="auto"/>
        <w:ind w:left="1316" w:right="19" w:hanging="730"/>
        <w:jc w:val="both"/>
      </w:pPr>
      <w:r>
        <w:rPr>
          <w:sz w:val="24"/>
        </w:rPr>
        <w:t xml:space="preserve">4.2.4 </w:t>
      </w:r>
      <w:r>
        <w:rPr>
          <w:sz w:val="24"/>
        </w:rPr>
        <w:t>používaly pouze bezpečný hardware a software a dodržovaly zásady bezpečného používání výpočetní techniky;</w:t>
      </w:r>
    </w:p>
    <w:p w:rsidR="004B6F49" w:rsidRDefault="00A95F07">
      <w:pPr>
        <w:spacing w:after="125" w:line="227" w:lineRule="auto"/>
        <w:ind w:left="1320" w:right="19" w:hanging="730"/>
        <w:jc w:val="both"/>
      </w:pPr>
      <w:r>
        <w:rPr>
          <w:sz w:val="24"/>
        </w:rPr>
        <w:t xml:space="preserve">4.2.5 podléhaly procesům autentizace uživatelů a přihlašování při přístupu k Osobním </w:t>
      </w:r>
      <w:r>
        <w:rPr>
          <w:noProof/>
        </w:rPr>
        <w:drawing>
          <wp:inline distT="0" distB="0" distL="0" distR="0">
            <wp:extent cx="3046" cy="3049"/>
            <wp:effectExtent l="0" t="0" r="0" b="0"/>
            <wp:docPr id="42182" name="Picture 42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2" name="Picture 4218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údajům Správce v souladu s touto Smlouvou, Hlavní smlouvou, Poky</w:t>
      </w:r>
      <w:r>
        <w:rPr>
          <w:sz w:val="24"/>
        </w:rPr>
        <w:t>ny a platnými a účinnými Předpisy o ochraně osobních údajů;</w:t>
      </w:r>
    </w:p>
    <w:p w:rsidR="004B6F49" w:rsidRDefault="00A95F07">
      <w:pPr>
        <w:spacing w:after="125" w:line="227" w:lineRule="auto"/>
        <w:ind w:left="1315" w:right="19" w:hanging="725"/>
        <w:jc w:val="both"/>
      </w:pPr>
      <w:r>
        <w:rPr>
          <w:sz w:val="24"/>
        </w:rPr>
        <w:t xml:space="preserve">4.2.6 </w:t>
      </w:r>
      <w:r>
        <w:rPr>
          <w:sz w:val="24"/>
        </w:rPr>
        <w:t>zabránily neoprávněnému čtení, pozměnění, smazání či znepřístupnění Osobních údajů Správce, nevytvářely kopie nosičů osobních údajů pro jinou než pracovní potřebu a neumožnily takové jednání ani jiným osobám a případně neprodleně, nejpozději však do 24 hod</w:t>
      </w:r>
      <w:r>
        <w:rPr>
          <w:sz w:val="24"/>
        </w:rPr>
        <w:t xml:space="preserve">in od vzniku, hlásily jakékoliv důvodné podezření na ohrožení bezpečnosti osobních údajů, a to osobě uvedené v kapitole 2 </w:t>
      </w:r>
      <w:proofErr w:type="gramStart"/>
      <w:r>
        <w:rPr>
          <w:sz w:val="24"/>
        </w:rPr>
        <w:t>této</w:t>
      </w:r>
      <w:proofErr w:type="gramEnd"/>
      <w:r>
        <w:rPr>
          <w:sz w:val="24"/>
        </w:rPr>
        <w:t xml:space="preserve"> Smlouvy.</w:t>
      </w:r>
    </w:p>
    <w:p w:rsidR="004B6F49" w:rsidRDefault="00A95F07">
      <w:pPr>
        <w:pStyle w:val="Nadpis1"/>
        <w:spacing w:after="81"/>
        <w:ind w:left="33"/>
      </w:pPr>
      <w:r>
        <w:lastRenderedPageBreak/>
        <w:t>5 Zabezpečení osobních údajů</w:t>
      </w:r>
    </w:p>
    <w:p w:rsidR="004B6F49" w:rsidRDefault="00A95F07">
      <w:pPr>
        <w:spacing w:after="125" w:line="227" w:lineRule="auto"/>
        <w:ind w:left="590" w:right="19" w:hanging="571"/>
        <w:jc w:val="both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5005" name="Picture 45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5" name="Picture 4500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5.1 S přihlédnutím ke stavu techniky, nákladům na provedení, povaze, rozsahu, kontextu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5006" name="Picture 45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6" name="Picture 4500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a </w:t>
      </w:r>
      <w:r>
        <w:rPr>
          <w:sz w:val="24"/>
        </w:rPr>
        <w:t xml:space="preserve">účelům zpracování i k různě pravděpodobným a různě závažným rizikům pro práva a svobody fyzických osob, provede Zpracovatel vhodná technická a organizační opatření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5007" name="Picture 45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7" name="Picture 4500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(příloha č. 2 </w:t>
      </w:r>
      <w:proofErr w:type="gramStart"/>
      <w:r>
        <w:rPr>
          <w:sz w:val="24"/>
        </w:rPr>
        <w:t>této</w:t>
      </w:r>
      <w:proofErr w:type="gramEnd"/>
      <w:r>
        <w:rPr>
          <w:sz w:val="24"/>
        </w:rPr>
        <w:t xml:space="preserve"> Smlouvy), aby zajistil úroveň zabezpečení odpovídající danému riziku, př</w:t>
      </w:r>
      <w:r>
        <w:rPr>
          <w:sz w:val="24"/>
        </w:rPr>
        <w:t>ípadně včetně:</w:t>
      </w:r>
    </w:p>
    <w:p w:rsidR="004B6F49" w:rsidRDefault="00A95F07">
      <w:pPr>
        <w:tabs>
          <w:tab w:val="center" w:pos="792"/>
          <w:tab w:val="center" w:pos="3350"/>
        </w:tabs>
        <w:spacing w:after="78" w:line="227" w:lineRule="auto"/>
      </w:pPr>
      <w:r>
        <w:rPr>
          <w:sz w:val="24"/>
        </w:rPr>
        <w:tab/>
      </w:r>
      <w:proofErr w:type="gramStart"/>
      <w:r>
        <w:rPr>
          <w:sz w:val="24"/>
        </w:rPr>
        <w:t>5.1 .1</w:t>
      </w:r>
      <w:r>
        <w:rPr>
          <w:sz w:val="24"/>
        </w:rPr>
        <w:tab/>
      </w:r>
      <w:proofErr w:type="spellStart"/>
      <w:r>
        <w:rPr>
          <w:sz w:val="24"/>
        </w:rPr>
        <w:t>pseudonymizace</w:t>
      </w:r>
      <w:proofErr w:type="spellEnd"/>
      <w:proofErr w:type="gramEnd"/>
      <w:r>
        <w:rPr>
          <w:sz w:val="24"/>
        </w:rPr>
        <w:t xml:space="preserve"> a šifrování osobních údajů;</w:t>
      </w:r>
    </w:p>
    <w:p w:rsidR="004B6F49" w:rsidRDefault="00A95F07">
      <w:pPr>
        <w:spacing w:after="125" w:line="227" w:lineRule="auto"/>
        <w:ind w:left="1296" w:right="19" w:hanging="720"/>
        <w:jc w:val="both"/>
      </w:pPr>
      <w:proofErr w:type="gramStart"/>
      <w:r>
        <w:rPr>
          <w:sz w:val="24"/>
        </w:rPr>
        <w:t>5.1 .2 schopnosti</w:t>
      </w:r>
      <w:proofErr w:type="gramEnd"/>
      <w:r>
        <w:rPr>
          <w:sz w:val="24"/>
        </w:rPr>
        <w:t xml:space="preserve"> zajistit neustálou důvěrnost, integritu, dostupnost a odolnost systémů a služeb zpracování;</w:t>
      </w:r>
    </w:p>
    <w:p w:rsidR="004B6F49" w:rsidRDefault="00A95F07">
      <w:pPr>
        <w:spacing w:after="125" w:line="227" w:lineRule="auto"/>
        <w:ind w:left="1282" w:right="19" w:hanging="706"/>
        <w:jc w:val="both"/>
      </w:pPr>
      <w:proofErr w:type="gramStart"/>
      <w:r>
        <w:rPr>
          <w:sz w:val="24"/>
        </w:rPr>
        <w:t>5.1 .3 schopnosti</w:t>
      </w:r>
      <w:proofErr w:type="gramEnd"/>
      <w:r>
        <w:rPr>
          <w:sz w:val="24"/>
        </w:rPr>
        <w:t xml:space="preserve"> obnovit dostupnost osobních údajů a přístup k nim včas v přípa</w:t>
      </w:r>
      <w:r>
        <w:rPr>
          <w:sz w:val="24"/>
        </w:rPr>
        <w:t>dě fyzických či technických incidentů;</w:t>
      </w:r>
    </w:p>
    <w:p w:rsidR="004B6F49" w:rsidRDefault="00A95F07">
      <w:pPr>
        <w:spacing w:after="65" w:line="227" w:lineRule="auto"/>
        <w:ind w:left="1282" w:right="19" w:hanging="706"/>
        <w:jc w:val="both"/>
      </w:pPr>
      <w:proofErr w:type="gramStart"/>
      <w:r>
        <w:rPr>
          <w:sz w:val="24"/>
        </w:rPr>
        <w:t>5.1 .4 procesu</w:t>
      </w:r>
      <w:proofErr w:type="gramEnd"/>
      <w:r>
        <w:rPr>
          <w:sz w:val="24"/>
        </w:rPr>
        <w:t xml:space="preserve"> pravidelného testování, posuzování a hodnocení účinnosti zavedených technických a organizačních opatření pro zajištění bezpečnosti zpracování.</w:t>
      </w:r>
    </w:p>
    <w:p w:rsidR="004B6F49" w:rsidRDefault="00A95F07">
      <w:pPr>
        <w:spacing w:after="85" w:line="227" w:lineRule="auto"/>
        <w:ind w:left="585" w:right="19" w:hanging="566"/>
        <w:jc w:val="both"/>
      </w:pPr>
      <w:r>
        <w:rPr>
          <w:sz w:val="24"/>
        </w:rPr>
        <w:t>5.2 Při posuzování vhodné úrovně bezpečnosti se zohlední ri</w:t>
      </w:r>
      <w:r>
        <w:rPr>
          <w:sz w:val="24"/>
        </w:rPr>
        <w:t>zika, která představuje zpracování, zejména náhodné nebo protiprávní zničení, ztráta, pozměňování, neoprávněné zpřístupnění předávaných, uložených nebo jinak zpracovávaných osobních údajů, nebo neoprávněný přístup k nim.</w:t>
      </w:r>
    </w:p>
    <w:p w:rsidR="004B6F49" w:rsidRDefault="00A95F07">
      <w:pPr>
        <w:spacing w:after="125" w:line="227" w:lineRule="auto"/>
        <w:ind w:left="585" w:right="19" w:hanging="566"/>
        <w:jc w:val="both"/>
      </w:pPr>
      <w:r>
        <w:rPr>
          <w:sz w:val="24"/>
        </w:rPr>
        <w:t>5.3 V případě zpracování osobních ú</w:t>
      </w:r>
      <w:r>
        <w:rPr>
          <w:sz w:val="24"/>
        </w:rPr>
        <w:t>dajů více správců je Zpracovatel povinen zpracovávat takové osobní údaje odděleně.</w:t>
      </w:r>
    </w:p>
    <w:p w:rsidR="004B6F49" w:rsidRDefault="00A95F07">
      <w:pPr>
        <w:spacing w:after="341" w:line="227" w:lineRule="auto"/>
        <w:ind w:left="590" w:right="19" w:hanging="571"/>
        <w:jc w:val="both"/>
      </w:pPr>
      <w:r>
        <w:rPr>
          <w:sz w:val="24"/>
        </w:rPr>
        <w:t xml:space="preserve">5.4 Konkrétní podmínky zabezpečení jsou uvedeny v příloze </w:t>
      </w:r>
      <w:proofErr w:type="gramStart"/>
      <w:r>
        <w:rPr>
          <w:sz w:val="24"/>
        </w:rPr>
        <w:t>č. 2 této</w:t>
      </w:r>
      <w:proofErr w:type="gramEnd"/>
      <w:r>
        <w:rPr>
          <w:sz w:val="24"/>
        </w:rPr>
        <w:t xml:space="preserve"> Smlouvy a dále v Pokynech.</w:t>
      </w:r>
    </w:p>
    <w:p w:rsidR="004B6F49" w:rsidRDefault="00A95F07">
      <w:pPr>
        <w:pStyle w:val="Nadpis2"/>
        <w:ind w:left="43"/>
      </w:pPr>
      <w:r>
        <w:t xml:space="preserve">6 Další </w:t>
      </w:r>
      <w:proofErr w:type="spellStart"/>
      <w:r>
        <w:t>Podzpracovatelé</w:t>
      </w:r>
      <w:proofErr w:type="spellEnd"/>
    </w:p>
    <w:p w:rsidR="004B6F49" w:rsidRDefault="00A95F07">
      <w:pPr>
        <w:spacing w:after="62" w:line="227" w:lineRule="auto"/>
        <w:ind w:left="595" w:right="19" w:hanging="576"/>
        <w:jc w:val="both"/>
      </w:pPr>
      <w:r>
        <w:rPr>
          <w:sz w:val="24"/>
        </w:rPr>
        <w:t xml:space="preserve">6.1 </w:t>
      </w:r>
      <w:r>
        <w:rPr>
          <w:sz w:val="24"/>
        </w:rPr>
        <w:t xml:space="preserve">Zpracovatel je oprávněn použít ke zpracování Osobních údajů Správce další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uvedené v příloze č. 3 </w:t>
      </w:r>
      <w:proofErr w:type="gramStart"/>
      <w:r>
        <w:rPr>
          <w:sz w:val="24"/>
        </w:rPr>
        <w:t>této</w:t>
      </w:r>
      <w:proofErr w:type="gramEnd"/>
      <w:r>
        <w:rPr>
          <w:sz w:val="24"/>
        </w:rPr>
        <w:t xml:space="preserve"> Smlouvy. Jiné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je Zpracovatel oprávněn zapojit do zpracování pouze s předchozím písemným povolením Správce.</w:t>
      </w:r>
      <w:r>
        <w:rPr>
          <w:noProof/>
        </w:rPr>
        <w:drawing>
          <wp:inline distT="0" distB="0" distL="0" distR="0">
            <wp:extent cx="3047" cy="24391"/>
            <wp:effectExtent l="0" t="0" r="0" b="0"/>
            <wp:docPr id="111783" name="Picture 111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3" name="Picture 11178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tabs>
          <w:tab w:val="center" w:pos="2969"/>
        </w:tabs>
        <w:spacing w:after="125" w:line="227" w:lineRule="auto"/>
      </w:pPr>
      <w:r>
        <w:rPr>
          <w:sz w:val="24"/>
        </w:rPr>
        <w:t>6.2</w:t>
      </w:r>
      <w:r>
        <w:rPr>
          <w:sz w:val="24"/>
        </w:rPr>
        <w:tab/>
        <w:t>Zpracovate</w:t>
      </w:r>
      <w:r>
        <w:rPr>
          <w:sz w:val="24"/>
        </w:rPr>
        <w:t xml:space="preserve">l je povinen u každého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>:</w:t>
      </w:r>
    </w:p>
    <w:p w:rsidR="004B6F49" w:rsidRDefault="00A95F07">
      <w:pPr>
        <w:tabs>
          <w:tab w:val="center" w:pos="778"/>
          <w:tab w:val="right" w:pos="9077"/>
        </w:tabs>
        <w:spacing w:after="32" w:line="227" w:lineRule="auto"/>
      </w:pPr>
      <w:r>
        <w:rPr>
          <w:sz w:val="24"/>
        </w:rPr>
        <w:tab/>
      </w:r>
      <w:r>
        <w:rPr>
          <w:sz w:val="24"/>
        </w:rPr>
        <w:t>6.2.1</w:t>
      </w:r>
      <w:r>
        <w:rPr>
          <w:sz w:val="24"/>
        </w:rPr>
        <w:tab/>
        <w:t>poskytnout Správci úplné informace o zpracování, které má provádět takový</w:t>
      </w:r>
    </w:p>
    <w:p w:rsidR="004B6F49" w:rsidRDefault="00A95F07">
      <w:pPr>
        <w:spacing w:after="125" w:line="227" w:lineRule="auto"/>
        <w:ind w:left="1286" w:right="19"/>
        <w:jc w:val="both"/>
      </w:pPr>
      <w:proofErr w:type="spellStart"/>
      <w:r>
        <w:rPr>
          <w:sz w:val="24"/>
        </w:rPr>
        <w:t>Podzpracovatel</w:t>
      </w:r>
      <w:proofErr w:type="spellEnd"/>
      <w:r>
        <w:rPr>
          <w:sz w:val="24"/>
        </w:rPr>
        <w:t>,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5010" name="Picture 45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0" name="Picture 450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125" w:line="227" w:lineRule="auto"/>
        <w:ind w:left="1272" w:right="19" w:hanging="706"/>
        <w:jc w:val="both"/>
      </w:pPr>
      <w:r>
        <w:rPr>
          <w:sz w:val="24"/>
        </w:rPr>
        <w:t>6.2.2 zajistit náležitou úroveň ochrany Osobních údajů Správce, včetně dostatečných záruk pro provedení vhodných techn</w:t>
      </w:r>
      <w:r>
        <w:rPr>
          <w:sz w:val="24"/>
        </w:rPr>
        <w:t>ických a organizačních opatření dle této Smlouvy, Hlavní Smlouvy, Pokynů a platných a účinných Předpisů na ochranu osobních údajů,</w:t>
      </w:r>
    </w:p>
    <w:p w:rsidR="004B6F49" w:rsidRDefault="00A95F07">
      <w:pPr>
        <w:spacing w:after="125" w:line="227" w:lineRule="auto"/>
        <w:ind w:left="1267" w:right="19" w:hanging="701"/>
        <w:jc w:val="both"/>
      </w:pPr>
      <w:r>
        <w:rPr>
          <w:sz w:val="24"/>
        </w:rPr>
        <w:t xml:space="preserve">6.2.3 zahrnout do smlouvy mezi Zpracovatelem a každým dalším 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 xml:space="preserve"> podmínky, které jsou shodné s podmínkami stanov</w:t>
      </w:r>
      <w:r>
        <w:rPr>
          <w:sz w:val="24"/>
        </w:rPr>
        <w:t xml:space="preserve">enými v této Smlouvě. Pro vyloučení pochybností si Smluvní strany ujednávají, že v případě tzv. řetězení zpracovatelů (tj. uzavírání smlouvy o zpracování osobních údajů mezi </w:t>
      </w:r>
      <w:proofErr w:type="spellStart"/>
      <w:r>
        <w:rPr>
          <w:sz w:val="24"/>
        </w:rPr>
        <w:t>podzpracovateli</w:t>
      </w:r>
      <w:proofErr w:type="spellEnd"/>
      <w:r>
        <w:rPr>
          <w:sz w:val="24"/>
        </w:rPr>
        <w:t>) musí tyto smlouvy splňovat podmínky dle této Smlouvy. Na požádání</w:t>
      </w:r>
      <w:r>
        <w:rPr>
          <w:sz w:val="24"/>
        </w:rPr>
        <w:t xml:space="preserve"> poskytne Zpracovatel Správci kopii svých smluv s dílčími </w:t>
      </w:r>
      <w:proofErr w:type="spellStart"/>
      <w:r>
        <w:rPr>
          <w:sz w:val="24"/>
        </w:rPr>
        <w:t>Podzpracovateli</w:t>
      </w:r>
      <w:proofErr w:type="spellEnd"/>
      <w:r>
        <w:rPr>
          <w:sz w:val="24"/>
        </w:rPr>
        <w:t xml:space="preserve"> a v případě řetězení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 xml:space="preserve"> i kopii smluv uzavřených mezi dalšími </w:t>
      </w:r>
      <w:proofErr w:type="spellStart"/>
      <w:r>
        <w:rPr>
          <w:sz w:val="24"/>
        </w:rPr>
        <w:t>Podzpracovateli</w:t>
      </w:r>
      <w:proofErr w:type="spellEnd"/>
      <w:r>
        <w:rPr>
          <w:sz w:val="24"/>
        </w:rPr>
        <w:t>;</w:t>
      </w:r>
    </w:p>
    <w:p w:rsidR="004B6F49" w:rsidRDefault="00A95F07">
      <w:pPr>
        <w:spacing w:after="125" w:line="227" w:lineRule="auto"/>
        <w:ind w:left="1272" w:right="19" w:hanging="706"/>
        <w:jc w:val="both"/>
      </w:pPr>
      <w:r>
        <w:rPr>
          <w:sz w:val="24"/>
        </w:rPr>
        <w:t>6.2.4 v případě předání Osobních údajů Správce mimo EHP zajistit ve smlouvách mezi Zpracov</w:t>
      </w:r>
      <w:r>
        <w:rPr>
          <w:sz w:val="24"/>
        </w:rPr>
        <w:t xml:space="preserve">atelem a každým dalším 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 xml:space="preserve"> Standardní smluvní doložky </w:t>
      </w:r>
      <w:r>
        <w:rPr>
          <w:sz w:val="24"/>
        </w:rPr>
        <w:lastRenderedPageBreak/>
        <w:t>nebo jiný mechanismus, který předem schválí Správce, aby byla zajištěna odpovídající ochrana předávaných Osobních údajů Správce;</w:t>
      </w:r>
    </w:p>
    <w:p w:rsidR="004B6F49" w:rsidRDefault="00A95F07">
      <w:pPr>
        <w:spacing w:after="125" w:line="227" w:lineRule="auto"/>
        <w:ind w:left="1272" w:right="19" w:hanging="706"/>
        <w:jc w:val="both"/>
      </w:pPr>
      <w:r>
        <w:rPr>
          <w:sz w:val="24"/>
        </w:rPr>
        <w:t xml:space="preserve">6.2.5 </w:t>
      </w:r>
      <w:r>
        <w:rPr>
          <w:sz w:val="24"/>
        </w:rPr>
        <w:t xml:space="preserve">zajistit plnění všech povinností nezbytných pro zachování plné odpovědnosti vůči Správci za každé selhání každého dílčího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při plnění jeho povinností v souvislosti se zpracováním Osobních údajů Správce.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5011" name="Picture 45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1" name="Picture 450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pStyle w:val="Nadpis1"/>
        <w:spacing w:after="87"/>
        <w:ind w:left="33"/>
      </w:pPr>
      <w:r>
        <w:t>7 Plnění práv subjektů údajů</w:t>
      </w:r>
    </w:p>
    <w:p w:rsidR="004B6F49" w:rsidRDefault="00A95F07">
      <w:pPr>
        <w:spacing w:after="125" w:line="227" w:lineRule="auto"/>
        <w:ind w:left="590" w:right="19" w:hanging="571"/>
        <w:jc w:val="both"/>
      </w:pPr>
      <w:r>
        <w:rPr>
          <w:sz w:val="24"/>
        </w:rPr>
        <w:t xml:space="preserve">7.1 </w:t>
      </w:r>
      <w:r>
        <w:rPr>
          <w:sz w:val="24"/>
        </w:rPr>
        <w:t xml:space="preserve">Subjekt údajů má na základě své žádosti zejména právo získat od Správce informace týkající se zpracování svých osobních údajů, žádat jejich opravu či doplnění, podávat námitky proti zpracování svých osobních </w:t>
      </w:r>
      <w:proofErr w:type="spellStart"/>
      <w:r>
        <w:rPr>
          <w:sz w:val="24"/>
        </w:rPr>
        <w:t>údaju</w:t>
      </w:r>
      <w:proofErr w:type="spellEnd"/>
      <w:r>
        <w:rPr>
          <w:sz w:val="24"/>
        </w:rPr>
        <w:t xml:space="preserve"> Cl zadat jejich výmaz.</w:t>
      </w:r>
    </w:p>
    <w:p w:rsidR="004B6F49" w:rsidRDefault="00A95F07">
      <w:pPr>
        <w:spacing w:after="125" w:line="227" w:lineRule="auto"/>
        <w:ind w:left="581" w:right="19" w:hanging="562"/>
        <w:jc w:val="both"/>
      </w:pPr>
      <w:r>
        <w:rPr>
          <w:sz w:val="24"/>
        </w:rPr>
        <w:t>7.2 Vzhledem k pova</w:t>
      </w:r>
      <w:r>
        <w:rPr>
          <w:sz w:val="24"/>
        </w:rPr>
        <w:t>ze zpracovávání Zpracovatel napomáhá Správci při provádění vhodných technických a organizačních opatření pro splnění povinností Správce reagovat na žádosti o uplatnění práv subjektu údajů.</w:t>
      </w:r>
    </w:p>
    <w:p w:rsidR="004B6F49" w:rsidRDefault="00A95F07">
      <w:pPr>
        <w:spacing w:after="72" w:line="227" w:lineRule="auto"/>
        <w:ind w:left="595" w:right="19" w:hanging="576"/>
        <w:jc w:val="both"/>
      </w:pPr>
      <w:r>
        <w:rPr>
          <w:sz w:val="24"/>
        </w:rPr>
        <w:t>7.3 Zpracovatel neprodleně oznámí Správci, pokud obdrží od subjektu</w:t>
      </w:r>
      <w:r>
        <w:rPr>
          <w:sz w:val="24"/>
        </w:rPr>
        <w:t xml:space="preserve"> údajů, orgánu dohledu a/nebo jiného příslušného orgánu žádost podle platných a účinných Předpisů o ochraně osobních údajů, pokud se jedná o Osobní údaje Správce.</w:t>
      </w:r>
    </w:p>
    <w:p w:rsidR="004B6F49" w:rsidRDefault="00A95F07">
      <w:pPr>
        <w:spacing w:after="125" w:line="227" w:lineRule="auto"/>
        <w:ind w:left="576" w:right="19" w:hanging="557"/>
        <w:jc w:val="both"/>
      </w:pPr>
      <w:r>
        <w:rPr>
          <w:noProof/>
        </w:rPr>
        <w:drawing>
          <wp:inline distT="0" distB="0" distL="0" distR="0">
            <wp:extent cx="176784" cy="103662"/>
            <wp:effectExtent l="0" t="0" r="0" b="0"/>
            <wp:docPr id="111787" name="Picture 11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7" name="Picture 11178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Zpracovatel spolupracuje se Správcem dle jeho potřeb a Pokynů tak, aby Správci umožnil jakýk</w:t>
      </w:r>
      <w:r>
        <w:rPr>
          <w:sz w:val="24"/>
        </w:rPr>
        <w:t>oli výkon práv subjektu údajů podle Předpisů o ochraně osobních údajů, pokud jde o Osobní údaje Správce, a vyhověl jakémukoli požadavku, dotazu, oznámení nebo šetření dle Předpisů o ochraně osobních údajů nebo dle této Smlouvy, což zahrnuje:</w:t>
      </w:r>
      <w:r>
        <w:rPr>
          <w:noProof/>
        </w:rPr>
        <w:drawing>
          <wp:inline distT="0" distB="0" distL="0" distR="0">
            <wp:extent cx="6096" cy="3049"/>
            <wp:effectExtent l="0" t="0" r="0" b="0"/>
            <wp:docPr id="48034" name="Picture 48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4" name="Picture 4803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99" w:line="227" w:lineRule="auto"/>
        <w:ind w:left="1276" w:right="19" w:hanging="710"/>
        <w:jc w:val="both"/>
      </w:pPr>
      <w:r>
        <w:rPr>
          <w:sz w:val="24"/>
        </w:rPr>
        <w:t>7.4.1 poskytn</w:t>
      </w:r>
      <w:r>
        <w:rPr>
          <w:sz w:val="24"/>
        </w:rPr>
        <w:t xml:space="preserve">utí veškerých údajů požadovaných Správcem v přiměřeném časovém období specifikovaném Správcem, a to ve všech případech a včetně úplných podrobností a </w:t>
      </w:r>
      <w:r>
        <w:rPr>
          <w:noProof/>
        </w:rPr>
        <w:drawing>
          <wp:inline distT="0" distB="0" distL="0" distR="0">
            <wp:extent cx="3049" cy="6098"/>
            <wp:effectExtent l="0" t="0" r="0" b="0"/>
            <wp:docPr id="48035" name="Picture 48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5" name="Picture 4803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kopií stížnosti, sdělení nebo žádosti a jakýchkoli Osobních údajů Správce, které Zpracovatel ve vztahu k </w:t>
      </w:r>
      <w:r>
        <w:rPr>
          <w:sz w:val="24"/>
        </w:rPr>
        <w:t>subjektu údajů zpracovává;</w:t>
      </w:r>
    </w:p>
    <w:p w:rsidR="004B6F49" w:rsidRDefault="00A95F07">
      <w:pPr>
        <w:spacing w:after="125" w:line="227" w:lineRule="auto"/>
        <w:ind w:left="1262" w:right="19" w:hanging="696"/>
        <w:jc w:val="both"/>
      </w:pPr>
      <w:r>
        <w:rPr>
          <w:sz w:val="24"/>
        </w:rPr>
        <w:t xml:space="preserve">7.4.2 poskytnutí takové asistence, kterou může Správce rozumně požadovat, aby mohl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8036" name="Picture 48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6" name="Picture 4803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vyhovět příslušné žádosti ve lhůtách stanovených Předpisy o ochraně osobních údajů,</w:t>
      </w:r>
    </w:p>
    <w:p w:rsidR="004B6F49" w:rsidRDefault="00A95F07">
      <w:pPr>
        <w:spacing w:after="358" w:line="227" w:lineRule="auto"/>
        <w:ind w:left="1281" w:right="19" w:hanging="71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926592</wp:posOffset>
            </wp:positionH>
            <wp:positionV relativeFrom="page">
              <wp:posOffset>1246988</wp:posOffset>
            </wp:positionV>
            <wp:extent cx="3048" cy="3049"/>
            <wp:effectExtent l="0" t="0" r="0" b="0"/>
            <wp:wrapSquare wrapText="bothSides"/>
            <wp:docPr id="48029" name="Picture 48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9" name="Picture 4802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7.4.3 implementaci dodatečných technických a organizačních o</w:t>
      </w:r>
      <w:r>
        <w:rPr>
          <w:sz w:val="24"/>
        </w:rPr>
        <w:t>patření, které může Správce rozumně požadovat, aby mohl účinně reagovat na příslušné stížnosti, sdělení nebo žádosti.</w:t>
      </w:r>
    </w:p>
    <w:p w:rsidR="004B6F49" w:rsidRDefault="00A95F07">
      <w:pPr>
        <w:pStyle w:val="Nadpis1"/>
        <w:spacing w:after="84"/>
        <w:ind w:left="33"/>
      </w:pPr>
      <w:r>
        <w:t>8 Porušení zabezpečení osobních údajů</w:t>
      </w:r>
    </w:p>
    <w:p w:rsidR="004B6F49" w:rsidRDefault="00A95F07">
      <w:pPr>
        <w:spacing w:after="125" w:line="227" w:lineRule="auto"/>
        <w:ind w:left="595" w:right="19" w:hanging="576"/>
        <w:jc w:val="both"/>
      </w:pPr>
      <w:r>
        <w:rPr>
          <w:sz w:val="24"/>
        </w:rPr>
        <w:t xml:space="preserve">8.1 </w:t>
      </w:r>
      <w:r>
        <w:rPr>
          <w:sz w:val="24"/>
        </w:rPr>
        <w:t>Zpracovatel je povinen bez zbytečného odkladu a v každém případě nejpozději do 24 hodin informovat Správce o tom, že došlo k porušení zabezpečení Osobních údajů Správce nebo existuje důvodné podezření z porušení zabezpečení Osobních údajů Správce. Zpracova</w:t>
      </w:r>
      <w:r>
        <w:rPr>
          <w:sz w:val="24"/>
        </w:rPr>
        <w:t>tel poskytne Správci dostatečné informace, které mu umožní splnit veškeré povinnosti týkající ohlašování a oznamování případů porušení zabezpečení osobních údajů podle Předpisů o ochraně osobních údajů. Takové oznámení musí přinejmenším:</w:t>
      </w:r>
    </w:p>
    <w:p w:rsidR="004B6F49" w:rsidRDefault="00A95F07">
      <w:pPr>
        <w:spacing w:after="60" w:line="227" w:lineRule="auto"/>
        <w:ind w:left="1286" w:right="19" w:hanging="715"/>
        <w:jc w:val="both"/>
      </w:pPr>
      <w:proofErr w:type="gramStart"/>
      <w:r>
        <w:rPr>
          <w:sz w:val="24"/>
        </w:rPr>
        <w:t>8.1 .1 popisovat</w:t>
      </w:r>
      <w:proofErr w:type="gramEnd"/>
      <w:r>
        <w:rPr>
          <w:sz w:val="24"/>
        </w:rPr>
        <w:t xml:space="preserve"> p</w:t>
      </w:r>
      <w:r>
        <w:rPr>
          <w:sz w:val="24"/>
        </w:rPr>
        <w:t>ovahu porušení zabezpečení osobních údajů, kategorie a počty dotčených subjektů údajů a kategorie a specifikace záznamů o osobních údajích,</w:t>
      </w:r>
    </w:p>
    <w:p w:rsidR="004B6F49" w:rsidRDefault="00A95F07">
      <w:pPr>
        <w:spacing w:after="97" w:line="227" w:lineRule="auto"/>
        <w:ind w:left="1267" w:right="19" w:hanging="691"/>
        <w:jc w:val="both"/>
      </w:pPr>
      <w:proofErr w:type="gramStart"/>
      <w:r>
        <w:rPr>
          <w:sz w:val="24"/>
        </w:rPr>
        <w:t>8.1 .2 jméno</w:t>
      </w:r>
      <w:proofErr w:type="gramEnd"/>
      <w:r>
        <w:rPr>
          <w:sz w:val="24"/>
        </w:rPr>
        <w:t xml:space="preserve"> a kontaktní údaje pověřence pro ochranu osobních údajů Zpracovatele nebo jiného příslušného kontaktu, o</w:t>
      </w:r>
      <w:r>
        <w:rPr>
          <w:sz w:val="24"/>
        </w:rPr>
        <w:t>d něhož lze získat více informací;</w:t>
      </w:r>
    </w:p>
    <w:p w:rsidR="004B6F49" w:rsidRDefault="00A95F07">
      <w:pPr>
        <w:spacing w:after="125" w:line="227" w:lineRule="auto"/>
        <w:ind w:left="1291" w:right="19" w:hanging="715"/>
        <w:jc w:val="both"/>
      </w:pPr>
      <w:proofErr w:type="gramStart"/>
      <w:r>
        <w:rPr>
          <w:sz w:val="24"/>
        </w:rPr>
        <w:t>8.1 .3 popisovat</w:t>
      </w:r>
      <w:proofErr w:type="gramEnd"/>
      <w:r>
        <w:rPr>
          <w:sz w:val="24"/>
        </w:rPr>
        <w:t xml:space="preserve"> odhadované riziko a pravděpodobné důsledky porušení zabezpečení osobních údajů,</w:t>
      </w:r>
    </w:p>
    <w:p w:rsidR="004B6F49" w:rsidRDefault="00A95F07">
      <w:pPr>
        <w:spacing w:after="125" w:line="227" w:lineRule="auto"/>
        <w:ind w:left="1296" w:right="19" w:hanging="720"/>
        <w:jc w:val="both"/>
      </w:pPr>
      <w:proofErr w:type="gramStart"/>
      <w:r>
        <w:rPr>
          <w:sz w:val="24"/>
        </w:rPr>
        <w:lastRenderedPageBreak/>
        <w:t>8.1 .4</w:t>
      </w:r>
      <w:r>
        <w:rPr>
          <w:sz w:val="24"/>
        </w:rPr>
        <w:tab/>
        <w:t>popisovat</w:t>
      </w:r>
      <w:proofErr w:type="gramEnd"/>
      <w:r>
        <w:rPr>
          <w:sz w:val="24"/>
        </w:rPr>
        <w:t xml:space="preserve"> opatření přijatá nebo navržená k řešení porušení zabezpečení osobních údajů.</w:t>
      </w:r>
    </w:p>
    <w:p w:rsidR="004B6F49" w:rsidRDefault="00A95F07">
      <w:pPr>
        <w:spacing w:after="125" w:line="227" w:lineRule="auto"/>
        <w:ind w:left="590" w:right="19" w:hanging="571"/>
        <w:jc w:val="both"/>
      </w:pPr>
      <w:r>
        <w:rPr>
          <w:sz w:val="24"/>
        </w:rPr>
        <w:t>8.2 Zpracovatel spolupracuje s</w:t>
      </w:r>
      <w:r>
        <w:rPr>
          <w:sz w:val="24"/>
        </w:rPr>
        <w:t>e Správcem a podniká takové přiměřené kroky, které jsou řízeny Správcem, aby napomáhal vyšetřování, zmírňování a nápravě každého porušení osobních údajů.</w:t>
      </w:r>
    </w:p>
    <w:p w:rsidR="004B6F49" w:rsidRDefault="00A95F07">
      <w:pPr>
        <w:spacing w:after="125" w:line="227" w:lineRule="auto"/>
        <w:ind w:left="590" w:right="19" w:hanging="571"/>
        <w:jc w:val="both"/>
      </w:pPr>
      <w:r>
        <w:rPr>
          <w:sz w:val="24"/>
        </w:rPr>
        <w:t>8.3 V případě porušení zabezpečení osobních údajů Zpracovatel neinformuje žádnou třetí stranu bez před</w:t>
      </w:r>
      <w:r>
        <w:rPr>
          <w:sz w:val="24"/>
        </w:rPr>
        <w:t>chozího písemného souhlasu Správce, pokud takové oznámení nevyžaduje právo EU nebo členského státu, které se na Zpracovatele vztahuje. V takovém případě je Zpracovatel povinen, v rozsahu povoleném takovým právem, informovat Správce o tomto právním požadavk</w:t>
      </w:r>
      <w:r>
        <w:rPr>
          <w:sz w:val="24"/>
        </w:rPr>
        <w:t>u, poskytnout kopii navrhovaného oznámení a zvážit veškeré připomínky, které provedl Správce před tím, než porušení zabezpečení osobních údajů oznámí.</w:t>
      </w:r>
      <w:r>
        <w:rPr>
          <w:noProof/>
        </w:rPr>
        <w:drawing>
          <wp:inline distT="0" distB="0" distL="0" distR="0">
            <wp:extent cx="3048" cy="24391"/>
            <wp:effectExtent l="0" t="0" r="0" b="0"/>
            <wp:docPr id="111789" name="Picture 111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9" name="Picture 11178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pStyle w:val="Nadpis2"/>
        <w:spacing w:after="0"/>
        <w:ind w:left="43"/>
      </w:pPr>
      <w:r>
        <w:t>9 Posouzení vlivu na ochranu osobních údajů a předchozí konzultace</w:t>
      </w:r>
    </w:p>
    <w:p w:rsidR="004B6F49" w:rsidRDefault="00A95F07">
      <w:pPr>
        <w:spacing w:after="297" w:line="227" w:lineRule="auto"/>
        <w:ind w:left="595" w:right="19" w:hanging="576"/>
        <w:jc w:val="both"/>
      </w:pPr>
      <w:r>
        <w:rPr>
          <w:sz w:val="24"/>
        </w:rPr>
        <w:t>9.1 Zpracovatel poskytne Správci přim</w:t>
      </w:r>
      <w:r>
        <w:rPr>
          <w:sz w:val="24"/>
        </w:rPr>
        <w:t>ěřenou pomoc ve všech případech posouzení vlivu na ochranu osobních údajů, které jsou vyžadovány čl. 35 GDPR, a s veškerými předchozími konzultacemi s jakýmkoli dozorovým úřadem Správce, které jsou požadovány podle čl. 36 GDPR, a to vždy pouze ve vztahu ke</w:t>
      </w:r>
      <w:r>
        <w:rPr>
          <w:sz w:val="24"/>
        </w:rPr>
        <w:t xml:space="preserve"> zpracovávání Osobních údajů Správce Zpracovatelem a s ohledem na povahu zpracování a informace, které má Zpracovatel k dispozici.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51170" name="Picture 5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0" name="Picture 5117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pStyle w:val="Nadpis1"/>
        <w:spacing w:after="29"/>
        <w:ind w:left="33"/>
      </w:pPr>
      <w:r>
        <w:t>IO Vymazání nebo vrácení Osobních údajů Správce</w:t>
      </w:r>
    </w:p>
    <w:p w:rsidR="004B6F49" w:rsidRDefault="00A95F07">
      <w:pPr>
        <w:spacing w:after="103" w:line="216" w:lineRule="auto"/>
        <w:ind w:left="572" w:hanging="562"/>
      </w:pPr>
      <w:r>
        <w:rPr>
          <w:sz w:val="24"/>
        </w:rPr>
        <w:t xml:space="preserve">10.1 Zpracovatel musí neprodleně a v každém případě do 90 (devadesáti) kalendářních dnů </w:t>
      </w:r>
      <w:proofErr w:type="gramStart"/>
      <w:r>
        <w:rPr>
          <w:sz w:val="24"/>
        </w:rPr>
        <w:t>po</w:t>
      </w:r>
      <w:proofErr w:type="gramEnd"/>
      <w:r>
        <w:rPr>
          <w:sz w:val="24"/>
        </w:rPr>
        <w:t>: (i) ukončení zpracování Osobních údajů Správce Zpracovatelem nebo (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) ukončení Hlavní smlouvy, podle volby Správce (tato volba bude písemně oznámena Zpracovateli P</w:t>
      </w:r>
      <w:r>
        <w:rPr>
          <w:sz w:val="24"/>
        </w:rPr>
        <w:t>okynem Správce) bud':</w:t>
      </w:r>
    </w:p>
    <w:p w:rsidR="004B6F49" w:rsidRDefault="00A95F07">
      <w:pPr>
        <w:spacing w:after="86" w:line="227" w:lineRule="auto"/>
        <w:ind w:left="1272" w:right="19" w:hanging="696"/>
        <w:jc w:val="both"/>
      </w:pPr>
      <w:r>
        <w:rPr>
          <w:sz w:val="24"/>
        </w:rPr>
        <w:t>10.1.1 vrátit úplnou kopii všech Osobních údajů Správce Správci zabezpečeným přenosem datových souborů v takovém formátu, jaký oznámil Správce Zpracovateli a dále bezpečně a prokazatelně vymazat všechny ostatní kopie Osobních údajů Sp</w:t>
      </w:r>
      <w:r>
        <w:rPr>
          <w:sz w:val="24"/>
        </w:rPr>
        <w:t xml:space="preserve">rávce zpracovávaných Zpracovatelem nebo jakýmkoli autorizovaným dílčím 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>; nebo</w:t>
      </w:r>
    </w:p>
    <w:p w:rsidR="004B6F49" w:rsidRDefault="00A95F07">
      <w:pPr>
        <w:spacing w:after="89" w:line="227" w:lineRule="auto"/>
        <w:ind w:left="1277" w:right="19" w:hanging="701"/>
        <w:jc w:val="both"/>
      </w:pPr>
      <w:r>
        <w:rPr>
          <w:sz w:val="24"/>
        </w:rPr>
        <w:t xml:space="preserve">10.1.2 bezpečně a prokazatelně smazat všechny kopie Osobních údajů Správce zpracovávaných Zpracovatelem nebo jakýmkoli dalším </w:t>
      </w:r>
      <w:proofErr w:type="spellStart"/>
      <w:proofErr w:type="gramStart"/>
      <w:r>
        <w:rPr>
          <w:sz w:val="24"/>
        </w:rPr>
        <w:t>Podzpracovatelem</w:t>
      </w:r>
      <w:proofErr w:type="spellEnd"/>
      <w:r>
        <w:rPr>
          <w:sz w:val="24"/>
        </w:rPr>
        <w:t>, přičemž</w:t>
      </w:r>
      <w:proofErr w:type="gram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3048" cy="9146"/>
            <wp:effectExtent l="0" t="0" r="0" b="0"/>
            <wp:docPr id="111792" name="Picture 111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2" name="Picture 11179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Zpracovat</w:t>
      </w:r>
      <w:r>
        <w:rPr>
          <w:sz w:val="24"/>
        </w:rPr>
        <w:t xml:space="preserve">el poskytněte Správci písemné </w:t>
      </w:r>
      <w:proofErr w:type="gramStart"/>
      <w:r>
        <w:rPr>
          <w:sz w:val="24"/>
        </w:rPr>
        <w:t>osvědčení, že</w:t>
      </w:r>
      <w:proofErr w:type="gramEnd"/>
      <w:r>
        <w:rPr>
          <w:sz w:val="24"/>
        </w:rPr>
        <w:t xml:space="preserve"> plně splnil požadavky kapitoly 10 této Smlouvy.</w:t>
      </w:r>
    </w:p>
    <w:p w:rsidR="004B6F49" w:rsidRDefault="00A95F07">
      <w:pPr>
        <w:spacing w:after="297" w:line="227" w:lineRule="auto"/>
        <w:ind w:left="571" w:right="19" w:hanging="552"/>
        <w:jc w:val="both"/>
      </w:pPr>
      <w:r>
        <w:rPr>
          <w:sz w:val="24"/>
        </w:rPr>
        <w:t>10.2 Zpracovatel může uchovávat Osobní údaje Správce v rozsahu požadovaném právními předpisy Unie nebo členského státu a pouze v rozsahu a po dobu požadovanou právn</w:t>
      </w:r>
      <w:r>
        <w:rPr>
          <w:sz w:val="24"/>
        </w:rPr>
        <w:t>ími předpisy Unie nebo členského státu a za předpokladu, že Zpracovatel zajistí důvěrnost všech těchto osobních údajů Správce a zajistí, aby tyto osobní údaje Správce byly zpracovávány pouze pro účely uvedené v právních předpisech Unie nebo členského státu</w:t>
      </w:r>
      <w:r>
        <w:rPr>
          <w:sz w:val="24"/>
        </w:rPr>
        <w:t>, které vyžadují jejich ukládání, a nikoliv pro žádný jiný účel.</w:t>
      </w:r>
    </w:p>
    <w:p w:rsidR="004B6F49" w:rsidRDefault="00A95F07">
      <w:pPr>
        <w:pStyle w:val="Nadpis1"/>
        <w:spacing w:after="26"/>
        <w:ind w:left="33"/>
      </w:pPr>
      <w:r>
        <w:t>11 Právo na audit</w:t>
      </w:r>
    </w:p>
    <w:p w:rsidR="004B6F49" w:rsidRDefault="00A95F07">
      <w:pPr>
        <w:spacing w:after="93" w:line="227" w:lineRule="auto"/>
        <w:ind w:left="581" w:right="19" w:hanging="562"/>
        <w:jc w:val="both"/>
      </w:pPr>
      <w:r>
        <w:rPr>
          <w:sz w:val="24"/>
        </w:rPr>
        <w:t>11.1 Zpracovatel na požádání zpřístupní Správci veškeré informace nezbytné k prokázání souladu s platnými a účinnými Předpisy o ochraně osobních údajů, touto Smlouvou a Poky</w:t>
      </w:r>
      <w:r>
        <w:rPr>
          <w:sz w:val="24"/>
        </w:rPr>
        <w:t xml:space="preserve">ny a dále umožní audity a inspekce ze strany Správce nebo jiného auditora pověřeného Správcem ve všech místech, kde probíhá zpracování Osobních údajů </w:t>
      </w:r>
      <w:r>
        <w:rPr>
          <w:sz w:val="24"/>
        </w:rPr>
        <w:lastRenderedPageBreak/>
        <w:t>Správce. Zpracovatel umožní Správci nebo jinému auditorovi pověřenému Správcem kontrolovat, auditovat a ko</w:t>
      </w:r>
      <w:r>
        <w:rPr>
          <w:sz w:val="24"/>
        </w:rPr>
        <w:t>pírovat všechny příslušné záznamy, procesy a systémy, aby Správce mohl ověřit, že zpracování Osobních údajů Správce je v souladu s platnými a účinnými Předpisy o ochraně osobních údajů, touto Smlouvou a Pokyny. Zpracovatel poskytne Správci plnou spolupráci</w:t>
      </w:r>
      <w:r>
        <w:rPr>
          <w:sz w:val="24"/>
        </w:rPr>
        <w:t xml:space="preserve"> a na žádost Správce poskytne Správci důkazy o plnění svých povinností podle této Smlouvy. Zpracovatel neprodleně uvědomí Správce, pokud podle jeho názoru zde uvedené právo na audit porušuje Předpisy o ochraně osobních údajů.</w:t>
      </w:r>
    </w:p>
    <w:p w:rsidR="004B6F49" w:rsidRDefault="00A95F07">
      <w:pPr>
        <w:spacing w:after="352" w:line="227" w:lineRule="auto"/>
        <w:ind w:left="585" w:right="19" w:hanging="566"/>
        <w:jc w:val="both"/>
      </w:pPr>
      <w:r>
        <w:rPr>
          <w:sz w:val="24"/>
        </w:rPr>
        <w:t>1 1.2 Zpracovatel je povinen z</w:t>
      </w:r>
      <w:r>
        <w:rPr>
          <w:sz w:val="24"/>
        </w:rPr>
        <w:t xml:space="preserve">ajistit výkon práva Správce dle předchozího odstavce také u všech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>.</w:t>
      </w:r>
    </w:p>
    <w:p w:rsidR="004B6F49" w:rsidRDefault="00A95F07">
      <w:pPr>
        <w:pStyle w:val="Nadpis2"/>
        <w:spacing w:after="51"/>
        <w:ind w:left="43"/>
      </w:pPr>
      <w:r>
        <w:t>12 Mezinárodní předávání Osobních údajů Správce</w:t>
      </w:r>
    </w:p>
    <w:p w:rsidR="004B6F49" w:rsidRDefault="00A95F07">
      <w:pPr>
        <w:spacing w:after="91" w:line="227" w:lineRule="auto"/>
        <w:ind w:left="581" w:right="19" w:hanging="562"/>
        <w:jc w:val="both"/>
      </w:pPr>
      <w:r>
        <w:rPr>
          <w:sz w:val="24"/>
        </w:rPr>
        <w:t xml:space="preserve">12.1 Zpracovatel nesmí zpracovávat Osobní údaje Správce sám ani prostřednictvím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ve třetí zemi, s výjimkou těch příjemců ve třetích zemích (pokud existují) uvedených v příloze č. 3 </w:t>
      </w:r>
      <w:proofErr w:type="gramStart"/>
      <w:r>
        <w:rPr>
          <w:sz w:val="24"/>
        </w:rPr>
        <w:t>této</w:t>
      </w:r>
      <w:proofErr w:type="gramEnd"/>
      <w:r>
        <w:rPr>
          <w:sz w:val="24"/>
        </w:rPr>
        <w:t xml:space="preserve"> Smlouvy (autorizované předání Osobních údajů Správce), </w:t>
      </w:r>
      <w:r>
        <w:rPr>
          <w:sz w:val="24"/>
        </w:rPr>
        <w:t>není-li to předem písemně schváleno Správcem.</w:t>
      </w:r>
    </w:p>
    <w:p w:rsidR="004B6F49" w:rsidRDefault="00A95F07">
      <w:pPr>
        <w:spacing w:after="370" w:line="227" w:lineRule="auto"/>
        <w:ind w:left="557" w:right="19" w:hanging="538"/>
        <w:jc w:val="both"/>
      </w:pPr>
      <w:r>
        <w:rPr>
          <w:sz w:val="24"/>
        </w:rPr>
        <w:t xml:space="preserve">12.2 Zpracovatel na žádost Správce okamžitě se Správcem uzavře (nebo zajistí, aby uzavřel jakýkoli příslušný dílčí </w:t>
      </w:r>
      <w:proofErr w:type="spellStart"/>
      <w:r>
        <w:rPr>
          <w:sz w:val="24"/>
        </w:rPr>
        <w:t>Podzpracovatel</w:t>
      </w:r>
      <w:proofErr w:type="spellEnd"/>
      <w:r>
        <w:rPr>
          <w:sz w:val="24"/>
        </w:rPr>
        <w:t>) smlouvu včetně Standardních smluvních doložek a/nebo obdobných doložek, které m</w:t>
      </w:r>
      <w:r>
        <w:rPr>
          <w:sz w:val="24"/>
        </w:rPr>
        <w:t>ohou vyžadovat Předpisy o ochraně osobních údajů, pokud jde o jakékoli zpracování Osobních údajů Správce ve třetí zemi.</w:t>
      </w:r>
    </w:p>
    <w:p w:rsidR="004B6F49" w:rsidRDefault="00A95F07">
      <w:pPr>
        <w:pStyle w:val="Nadpis2"/>
        <w:spacing w:after="9"/>
        <w:ind w:left="43"/>
      </w:pPr>
      <w:r>
        <w:t>13 Kodexy chování a certifikace</w:t>
      </w:r>
    </w:p>
    <w:p w:rsidR="004B6F49" w:rsidRDefault="00A95F07">
      <w:pPr>
        <w:spacing w:after="355" w:line="227" w:lineRule="auto"/>
        <w:ind w:left="576" w:right="19" w:hanging="557"/>
        <w:jc w:val="both"/>
      </w:pPr>
      <w:r>
        <w:rPr>
          <w:sz w:val="24"/>
        </w:rPr>
        <w:t xml:space="preserve">13.1 Na žádost Správce je Zpracovatel povinen dodržovat relevantní kodex chování schválený podle čl. 40 </w:t>
      </w:r>
      <w:r>
        <w:rPr>
          <w:sz w:val="24"/>
        </w:rPr>
        <w:t xml:space="preserve">GDPR a získat relevantní osvědčení podle čl. 42 GDPR, pokud se týká zpracování Osobních údajů Správce a bez zbytečného odkladu zajistit dodržování takového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4064" name="Picture 54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4" name="Picture 540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kodexu nebo jeho příslušných částí u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 xml:space="preserve"> a dále zajistit získání takových osvědčení </w:t>
      </w:r>
      <w:proofErr w:type="spellStart"/>
      <w:r>
        <w:rPr>
          <w:sz w:val="24"/>
        </w:rPr>
        <w:t>Pod</w:t>
      </w:r>
      <w:r>
        <w:rPr>
          <w:sz w:val="24"/>
        </w:rPr>
        <w:t>zpracovateli</w:t>
      </w:r>
      <w:proofErr w:type="spellEnd"/>
      <w:r>
        <w:rPr>
          <w:sz w:val="24"/>
        </w:rPr>
        <w:t>.</w:t>
      </w:r>
    </w:p>
    <w:p w:rsidR="004B6F49" w:rsidRDefault="00A95F07">
      <w:pPr>
        <w:pStyle w:val="Nadpis2"/>
        <w:spacing w:after="66"/>
        <w:ind w:left="43"/>
      </w:pPr>
      <w:r>
        <w:t>14 Všeobecné podmínky</w:t>
      </w:r>
    </w:p>
    <w:p w:rsidR="004B6F49" w:rsidRDefault="00A95F07">
      <w:pPr>
        <w:spacing w:after="10" w:line="227" w:lineRule="auto"/>
        <w:ind w:left="557" w:right="19" w:hanging="538"/>
        <w:jc w:val="both"/>
      </w:pPr>
      <w:r>
        <w:rPr>
          <w:sz w:val="24"/>
        </w:rPr>
        <w:t xml:space="preserve">14.1 Smluvní strany si ujednaly, že tato Smlouva zanikne s ukončením účinnosti Hlavní smlouvy. </w:t>
      </w:r>
      <w:r>
        <w:rPr>
          <w:noProof/>
        </w:rPr>
        <w:drawing>
          <wp:inline distT="0" distB="0" distL="0" distR="0">
            <wp:extent cx="3048" cy="24391"/>
            <wp:effectExtent l="0" t="0" r="0" b="0"/>
            <wp:docPr id="111795" name="Picture 111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5" name="Picture 111795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Tím nejsou dotčeny povinnosti Zpracovatele, které dle této Smlouvy či ze své povahy trvají i po jejím zániku.</w:t>
      </w:r>
    </w:p>
    <w:p w:rsidR="004B6F49" w:rsidRDefault="00A95F07">
      <w:pPr>
        <w:spacing w:after="39" w:line="227" w:lineRule="auto"/>
        <w:ind w:left="19" w:right="19"/>
        <w:jc w:val="both"/>
      </w:pPr>
      <w:r>
        <w:rPr>
          <w:sz w:val="24"/>
        </w:rPr>
        <w:t>14.2 Tato Smlo</w:t>
      </w:r>
      <w:r>
        <w:rPr>
          <w:sz w:val="24"/>
        </w:rPr>
        <w:t>uva se řídí rozhodným právem Hlavní smlouvy.</w:t>
      </w:r>
    </w:p>
    <w:p w:rsidR="004B6F49" w:rsidRDefault="00A95F07">
      <w:pPr>
        <w:spacing w:after="98" w:line="227" w:lineRule="auto"/>
        <w:ind w:left="576" w:right="19" w:hanging="557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5782055</wp:posOffset>
            </wp:positionH>
            <wp:positionV relativeFrom="page">
              <wp:posOffset>10201517</wp:posOffset>
            </wp:positionV>
            <wp:extent cx="3049" cy="3049"/>
            <wp:effectExtent l="0" t="0" r="0" b="0"/>
            <wp:wrapTopAndBottom/>
            <wp:docPr id="54067" name="Picture 54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7" name="Picture 5406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14.3 Jakékoli porušení této Smlouvy představuje závažné porušení Hlavní smlouvy. V případě existence více smluvních vztahů se jedná o porušení každé smlouvy, dle které probíhalo zpracování Osobních údajů Správce.</w:t>
      </w:r>
    </w:p>
    <w:p w:rsidR="004B6F49" w:rsidRDefault="00A95F07">
      <w:pPr>
        <w:spacing w:after="69" w:line="227" w:lineRule="auto"/>
        <w:ind w:left="585" w:right="19" w:hanging="566"/>
        <w:jc w:val="both"/>
      </w:pPr>
      <w:r>
        <w:rPr>
          <w:sz w:val="24"/>
        </w:rPr>
        <w:t>14.4 V případě nesrovnalostí mezi ustanoven</w:t>
      </w:r>
      <w:r>
        <w:rPr>
          <w:sz w:val="24"/>
        </w:rPr>
        <w:t>ími této Smlouvy a jakýchkoli jiných dohod mezi Smluvními stranami, včetně, avšak nikoliv výlučně, Hlavní smlouvy, mají ustanovení této Smlouvy přednost před povinnostmi Smluvních stran týkajících se ochrany osobních údajů.</w:t>
      </w:r>
    </w:p>
    <w:p w:rsidR="004B6F49" w:rsidRDefault="00A95F07">
      <w:pPr>
        <w:spacing w:after="66" w:line="227" w:lineRule="auto"/>
        <w:ind w:left="581" w:right="19" w:hanging="562"/>
        <w:jc w:val="both"/>
      </w:pPr>
      <w:r>
        <w:rPr>
          <w:sz w:val="24"/>
        </w:rPr>
        <w:t>14.5 Pokud se ukáže některé ustanovení této Smlouvy neplatné, neúčinné nebo nevymahatelné, zbývající části Smlouvy zůstávají v platnosti. Ohledně neplatného, neúčinného nebo nevymahatelného ustanovení se Smluvní strany zavazují, že je bud' (i) dodatkem k t</w:t>
      </w:r>
      <w:r>
        <w:rPr>
          <w:sz w:val="24"/>
        </w:rPr>
        <w:t xml:space="preserve">éto Smlouvě upraví tak, aby byla zajištěna jeho platnost, účinnost a vymahatelnost, a to při co největším zachování původních záměrů Smluvních stran </w:t>
      </w:r>
      <w:r>
        <w:rPr>
          <w:sz w:val="24"/>
        </w:rPr>
        <w:lastRenderedPageBreak/>
        <w:t>nebo, pokud to není možné, (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) budou vykládat toto ustanovení způsobem, jako by neplatná, neúčinná nebo ne</w:t>
      </w:r>
      <w:r>
        <w:rPr>
          <w:sz w:val="24"/>
        </w:rPr>
        <w:t>vymahatelná část nebyla nikdy v této Smlouvě obsažena.</w:t>
      </w:r>
    </w:p>
    <w:p w:rsidR="004B6F49" w:rsidRDefault="00A95F07">
      <w:pPr>
        <w:spacing w:after="32" w:line="227" w:lineRule="auto"/>
        <w:ind w:left="585" w:right="19" w:hanging="566"/>
        <w:jc w:val="both"/>
      </w:pPr>
      <w:r>
        <w:rPr>
          <w:sz w:val="24"/>
        </w:rPr>
        <w:t>14.6 Tato Smlouva je sepsána v 4 stejnopisech, přičemž Správce obdrží po 2 vyhotovení a Zpracovatel 2 vyhotovení.</w:t>
      </w:r>
    </w:p>
    <w:p w:rsidR="004B6F49" w:rsidRDefault="00A95F07">
      <w:pPr>
        <w:spacing w:after="73" w:line="227" w:lineRule="auto"/>
        <w:ind w:left="581" w:right="19" w:hanging="562"/>
        <w:jc w:val="both"/>
      </w:pPr>
      <w:r>
        <w:rPr>
          <w:sz w:val="24"/>
        </w:rPr>
        <w:t>14.7 Veškeré změny této Smlouvy je možné provést formou vzestupně číslovaných písemných</w:t>
      </w:r>
      <w:r>
        <w:rPr>
          <w:sz w:val="24"/>
        </w:rPr>
        <w:t xml:space="preserve"> dodatků podepsaných oběma Smluvními stranami. Pro vyloučení všech pochybností si Smluvní strany ujednávají, že tímto ustanovením není dotčeno udělení Pokynu Správce ke zpracování Osobních údajů Správce, který tato Smlouva předvídá.</w:t>
      </w:r>
    </w:p>
    <w:p w:rsidR="004B6F49" w:rsidRDefault="00A95F07">
      <w:pPr>
        <w:spacing w:after="592" w:line="227" w:lineRule="auto"/>
        <w:ind w:left="19" w:right="19"/>
        <w:jc w:val="both"/>
      </w:pPr>
      <w:r>
        <w:rPr>
          <w:sz w:val="24"/>
        </w:rPr>
        <w:t>14.8 Tato Smlouva nabýv</w:t>
      </w:r>
      <w:r>
        <w:rPr>
          <w:sz w:val="24"/>
        </w:rPr>
        <w:t>á účinnosti dnem podpisu obou Smluvních stran.</w:t>
      </w:r>
    </w:p>
    <w:p w:rsidR="004B6F49" w:rsidRDefault="00A95F07">
      <w:pPr>
        <w:tabs>
          <w:tab w:val="center" w:pos="6893"/>
        </w:tabs>
        <w:spacing w:after="422"/>
      </w:pPr>
      <w:r>
        <w:rPr>
          <w:noProof/>
        </w:rPr>
        <mc:AlternateContent>
          <mc:Choice Requires="wpg">
            <w:drawing>
              <wp:inline distT="0" distB="0" distL="0" distR="0">
                <wp:extent cx="1572768" cy="12195"/>
                <wp:effectExtent l="0" t="0" r="0" b="0"/>
                <wp:docPr id="111802" name="Group 111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768" cy="12195"/>
                          <a:chOff x="0" y="0"/>
                          <a:chExt cx="1572768" cy="12195"/>
                        </a:xfrm>
                      </wpg:grpSpPr>
                      <wps:wsp>
                        <wps:cNvPr id="111801" name="Shape 111801"/>
                        <wps:cNvSpPr/>
                        <wps:spPr>
                          <a:xfrm>
                            <a:off x="0" y="0"/>
                            <a:ext cx="157276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8" h="12195">
                                <a:moveTo>
                                  <a:pt x="0" y="6097"/>
                                </a:moveTo>
                                <a:lnTo>
                                  <a:pt x="1572768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1802" style="width:123.84pt;height:0.960266pt;mso-position-horizontal-relative:char;mso-position-vertical-relative:line" coordsize="15727,121">
                <v:shape id="Shape 111801" style="position:absolute;width:15727;height:121;left:0;top:0;" coordsize="1572768,12195" path="m0,6097l1572768,6097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(„Správce”)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551432" cy="12195"/>
                <wp:effectExtent l="0" t="0" r="0" b="0"/>
                <wp:docPr id="111804" name="Group 111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432" cy="12195"/>
                          <a:chOff x="0" y="0"/>
                          <a:chExt cx="1551432" cy="12195"/>
                        </a:xfrm>
                      </wpg:grpSpPr>
                      <wps:wsp>
                        <wps:cNvPr id="111803" name="Shape 111803"/>
                        <wps:cNvSpPr/>
                        <wps:spPr>
                          <a:xfrm>
                            <a:off x="0" y="0"/>
                            <a:ext cx="155143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432" h="12195">
                                <a:moveTo>
                                  <a:pt x="0" y="6097"/>
                                </a:moveTo>
                                <a:lnTo>
                                  <a:pt x="1551432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1804" style="width:122.16pt;height:0.960266pt;mso-position-horizontal-relative:char;mso-position-vertical-relative:line" coordsize="15514,121">
                <v:shape id="Shape 111803" style="position:absolute;width:15514;height:121;left:0;top:0;" coordsize="1551432,12195" path="m0,6097l1551432,6097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(„Zpracovatel”)</w:t>
      </w:r>
    </w:p>
    <w:p w:rsidR="004B6F49" w:rsidRDefault="00A95F07">
      <w:pPr>
        <w:spacing w:after="1392"/>
        <w:ind w:left="24"/>
      </w:pPr>
      <w:r>
        <w:rPr>
          <w:noProof/>
        </w:rPr>
        <w:drawing>
          <wp:inline distT="0" distB="0" distL="0" distR="0">
            <wp:extent cx="5437632" cy="131102"/>
            <wp:effectExtent l="0" t="0" r="0" b="0"/>
            <wp:docPr id="111797" name="Picture 111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7" name="Picture 111797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400" w:type="dxa"/>
        <w:tblInd w:w="2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56"/>
        <w:gridCol w:w="7297"/>
      </w:tblGrid>
      <w:tr w:rsidR="004B6F49">
        <w:trPr>
          <w:trHeight w:val="312"/>
        </w:trPr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A95F0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237232" cy="198176"/>
                  <wp:effectExtent l="0" t="0" r="0" b="0"/>
                  <wp:docPr id="111799" name="Picture 111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99" name="Picture 11179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232" cy="19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4B6F49" w:rsidRDefault="004B6F49">
            <w:pPr>
              <w:spacing w:after="0"/>
              <w:ind w:left="-5738" w:right="9893"/>
            </w:pPr>
          </w:p>
          <w:tbl>
            <w:tblPr>
              <w:tblStyle w:val="TableGrid"/>
              <w:tblW w:w="3432" w:type="dxa"/>
              <w:tblInd w:w="722" w:type="dxa"/>
              <w:tblCellMar>
                <w:top w:w="28" w:type="dxa"/>
                <w:left w:w="55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71"/>
              <w:gridCol w:w="671"/>
              <w:gridCol w:w="671"/>
              <w:gridCol w:w="671"/>
              <w:gridCol w:w="1117"/>
              <w:gridCol w:w="671"/>
            </w:tblGrid>
            <w:tr w:rsidR="004B6F49">
              <w:trPr>
                <w:trHeight w:val="223"/>
              </w:trPr>
              <w:tc>
                <w:tcPr>
                  <w:tcW w:w="169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:rsidR="004B6F49" w:rsidRDefault="004B6F49"/>
              </w:tc>
              <w:tc>
                <w:tcPr>
                  <w:tcW w:w="8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6F49" w:rsidRDefault="004B6F49"/>
              </w:tc>
              <w:tc>
                <w:tcPr>
                  <w:tcW w:w="28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6F49" w:rsidRDefault="004B6F49"/>
              </w:tc>
              <w:tc>
                <w:tcPr>
                  <w:tcW w:w="7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6F49" w:rsidRDefault="004B6F49"/>
              </w:tc>
              <w:tc>
                <w:tcPr>
                  <w:tcW w:w="1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6F49" w:rsidRDefault="00A95F07">
                  <w:pPr>
                    <w:spacing w:after="0"/>
                  </w:pPr>
                  <w:proofErr w:type="spellStart"/>
                  <w:r>
                    <w:rPr>
                      <w:sz w:val="24"/>
                    </w:rPr>
                    <w:t>acov</w:t>
                  </w:r>
                  <w:proofErr w:type="spellEnd"/>
                </w:p>
              </w:tc>
              <w:tc>
                <w:tcPr>
                  <w:tcW w:w="2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6F49" w:rsidRDefault="004B6F49"/>
              </w:tc>
            </w:tr>
          </w:tbl>
          <w:p w:rsidR="004B6F49" w:rsidRDefault="004B6F49"/>
        </w:tc>
      </w:tr>
    </w:tbl>
    <w:p w:rsidR="004B6F49" w:rsidRDefault="00A95F07">
      <w:pPr>
        <w:pStyle w:val="Nadpis1"/>
        <w:spacing w:after="485"/>
        <w:ind w:left="33"/>
      </w:pPr>
      <w:r>
        <w:t>PŘÍLOHA č. 1: PODROBNOSTI O ZPRACOVÁNÍ OSOBNÍCH ÚDAJŮ SPRÁVCE</w:t>
      </w:r>
    </w:p>
    <w:p w:rsidR="004B6F49" w:rsidRDefault="00A95F07">
      <w:pPr>
        <w:spacing w:after="0" w:line="227" w:lineRule="auto"/>
        <w:ind w:left="19" w:right="19"/>
        <w:jc w:val="both"/>
      </w:pPr>
      <w:r>
        <w:rPr>
          <w:sz w:val="24"/>
        </w:rPr>
        <w:t>Tato příloha 1 obsahuje některé podrobnosti o zpracování osobních údajů správce, jak vyžaduje čl. 28 odst. 3 GDPR.</w:t>
      </w:r>
    </w:p>
    <w:p w:rsidR="004B6F49" w:rsidRDefault="00A95F07">
      <w:pPr>
        <w:spacing w:after="410"/>
        <w:ind w:left="29"/>
      </w:pPr>
      <w:r>
        <w:rPr>
          <w:noProof/>
        </w:rPr>
        <w:drawing>
          <wp:inline distT="0" distB="0" distL="0" distR="0">
            <wp:extent cx="3154680" cy="161590"/>
            <wp:effectExtent l="0" t="0" r="0" b="0"/>
            <wp:docPr id="57878" name="Picture 57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8" name="Picture 5787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pStyle w:val="Nadpis2"/>
        <w:spacing w:after="0"/>
        <w:ind w:left="43"/>
      </w:pPr>
      <w:r>
        <w:t>1 Předmět a trvání zpracování osobních údajů Správce</w:t>
      </w:r>
    </w:p>
    <w:p w:rsidR="004B6F49" w:rsidRDefault="00A95F07">
      <w:pPr>
        <w:spacing w:after="32" w:line="227" w:lineRule="auto"/>
        <w:ind w:left="19" w:right="19"/>
        <w:jc w:val="both"/>
      </w:pPr>
      <w:r>
        <w:rPr>
          <w:sz w:val="24"/>
        </w:rPr>
        <w:t>Předmětem zpracování osobních údajů jsou tyto kategorie:</w:t>
      </w:r>
    </w:p>
    <w:p w:rsidR="004B6F49" w:rsidRDefault="00A95F07">
      <w:pPr>
        <w:spacing w:after="261"/>
        <w:ind w:left="29"/>
      </w:pPr>
      <w:r>
        <w:rPr>
          <w:noProof/>
        </w:rPr>
        <mc:AlternateContent>
          <mc:Choice Requires="wpg">
            <w:drawing>
              <wp:inline distT="0" distB="0" distL="0" distR="0">
                <wp:extent cx="5410200" cy="533552"/>
                <wp:effectExtent l="0" t="0" r="0" b="0"/>
                <wp:docPr id="111128" name="Group 11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33552"/>
                          <a:chOff x="0" y="0"/>
                          <a:chExt cx="5410200" cy="533552"/>
                        </a:xfrm>
                      </wpg:grpSpPr>
                      <pic:pic xmlns:pic="http://schemas.openxmlformats.org/drawingml/2006/picture">
                        <pic:nvPicPr>
                          <pic:cNvPr id="111805" name="Picture 11180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410200" cy="51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68" name="Rectangle 54668"/>
                        <wps:cNvSpPr/>
                        <wps:spPr>
                          <a:xfrm>
                            <a:off x="3063240" y="0"/>
                            <a:ext cx="89184" cy="20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F49" w:rsidRDefault="00A95F07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69" name="Rectangle 54669"/>
                        <wps:cNvSpPr/>
                        <wps:spPr>
                          <a:xfrm>
                            <a:off x="5196840" y="0"/>
                            <a:ext cx="231070" cy="20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F49" w:rsidRDefault="00A95F07">
                              <w:proofErr w:type="spellStart"/>
                              <w:r>
                                <w:rPr>
                                  <w:sz w:val="32"/>
                                </w:rPr>
                                <w:t>ae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98" name="Rectangle 110898"/>
                        <wps:cNvSpPr/>
                        <wps:spPr>
                          <a:xfrm>
                            <a:off x="1161288" y="3049"/>
                            <a:ext cx="324307" cy="20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F49" w:rsidRDefault="00A95F07">
                              <w:proofErr w:type="spellStart"/>
                              <w:r>
                                <w:rPr>
                                  <w:sz w:val="30"/>
                                  <w:u w:val="double" w:color="000000"/>
                                </w:rPr>
                                <w:t>nez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99" name="Rectangle 110899"/>
                        <wps:cNvSpPr/>
                        <wps:spPr>
                          <a:xfrm>
                            <a:off x="1405128" y="3049"/>
                            <a:ext cx="91830" cy="20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F49" w:rsidRDefault="00A95F07">
                              <w:r>
                                <w:rPr>
                                  <w:sz w:val="3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1128" style="width:426pt;height:42.012pt;mso-position-horizontal-relative:char;mso-position-vertical-relative:line" coordsize="54102,5335">
                <v:shape id="Picture 111805" style="position:absolute;width:54102;height:5152;left:0;top:182;" filled="f">
                  <v:imagedata r:id="rId100"/>
                </v:shape>
                <v:rect id="Rectangle 54668" style="position:absolute;width:891;height:2027;left:3063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4669" style="position:absolute;width:2310;height:2027;left:5196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ae</w:t>
                        </w:r>
                      </w:p>
                    </w:txbxContent>
                  </v:textbox>
                </v:rect>
                <v:rect id="Rectangle 110898" style="position:absolute;width:3243;height:2027;left:11612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  <w:u w:val="double" w:color="000000"/>
                          </w:rPr>
                          <w:t xml:space="preserve">nez</w:t>
                        </w:r>
                      </w:p>
                    </w:txbxContent>
                  </v:textbox>
                </v:rect>
                <v:rect id="Rectangle 110899" style="position:absolute;width:918;height:2027;left:14051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B6F49" w:rsidRDefault="00A95F07">
      <w:pPr>
        <w:spacing w:after="256" w:line="227" w:lineRule="auto"/>
        <w:ind w:left="19" w:right="19"/>
        <w:jc w:val="both"/>
      </w:pPr>
      <w:r>
        <w:rPr>
          <w:sz w:val="24"/>
        </w:rPr>
        <w:t>Doba trv</w:t>
      </w:r>
      <w:r>
        <w:rPr>
          <w:sz w:val="24"/>
        </w:rPr>
        <w:t>ání zpracování osobních údajů Správce je totožná s dobou trvání Hlavní smlouvy, pokud z ustanovení Smlouvy nebo z Pokynu Správce nevyplývá, že mají trvat i po zániku její účinnosti.</w:t>
      </w:r>
    </w:p>
    <w:p w:rsidR="004B6F49" w:rsidRDefault="00A95F07">
      <w:pPr>
        <w:pStyle w:val="Nadpis1"/>
        <w:spacing w:after="0"/>
        <w:ind w:left="33"/>
      </w:pPr>
      <w:r>
        <w:t>2 Povaha a účel zpracování osobních údajů správce</w:t>
      </w:r>
    </w:p>
    <w:p w:rsidR="004B6F49" w:rsidRDefault="00A95F07">
      <w:pPr>
        <w:spacing w:after="244" w:line="227" w:lineRule="auto"/>
        <w:ind w:left="19" w:right="19"/>
        <w:jc w:val="both"/>
      </w:pPr>
      <w:r>
        <w:rPr>
          <w:sz w:val="24"/>
        </w:rPr>
        <w:t xml:space="preserve">Povaha zpracování osobních údajů Správce Zpracovatelem je: </w:t>
      </w:r>
      <w:r>
        <w:rPr>
          <w:noProof/>
        </w:rPr>
        <w:drawing>
          <wp:inline distT="0" distB="0" distL="0" distR="0">
            <wp:extent cx="1947672" cy="155492"/>
            <wp:effectExtent l="0" t="0" r="0" b="0"/>
            <wp:docPr id="57879" name="Picture 57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9" name="Picture 57879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242" w:line="227" w:lineRule="auto"/>
        <w:ind w:left="19" w:right="19"/>
        <w:jc w:val="both"/>
      </w:pPr>
      <w:r>
        <w:rPr>
          <w:noProof/>
        </w:rPr>
        <w:drawing>
          <wp:inline distT="0" distB="0" distL="0" distR="0">
            <wp:extent cx="106680" cy="106710"/>
            <wp:effectExtent l="0" t="0" r="0" b="0"/>
            <wp:docPr id="57772" name="Picture 57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2" name="Picture 5777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Zpracování</w:t>
      </w:r>
    </w:p>
    <w:p w:rsidR="004B6F49" w:rsidRDefault="00A95F07">
      <w:pPr>
        <w:spacing w:after="32" w:line="227" w:lineRule="auto"/>
        <w:ind w:left="19" w:right="19"/>
        <w:jc w:val="both"/>
      </w:pPr>
      <w:r>
        <w:rPr>
          <w:sz w:val="24"/>
        </w:rPr>
        <w:t>ü Automatizované zpracování</w:t>
      </w:r>
    </w:p>
    <w:p w:rsidR="004B6F49" w:rsidRDefault="00A95F07">
      <w:pPr>
        <w:spacing w:after="125" w:line="227" w:lineRule="auto"/>
        <w:ind w:left="19" w:right="19"/>
        <w:jc w:val="both"/>
      </w:pPr>
      <w:r>
        <w:rPr>
          <w:sz w:val="24"/>
        </w:rPr>
        <w:t>Ü Profilování nebo automatizované rozhodování</w:t>
      </w:r>
    </w:p>
    <w:p w:rsidR="004B6F49" w:rsidRDefault="00A95F07">
      <w:pPr>
        <w:spacing w:after="32" w:line="227" w:lineRule="auto"/>
        <w:ind w:left="19" w:right="19"/>
        <w:jc w:val="both"/>
      </w:pPr>
      <w:r>
        <w:rPr>
          <w:sz w:val="24"/>
        </w:rPr>
        <w:t>Účelem zpracování osobních údajů Správce Zpracovatelem je:</w:t>
      </w:r>
    </w:p>
    <w:p w:rsidR="004B6F49" w:rsidRDefault="00A95F07">
      <w:pPr>
        <w:spacing w:after="396"/>
        <w:ind w:left="29"/>
      </w:pPr>
      <w:r>
        <w:rPr>
          <w:noProof/>
        </w:rPr>
        <w:lastRenderedPageBreak/>
        <w:drawing>
          <wp:inline distT="0" distB="0" distL="0" distR="0">
            <wp:extent cx="2273808" cy="158541"/>
            <wp:effectExtent l="0" t="0" r="0" b="0"/>
            <wp:docPr id="57880" name="Picture 57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0" name="Picture 5788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73808" cy="1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pStyle w:val="Nadpis1"/>
        <w:ind w:left="33"/>
      </w:pPr>
      <w:r>
        <w:t>3 Druh osobních údajů správce, které mají být z</w:t>
      </w:r>
      <w:r>
        <w:t>pracovány</w:t>
      </w:r>
    </w:p>
    <w:p w:rsidR="004B6F49" w:rsidRDefault="00A95F07">
      <w:pPr>
        <w:spacing w:after="259" w:line="227" w:lineRule="auto"/>
        <w:ind w:left="19" w:right="19"/>
        <w:jc w:val="both"/>
      </w:pPr>
      <w:r>
        <w:rPr>
          <w:sz w:val="24"/>
        </w:rPr>
        <w:t>Druh osobních údajů (zaškrtněte):</w:t>
      </w:r>
    </w:p>
    <w:p w:rsidR="004B6F49" w:rsidRDefault="00A95F07">
      <w:pPr>
        <w:spacing w:after="166" w:line="227" w:lineRule="auto"/>
        <w:ind w:left="19" w:right="19"/>
        <w:jc w:val="both"/>
      </w:pPr>
      <w:r>
        <w:rPr>
          <w:noProof/>
        </w:rPr>
        <w:drawing>
          <wp:inline distT="0" distB="0" distL="0" distR="0">
            <wp:extent cx="103632" cy="103661"/>
            <wp:effectExtent l="0" t="0" r="0" b="0"/>
            <wp:docPr id="57773" name="Picture 57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3" name="Picture 57773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Osobní údaje (viz výše odst. 1)</w:t>
      </w:r>
    </w:p>
    <w:p w:rsidR="004B6F49" w:rsidRDefault="00A95F07">
      <w:pPr>
        <w:spacing w:after="345" w:line="227" w:lineRule="auto"/>
        <w:ind w:left="19" w:right="19"/>
        <w:jc w:val="both"/>
      </w:pPr>
      <w:r>
        <w:rPr>
          <w:sz w:val="24"/>
        </w:rPr>
        <w:t>Cl Osobní údaje zvláštní kategorie dle čl. 9 GDPR</w:t>
      </w:r>
      <w:r>
        <w:rPr>
          <w:noProof/>
        </w:rPr>
        <w:drawing>
          <wp:inline distT="0" distB="0" distL="0" distR="0">
            <wp:extent cx="1984248" cy="176834"/>
            <wp:effectExtent l="0" t="0" r="0" b="0"/>
            <wp:docPr id="57881" name="Picture 57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1" name="Picture 5788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1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pStyle w:val="Nadpis1"/>
        <w:spacing w:after="0"/>
        <w:ind w:left="33"/>
      </w:pPr>
      <w:r>
        <w:t>4 Kategorie subjektů údajů, které jsou zpracovávány pro správce</w:t>
      </w:r>
    </w:p>
    <w:p w:rsidR="004B6F49" w:rsidRDefault="00A95F07">
      <w:pPr>
        <w:spacing w:after="1652"/>
        <w:ind w:left="34"/>
      </w:pPr>
      <w:r>
        <w:rPr>
          <w:noProof/>
        </w:rPr>
        <mc:AlternateContent>
          <mc:Choice Requires="wpg">
            <w:drawing>
              <wp:inline distT="0" distB="0" distL="0" distR="0">
                <wp:extent cx="4742689" cy="182932"/>
                <wp:effectExtent l="0" t="0" r="0" b="0"/>
                <wp:docPr id="111017" name="Group 11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2689" cy="182932"/>
                          <a:chOff x="0" y="0"/>
                          <a:chExt cx="4742689" cy="182932"/>
                        </a:xfrm>
                      </wpg:grpSpPr>
                      <pic:pic xmlns:pic="http://schemas.openxmlformats.org/drawingml/2006/picture">
                        <pic:nvPicPr>
                          <pic:cNvPr id="111806" name="Picture 11180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42"/>
                            <a:ext cx="4742689" cy="161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68" name="Rectangle 54768"/>
                        <wps:cNvSpPr/>
                        <wps:spPr>
                          <a:xfrm>
                            <a:off x="3291840" y="3049"/>
                            <a:ext cx="505321" cy="20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F49" w:rsidRDefault="00A95F07">
                              <w:proofErr w:type="spellStart"/>
                              <w:r>
                                <w:rPr>
                                  <w:sz w:val="30"/>
                                </w:rPr>
                                <w:t>oznł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70" name="Rectangle 54770"/>
                        <wps:cNvSpPr/>
                        <wps:spPr>
                          <a:xfrm>
                            <a:off x="4151376" y="0"/>
                            <a:ext cx="141884" cy="20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F49" w:rsidRDefault="00A95F07">
                              <w:r>
                                <w:rPr>
                                  <w:sz w:val="32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1017" style="width:373.44pt;height:14.4041pt;mso-position-horizontal-relative:char;mso-position-vertical-relative:line" coordsize="47426,1829">
                <v:shape id="Picture 111806" style="position:absolute;width:47426;height:1615;left:0;top:213;" filled="f">
                  <v:imagedata r:id="rId107"/>
                </v:shape>
                <v:rect id="Rectangle 54768" style="position:absolute;width:5053;height:2027;left:32918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oznł </w:t>
                        </w:r>
                      </w:p>
                    </w:txbxContent>
                  </v:textbox>
                </v:rect>
                <v:rect id="Rectangle 54770" style="position:absolute;width:1418;height:2027;left:4151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s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B6F49" w:rsidRDefault="00A95F07">
      <w:pPr>
        <w:spacing w:after="0"/>
        <w:ind w:left="38"/>
      </w:pPr>
      <w:r>
        <w:rPr>
          <w:noProof/>
        </w:rPr>
        <w:drawing>
          <wp:inline distT="0" distB="0" distL="0" distR="0">
            <wp:extent cx="5202936" cy="332326"/>
            <wp:effectExtent l="0" t="0" r="0" b="0"/>
            <wp:docPr id="111807" name="Picture 111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7" name="Picture 11180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33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pStyle w:val="Nadpis1"/>
        <w:spacing w:after="516"/>
        <w:ind w:left="33"/>
      </w:pPr>
      <w:r>
        <w:t>PŘÍLOHA č. 2: TECHNICKÁ A ORGANIZAČNÍ OPATŘENÍ</w:t>
      </w:r>
    </w:p>
    <w:p w:rsidR="004B6F49" w:rsidRDefault="00A95F07">
      <w:pPr>
        <w:pStyle w:val="Nadpis2"/>
        <w:ind w:left="43"/>
      </w:pPr>
      <w:r>
        <w:t>1. Organizační bezpečnostní opatření</w:t>
      </w:r>
    </w:p>
    <w:p w:rsidR="004B6F49" w:rsidRDefault="00A95F07">
      <w:pPr>
        <w:pStyle w:val="Nadpis3"/>
        <w:spacing w:after="188"/>
        <w:ind w:left="38"/>
      </w:pPr>
      <w:r>
        <w:t>1.1. Správa zabezpečení</w:t>
      </w:r>
    </w:p>
    <w:p w:rsidR="004B6F49" w:rsidRDefault="00A95F07">
      <w:pPr>
        <w:numPr>
          <w:ilvl w:val="0"/>
          <w:numId w:val="12"/>
        </w:numPr>
        <w:spacing w:after="209" w:line="227" w:lineRule="auto"/>
        <w:ind w:right="19" w:hanging="365"/>
        <w:jc w:val="both"/>
      </w:pPr>
      <w:r>
        <w:rPr>
          <w:sz w:val="24"/>
        </w:rPr>
        <w:t>Bezpečnostní politika a postupy: Zpracovatel musí mít dokumentovanou bezpečnostní politiku týkající se zpracování osobních údajů.</w:t>
      </w:r>
    </w:p>
    <w:p w:rsidR="004B6F49" w:rsidRDefault="00A95F07">
      <w:pPr>
        <w:numPr>
          <w:ilvl w:val="0"/>
          <w:numId w:val="12"/>
        </w:numPr>
        <w:spacing w:after="95"/>
        <w:ind w:right="19" w:hanging="365"/>
        <w:jc w:val="both"/>
      </w:pPr>
      <w:r>
        <w:t>Role a odpovědnosti.</w:t>
      </w:r>
    </w:p>
    <w:p w:rsidR="004B6F49" w:rsidRDefault="00A95F07">
      <w:pPr>
        <w:spacing w:after="125" w:line="227" w:lineRule="auto"/>
        <w:ind w:left="1694" w:right="19" w:hanging="475"/>
        <w:jc w:val="both"/>
      </w:pPr>
      <w:r>
        <w:rPr>
          <w:noProof/>
        </w:rPr>
        <w:drawing>
          <wp:inline distT="0" distB="0" distL="0" distR="0">
            <wp:extent cx="57912" cy="106711"/>
            <wp:effectExtent l="0" t="0" r="0" b="0"/>
            <wp:docPr id="111812" name="Picture 111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2" name="Picture 11181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role a odpovědnosti související se zpracov</w:t>
      </w:r>
      <w:r>
        <w:rPr>
          <w:sz w:val="24"/>
        </w:rPr>
        <w:t>áním osobních údajů jsou jasně definovány a přiděleny v souladu s bezpečnostní politikou;</w:t>
      </w:r>
    </w:p>
    <w:p w:rsidR="004B6F49" w:rsidRDefault="00A95F07">
      <w:pPr>
        <w:spacing w:after="153" w:line="227" w:lineRule="auto"/>
        <w:ind w:left="1690" w:right="19" w:hanging="509"/>
        <w:jc w:val="both"/>
      </w:pPr>
      <w:proofErr w:type="spellStart"/>
      <w:r>
        <w:rPr>
          <w:sz w:val="24"/>
        </w:rPr>
        <w:t>ii</w:t>
      </w:r>
      <w:proofErr w:type="spellEnd"/>
      <w:r>
        <w:rPr>
          <w:sz w:val="24"/>
        </w:rPr>
        <w:t>. během interních reorganizací nebo při ukončení a změně zaměstnání je ve shodě s příslušnými postupy jasně definováno zrušení práv a povinností.</w:t>
      </w:r>
    </w:p>
    <w:p w:rsidR="004B6F49" w:rsidRDefault="00A95F07">
      <w:pPr>
        <w:numPr>
          <w:ilvl w:val="0"/>
          <w:numId w:val="12"/>
        </w:numPr>
        <w:spacing w:after="182" w:line="227" w:lineRule="auto"/>
        <w:ind w:right="19" w:hanging="365"/>
        <w:jc w:val="both"/>
      </w:pPr>
      <w:r>
        <w:rPr>
          <w:sz w:val="24"/>
        </w:rPr>
        <w:t>Politika řízení přístupu: každé roli, která se podílí na zpracování osobních údajů, jsou přidělena specifická práva k řízení přístupu podle zásady ”</w:t>
      </w:r>
      <w:proofErr w:type="spellStart"/>
      <w:r>
        <w:rPr>
          <w:sz w:val="24"/>
        </w:rPr>
        <w:t>need</w:t>
      </w:r>
      <w:proofErr w:type="spellEnd"/>
      <w:r>
        <w:rPr>
          <w:sz w:val="24"/>
        </w:rPr>
        <w:t>-to-</w:t>
      </w:r>
      <w:proofErr w:type="spellStart"/>
      <w:r>
        <w:rPr>
          <w:sz w:val="24"/>
        </w:rPr>
        <w:t>know</w:t>
      </w:r>
      <w:proofErr w:type="spellEnd"/>
      <w:r>
        <w:rPr>
          <w:sz w:val="24"/>
        </w:rPr>
        <w:t>.”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59870" name="Picture 59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0" name="Picture 5987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numPr>
          <w:ilvl w:val="0"/>
          <w:numId w:val="12"/>
        </w:numPr>
        <w:spacing w:after="161" w:line="227" w:lineRule="auto"/>
        <w:ind w:right="19" w:hanging="365"/>
        <w:jc w:val="both"/>
      </w:pPr>
      <w:r>
        <w:rPr>
          <w:sz w:val="24"/>
        </w:rPr>
        <w:t>Správa zdrojů/aktiv: Zpracovatel vede registr aktiv IT používaných pro zpracování osobních ú</w:t>
      </w:r>
      <w:r>
        <w:rPr>
          <w:sz w:val="24"/>
        </w:rPr>
        <w:t>dajů (hardwaru, softwaru a sítě). Je určena konkrétní osoba, která je odpovědná za udržování a aktualizaci tohoto registru (např. manažer IT).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9871" name="Picture 59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1" name="Picture 5987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numPr>
          <w:ilvl w:val="0"/>
          <w:numId w:val="12"/>
        </w:numPr>
        <w:spacing w:after="213" w:line="227" w:lineRule="auto"/>
        <w:ind w:right="19" w:hanging="365"/>
        <w:jc w:val="both"/>
      </w:pPr>
      <w:r>
        <w:rPr>
          <w:sz w:val="24"/>
        </w:rPr>
        <w:t>Řízení změn: Zpracovatel zajišťuje, aby všechny změny IT systémů byly registrovány a monitorovány konkrétní osob</w:t>
      </w:r>
      <w:r>
        <w:rPr>
          <w:sz w:val="24"/>
        </w:rPr>
        <w:t>ou (např. IT manažer nebo manažer bezpečnosti). Je zavedeno pravidelné monitorování tohoto procesu.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9872" name="Picture 59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2" name="Picture 5987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pStyle w:val="Nadpis3"/>
        <w:spacing w:after="80"/>
        <w:ind w:left="38"/>
      </w:pPr>
      <w:r>
        <w:t>1.2. Reakce na incidenty a kontinuita provozu</w:t>
      </w:r>
    </w:p>
    <w:p w:rsidR="004B6F49" w:rsidRDefault="00A95F07">
      <w:pPr>
        <w:numPr>
          <w:ilvl w:val="0"/>
          <w:numId w:val="13"/>
        </w:numPr>
        <w:spacing w:after="184" w:line="227" w:lineRule="auto"/>
        <w:ind w:right="19" w:hanging="365"/>
        <w:jc w:val="both"/>
      </w:pPr>
      <w:r>
        <w:rPr>
          <w:sz w:val="24"/>
        </w:rPr>
        <w:t>Řízení incidentů / porušení osobních údajů:</w:t>
      </w:r>
    </w:p>
    <w:p w:rsidR="004B6F49" w:rsidRDefault="00A95F07">
      <w:pPr>
        <w:spacing w:after="159" w:line="227" w:lineRule="auto"/>
        <w:ind w:left="1694" w:right="19" w:hanging="470"/>
        <w:jc w:val="both"/>
      </w:pPr>
      <w:r>
        <w:rPr>
          <w:noProof/>
        </w:rPr>
        <w:lastRenderedPageBreak/>
        <w:drawing>
          <wp:inline distT="0" distB="0" distL="0" distR="0">
            <wp:extent cx="48768" cy="100613"/>
            <wp:effectExtent l="0" t="0" r="0" b="0"/>
            <wp:docPr id="111814" name="Picture 111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4" name="Picture 11181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je definován plán reakce na incidenty s podrobnými postupy, aby </w:t>
      </w:r>
      <w:r>
        <w:rPr>
          <w:sz w:val="24"/>
        </w:rPr>
        <w:t>byla zajištěna účinná a včasná reakce na incidenty týkající se osobních údajů;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59876" name="Picture 59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6" name="Picture 5987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spacing w:after="186" w:line="227" w:lineRule="auto"/>
        <w:ind w:left="1680" w:right="19" w:hanging="504"/>
        <w:jc w:val="both"/>
      </w:pPr>
      <w:proofErr w:type="spellStart"/>
      <w:r>
        <w:rPr>
          <w:sz w:val="24"/>
        </w:rPr>
        <w:t>ii</w:t>
      </w:r>
      <w:proofErr w:type="spellEnd"/>
      <w:r>
        <w:rPr>
          <w:sz w:val="24"/>
        </w:rPr>
        <w:t>. Zpracovatel bude bez zbytečného odkladu informovat Správce o jakémkoli bezpečnostním incidentu, který vedl ke ztrátě, zneužití nebo neoprávněnému získání jakýchkoli osobníc</w:t>
      </w:r>
      <w:r>
        <w:rPr>
          <w:sz w:val="24"/>
        </w:rPr>
        <w:t>h údajů.</w:t>
      </w:r>
    </w:p>
    <w:p w:rsidR="004B6F49" w:rsidRDefault="00A95F07">
      <w:pPr>
        <w:numPr>
          <w:ilvl w:val="0"/>
          <w:numId w:val="13"/>
        </w:numPr>
        <w:spacing w:after="180" w:line="227" w:lineRule="auto"/>
        <w:ind w:right="19" w:hanging="365"/>
        <w:jc w:val="both"/>
      </w:pPr>
      <w:r>
        <w:rPr>
          <w:sz w:val="24"/>
        </w:rPr>
        <w:t>Kontinuita provozu: Zpracovatel stanoví hlavní postupy a opatření, které jsou dodržovány pro zajištění požadované úrovně kontinuity a dostupnosti systému zpracování osobních údajů (v případě incidentu / porušení osobních údajů).</w:t>
      </w:r>
    </w:p>
    <w:p w:rsidR="004B6F49" w:rsidRDefault="00A95F07">
      <w:pPr>
        <w:pStyle w:val="Nadpis3"/>
        <w:spacing w:after="142"/>
        <w:ind w:left="43"/>
      </w:pPr>
      <w:r>
        <w:rPr>
          <w:sz w:val="28"/>
        </w:rPr>
        <w:t>1.3. Lidské zdroje</w:t>
      </w:r>
    </w:p>
    <w:p w:rsidR="004B6F49" w:rsidRDefault="00A95F07">
      <w:pPr>
        <w:numPr>
          <w:ilvl w:val="0"/>
          <w:numId w:val="14"/>
        </w:numPr>
        <w:spacing w:after="156" w:line="227" w:lineRule="auto"/>
        <w:ind w:right="19" w:hanging="360"/>
        <w:jc w:val="both"/>
      </w:pPr>
      <w:r>
        <w:rPr>
          <w:sz w:val="24"/>
        </w:rPr>
        <w:t>Důvěryhodnost personálu: Zpracovatel zajišťuje, aby všichni zaměstnanci rozuměli svým odpovědnostem a povinnostem týkajících se zpracování osobních údajů; role a odpovědnost jsou jasně komunikovány během procesu před nástupem do zaměstnání a / nebo při zác</w:t>
      </w:r>
      <w:r>
        <w:rPr>
          <w:sz w:val="24"/>
        </w:rPr>
        <w:t>viku;</w:t>
      </w:r>
    </w:p>
    <w:p w:rsidR="004B6F49" w:rsidRDefault="00A95F07">
      <w:pPr>
        <w:numPr>
          <w:ilvl w:val="0"/>
          <w:numId w:val="14"/>
        </w:numPr>
        <w:spacing w:after="703" w:line="227" w:lineRule="auto"/>
        <w:ind w:right="19" w:hanging="360"/>
        <w:jc w:val="both"/>
      </w:pPr>
      <w:r>
        <w:rPr>
          <w:sz w:val="24"/>
        </w:rPr>
        <w:t xml:space="preserve">Školení: Zpracovatel zajišťuje, že všichni zaměstnanci jsou dostatečně informováni o bezpečnostních opatřeních IT systému, která se vztahují k jejich každodenní práci; </w:t>
      </w:r>
      <w:r>
        <w:rPr>
          <w:noProof/>
        </w:rPr>
        <w:drawing>
          <wp:inline distT="0" distB="0" distL="0" distR="0">
            <wp:extent cx="6096" cy="27440"/>
            <wp:effectExtent l="0" t="0" r="0" b="0"/>
            <wp:docPr id="111816" name="Picture 111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6" name="Picture 11181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zaměstnanci, kteří se podílejí na zpracování osobních údajů, jsou rovněž řádně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1831" name="Picture 61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1" name="Picture 6183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i</w:t>
      </w:r>
      <w:r>
        <w:rPr>
          <w:sz w:val="24"/>
        </w:rPr>
        <w:t>nformováni o příslušných požadavcích na ochranu osobních údajů a právních závazcích prostřednictvím pravidelných informačních kampaní.</w:t>
      </w:r>
    </w:p>
    <w:p w:rsidR="004B6F49" w:rsidRDefault="00A95F07">
      <w:pPr>
        <w:pStyle w:val="Nadpis2"/>
        <w:ind w:left="43"/>
      </w:pPr>
      <w:r>
        <w:t>2. Technická bezpečnostní opatření</w:t>
      </w:r>
    </w:p>
    <w:p w:rsidR="004B6F49" w:rsidRDefault="00A95F07">
      <w:pPr>
        <w:pStyle w:val="Nadpis3"/>
        <w:spacing w:after="124"/>
        <w:ind w:left="38"/>
      </w:pPr>
      <w:r>
        <w:t>2.1. Kontrola přístupu a autentizace</w:t>
      </w:r>
    </w:p>
    <w:p w:rsidR="004B6F49" w:rsidRDefault="00A95F07">
      <w:pPr>
        <w:numPr>
          <w:ilvl w:val="0"/>
          <w:numId w:val="15"/>
        </w:numPr>
        <w:spacing w:after="180" w:line="227" w:lineRule="auto"/>
        <w:ind w:right="19" w:hanging="355"/>
        <w:jc w:val="both"/>
      </w:pPr>
      <w:r>
        <w:rPr>
          <w:sz w:val="24"/>
        </w:rPr>
        <w:t>Je implementován systém řízení přístupu, který je</w:t>
      </w:r>
      <w:r>
        <w:rPr>
          <w:sz w:val="24"/>
        </w:rPr>
        <w:t xml:space="preserve"> použitelný pro všechny uživatele přistupující k IT systému. Systém umožňuje vytvářet, schvalovat, kontrolovat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1832" name="Picture 61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2" name="Picture 618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a odstraňovat uživatelské účty.</w:t>
      </w:r>
    </w:p>
    <w:p w:rsidR="004B6F49" w:rsidRDefault="00A95F07">
      <w:pPr>
        <w:numPr>
          <w:ilvl w:val="0"/>
          <w:numId w:val="15"/>
        </w:numPr>
        <w:spacing w:after="171" w:line="227" w:lineRule="auto"/>
        <w:ind w:right="19" w:hanging="355"/>
        <w:jc w:val="both"/>
      </w:pPr>
      <w:r>
        <w:rPr>
          <w:sz w:val="24"/>
        </w:rPr>
        <w:t xml:space="preserve">Je vyloučeno používání sdílených uživatelských účtů. V případech, kdy </w:t>
      </w:r>
      <w:proofErr w:type="gramStart"/>
      <w:r>
        <w:rPr>
          <w:sz w:val="24"/>
        </w:rPr>
        <w:t>je</w:t>
      </w:r>
      <w:proofErr w:type="gramEnd"/>
      <w:r>
        <w:rPr>
          <w:sz w:val="24"/>
        </w:rPr>
        <w:t xml:space="preserve"> to nezbytné je zajištěno, že všichni už</w:t>
      </w:r>
      <w:r>
        <w:rPr>
          <w:sz w:val="24"/>
        </w:rPr>
        <w:t>ivatelé společného účtu mají stejné role a povinnosti.</w:t>
      </w:r>
    </w:p>
    <w:p w:rsidR="004B6F49" w:rsidRDefault="00A95F07">
      <w:pPr>
        <w:numPr>
          <w:ilvl w:val="0"/>
          <w:numId w:val="15"/>
        </w:numPr>
        <w:spacing w:after="221" w:line="227" w:lineRule="auto"/>
        <w:ind w:right="19" w:hanging="355"/>
        <w:jc w:val="both"/>
      </w:pPr>
      <w:r>
        <w:rPr>
          <w:sz w:val="24"/>
        </w:rPr>
        <w:t xml:space="preserve">Při poskytování přístupu nebo přiřazování uživatelských rolí je nutno dodržovat zásadu </w:t>
      </w:r>
      <w:r>
        <w:rPr>
          <w:noProof/>
        </w:rPr>
        <w:drawing>
          <wp:inline distT="0" distB="0" distL="0" distR="0">
            <wp:extent cx="12193" cy="6098"/>
            <wp:effectExtent l="0" t="0" r="0" b="0"/>
            <wp:docPr id="111821" name="Picture 111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1" name="Picture 11182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"</w:t>
      </w:r>
      <w:proofErr w:type="spellStart"/>
      <w:r>
        <w:rPr>
          <w:sz w:val="24"/>
        </w:rPr>
        <w:t>need</w:t>
      </w:r>
      <w:proofErr w:type="spellEnd"/>
      <w:r>
        <w:rPr>
          <w:sz w:val="24"/>
        </w:rPr>
        <w:t>-to-</w:t>
      </w:r>
      <w:proofErr w:type="spellStart"/>
      <w:r>
        <w:rPr>
          <w:sz w:val="24"/>
        </w:rPr>
        <w:t>know</w:t>
      </w:r>
      <w:proofErr w:type="spellEnd"/>
      <w:r>
        <w:rPr>
          <w:sz w:val="24"/>
        </w:rPr>
        <w:t>”, aby se omezil počet uživatelů, kteří mají přístup k osobním údajům pouze na ty, kteří je potřebuj</w:t>
      </w:r>
      <w:r>
        <w:rPr>
          <w:sz w:val="24"/>
        </w:rPr>
        <w:t>í pro naplnění procesních cílů zpracovatele.</w:t>
      </w:r>
    </w:p>
    <w:p w:rsidR="004B6F49" w:rsidRDefault="00A95F07">
      <w:pPr>
        <w:numPr>
          <w:ilvl w:val="0"/>
          <w:numId w:val="15"/>
        </w:numPr>
        <w:spacing w:after="185" w:line="227" w:lineRule="auto"/>
        <w:ind w:right="19" w:hanging="355"/>
        <w:jc w:val="both"/>
      </w:pPr>
      <w:r>
        <w:rPr>
          <w:sz w:val="24"/>
        </w:rPr>
        <w:t>Tam, kde jsou mechanismy autentizace založeny na heslech, Zpracovatel zajišťuje, aby heslo mělo alespoň osm znaků a vyhovovalo požadavkům na velmi silná hesla, včetně délky, složitosti znaků a neopakovatelnosti.</w:t>
      </w:r>
    </w:p>
    <w:p w:rsidR="004B6F49" w:rsidRDefault="00A95F07">
      <w:pPr>
        <w:numPr>
          <w:ilvl w:val="0"/>
          <w:numId w:val="15"/>
        </w:numPr>
        <w:spacing w:after="222" w:line="324" w:lineRule="auto"/>
        <w:ind w:right="19" w:hanging="355"/>
        <w:jc w:val="both"/>
      </w:pPr>
      <w:r>
        <w:rPr>
          <w:sz w:val="24"/>
        </w:rPr>
        <w:t>Autentifikační pověření (například uživatelské jméno a heslo) se nikdy nesmějí předávat přes síť.</w:t>
      </w:r>
    </w:p>
    <w:p w:rsidR="004B6F49" w:rsidRDefault="00A95F07">
      <w:pPr>
        <w:spacing w:after="125" w:line="227" w:lineRule="auto"/>
        <w:ind w:left="19" w:right="1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5708904</wp:posOffset>
            </wp:positionH>
            <wp:positionV relativeFrom="page">
              <wp:posOffset>10180175</wp:posOffset>
            </wp:positionV>
            <wp:extent cx="3048" cy="3049"/>
            <wp:effectExtent l="0" t="0" r="0" b="0"/>
            <wp:wrapTopAndBottom/>
            <wp:docPr id="61847" name="Picture 61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7" name="Picture 618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2.2. Logování a monitorování</w:t>
      </w:r>
    </w:p>
    <w:p w:rsidR="004B6F49" w:rsidRDefault="00A95F07">
      <w:pPr>
        <w:spacing w:after="211" w:line="227" w:lineRule="auto"/>
        <w:ind w:left="955" w:right="19" w:hanging="360"/>
        <w:jc w:val="both"/>
      </w:pPr>
      <w:r>
        <w:rPr>
          <w:sz w:val="24"/>
        </w:rPr>
        <w:t>a. Log soubory jsou ukládány pro každý systém / aplikaci používanou pro zpracování osobních údajů. Log soubory obsahují všechny typy přístupu k údajům (zobrazení, modifikace, odstranění).</w:t>
      </w:r>
    </w:p>
    <w:p w:rsidR="004B6F49" w:rsidRDefault="00A95F07">
      <w:pPr>
        <w:pStyle w:val="Nadpis3"/>
        <w:spacing w:after="163"/>
        <w:ind w:left="38"/>
      </w:pPr>
      <w:r>
        <w:lastRenderedPageBreak/>
        <w:t>2.3. Zabezpečení osobních údajů v klidu</w:t>
      </w:r>
    </w:p>
    <w:p w:rsidR="004B6F49" w:rsidRDefault="00A95F07">
      <w:pPr>
        <w:numPr>
          <w:ilvl w:val="0"/>
          <w:numId w:val="16"/>
        </w:numPr>
        <w:spacing w:after="190" w:line="227" w:lineRule="auto"/>
        <w:ind w:left="968" w:right="19" w:hanging="370"/>
        <w:jc w:val="both"/>
      </w:pPr>
      <w:r>
        <w:rPr>
          <w:sz w:val="24"/>
        </w:rPr>
        <w:t>Bezpečnost serveru / databáz</w:t>
      </w:r>
      <w:r>
        <w:rPr>
          <w:sz w:val="24"/>
        </w:rPr>
        <w:t>e</w:t>
      </w:r>
    </w:p>
    <w:p w:rsidR="004B6F49" w:rsidRDefault="00A95F07">
      <w:pPr>
        <w:numPr>
          <w:ilvl w:val="1"/>
          <w:numId w:val="16"/>
        </w:numPr>
        <w:spacing w:after="218" w:line="227" w:lineRule="auto"/>
        <w:ind w:left="1845" w:right="19" w:hanging="331"/>
        <w:jc w:val="both"/>
      </w:pPr>
      <w:r>
        <w:rPr>
          <w:sz w:val="24"/>
        </w:rPr>
        <w:t>Databázové a aplikační servery jsou nakonfigurovány tak, aby fungovaly pomocí samostatného účtu s minimálním oprávněním operačního systému pro zajištění řádné funkce.</w:t>
      </w:r>
    </w:p>
    <w:p w:rsidR="004B6F49" w:rsidRDefault="00A95F07">
      <w:pPr>
        <w:numPr>
          <w:ilvl w:val="1"/>
          <w:numId w:val="16"/>
        </w:numPr>
        <w:spacing w:after="233" w:line="227" w:lineRule="auto"/>
        <w:ind w:left="1845" w:right="19" w:hanging="331"/>
        <w:jc w:val="both"/>
      </w:pPr>
      <w:r>
        <w:rPr>
          <w:sz w:val="24"/>
        </w:rPr>
        <w:t>Databázové a aplikační servery zpracovávají pouze osobní údaje, které jsou pro naplnění</w:t>
      </w:r>
      <w:r>
        <w:rPr>
          <w:sz w:val="24"/>
        </w:rPr>
        <w:t xml:space="preserve"> účelů zpracování skutečně nezbytné.</w:t>
      </w:r>
    </w:p>
    <w:p w:rsidR="004B6F49" w:rsidRDefault="00A95F07">
      <w:pPr>
        <w:numPr>
          <w:ilvl w:val="0"/>
          <w:numId w:val="16"/>
        </w:numPr>
        <w:spacing w:after="199" w:line="227" w:lineRule="auto"/>
        <w:ind w:left="968" w:right="19" w:hanging="370"/>
        <w:jc w:val="both"/>
      </w:pPr>
      <w:r>
        <w:rPr>
          <w:sz w:val="24"/>
        </w:rPr>
        <w:t>Zabezpečení pracovní stanice</w:t>
      </w:r>
    </w:p>
    <w:p w:rsidR="004B6F49" w:rsidRDefault="00A95F07">
      <w:pPr>
        <w:spacing w:after="230" w:line="227" w:lineRule="auto"/>
        <w:ind w:left="1526" w:right="19"/>
        <w:jc w:val="both"/>
      </w:pPr>
      <w:r>
        <w:rPr>
          <w:noProof/>
        </w:rPr>
        <w:drawing>
          <wp:inline distT="0" distB="0" distL="0" distR="0">
            <wp:extent cx="60960" cy="100612"/>
            <wp:effectExtent l="0" t="0" r="0" b="0"/>
            <wp:docPr id="111823" name="Picture 11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" name="Picture 111823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Uživatelé nemohou deaktivovat nebo obejít nastavení zabezpečení.</w:t>
      </w:r>
    </w:p>
    <w:p w:rsidR="004B6F49" w:rsidRDefault="00A95F07">
      <w:pPr>
        <w:tabs>
          <w:tab w:val="center" w:pos="1558"/>
          <w:tab w:val="center" w:pos="5278"/>
        </w:tabs>
        <w:spacing w:after="125" w:line="227" w:lineRule="auto"/>
      </w:pPr>
      <w:r>
        <w:rPr>
          <w:sz w:val="24"/>
        </w:rPr>
        <w:tab/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.</w:t>
      </w:r>
      <w:r>
        <w:rPr>
          <w:sz w:val="24"/>
        </w:rPr>
        <w:tab/>
        <w:t>Jsou pravidelně aktualizovány antivirové aplikace a detekční signatury.</w:t>
      </w:r>
    </w:p>
    <w:p w:rsidR="004B6F49" w:rsidRDefault="00A95F07">
      <w:pPr>
        <w:spacing w:after="238" w:line="227" w:lineRule="auto"/>
        <w:ind w:left="2007" w:right="19" w:hanging="562"/>
        <w:jc w:val="both"/>
      </w:pPr>
      <w:r>
        <w:rPr>
          <w:noProof/>
        </w:rPr>
        <w:drawing>
          <wp:inline distT="0" distB="0" distL="0" distR="0">
            <wp:extent cx="112776" cy="103661"/>
            <wp:effectExtent l="0" t="0" r="0" b="0"/>
            <wp:docPr id="111825" name="Picture 11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5" name="Picture 111825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0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Uživatelé nemají oprávnění k instalaci nebo aktivaci neoprávněných softwarových aplikací.</w:t>
      </w:r>
    </w:p>
    <w:p w:rsidR="004B6F49" w:rsidRDefault="00A95F07">
      <w:pPr>
        <w:spacing w:after="125" w:line="227" w:lineRule="auto"/>
        <w:ind w:left="2011" w:right="19" w:hanging="590"/>
        <w:jc w:val="both"/>
      </w:pPr>
      <w:r>
        <w:rPr>
          <w:noProof/>
        </w:rPr>
        <w:drawing>
          <wp:inline distT="0" distB="0" distL="0" distR="0">
            <wp:extent cx="3048" cy="3048"/>
            <wp:effectExtent l="0" t="0" r="0" b="0"/>
            <wp:docPr id="61846" name="Picture 6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6" name="Picture 6184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iv</w:t>
      </w:r>
      <w:proofErr w:type="spellEnd"/>
      <w:r>
        <w:rPr>
          <w:sz w:val="24"/>
        </w:rPr>
        <w:t>. Systém má nastaveny časové limity pro odhlášení, pokud uživatel není po určitou dobu aktivní.</w:t>
      </w:r>
    </w:p>
    <w:p w:rsidR="004B6F49" w:rsidRDefault="00A95F07">
      <w:pPr>
        <w:spacing w:after="202" w:line="227" w:lineRule="auto"/>
        <w:ind w:left="1992" w:right="19" w:hanging="504"/>
        <w:jc w:val="both"/>
      </w:pPr>
      <w:r>
        <w:rPr>
          <w:noProof/>
        </w:rPr>
        <w:drawing>
          <wp:inline distT="0" distB="0" distL="0" distR="0">
            <wp:extent cx="91440" cy="76222"/>
            <wp:effectExtent l="0" t="0" r="0" b="0"/>
            <wp:docPr id="111828" name="Picture 11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8" name="Picture 11182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Jsou pravidelně instalovány kritické bezpečnostní aktualizace vyda</w:t>
      </w:r>
      <w:r>
        <w:rPr>
          <w:sz w:val="24"/>
        </w:rPr>
        <w:t xml:space="preserve">né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3620" name="Picture 63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0" name="Picture 6362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vývojářem operačního systému.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3621" name="Picture 63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1" name="Picture 6362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49" w:rsidRDefault="00A95F07">
      <w:pPr>
        <w:pStyle w:val="Nadpis3"/>
        <w:ind w:left="38"/>
      </w:pPr>
      <w:r>
        <w:t>2.4. Zabezpečení sítě I komunikace</w:t>
      </w:r>
    </w:p>
    <w:p w:rsidR="004B6F49" w:rsidRDefault="00A95F07">
      <w:pPr>
        <w:numPr>
          <w:ilvl w:val="0"/>
          <w:numId w:val="17"/>
        </w:numPr>
        <w:spacing w:after="216" w:line="227" w:lineRule="auto"/>
        <w:ind w:right="19" w:hanging="365"/>
        <w:jc w:val="both"/>
      </w:pPr>
      <w:r>
        <w:rPr>
          <w:sz w:val="24"/>
        </w:rPr>
        <w:t xml:space="preserve">Kdykoli je přístup prováděn přes internet, je komunikace šifrována pomocí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63622" name="Picture 63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2" name="Picture 636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kryptografických protokolů.</w:t>
      </w:r>
    </w:p>
    <w:p w:rsidR="004B6F49" w:rsidRDefault="00A95F07">
      <w:pPr>
        <w:numPr>
          <w:ilvl w:val="0"/>
          <w:numId w:val="17"/>
        </w:numPr>
        <w:spacing w:after="195" w:line="227" w:lineRule="auto"/>
        <w:ind w:right="19" w:hanging="365"/>
        <w:jc w:val="both"/>
      </w:pPr>
      <w:r>
        <w:rPr>
          <w:sz w:val="24"/>
        </w:rPr>
        <w:t>Provoz do a z IT systému je sledován a řízen prostřednictvím Firewallů a IDS (</w:t>
      </w:r>
      <w:proofErr w:type="spellStart"/>
      <w:r>
        <w:rPr>
          <w:sz w:val="24"/>
        </w:rPr>
        <w:t>Intru</w:t>
      </w:r>
      <w:r>
        <w:rPr>
          <w:sz w:val="24"/>
        </w:rPr>
        <w:t>sion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Detection</w:t>
      </w:r>
      <w:proofErr w:type="spellEnd"/>
      <w:r>
        <w:rPr>
          <w:sz w:val="24"/>
        </w:rPr>
        <w:t xml:space="preserve"> Systems).</w:t>
      </w:r>
    </w:p>
    <w:p w:rsidR="004B6F49" w:rsidRDefault="00A95F07">
      <w:pPr>
        <w:pStyle w:val="Nadpis3"/>
        <w:spacing w:after="195"/>
        <w:ind w:left="38"/>
      </w:pPr>
      <w:r>
        <w:t>2.5. Zálohování</w:t>
      </w:r>
    </w:p>
    <w:p w:rsidR="004B6F49" w:rsidRDefault="00A95F07">
      <w:pPr>
        <w:numPr>
          <w:ilvl w:val="0"/>
          <w:numId w:val="18"/>
        </w:numPr>
        <w:spacing w:after="152"/>
        <w:ind w:hanging="360"/>
      </w:pPr>
      <w:r>
        <w:t>Jsou definovány postupy zálohování a obnovení údajů, jsou zdokumentovány a jasně spojeny s úlohami a povinnostmi.</w:t>
      </w:r>
    </w:p>
    <w:p w:rsidR="004B6F49" w:rsidRDefault="00A95F07">
      <w:pPr>
        <w:numPr>
          <w:ilvl w:val="0"/>
          <w:numId w:val="18"/>
        </w:numPr>
        <w:spacing w:after="202" w:line="227" w:lineRule="auto"/>
        <w:ind w:hanging="360"/>
      </w:pPr>
      <w:r>
        <w:rPr>
          <w:sz w:val="24"/>
        </w:rPr>
        <w:t>Zálohování je poskytována odpovídající úroveň fyzické ochrany a ochrany životního prostředí.</w:t>
      </w:r>
    </w:p>
    <w:p w:rsidR="004B6F49" w:rsidRDefault="00A95F07">
      <w:pPr>
        <w:numPr>
          <w:ilvl w:val="0"/>
          <w:numId w:val="18"/>
        </w:numPr>
        <w:spacing w:after="95"/>
        <w:ind w:hanging="360"/>
      </w:pPr>
      <w:r>
        <w:t>Je monitorována úplnost prováděních záloh.</w:t>
      </w:r>
    </w:p>
    <w:p w:rsidR="004B6F49" w:rsidRDefault="00A95F07">
      <w:pPr>
        <w:pStyle w:val="Nadpis3"/>
        <w:ind w:left="38"/>
      </w:pPr>
      <w:r>
        <w:t>2.6. Mobilní I přenosná zařízení</w:t>
      </w:r>
    </w:p>
    <w:p w:rsidR="004B6F49" w:rsidRDefault="00A95F07">
      <w:pPr>
        <w:numPr>
          <w:ilvl w:val="0"/>
          <w:numId w:val="19"/>
        </w:numPr>
        <w:spacing w:after="152" w:line="227" w:lineRule="auto"/>
        <w:ind w:right="19" w:hanging="360"/>
        <w:jc w:val="both"/>
      </w:pPr>
      <w:r>
        <w:rPr>
          <w:sz w:val="24"/>
        </w:rPr>
        <w:t>Jsou definovány a dokumentovány postupy pro řízení mobilních a přenosných zařízení a jsou stanovena jasná pravidla pro jejich správné používání.</w:t>
      </w:r>
    </w:p>
    <w:p w:rsidR="004B6F49" w:rsidRDefault="00A95F07">
      <w:pPr>
        <w:numPr>
          <w:ilvl w:val="0"/>
          <w:numId w:val="19"/>
        </w:numPr>
        <w:spacing w:after="168" w:line="227" w:lineRule="auto"/>
        <w:ind w:right="19" w:hanging="360"/>
        <w:jc w:val="both"/>
      </w:pPr>
      <w:r>
        <w:rPr>
          <w:sz w:val="24"/>
        </w:rPr>
        <w:t>Jsou předem registrována a předem a</w:t>
      </w:r>
      <w:r>
        <w:rPr>
          <w:sz w:val="24"/>
        </w:rPr>
        <w:t>utorizována mobilní zařízení, která mají přístup k informačnímu systému.</w:t>
      </w:r>
    </w:p>
    <w:p w:rsidR="004B6F49" w:rsidRDefault="00A95F07">
      <w:pPr>
        <w:pStyle w:val="Nadpis3"/>
        <w:spacing w:after="158"/>
        <w:ind w:left="38"/>
      </w:pPr>
      <w:r>
        <w:t>2.7. Zabezpečení životního cyklu aplikace</w:t>
      </w:r>
    </w:p>
    <w:p w:rsidR="004B6F49" w:rsidRDefault="00A95F07">
      <w:pPr>
        <w:spacing w:after="125" w:line="227" w:lineRule="auto"/>
        <w:ind w:left="960" w:right="19" w:hanging="365"/>
        <w:jc w:val="both"/>
      </w:pPr>
      <w:r>
        <w:rPr>
          <w:sz w:val="24"/>
        </w:rPr>
        <w:t>a. V průběhu životního cyklu vývoje aplikací jsou využívány nejlepší a nejmodernějších postupy a uznávané postupy bezpečného vývoje nebo odpo</w:t>
      </w:r>
      <w:r>
        <w:rPr>
          <w:sz w:val="24"/>
        </w:rPr>
        <w:t>vídající normy.</w:t>
      </w:r>
    </w:p>
    <w:p w:rsidR="004B6F49" w:rsidRDefault="00A95F07">
      <w:pPr>
        <w:pStyle w:val="Nadpis3"/>
        <w:spacing w:after="149"/>
        <w:ind w:left="38"/>
      </w:pPr>
      <w:r>
        <w:lastRenderedPageBreak/>
        <w:t>2.8. Vymazání / odstranění údajů</w:t>
      </w:r>
    </w:p>
    <w:p w:rsidR="004B6F49" w:rsidRDefault="00A95F07">
      <w:pPr>
        <w:numPr>
          <w:ilvl w:val="0"/>
          <w:numId w:val="20"/>
        </w:numPr>
        <w:spacing w:after="185" w:line="227" w:lineRule="auto"/>
        <w:ind w:left="963" w:right="19" w:hanging="365"/>
        <w:jc w:val="both"/>
      </w:pPr>
      <w:r>
        <w:rPr>
          <w:sz w:val="24"/>
        </w:rPr>
        <w:t>Před vyřazením médií bude provedeno jejich přepsání při použití software. V případech, kdy to není možné (CD, DVD atd.), bude provedena jejich fyzická likvidace / destrukce.</w:t>
      </w:r>
    </w:p>
    <w:p w:rsidR="004B6F49" w:rsidRDefault="00A95F07">
      <w:pPr>
        <w:numPr>
          <w:ilvl w:val="0"/>
          <w:numId w:val="20"/>
        </w:numPr>
        <w:spacing w:after="204" w:line="227" w:lineRule="auto"/>
        <w:ind w:left="963" w:right="19" w:hanging="365"/>
        <w:jc w:val="both"/>
      </w:pPr>
      <w:r>
        <w:rPr>
          <w:sz w:val="24"/>
        </w:rPr>
        <w:t xml:space="preserve">Je prováděna skartace papírových </w:t>
      </w:r>
      <w:r>
        <w:rPr>
          <w:sz w:val="24"/>
        </w:rPr>
        <w:t>dokumentů a přenosných médií sloužících k ukládání osobních údajů.</w:t>
      </w:r>
    </w:p>
    <w:p w:rsidR="004B6F49" w:rsidRDefault="00A95F07">
      <w:pPr>
        <w:pStyle w:val="Nadpis3"/>
        <w:spacing w:after="125"/>
        <w:ind w:left="38"/>
      </w:pPr>
      <w:r>
        <w:t>2.9. Fyzická bezpečnost</w:t>
      </w:r>
    </w:p>
    <w:p w:rsidR="004B6F49" w:rsidRDefault="00A95F07">
      <w:pPr>
        <w:spacing w:after="125" w:line="227" w:lineRule="auto"/>
        <w:ind w:left="960" w:right="19" w:hanging="355"/>
        <w:jc w:val="both"/>
      </w:pPr>
      <w:r>
        <w:rPr>
          <w:sz w:val="24"/>
        </w:rPr>
        <w:t>a. Fyzický perimetr infrastruktury informačního systému není přístupný neoprávněným osobám. Musí být zavedena vhodná technická opatření (např. turniket ovládaný čipovou kartou, vstupní zámky) nebo organizační opatření (např. bezpečnostní ostraha) pro ochra</w:t>
      </w:r>
      <w:r>
        <w:rPr>
          <w:sz w:val="24"/>
        </w:rPr>
        <w:t>nu zabezpečených oblastí a jejich přístupových míst proti vstupu neoprávněných osob.</w:t>
      </w:r>
    </w:p>
    <w:p w:rsidR="004B6F49" w:rsidRDefault="00A95F07">
      <w:pPr>
        <w:pStyle w:val="Nadpis1"/>
        <w:spacing w:after="490"/>
        <w:ind w:left="33"/>
      </w:pPr>
      <w:r>
        <w:t>PŘÍLOHA č. 3: AUTORIZOVANÉ PŘEDÁNÍ OSOBNÍCH ÚDAJŮ SPRÁVCE</w:t>
      </w:r>
    </w:p>
    <w:p w:rsidR="004B6F49" w:rsidRDefault="00A95F07">
      <w:pPr>
        <w:spacing w:after="439" w:line="227" w:lineRule="auto"/>
        <w:ind w:left="19" w:right="19"/>
        <w:jc w:val="both"/>
      </w:pPr>
      <w:r>
        <w:rPr>
          <w:sz w:val="24"/>
        </w:rPr>
        <w:t xml:space="preserve">Seznam schválených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Uvedte</w:t>
      </w:r>
      <w:proofErr w:type="spellEnd"/>
      <w:r>
        <w:rPr>
          <w:sz w:val="24"/>
        </w:rPr>
        <w:t xml:space="preserve"> prosím (i) úplný název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;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4622" name="Picture 64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2" name="Picture 646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(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) činnosti zpracování; (</w:t>
      </w:r>
      <w:proofErr w:type="spellStart"/>
      <w:r>
        <w:rPr>
          <w:sz w:val="24"/>
        </w:rPr>
        <w:t>ii</w:t>
      </w:r>
      <w:r>
        <w:rPr>
          <w:sz w:val="24"/>
        </w:rPr>
        <w:t>i</w:t>
      </w:r>
      <w:proofErr w:type="spellEnd"/>
      <w:r>
        <w:rPr>
          <w:sz w:val="24"/>
        </w:rPr>
        <w:t>) umístění středisek služeb.</w:t>
      </w:r>
    </w:p>
    <w:tbl>
      <w:tblPr>
        <w:tblStyle w:val="TableGrid"/>
        <w:tblW w:w="9041" w:type="dxa"/>
        <w:tblInd w:w="14" w:type="dxa"/>
        <w:tblCellMar>
          <w:top w:w="0" w:type="dxa"/>
          <w:left w:w="38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663"/>
        <w:gridCol w:w="475"/>
        <w:gridCol w:w="1390"/>
        <w:gridCol w:w="915"/>
        <w:gridCol w:w="2632"/>
        <w:gridCol w:w="2966"/>
      </w:tblGrid>
      <w:tr w:rsidR="004B6F49">
        <w:trPr>
          <w:trHeight w:val="660"/>
        </w:trPr>
        <w:tc>
          <w:tcPr>
            <w:tcW w:w="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158"/>
            </w:pPr>
            <w:r>
              <w:rPr>
                <w:sz w:val="24"/>
              </w:rPr>
              <w:t>Č.</w:t>
            </w:r>
          </w:p>
        </w:tc>
        <w:tc>
          <w:tcPr>
            <w:tcW w:w="18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B6F49" w:rsidRDefault="00A95F07">
            <w:pPr>
              <w:spacing w:after="0"/>
              <w:ind w:left="14" w:hanging="10"/>
            </w:pPr>
            <w:r>
              <w:rPr>
                <w:sz w:val="26"/>
              </w:rPr>
              <w:t xml:space="preserve">Schválený </w:t>
            </w:r>
            <w:proofErr w:type="spellStart"/>
            <w:r>
              <w:rPr>
                <w:sz w:val="26"/>
              </w:rPr>
              <w:t>podzpracovatel</w:t>
            </w:r>
            <w:proofErr w:type="spellEnd"/>
          </w:p>
        </w:tc>
        <w:tc>
          <w:tcPr>
            <w:tcW w:w="9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66"/>
            </w:pPr>
            <w:proofErr w:type="spellStart"/>
            <w:r>
              <w:rPr>
                <w:sz w:val="26"/>
              </w:rPr>
              <w:t>Cinnost</w:t>
            </w:r>
            <w:proofErr w:type="spellEnd"/>
            <w:r>
              <w:rPr>
                <w:sz w:val="26"/>
              </w:rPr>
              <w:t xml:space="preserve"> zpracování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74"/>
            </w:pPr>
            <w:r>
              <w:rPr>
                <w:sz w:val="26"/>
              </w:rPr>
              <w:t>Umístění středisek služeb</w:t>
            </w:r>
          </w:p>
        </w:tc>
      </w:tr>
      <w:tr w:rsidR="004B6F49">
        <w:trPr>
          <w:trHeight w:val="305"/>
        </w:trPr>
        <w:tc>
          <w:tcPr>
            <w:tcW w:w="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right="61"/>
              <w:jc w:val="center"/>
            </w:pPr>
            <w:proofErr w:type="gramStart"/>
            <w:r>
              <w:rPr>
                <w:sz w:val="24"/>
              </w:rPr>
              <w:t>1 .</w:t>
            </w:r>
            <w:proofErr w:type="gramEnd"/>
          </w:p>
        </w:tc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ind w:left="67"/>
            </w:pPr>
            <w:proofErr w:type="gramStart"/>
            <w:r>
              <w:rPr>
                <w:sz w:val="24"/>
              </w:rPr>
              <w:t>do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A95F07">
            <w:pPr>
              <w:spacing w:after="0"/>
              <w:jc w:val="both"/>
            </w:pPr>
            <w:r>
              <w:rPr>
                <w:sz w:val="24"/>
              </w:rPr>
              <w:t xml:space="preserve">ni z </w:t>
            </w:r>
            <w:proofErr w:type="spellStart"/>
            <w:r>
              <w:rPr>
                <w:sz w:val="24"/>
              </w:rPr>
              <w:t>racova</w:t>
            </w:r>
            <w:proofErr w:type="spellEnd"/>
            <w:r>
              <w:rPr>
                <w:sz w:val="24"/>
              </w:rPr>
              <w:t xml:space="preserve"> e</w:t>
            </w:r>
          </w:p>
        </w:tc>
        <w:tc>
          <w:tcPr>
            <w:tcW w:w="9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</w:tr>
      <w:tr w:rsidR="004B6F49">
        <w:trPr>
          <w:trHeight w:val="415"/>
        </w:trPr>
        <w:tc>
          <w:tcPr>
            <w:tcW w:w="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  <w:tc>
          <w:tcPr>
            <w:tcW w:w="27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F49" w:rsidRDefault="004B6F49"/>
        </w:tc>
      </w:tr>
    </w:tbl>
    <w:p w:rsidR="00000000" w:rsidRDefault="00A95F07"/>
    <w:sectPr w:rsidR="00000000">
      <w:type w:val="continuous"/>
      <w:pgSz w:w="11904" w:h="16834"/>
      <w:pgMar w:top="1441" w:right="1358" w:bottom="1415" w:left="146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95F07">
      <w:pPr>
        <w:spacing w:after="0" w:line="240" w:lineRule="auto"/>
      </w:pPr>
      <w:r>
        <w:separator/>
      </w:r>
    </w:p>
  </w:endnote>
  <w:endnote w:type="continuationSeparator" w:id="0">
    <w:p w:rsidR="00000000" w:rsidRDefault="00A95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Pr="00A95F07" w:rsidRDefault="004B6F49" w:rsidP="00A95F07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Pr="00A95F07" w:rsidRDefault="004B6F49" w:rsidP="00A95F07">
    <w:pPr>
      <w:pStyle w:val="Zpa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Pr="00A95F07" w:rsidRDefault="004B6F49" w:rsidP="00A95F07">
    <w:pPr>
      <w:pStyle w:val="Zpa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Pr="00A95F07" w:rsidRDefault="004B6F49" w:rsidP="00A95F0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Pr="00A95F07" w:rsidRDefault="004B6F49" w:rsidP="00A95F0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Default="004B6F4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Pr="00A95F07" w:rsidRDefault="004B6F49" w:rsidP="00A95F07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Pr="00A95F07" w:rsidRDefault="004B6F49" w:rsidP="00A95F07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Pr="00A95F07" w:rsidRDefault="004B6F49" w:rsidP="00A95F07">
    <w:pPr>
      <w:pStyle w:val="Zpa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Default="004B6F49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Default="004B6F49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F49" w:rsidRDefault="004B6F4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95F07">
      <w:pPr>
        <w:spacing w:after="0" w:line="240" w:lineRule="auto"/>
      </w:pPr>
      <w:r>
        <w:separator/>
      </w:r>
    </w:p>
  </w:footnote>
  <w:footnote w:type="continuationSeparator" w:id="0">
    <w:p w:rsidR="00000000" w:rsidRDefault="00A95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F07" w:rsidRDefault="00A95F0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F07" w:rsidRDefault="00A95F0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F07" w:rsidRDefault="00A95F0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B0F03"/>
    <w:multiLevelType w:val="hybridMultilevel"/>
    <w:tmpl w:val="344E0DEE"/>
    <w:lvl w:ilvl="0" w:tplc="CD14EE10">
      <w:start w:val="1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F342EFC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F78F4AA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234DB32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C0A9942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8C8C6F4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38601F4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62E8AD6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9E62922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C425EE"/>
    <w:multiLevelType w:val="hybridMultilevel"/>
    <w:tmpl w:val="937C9824"/>
    <w:lvl w:ilvl="0" w:tplc="3C2A7DDC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EE72C6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129834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F49BC4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526E02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567B4E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82CE26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02A52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303292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FA2918"/>
    <w:multiLevelType w:val="hybridMultilevel"/>
    <w:tmpl w:val="8FF4FD6E"/>
    <w:lvl w:ilvl="0" w:tplc="EC82E0F4">
      <w:start w:val="1"/>
      <w:numFmt w:val="lowerLetter"/>
      <w:lvlText w:val="%1."/>
      <w:lvlJc w:val="left"/>
      <w:pPr>
        <w:ind w:left="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AAE0CD6">
      <w:start w:val="1"/>
      <w:numFmt w:val="lowerLetter"/>
      <w:lvlText w:val="%2"/>
      <w:lvlJc w:val="left"/>
      <w:pPr>
        <w:ind w:left="1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7A43468">
      <w:start w:val="1"/>
      <w:numFmt w:val="lowerRoman"/>
      <w:lvlText w:val="%3"/>
      <w:lvlJc w:val="left"/>
      <w:pPr>
        <w:ind w:left="2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3D4DD4A">
      <w:start w:val="1"/>
      <w:numFmt w:val="decimal"/>
      <w:lvlText w:val="%4"/>
      <w:lvlJc w:val="left"/>
      <w:pPr>
        <w:ind w:left="3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0C46818">
      <w:start w:val="1"/>
      <w:numFmt w:val="lowerLetter"/>
      <w:lvlText w:val="%5"/>
      <w:lvlJc w:val="left"/>
      <w:pPr>
        <w:ind w:left="3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1708398">
      <w:start w:val="1"/>
      <w:numFmt w:val="lowerRoman"/>
      <w:lvlText w:val="%6"/>
      <w:lvlJc w:val="left"/>
      <w:pPr>
        <w:ind w:left="4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8D06878">
      <w:start w:val="1"/>
      <w:numFmt w:val="decimal"/>
      <w:lvlText w:val="%7"/>
      <w:lvlJc w:val="left"/>
      <w:pPr>
        <w:ind w:left="5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19C53C2">
      <w:start w:val="1"/>
      <w:numFmt w:val="lowerLetter"/>
      <w:lvlText w:val="%8"/>
      <w:lvlJc w:val="left"/>
      <w:pPr>
        <w:ind w:left="5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18A554">
      <w:start w:val="1"/>
      <w:numFmt w:val="lowerRoman"/>
      <w:lvlText w:val="%9"/>
      <w:lvlJc w:val="left"/>
      <w:pPr>
        <w:ind w:left="6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D94065"/>
    <w:multiLevelType w:val="hybridMultilevel"/>
    <w:tmpl w:val="58725F90"/>
    <w:lvl w:ilvl="0" w:tplc="7C7C2BFA">
      <w:start w:val="1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A031B6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04491E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9C27D0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14580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0ACB88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061694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F4595A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5006F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433DB3"/>
    <w:multiLevelType w:val="hybridMultilevel"/>
    <w:tmpl w:val="9D1E2610"/>
    <w:lvl w:ilvl="0" w:tplc="7A0EE3B4">
      <w:start w:val="1"/>
      <w:numFmt w:val="decimal"/>
      <w:lvlText w:val="%1."/>
      <w:lvlJc w:val="left"/>
      <w:pPr>
        <w:ind w:left="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56324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E677A8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4433E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528F9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924392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F04D7C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E2F85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ADA20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263341"/>
    <w:multiLevelType w:val="hybridMultilevel"/>
    <w:tmpl w:val="212010A8"/>
    <w:lvl w:ilvl="0" w:tplc="4C12DC4A">
      <w:start w:val="1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05ED26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A3C1F5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5CE340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9CA3262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E2A78F8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376931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EE64604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40A33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D7431C"/>
    <w:multiLevelType w:val="hybridMultilevel"/>
    <w:tmpl w:val="B6FA26D6"/>
    <w:lvl w:ilvl="0" w:tplc="22626F54">
      <w:start w:val="1"/>
      <w:numFmt w:val="lowerLetter"/>
      <w:lvlText w:val="%1."/>
      <w:lvlJc w:val="left"/>
      <w:pPr>
        <w:ind w:left="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1A061B6">
      <w:start w:val="1"/>
      <w:numFmt w:val="lowerLetter"/>
      <w:lvlText w:val="%2"/>
      <w:lvlJc w:val="left"/>
      <w:pPr>
        <w:ind w:left="16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10C2E38">
      <w:start w:val="1"/>
      <w:numFmt w:val="lowerRoman"/>
      <w:lvlText w:val="%3"/>
      <w:lvlJc w:val="left"/>
      <w:pPr>
        <w:ind w:left="2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368F2E0">
      <w:start w:val="1"/>
      <w:numFmt w:val="decimal"/>
      <w:lvlText w:val="%4"/>
      <w:lvlJc w:val="left"/>
      <w:pPr>
        <w:ind w:left="3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7D0C900">
      <w:start w:val="1"/>
      <w:numFmt w:val="lowerLetter"/>
      <w:lvlText w:val="%5"/>
      <w:lvlJc w:val="left"/>
      <w:pPr>
        <w:ind w:left="3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308D2DE">
      <w:start w:val="1"/>
      <w:numFmt w:val="lowerRoman"/>
      <w:lvlText w:val="%6"/>
      <w:lvlJc w:val="left"/>
      <w:pPr>
        <w:ind w:left="4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24C0A36">
      <w:start w:val="1"/>
      <w:numFmt w:val="decimal"/>
      <w:lvlText w:val="%7"/>
      <w:lvlJc w:val="left"/>
      <w:pPr>
        <w:ind w:left="5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8EA0462">
      <w:start w:val="1"/>
      <w:numFmt w:val="lowerLetter"/>
      <w:lvlText w:val="%8"/>
      <w:lvlJc w:val="left"/>
      <w:pPr>
        <w:ind w:left="5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55C7D40">
      <w:start w:val="1"/>
      <w:numFmt w:val="lowerRoman"/>
      <w:lvlText w:val="%9"/>
      <w:lvlJc w:val="left"/>
      <w:pPr>
        <w:ind w:left="6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325B8B"/>
    <w:multiLevelType w:val="hybridMultilevel"/>
    <w:tmpl w:val="62B41DC2"/>
    <w:lvl w:ilvl="0" w:tplc="0524A522">
      <w:start w:val="1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9F2DBA6">
      <w:start w:val="1"/>
      <w:numFmt w:val="lowerLetter"/>
      <w:lvlText w:val="%2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71A7D7A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B06378C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B1A5C72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438C886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ADA1ACE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066A48A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5C889B2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EC01020"/>
    <w:multiLevelType w:val="hybridMultilevel"/>
    <w:tmpl w:val="AB22DA46"/>
    <w:lvl w:ilvl="0" w:tplc="3B5EE4EA">
      <w:start w:val="1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E4362C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925BFA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048E50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B8D1F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BA206E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B8B9D4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F21BDE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A075F0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FAD235D"/>
    <w:multiLevelType w:val="hybridMultilevel"/>
    <w:tmpl w:val="C6949C50"/>
    <w:lvl w:ilvl="0" w:tplc="19CCE970">
      <w:start w:val="1"/>
      <w:numFmt w:val="lowerLetter"/>
      <w:lvlText w:val="%1."/>
      <w:lvlJc w:val="left"/>
      <w:pPr>
        <w:ind w:left="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97E4D3A">
      <w:start w:val="1"/>
      <w:numFmt w:val="lowerLetter"/>
      <w:lvlText w:val="%2"/>
      <w:lvlJc w:val="left"/>
      <w:pPr>
        <w:ind w:left="1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30CDF8E">
      <w:start w:val="1"/>
      <w:numFmt w:val="lowerRoman"/>
      <w:lvlText w:val="%3"/>
      <w:lvlJc w:val="left"/>
      <w:pPr>
        <w:ind w:left="2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5E8E110">
      <w:start w:val="1"/>
      <w:numFmt w:val="decimal"/>
      <w:lvlText w:val="%4"/>
      <w:lvlJc w:val="left"/>
      <w:pPr>
        <w:ind w:left="3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B542568">
      <w:start w:val="1"/>
      <w:numFmt w:val="lowerLetter"/>
      <w:lvlText w:val="%5"/>
      <w:lvlJc w:val="left"/>
      <w:pPr>
        <w:ind w:left="3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960B94A">
      <w:start w:val="1"/>
      <w:numFmt w:val="lowerRoman"/>
      <w:lvlText w:val="%6"/>
      <w:lvlJc w:val="left"/>
      <w:pPr>
        <w:ind w:left="4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BFA83A0">
      <w:start w:val="1"/>
      <w:numFmt w:val="decimal"/>
      <w:lvlText w:val="%7"/>
      <w:lvlJc w:val="left"/>
      <w:pPr>
        <w:ind w:left="5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48ED016">
      <w:start w:val="1"/>
      <w:numFmt w:val="lowerLetter"/>
      <w:lvlText w:val="%8"/>
      <w:lvlJc w:val="left"/>
      <w:pPr>
        <w:ind w:left="5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C709446">
      <w:start w:val="1"/>
      <w:numFmt w:val="lowerRoman"/>
      <w:lvlText w:val="%9"/>
      <w:lvlJc w:val="left"/>
      <w:pPr>
        <w:ind w:left="6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4D30407"/>
    <w:multiLevelType w:val="hybridMultilevel"/>
    <w:tmpl w:val="4FD03118"/>
    <w:lvl w:ilvl="0" w:tplc="F2F68DBC">
      <w:start w:val="1"/>
      <w:numFmt w:val="lowerLetter"/>
      <w:lvlText w:val="%1."/>
      <w:lvlJc w:val="left"/>
      <w:pPr>
        <w:ind w:left="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DCEE54A">
      <w:start w:val="1"/>
      <w:numFmt w:val="lowerLetter"/>
      <w:lvlText w:val="%2"/>
      <w:lvlJc w:val="left"/>
      <w:pPr>
        <w:ind w:left="16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9526F40">
      <w:start w:val="1"/>
      <w:numFmt w:val="lowerRoman"/>
      <w:lvlText w:val="%3"/>
      <w:lvlJc w:val="left"/>
      <w:pPr>
        <w:ind w:left="2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2A0F818">
      <w:start w:val="1"/>
      <w:numFmt w:val="decimal"/>
      <w:lvlText w:val="%4"/>
      <w:lvlJc w:val="left"/>
      <w:pPr>
        <w:ind w:left="3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D4E0E78">
      <w:start w:val="1"/>
      <w:numFmt w:val="lowerLetter"/>
      <w:lvlText w:val="%5"/>
      <w:lvlJc w:val="left"/>
      <w:pPr>
        <w:ind w:left="3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D340CE2">
      <w:start w:val="1"/>
      <w:numFmt w:val="lowerRoman"/>
      <w:lvlText w:val="%6"/>
      <w:lvlJc w:val="left"/>
      <w:pPr>
        <w:ind w:left="4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EF434B2">
      <w:start w:val="1"/>
      <w:numFmt w:val="decimal"/>
      <w:lvlText w:val="%7"/>
      <w:lvlJc w:val="left"/>
      <w:pPr>
        <w:ind w:left="5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C9ABF9A">
      <w:start w:val="1"/>
      <w:numFmt w:val="lowerLetter"/>
      <w:lvlText w:val="%8"/>
      <w:lvlJc w:val="left"/>
      <w:pPr>
        <w:ind w:left="5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BE83CDE">
      <w:start w:val="1"/>
      <w:numFmt w:val="lowerRoman"/>
      <w:lvlText w:val="%9"/>
      <w:lvlJc w:val="left"/>
      <w:pPr>
        <w:ind w:left="6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F676F00"/>
    <w:multiLevelType w:val="hybridMultilevel"/>
    <w:tmpl w:val="6298EB12"/>
    <w:lvl w:ilvl="0" w:tplc="9208C138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40E394">
      <w:start w:val="1"/>
      <w:numFmt w:val="lowerLetter"/>
      <w:lvlText w:val="%2)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6AE916">
      <w:start w:val="1"/>
      <w:numFmt w:val="lowerRoman"/>
      <w:lvlText w:val="%3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96B47A">
      <w:start w:val="1"/>
      <w:numFmt w:val="decimal"/>
      <w:lvlText w:val="%4"/>
      <w:lvlJc w:val="left"/>
      <w:pPr>
        <w:ind w:left="2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E6BA9E">
      <w:start w:val="1"/>
      <w:numFmt w:val="lowerLetter"/>
      <w:lvlText w:val="%5"/>
      <w:lvlJc w:val="left"/>
      <w:pPr>
        <w:ind w:left="2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563A84">
      <w:start w:val="1"/>
      <w:numFmt w:val="lowerRoman"/>
      <w:lvlText w:val="%6"/>
      <w:lvlJc w:val="left"/>
      <w:pPr>
        <w:ind w:left="3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E8EFF0">
      <w:start w:val="1"/>
      <w:numFmt w:val="decimal"/>
      <w:lvlText w:val="%7"/>
      <w:lvlJc w:val="left"/>
      <w:pPr>
        <w:ind w:left="4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4A1318">
      <w:start w:val="1"/>
      <w:numFmt w:val="lowerLetter"/>
      <w:lvlText w:val="%8"/>
      <w:lvlJc w:val="left"/>
      <w:pPr>
        <w:ind w:left="5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84DE4A">
      <w:start w:val="1"/>
      <w:numFmt w:val="lowerRoman"/>
      <w:lvlText w:val="%9"/>
      <w:lvlJc w:val="left"/>
      <w:pPr>
        <w:ind w:left="5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BFB6907"/>
    <w:multiLevelType w:val="hybridMultilevel"/>
    <w:tmpl w:val="2300343A"/>
    <w:lvl w:ilvl="0" w:tplc="1E0E84BC">
      <w:start w:val="1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DCA1DE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3CCA60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08BCC2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0473A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72903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F0136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E8E34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3EC9B6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AB32211"/>
    <w:multiLevelType w:val="hybridMultilevel"/>
    <w:tmpl w:val="1B667D4E"/>
    <w:lvl w:ilvl="0" w:tplc="85127EA6">
      <w:start w:val="1"/>
      <w:numFmt w:val="lowerLetter"/>
      <w:lvlText w:val="%1."/>
      <w:lvlJc w:val="left"/>
      <w:pPr>
        <w:ind w:left="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0FEE5D0">
      <w:start w:val="1"/>
      <w:numFmt w:val="lowerLetter"/>
      <w:lvlText w:val="%2"/>
      <w:lvlJc w:val="left"/>
      <w:pPr>
        <w:ind w:left="1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B1C4CC6">
      <w:start w:val="1"/>
      <w:numFmt w:val="lowerRoman"/>
      <w:lvlText w:val="%3"/>
      <w:lvlJc w:val="left"/>
      <w:pPr>
        <w:ind w:left="2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D70ED78">
      <w:start w:val="1"/>
      <w:numFmt w:val="decimal"/>
      <w:lvlText w:val="%4"/>
      <w:lvlJc w:val="left"/>
      <w:pPr>
        <w:ind w:left="3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9DCDB70">
      <w:start w:val="1"/>
      <w:numFmt w:val="lowerLetter"/>
      <w:lvlText w:val="%5"/>
      <w:lvlJc w:val="left"/>
      <w:pPr>
        <w:ind w:left="3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7F8C268">
      <w:start w:val="1"/>
      <w:numFmt w:val="lowerRoman"/>
      <w:lvlText w:val="%6"/>
      <w:lvlJc w:val="left"/>
      <w:pPr>
        <w:ind w:left="4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73A024E">
      <w:start w:val="1"/>
      <w:numFmt w:val="decimal"/>
      <w:lvlText w:val="%7"/>
      <w:lvlJc w:val="left"/>
      <w:pPr>
        <w:ind w:left="5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8A2ED1E">
      <w:start w:val="1"/>
      <w:numFmt w:val="lowerLetter"/>
      <w:lvlText w:val="%8"/>
      <w:lvlJc w:val="left"/>
      <w:pPr>
        <w:ind w:left="5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D461C82">
      <w:start w:val="1"/>
      <w:numFmt w:val="lowerRoman"/>
      <w:lvlText w:val="%9"/>
      <w:lvlJc w:val="left"/>
      <w:pPr>
        <w:ind w:left="6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D715F71"/>
    <w:multiLevelType w:val="hybridMultilevel"/>
    <w:tmpl w:val="710A0C62"/>
    <w:lvl w:ilvl="0" w:tplc="7CA098A0">
      <w:start w:val="1"/>
      <w:numFmt w:val="lowerLetter"/>
      <w:lvlText w:val="%1."/>
      <w:lvlJc w:val="left"/>
      <w:pPr>
        <w:ind w:left="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AE44212">
      <w:start w:val="1"/>
      <w:numFmt w:val="lowerRoman"/>
      <w:lvlText w:val="%2."/>
      <w:lvlJc w:val="left"/>
      <w:pPr>
        <w:ind w:left="1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043B2C">
      <w:start w:val="1"/>
      <w:numFmt w:val="lowerRoman"/>
      <w:lvlText w:val="%3"/>
      <w:lvlJc w:val="left"/>
      <w:pPr>
        <w:ind w:left="2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082D94">
      <w:start w:val="1"/>
      <w:numFmt w:val="decimal"/>
      <w:lvlText w:val="%4"/>
      <w:lvlJc w:val="left"/>
      <w:pPr>
        <w:ind w:left="3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D6E91C">
      <w:start w:val="1"/>
      <w:numFmt w:val="lowerLetter"/>
      <w:lvlText w:val="%5"/>
      <w:lvlJc w:val="left"/>
      <w:pPr>
        <w:ind w:left="4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A850CC">
      <w:start w:val="1"/>
      <w:numFmt w:val="lowerRoman"/>
      <w:lvlText w:val="%6"/>
      <w:lvlJc w:val="left"/>
      <w:pPr>
        <w:ind w:left="4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7EC718">
      <w:start w:val="1"/>
      <w:numFmt w:val="decimal"/>
      <w:lvlText w:val="%7"/>
      <w:lvlJc w:val="left"/>
      <w:pPr>
        <w:ind w:left="5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F8D05C">
      <w:start w:val="1"/>
      <w:numFmt w:val="lowerLetter"/>
      <w:lvlText w:val="%8"/>
      <w:lvlJc w:val="left"/>
      <w:pPr>
        <w:ind w:left="6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0E37BC">
      <w:start w:val="1"/>
      <w:numFmt w:val="lowerRoman"/>
      <w:lvlText w:val="%9"/>
      <w:lvlJc w:val="left"/>
      <w:pPr>
        <w:ind w:left="68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FDC1082"/>
    <w:multiLevelType w:val="hybridMultilevel"/>
    <w:tmpl w:val="0BE48280"/>
    <w:lvl w:ilvl="0" w:tplc="D39ED86E">
      <w:start w:val="1"/>
      <w:numFmt w:val="lowerLetter"/>
      <w:lvlText w:val="%1."/>
      <w:lvlJc w:val="left"/>
      <w:pPr>
        <w:ind w:left="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8EDA08">
      <w:start w:val="1"/>
      <w:numFmt w:val="lowerLetter"/>
      <w:lvlText w:val="%2"/>
      <w:lvlJc w:val="left"/>
      <w:pPr>
        <w:ind w:left="1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8893F0">
      <w:start w:val="1"/>
      <w:numFmt w:val="lowerRoman"/>
      <w:lvlText w:val="%3"/>
      <w:lvlJc w:val="left"/>
      <w:pPr>
        <w:ind w:left="2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401C2">
      <w:start w:val="1"/>
      <w:numFmt w:val="decimal"/>
      <w:lvlText w:val="%4"/>
      <w:lvlJc w:val="left"/>
      <w:pPr>
        <w:ind w:left="3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4E3094">
      <w:start w:val="1"/>
      <w:numFmt w:val="lowerLetter"/>
      <w:lvlText w:val="%5"/>
      <w:lvlJc w:val="left"/>
      <w:pPr>
        <w:ind w:left="3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9CD7E8">
      <w:start w:val="1"/>
      <w:numFmt w:val="lowerRoman"/>
      <w:lvlText w:val="%6"/>
      <w:lvlJc w:val="left"/>
      <w:pPr>
        <w:ind w:left="4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2A1A44">
      <w:start w:val="1"/>
      <w:numFmt w:val="decimal"/>
      <w:lvlText w:val="%7"/>
      <w:lvlJc w:val="left"/>
      <w:pPr>
        <w:ind w:left="5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6EEB8C">
      <w:start w:val="1"/>
      <w:numFmt w:val="lowerLetter"/>
      <w:lvlText w:val="%8"/>
      <w:lvlJc w:val="left"/>
      <w:pPr>
        <w:ind w:left="5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D64808">
      <w:start w:val="1"/>
      <w:numFmt w:val="lowerRoman"/>
      <w:lvlText w:val="%9"/>
      <w:lvlJc w:val="left"/>
      <w:pPr>
        <w:ind w:left="6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47168DE"/>
    <w:multiLevelType w:val="hybridMultilevel"/>
    <w:tmpl w:val="AF98FF92"/>
    <w:lvl w:ilvl="0" w:tplc="4E30F5DA">
      <w:start w:val="1"/>
      <w:numFmt w:val="decimal"/>
      <w:lvlText w:val="%1.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388428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1A874E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2D2B6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9A25C2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C0648A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EA4994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2CD97A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D0DC12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63B0DBB"/>
    <w:multiLevelType w:val="hybridMultilevel"/>
    <w:tmpl w:val="EBEA2A5E"/>
    <w:lvl w:ilvl="0" w:tplc="B74C9656">
      <w:start w:val="1"/>
      <w:numFmt w:val="lowerLetter"/>
      <w:lvlText w:val="%1."/>
      <w:lvlJc w:val="left"/>
      <w:pPr>
        <w:ind w:left="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60C3C34">
      <w:start w:val="1"/>
      <w:numFmt w:val="lowerLetter"/>
      <w:lvlText w:val="%2"/>
      <w:lvlJc w:val="left"/>
      <w:pPr>
        <w:ind w:left="1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F76372E">
      <w:start w:val="1"/>
      <w:numFmt w:val="lowerRoman"/>
      <w:lvlText w:val="%3"/>
      <w:lvlJc w:val="left"/>
      <w:pPr>
        <w:ind w:left="2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2284B5A">
      <w:start w:val="1"/>
      <w:numFmt w:val="decimal"/>
      <w:lvlText w:val="%4"/>
      <w:lvlJc w:val="left"/>
      <w:pPr>
        <w:ind w:left="3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8D4BBF6">
      <w:start w:val="1"/>
      <w:numFmt w:val="lowerLetter"/>
      <w:lvlText w:val="%5"/>
      <w:lvlJc w:val="left"/>
      <w:pPr>
        <w:ind w:left="3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2D0FC38">
      <w:start w:val="1"/>
      <w:numFmt w:val="lowerRoman"/>
      <w:lvlText w:val="%6"/>
      <w:lvlJc w:val="left"/>
      <w:pPr>
        <w:ind w:left="4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FBC6E18">
      <w:start w:val="1"/>
      <w:numFmt w:val="decimal"/>
      <w:lvlText w:val="%7"/>
      <w:lvlJc w:val="left"/>
      <w:pPr>
        <w:ind w:left="5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CFE549A">
      <w:start w:val="1"/>
      <w:numFmt w:val="lowerLetter"/>
      <w:lvlText w:val="%8"/>
      <w:lvlJc w:val="left"/>
      <w:pPr>
        <w:ind w:left="5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010DECE">
      <w:start w:val="1"/>
      <w:numFmt w:val="lowerRoman"/>
      <w:lvlText w:val="%9"/>
      <w:lvlJc w:val="left"/>
      <w:pPr>
        <w:ind w:left="6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BB235DF"/>
    <w:multiLevelType w:val="hybridMultilevel"/>
    <w:tmpl w:val="B3CE721A"/>
    <w:lvl w:ilvl="0" w:tplc="CE5AF02E">
      <w:start w:val="1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B06EB0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72EC4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1A5738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D4632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1A3A7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50272A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6E1DB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2AE4CE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BCC0751"/>
    <w:multiLevelType w:val="hybridMultilevel"/>
    <w:tmpl w:val="978C72AA"/>
    <w:lvl w:ilvl="0" w:tplc="6038D814">
      <w:start w:val="1"/>
      <w:numFmt w:val="lowerLetter"/>
      <w:lvlText w:val="%1."/>
      <w:lvlJc w:val="left"/>
      <w:pPr>
        <w:ind w:left="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C0A2A2E">
      <w:start w:val="1"/>
      <w:numFmt w:val="lowerLetter"/>
      <w:lvlText w:val="%2"/>
      <w:lvlJc w:val="left"/>
      <w:pPr>
        <w:ind w:left="1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C2E924">
      <w:start w:val="1"/>
      <w:numFmt w:val="lowerRoman"/>
      <w:lvlText w:val="%3"/>
      <w:lvlJc w:val="left"/>
      <w:pPr>
        <w:ind w:left="2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D66E55E">
      <w:start w:val="1"/>
      <w:numFmt w:val="decimal"/>
      <w:lvlText w:val="%4"/>
      <w:lvlJc w:val="left"/>
      <w:pPr>
        <w:ind w:left="3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234D102">
      <w:start w:val="1"/>
      <w:numFmt w:val="lowerLetter"/>
      <w:lvlText w:val="%5"/>
      <w:lvlJc w:val="left"/>
      <w:pPr>
        <w:ind w:left="3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67207DC">
      <w:start w:val="1"/>
      <w:numFmt w:val="lowerRoman"/>
      <w:lvlText w:val="%6"/>
      <w:lvlJc w:val="left"/>
      <w:pPr>
        <w:ind w:left="4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BB49610">
      <w:start w:val="1"/>
      <w:numFmt w:val="decimal"/>
      <w:lvlText w:val="%7"/>
      <w:lvlJc w:val="left"/>
      <w:pPr>
        <w:ind w:left="5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F76CCD8">
      <w:start w:val="1"/>
      <w:numFmt w:val="lowerLetter"/>
      <w:lvlText w:val="%8"/>
      <w:lvlJc w:val="left"/>
      <w:pPr>
        <w:ind w:left="5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304EDEA">
      <w:start w:val="1"/>
      <w:numFmt w:val="lowerRoman"/>
      <w:lvlText w:val="%9"/>
      <w:lvlJc w:val="left"/>
      <w:pPr>
        <w:ind w:left="6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8"/>
  </w:num>
  <w:num w:numId="5">
    <w:abstractNumId w:val="16"/>
  </w:num>
  <w:num w:numId="6">
    <w:abstractNumId w:val="0"/>
  </w:num>
  <w:num w:numId="7">
    <w:abstractNumId w:val="3"/>
  </w:num>
  <w:num w:numId="8">
    <w:abstractNumId w:val="12"/>
  </w:num>
  <w:num w:numId="9">
    <w:abstractNumId w:val="18"/>
  </w:num>
  <w:num w:numId="10">
    <w:abstractNumId w:val="5"/>
  </w:num>
  <w:num w:numId="11">
    <w:abstractNumId w:val="7"/>
  </w:num>
  <w:num w:numId="12">
    <w:abstractNumId w:val="13"/>
  </w:num>
  <w:num w:numId="13">
    <w:abstractNumId w:val="17"/>
  </w:num>
  <w:num w:numId="14">
    <w:abstractNumId w:val="2"/>
  </w:num>
  <w:num w:numId="15">
    <w:abstractNumId w:val="19"/>
  </w:num>
  <w:num w:numId="16">
    <w:abstractNumId w:val="14"/>
  </w:num>
  <w:num w:numId="17">
    <w:abstractNumId w:val="10"/>
  </w:num>
  <w:num w:numId="18">
    <w:abstractNumId w:val="6"/>
  </w:num>
  <w:num w:numId="19">
    <w:abstractNumId w:val="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F49"/>
    <w:rsid w:val="004B6F49"/>
    <w:rsid w:val="00864414"/>
    <w:rsid w:val="00A9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2139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54" w:line="265" w:lineRule="auto"/>
      <w:ind w:left="39" w:hanging="10"/>
      <w:outlineLvl w:val="0"/>
    </w:pPr>
    <w:rPr>
      <w:rFonts w:ascii="Calibri" w:eastAsia="Calibri" w:hAnsi="Calibri" w:cs="Calibri"/>
      <w:color w:val="000000"/>
      <w:sz w:val="3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99"/>
      <w:ind w:left="44" w:hanging="10"/>
      <w:outlineLvl w:val="1"/>
    </w:pPr>
    <w:rPr>
      <w:rFonts w:ascii="Calibri" w:eastAsia="Calibri" w:hAnsi="Calibri" w:cs="Calibri"/>
      <w:color w:val="000000"/>
      <w:sz w:val="28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ind w:left="53" w:hanging="10"/>
      <w:outlineLvl w:val="2"/>
    </w:pPr>
    <w:rPr>
      <w:rFonts w:ascii="Calibri" w:eastAsia="Calibri" w:hAnsi="Calibri" w:cs="Calibri"/>
      <w:color w:val="000000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26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0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A9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5F07"/>
    <w:rPr>
      <w:rFonts w:ascii="Calibri" w:eastAsia="Calibri" w:hAnsi="Calibri" w:cs="Calibri"/>
      <w:color w:val="000000"/>
    </w:rPr>
  </w:style>
  <w:style w:type="paragraph" w:styleId="Zpat">
    <w:name w:val="footer"/>
    <w:basedOn w:val="Normln"/>
    <w:link w:val="ZpatChar"/>
    <w:uiPriority w:val="99"/>
    <w:semiHidden/>
    <w:unhideWhenUsed/>
    <w:rsid w:val="00A9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95F0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117" Type="http://schemas.openxmlformats.org/officeDocument/2006/relationships/fontTable" Target="fontTable.xml"/><Relationship Id="rId21" Type="http://schemas.openxmlformats.org/officeDocument/2006/relationships/image" Target="media/image9.jpg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63" Type="http://schemas.openxmlformats.org/officeDocument/2006/relationships/image" Target="media/image39.jpg"/><Relationship Id="rId68" Type="http://schemas.openxmlformats.org/officeDocument/2006/relationships/footer" Target="footer8.xml"/><Relationship Id="rId84" Type="http://schemas.openxmlformats.org/officeDocument/2006/relationships/image" Target="media/image54.jpg"/><Relationship Id="rId89" Type="http://schemas.openxmlformats.org/officeDocument/2006/relationships/image" Target="media/image59.jpg"/><Relationship Id="rId112" Type="http://schemas.openxmlformats.org/officeDocument/2006/relationships/image" Target="media/image80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9" Type="http://schemas.openxmlformats.org/officeDocument/2006/relationships/image" Target="media/image17.jpg"/><Relationship Id="rId107" Type="http://schemas.openxmlformats.org/officeDocument/2006/relationships/image" Target="media/image227.jpg"/><Relationship Id="rId11" Type="http://schemas.openxmlformats.org/officeDocument/2006/relationships/footer" Target="footer1.xm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footer" Target="footer5.xml"/><Relationship Id="rId45" Type="http://schemas.openxmlformats.org/officeDocument/2006/relationships/image" Target="media/image30.jpg"/><Relationship Id="rId66" Type="http://schemas.openxmlformats.org/officeDocument/2006/relationships/image" Target="media/image42.jpg"/><Relationship Id="rId74" Type="http://schemas.openxmlformats.org/officeDocument/2006/relationships/image" Target="media/image44.jpg"/><Relationship Id="rId79" Type="http://schemas.openxmlformats.org/officeDocument/2006/relationships/image" Target="media/image49.jpg"/><Relationship Id="rId87" Type="http://schemas.openxmlformats.org/officeDocument/2006/relationships/image" Target="media/image57.jpg"/><Relationship Id="rId102" Type="http://schemas.openxmlformats.org/officeDocument/2006/relationships/image" Target="media/image71.jpg"/><Relationship Id="rId110" Type="http://schemas.openxmlformats.org/officeDocument/2006/relationships/image" Target="media/image78.jpg"/><Relationship Id="rId115" Type="http://schemas.openxmlformats.org/officeDocument/2006/relationships/image" Target="media/image83.jpg"/><Relationship Id="rId5" Type="http://schemas.openxmlformats.org/officeDocument/2006/relationships/footnotes" Target="footnotes.xml"/><Relationship Id="rId61" Type="http://schemas.openxmlformats.org/officeDocument/2006/relationships/image" Target="media/image115.jpg"/><Relationship Id="rId82" Type="http://schemas.openxmlformats.org/officeDocument/2006/relationships/image" Target="media/image52.jpg"/><Relationship Id="rId90" Type="http://schemas.openxmlformats.org/officeDocument/2006/relationships/image" Target="media/image60.jpg"/><Relationship Id="rId95" Type="http://schemas.openxmlformats.org/officeDocument/2006/relationships/image" Target="media/image65.jpg"/><Relationship Id="rId19" Type="http://schemas.openxmlformats.org/officeDocument/2006/relationships/image" Target="media/image7.jpg"/><Relationship Id="rId14" Type="http://schemas.openxmlformats.org/officeDocument/2006/relationships/footer" Target="footer3.xml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28.jpg"/><Relationship Id="rId48" Type="http://schemas.openxmlformats.org/officeDocument/2006/relationships/image" Target="media/image33.jpg"/><Relationship Id="rId64" Type="http://schemas.openxmlformats.org/officeDocument/2006/relationships/image" Target="media/image40.jpg"/><Relationship Id="rId69" Type="http://schemas.openxmlformats.org/officeDocument/2006/relationships/footer" Target="footer9.xml"/><Relationship Id="rId77" Type="http://schemas.openxmlformats.org/officeDocument/2006/relationships/image" Target="media/image47.jpg"/><Relationship Id="rId100" Type="http://schemas.openxmlformats.org/officeDocument/2006/relationships/image" Target="media/image226.jpg"/><Relationship Id="rId105" Type="http://schemas.openxmlformats.org/officeDocument/2006/relationships/image" Target="media/image74.jpg"/><Relationship Id="rId113" Type="http://schemas.openxmlformats.org/officeDocument/2006/relationships/image" Target="media/image81.jpg"/><Relationship Id="rId118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36.jpg"/><Relationship Id="rId72" Type="http://schemas.openxmlformats.org/officeDocument/2006/relationships/footer" Target="footer12.xml"/><Relationship Id="rId80" Type="http://schemas.openxmlformats.org/officeDocument/2006/relationships/image" Target="media/image50.jpg"/><Relationship Id="rId85" Type="http://schemas.openxmlformats.org/officeDocument/2006/relationships/image" Target="media/image55.jpg"/><Relationship Id="rId93" Type="http://schemas.openxmlformats.org/officeDocument/2006/relationships/image" Target="media/image63.jpg"/><Relationship Id="rId98" Type="http://schemas.openxmlformats.org/officeDocument/2006/relationships/image" Target="media/image68.jp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1.jpg"/><Relationship Id="rId67" Type="http://schemas.openxmlformats.org/officeDocument/2006/relationships/footer" Target="footer7.xml"/><Relationship Id="rId103" Type="http://schemas.openxmlformats.org/officeDocument/2006/relationships/image" Target="media/image72.jpg"/><Relationship Id="rId108" Type="http://schemas.openxmlformats.org/officeDocument/2006/relationships/image" Target="media/image76.jpg"/><Relationship Id="rId116" Type="http://schemas.openxmlformats.org/officeDocument/2006/relationships/image" Target="media/image84.jpg"/><Relationship Id="rId20" Type="http://schemas.openxmlformats.org/officeDocument/2006/relationships/image" Target="media/image8.jpg"/><Relationship Id="rId41" Type="http://schemas.openxmlformats.org/officeDocument/2006/relationships/footer" Target="footer6.xml"/><Relationship Id="rId62" Type="http://schemas.openxmlformats.org/officeDocument/2006/relationships/image" Target="media/image38.jpg"/><Relationship Id="rId70" Type="http://schemas.openxmlformats.org/officeDocument/2006/relationships/footer" Target="footer10.xml"/><Relationship Id="rId75" Type="http://schemas.openxmlformats.org/officeDocument/2006/relationships/image" Target="media/image45.jpg"/><Relationship Id="rId83" Type="http://schemas.openxmlformats.org/officeDocument/2006/relationships/image" Target="media/image53.jpg"/><Relationship Id="rId88" Type="http://schemas.openxmlformats.org/officeDocument/2006/relationships/image" Target="media/image58.jpg"/><Relationship Id="rId91" Type="http://schemas.openxmlformats.org/officeDocument/2006/relationships/image" Target="media/image61.jpg"/><Relationship Id="rId96" Type="http://schemas.openxmlformats.org/officeDocument/2006/relationships/image" Target="media/image66.jpg"/><Relationship Id="rId111" Type="http://schemas.openxmlformats.org/officeDocument/2006/relationships/image" Target="media/image7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image" Target="media/image34.jpg"/><Relationship Id="rId106" Type="http://schemas.openxmlformats.org/officeDocument/2006/relationships/image" Target="media/image75.jpg"/><Relationship Id="rId114" Type="http://schemas.openxmlformats.org/officeDocument/2006/relationships/image" Target="media/image82.jpg"/><Relationship Id="rId10" Type="http://schemas.openxmlformats.org/officeDocument/2006/relationships/header" Target="header2.xml"/><Relationship Id="rId31" Type="http://schemas.openxmlformats.org/officeDocument/2006/relationships/image" Target="media/image19.jpg"/><Relationship Id="rId44" Type="http://schemas.openxmlformats.org/officeDocument/2006/relationships/image" Target="media/image29.jpg"/><Relationship Id="rId52" Type="http://schemas.openxmlformats.org/officeDocument/2006/relationships/image" Target="media/image37.jpg"/><Relationship Id="rId65" Type="http://schemas.openxmlformats.org/officeDocument/2006/relationships/image" Target="media/image41.jpg"/><Relationship Id="rId73" Type="http://schemas.openxmlformats.org/officeDocument/2006/relationships/image" Target="media/image43.jpg"/><Relationship Id="rId78" Type="http://schemas.openxmlformats.org/officeDocument/2006/relationships/image" Target="media/image48.jpg"/><Relationship Id="rId81" Type="http://schemas.openxmlformats.org/officeDocument/2006/relationships/image" Target="media/image51.jpg"/><Relationship Id="rId86" Type="http://schemas.openxmlformats.org/officeDocument/2006/relationships/image" Target="media/image56.jpg"/><Relationship Id="rId94" Type="http://schemas.openxmlformats.org/officeDocument/2006/relationships/image" Target="media/image64.jpg"/><Relationship Id="rId99" Type="http://schemas.openxmlformats.org/officeDocument/2006/relationships/image" Target="media/image69.jpg"/><Relationship Id="rId101" Type="http://schemas.openxmlformats.org/officeDocument/2006/relationships/image" Target="media/image70.jp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jpg"/><Relationship Id="rId39" Type="http://schemas.openxmlformats.org/officeDocument/2006/relationships/footer" Target="footer4.xml"/><Relationship Id="rId109" Type="http://schemas.openxmlformats.org/officeDocument/2006/relationships/image" Target="media/image77.jpg"/><Relationship Id="rId34" Type="http://schemas.openxmlformats.org/officeDocument/2006/relationships/image" Target="media/image22.jpg"/><Relationship Id="rId50" Type="http://schemas.openxmlformats.org/officeDocument/2006/relationships/image" Target="media/image35.jpg"/><Relationship Id="rId76" Type="http://schemas.openxmlformats.org/officeDocument/2006/relationships/image" Target="media/image46.jpg"/><Relationship Id="rId97" Type="http://schemas.openxmlformats.org/officeDocument/2006/relationships/image" Target="media/image67.jpg"/><Relationship Id="rId104" Type="http://schemas.openxmlformats.org/officeDocument/2006/relationships/image" Target="media/image73.jpg"/><Relationship Id="rId7" Type="http://schemas.openxmlformats.org/officeDocument/2006/relationships/image" Target="media/image1.jpg"/><Relationship Id="rId71" Type="http://schemas.openxmlformats.org/officeDocument/2006/relationships/footer" Target="footer11.xml"/><Relationship Id="rId92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7624</Words>
  <Characters>44986</Characters>
  <Application>Microsoft Office Word</Application>
  <DocSecurity>0</DocSecurity>
  <Lines>374</Lines>
  <Paragraphs>105</Paragraphs>
  <ScaleCrop>false</ScaleCrop>
  <Company/>
  <LinksUpToDate>false</LinksUpToDate>
  <CharactersWithSpaces>52505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2020-05-04T05:42:00Z</dcterms:created>
  <dcterms:modified xsi:type="dcterms:W3CDTF">2020-05-04T05:42:00Z</dcterms:modified>
</cp:coreProperties>
</file>