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9" w:rsidRDefault="003524B0">
      <w:pPr>
        <w:pStyle w:val="Titulekobrzku0"/>
        <w:framePr w:w="716" w:h="158" w:wrap="none" w:vAnchor="text" w:hAnchor="page" w:x="535" w:y="627"/>
        <w:shd w:val="clear" w:color="auto" w:fill="auto"/>
      </w:pPr>
      <w:r>
        <w:t>COMPUTERS</w:t>
      </w:r>
    </w:p>
    <w:p w:rsidR="004A36F9" w:rsidRDefault="003524B0">
      <w:pPr>
        <w:pStyle w:val="Nadpis10"/>
        <w:keepNext/>
        <w:keepLines/>
        <w:framePr w:w="5317" w:h="389" w:wrap="none" w:vAnchor="text" w:hAnchor="page" w:x="3228" w:y="26"/>
        <w:shd w:val="clear" w:color="auto" w:fill="auto"/>
        <w:ind w:left="0"/>
        <w:jc w:val="left"/>
      </w:pPr>
      <w:bookmarkStart w:id="0" w:name="bookmark0"/>
      <w:r>
        <w:rPr>
          <w:sz w:val="30"/>
          <w:szCs w:val="30"/>
        </w:rPr>
        <w:t xml:space="preserve">FAKTURA </w:t>
      </w:r>
      <w:r>
        <w:t xml:space="preserve">číslo- </w:t>
      </w:r>
      <w:r>
        <w:rPr>
          <w:sz w:val="30"/>
          <w:szCs w:val="30"/>
        </w:rPr>
        <w:t xml:space="preserve">20001684 - </w:t>
      </w:r>
      <w:r>
        <w:t>DAŇOVÝ DOKLAD</w:t>
      </w:r>
      <w:bookmarkEnd w:id="0"/>
    </w:p>
    <w:p w:rsidR="004A36F9" w:rsidRDefault="003524B0">
      <w:pPr>
        <w:pStyle w:val="Zkladntext1"/>
        <w:framePr w:w="3776" w:h="1001" w:wrap="none" w:vAnchor="text" w:hAnchor="page" w:x="596" w:y="847"/>
        <w:pBdr>
          <w:top w:val="single" w:sz="4" w:space="0" w:color="auto"/>
        </w:pBdr>
        <w:shd w:val="clear" w:color="auto" w:fill="auto"/>
        <w:spacing w:after="40"/>
        <w:jc w:val="left"/>
      </w:pPr>
      <w:r>
        <w:t>Dodavatel:</w:t>
      </w:r>
    </w:p>
    <w:p w:rsidR="004A36F9" w:rsidRDefault="003524B0">
      <w:pPr>
        <w:pStyle w:val="Zkladntext1"/>
        <w:framePr w:w="3776" w:h="1001" w:wrap="none" w:vAnchor="text" w:hAnchor="page" w:x="596" w:y="847"/>
        <w:shd w:val="clear" w:color="auto" w:fill="auto"/>
        <w:ind w:left="620"/>
      </w:pPr>
      <w:r>
        <w:t>NC Computers s.r.o.</w:t>
      </w:r>
    </w:p>
    <w:p w:rsidR="004A36F9" w:rsidRDefault="003524B0">
      <w:pPr>
        <w:pStyle w:val="Zkladntext1"/>
        <w:framePr w:w="3776" w:h="1001" w:wrap="none" w:vAnchor="text" w:hAnchor="page" w:x="596" w:y="847"/>
        <w:shd w:val="clear" w:color="auto" w:fill="auto"/>
        <w:ind w:left="620"/>
      </w:pPr>
      <w:r>
        <w:t>GPS souřadnice:50°06'20.9"N 14°23'35.4"E Nikoly Tesly 1095/ 10</w:t>
      </w:r>
    </w:p>
    <w:p w:rsidR="004A36F9" w:rsidRDefault="003524B0">
      <w:pPr>
        <w:pStyle w:val="Zkladntext1"/>
        <w:framePr w:w="3776" w:h="1001" w:wrap="none" w:vAnchor="text" w:hAnchor="page" w:x="596" w:y="847"/>
        <w:pBdr>
          <w:bottom w:val="single" w:sz="4" w:space="0" w:color="auto"/>
        </w:pBdr>
        <w:shd w:val="clear" w:color="auto" w:fill="auto"/>
        <w:jc w:val="left"/>
      </w:pPr>
      <w:r>
        <w:t>16 000 Praha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616"/>
        <w:gridCol w:w="882"/>
        <w:gridCol w:w="1577"/>
      </w:tblGrid>
      <w:tr w:rsidR="004A36F9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</w:pPr>
            <w:r>
              <w:t>IČ: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200"/>
            </w:pPr>
            <w:r>
              <w:t>26734397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140"/>
              <w:jc w:val="center"/>
            </w:pPr>
            <w:r>
              <w:t>DIČ: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180"/>
            </w:pPr>
            <w:r>
              <w:t>CZ26734397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70" w:type="dxa"/>
            <w:shd w:val="clear" w:color="auto" w:fill="FFFFFF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Sídlo:</w:t>
            </w:r>
          </w:p>
        </w:tc>
        <w:tc>
          <w:tcPr>
            <w:tcW w:w="4075" w:type="dxa"/>
            <w:gridSpan w:val="3"/>
            <w:shd w:val="clear" w:color="auto" w:fill="FFFFFF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NC Computers s.r.o., Nikoly Tesly 1095 / 10, Praha 6, 160 </w:t>
            </w:r>
            <w:r>
              <w:rPr>
                <w:sz w:val="14"/>
                <w:szCs w:val="14"/>
              </w:rPr>
              <w:t>00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70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</w:pPr>
            <w:r>
              <w:t>Tel.:</w:t>
            </w:r>
          </w:p>
        </w:tc>
        <w:tc>
          <w:tcPr>
            <w:tcW w:w="1616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200"/>
            </w:pPr>
            <w:r>
              <w:t>233 320 590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140"/>
              <w:jc w:val="center"/>
            </w:pPr>
            <w:r>
              <w:t>Fax: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180"/>
            </w:pPr>
            <w:r>
              <w:t>233 334 738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670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</w:pPr>
            <w:r>
              <w:t>Banka:-</w:t>
            </w:r>
          </w:p>
        </w:tc>
        <w:tc>
          <w:tcPr>
            <w:tcW w:w="1616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200"/>
            </w:pPr>
            <w:r>
              <w:t>Raiffeisen bank a.s.</w:t>
            </w:r>
          </w:p>
        </w:tc>
        <w:tc>
          <w:tcPr>
            <w:tcW w:w="882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jc w:val="center"/>
            </w:pPr>
            <w:r>
              <w:t>E-mail:</w:t>
            </w:r>
          </w:p>
        </w:tc>
        <w:tc>
          <w:tcPr>
            <w:tcW w:w="1577" w:type="dxa"/>
            <w:shd w:val="clear" w:color="auto" w:fill="FFFFFF"/>
            <w:vAlign w:val="bottom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180"/>
            </w:pPr>
            <w:hyperlink r:id="rId6" w:history="1">
              <w:r>
                <w:rPr>
                  <w:lang w:val="en-US" w:eastAsia="en-US" w:bidi="en-US"/>
                </w:rPr>
                <w:t>praha@nc.cz</w:t>
              </w:r>
            </w:hyperlink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670" w:type="dxa"/>
            <w:shd w:val="clear" w:color="auto" w:fill="FFFFFF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</w:pPr>
            <w:r>
              <w:t>Účet:</w:t>
            </w:r>
          </w:p>
        </w:tc>
        <w:tc>
          <w:tcPr>
            <w:tcW w:w="1616" w:type="dxa"/>
            <w:shd w:val="clear" w:color="auto" w:fill="FFFFFF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  <w:ind w:left="200"/>
            </w:pPr>
            <w:r>
              <w:t>1021472001/5500,</w:t>
            </w:r>
          </w:p>
        </w:tc>
        <w:tc>
          <w:tcPr>
            <w:tcW w:w="2459" w:type="dxa"/>
            <w:gridSpan w:val="2"/>
            <w:shd w:val="clear" w:color="auto" w:fill="FFFFFF"/>
          </w:tcPr>
          <w:p w:rsidR="004A36F9" w:rsidRDefault="003524B0">
            <w:pPr>
              <w:pStyle w:val="Jin0"/>
              <w:framePr w:w="4745" w:h="922" w:wrap="none" w:vAnchor="text" w:hAnchor="page" w:x="5694" w:y="825"/>
              <w:shd w:val="clear" w:color="auto" w:fill="auto"/>
            </w:pPr>
            <w:r>
              <w:rPr>
                <w:b/>
                <w:bCs/>
                <w:sz w:val="11"/>
                <w:szCs w:val="11"/>
              </w:rPr>
              <w:t xml:space="preserve">V.S.: </w:t>
            </w:r>
            <w:r>
              <w:t>20001684, k s.: 0008</w:t>
            </w:r>
          </w:p>
        </w:tc>
      </w:tr>
    </w:tbl>
    <w:p w:rsidR="004A36F9" w:rsidRDefault="003524B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00330" distL="0" distR="8890" simplePos="0" relativeHeight="62914690" behindDoc="1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31750</wp:posOffset>
            </wp:positionV>
            <wp:extent cx="450850" cy="365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08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5514340</wp:posOffset>
            </wp:positionH>
            <wp:positionV relativeFrom="paragraph">
              <wp:posOffset>12700</wp:posOffset>
            </wp:positionV>
            <wp:extent cx="1060450" cy="3594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604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6F9" w:rsidRDefault="004A36F9">
      <w:pPr>
        <w:spacing w:line="360" w:lineRule="exact"/>
      </w:pPr>
    </w:p>
    <w:p w:rsidR="004A36F9" w:rsidRDefault="004A36F9">
      <w:pPr>
        <w:spacing w:line="360" w:lineRule="exact"/>
      </w:pPr>
    </w:p>
    <w:p w:rsidR="004A36F9" w:rsidRDefault="004A36F9">
      <w:pPr>
        <w:spacing w:line="360" w:lineRule="exact"/>
      </w:pPr>
    </w:p>
    <w:p w:rsidR="004A36F9" w:rsidRDefault="004A36F9">
      <w:pPr>
        <w:spacing w:after="393" w:line="14" w:lineRule="exact"/>
      </w:pPr>
    </w:p>
    <w:p w:rsidR="004A36F9" w:rsidRDefault="004A36F9">
      <w:pPr>
        <w:spacing w:line="14" w:lineRule="exact"/>
        <w:sectPr w:rsidR="004A36F9">
          <w:pgSz w:w="11900" w:h="16840"/>
          <w:pgMar w:top="320" w:right="574" w:bottom="466" w:left="437" w:header="0" w:footer="3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3168"/>
        <w:gridCol w:w="3892"/>
        <w:gridCol w:w="2048"/>
      </w:tblGrid>
      <w:tr w:rsidR="004A36F9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645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spacing w:line="252" w:lineRule="auto"/>
            </w:pPr>
            <w:r>
              <w:lastRenderedPageBreak/>
              <w:t>Datum vystavení: Datum zdanit, plnění: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31.03.2020</w:t>
            </w:r>
          </w:p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31.03.2020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320"/>
            </w:pPr>
            <w:r>
              <w:t>Odběratel: (135829)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645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</w:pPr>
            <w:r>
              <w:t>Splatnost: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07.04.2020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right="140"/>
              <w:jc w:val="center"/>
            </w:pPr>
            <w:r>
              <w:t>Akademie řemesel Praha - Střední škola technická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45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</w:pPr>
            <w:r>
              <w:t>Způsob platby:</w:t>
            </w:r>
          </w:p>
        </w:tc>
        <w:tc>
          <w:tcPr>
            <w:tcW w:w="3168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Bankovním převodem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1645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</w:pPr>
            <w:r>
              <w:t>Vytvořil: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4A36F9" w:rsidRDefault="00CB5D75">
            <w:pPr>
              <w:pStyle w:val="Jin0"/>
              <w:shd w:val="clear" w:color="auto" w:fill="auto"/>
              <w:ind w:left="160" w:firstLine="20"/>
            </w:pPr>
            <w:r>
              <w:t>XXXXXXXX</w:t>
            </w:r>
            <w:bookmarkStart w:id="1" w:name="_GoBack"/>
            <w:bookmarkEnd w:id="1"/>
          </w:p>
        </w:tc>
        <w:tc>
          <w:tcPr>
            <w:tcW w:w="38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righ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Zelený pruh 1294/52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645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</w:pPr>
            <w:r>
              <w:t>Fakturovat: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s DPH</w:t>
            </w: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36F9" w:rsidRDefault="004A36F9"/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645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</w:pPr>
            <w:r>
              <w:t>Objednávka č.:</w:t>
            </w:r>
          </w:p>
        </w:tc>
        <w:tc>
          <w:tcPr>
            <w:tcW w:w="3168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NP20100051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14700 Praha </w:t>
            </w:r>
            <w:r>
              <w:rPr>
                <w:sz w:val="20"/>
                <w:szCs w:val="20"/>
              </w:rPr>
              <w:t>- Krč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645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</w:pPr>
            <w:r>
              <w:t>Dealerská kategorie: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E-shop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FFFFFF"/>
          </w:tcPr>
          <w:p w:rsidR="004A36F9" w:rsidRDefault="004A36F9">
            <w:pPr>
              <w:rPr>
                <w:sz w:val="10"/>
                <w:szCs w:val="10"/>
              </w:rPr>
            </w:pP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645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</w:pPr>
            <w:r>
              <w:t>Doprava:</w:t>
            </w:r>
          </w:p>
        </w:tc>
        <w:tc>
          <w:tcPr>
            <w:tcW w:w="3168" w:type="dxa"/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left="160" w:firstLine="20"/>
            </w:pPr>
            <w:r>
              <w:t>GLS - bankovním převodem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tabs>
                <w:tab w:val="left" w:pos="1170"/>
                <w:tab w:val="left" w:pos="3297"/>
              </w:tabs>
              <w:ind w:left="300" w:firstLine="20"/>
              <w:jc w:val="both"/>
            </w:pPr>
            <w:r>
              <w:t>IČ:</w:t>
            </w:r>
            <w:r>
              <w:tab/>
              <w:t>14891522</w:t>
            </w:r>
            <w:r>
              <w:tab/>
              <w:t>DIČ:</w:t>
            </w:r>
          </w:p>
          <w:p w:rsidR="004A36F9" w:rsidRDefault="003524B0">
            <w:pPr>
              <w:pStyle w:val="Jin0"/>
              <w:shd w:val="clear" w:color="auto" w:fill="auto"/>
              <w:tabs>
                <w:tab w:val="left" w:pos="3312"/>
              </w:tabs>
              <w:ind w:left="300" w:firstLine="20"/>
              <w:jc w:val="both"/>
            </w:pPr>
            <w:r>
              <w:t>Tel.:</w:t>
            </w:r>
            <w:r>
              <w:tab/>
              <w:t>Fax:</w:t>
            </w:r>
          </w:p>
          <w:p w:rsidR="004A36F9" w:rsidRDefault="003524B0">
            <w:pPr>
              <w:pStyle w:val="Jin0"/>
              <w:shd w:val="clear" w:color="auto" w:fill="auto"/>
              <w:ind w:left="300" w:firstLine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spacing w:before="160"/>
              <w:ind w:left="260"/>
            </w:pPr>
            <w:r>
              <w:t>CZ14891522</w:t>
            </w:r>
          </w:p>
        </w:tc>
      </w:tr>
    </w:tbl>
    <w:p w:rsidR="004A36F9" w:rsidRDefault="003524B0">
      <w:pPr>
        <w:spacing w:after="626" w:line="14" w:lineRule="exact"/>
      </w:pPr>
      <w:r>
        <w:rPr>
          <w:noProof/>
          <w:lang w:bidi="ar-SA"/>
        </w:rPr>
        <mc:AlternateContent>
          <mc:Choice Requires="wps">
            <w:drawing>
              <wp:anchor distT="3213100" distB="82550" distL="114300" distR="3993515" simplePos="0" relativeHeight="125829378" behindDoc="0" locked="0" layoutInCell="1" allowOverlap="1">
                <wp:simplePos x="0" y="0"/>
                <wp:positionH relativeFrom="page">
                  <wp:posOffset>283845</wp:posOffset>
                </wp:positionH>
                <wp:positionV relativeFrom="margin">
                  <wp:posOffset>6039485</wp:posOffset>
                </wp:positionV>
                <wp:extent cx="2960370" cy="3816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6F9" w:rsidRDefault="003524B0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 celkové sumy bez DPH byly odvedeny následující poplatky:</w:t>
                            </w:r>
                          </w:p>
                          <w:p w:rsidR="004A36F9" w:rsidRDefault="003524B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014"/>
                              </w:tabs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Recyklační poplatek (DPH 21 %):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30.00 Kč</w:t>
                            </w:r>
                          </w:p>
                          <w:p w:rsidR="004A36F9" w:rsidRDefault="003524B0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014"/>
                              </w:tabs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Poplatky celkem: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30.00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2.350000000000001pt;margin-top:475.55000000000001pt;width:233.09999999999999pt;height:30.050000000000001pt;z-index:-125829375;mso-wrap-distance-left:9.pt;mso-wrap-distance-top:253.pt;mso-wrap-distance-right:314.44999999999999pt;mso-wrap-distance-bottom:6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Z celkové sumy bez DPH byly odvedeny následující poplatky: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0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Recyklační poplatek (DPH 21 %):</w:t>
                        <w:tab/>
                        <w:t>30.00 Kč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0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Poplatky celkem:</w:t>
                        <w:tab/>
                        <w:t>30.00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20085" distB="0" distL="3963670" distR="114300" simplePos="0" relativeHeight="125829380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margin">
                  <wp:posOffset>6046470</wp:posOffset>
                </wp:positionV>
                <wp:extent cx="2990215" cy="4572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6F9" w:rsidRDefault="003524B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3780"/>
                              </w:tabs>
                              <w:ind w:left="0"/>
                            </w:pPr>
                            <w:bookmarkStart w:id="2" w:name="bookmark1"/>
                            <w:r>
                              <w:t>Celková hodnota faktury v Kč:</w:t>
                            </w:r>
                            <w:r>
                              <w:tab/>
                              <w:t>78 614.00</w:t>
                            </w:r>
                            <w:bookmarkEnd w:id="2"/>
                          </w:p>
                          <w:p w:rsidR="004A36F9" w:rsidRDefault="003524B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4286"/>
                              </w:tabs>
                              <w:ind w:left="1640"/>
                            </w:pPr>
                            <w:bookmarkStart w:id="3" w:name="bookmark2"/>
                            <w:r>
                              <w:t>Již zaplaceno:</w:t>
                            </w:r>
                            <w:r>
                              <w:tab/>
                              <w:t>0.00</w:t>
                            </w:r>
                            <w:bookmarkEnd w:id="3"/>
                          </w:p>
                          <w:p w:rsidR="004A36F9" w:rsidRDefault="003524B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3792"/>
                              </w:tabs>
                              <w:spacing w:line="233" w:lineRule="auto"/>
                              <w:ind w:left="1340"/>
                            </w:pPr>
                            <w:bookmarkStart w:id="4" w:name="bookmark3"/>
                            <w:r>
                              <w:t>Celkem k úhradě:</w:t>
                            </w:r>
                            <w:r>
                              <w:tab/>
                              <w:t>78 614.00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5.5pt;margin-top:476.10000000000002pt;width:235.44999999999999pt;height:36.pt;z-index:-125829373;mso-wrap-distance-left:312.10000000000002pt;mso-wrap-distance-top:253.55000000000001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37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Celková hodnota faktury v Kč:</w:t>
                        <w:tab/>
                        <w:t>78 614.00</w:t>
                      </w:r>
                      <w:bookmarkEnd w:id="1"/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4286" w:val="left"/>
                        </w:tabs>
                        <w:bidi w:val="0"/>
                        <w:spacing w:before="0" w:after="0" w:line="240" w:lineRule="auto"/>
                        <w:ind w:left="1640" w:right="0" w:firstLine="0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Již zaplaceno:</w:t>
                        <w:tab/>
                        <w:t>0.00</w:t>
                      </w:r>
                      <w:bookmarkEnd w:id="2"/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3792" w:val="left"/>
                        </w:tabs>
                        <w:bidi w:val="0"/>
                        <w:spacing w:before="0" w:after="0" w:line="233" w:lineRule="auto"/>
                        <w:ind w:left="1340" w:right="0" w:firstLine="0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k úhradě:</w:t>
                        <w:tab/>
                        <w:t>78 614.00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4A36F9" w:rsidRDefault="004A36F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683"/>
        <w:gridCol w:w="2002"/>
        <w:gridCol w:w="608"/>
        <w:gridCol w:w="641"/>
        <w:gridCol w:w="828"/>
        <w:gridCol w:w="673"/>
        <w:gridCol w:w="846"/>
      </w:tblGrid>
      <w:tr w:rsidR="004A36F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Kód/Part number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spacing w:before="100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Název produktu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tabs>
                <w:tab w:val="left" w:pos="1287"/>
              </w:tabs>
              <w:spacing w:line="194" w:lineRule="auto"/>
              <w:ind w:left="5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Počet</w:t>
            </w:r>
            <w:r>
              <w:rPr>
                <w:sz w:val="14"/>
                <w:szCs w:val="14"/>
              </w:rPr>
              <w:tab/>
              <w:t>Cena/MJ</w:t>
            </w:r>
          </w:p>
          <w:p w:rsidR="004A36F9" w:rsidRDefault="003524B0">
            <w:pPr>
              <w:pStyle w:val="Jin0"/>
              <w:shd w:val="clear" w:color="auto" w:fill="auto"/>
              <w:spacing w:line="22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bez poplatků bez DPH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spacing w:line="23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RP za ks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spacing w:line="226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 za mj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spacing w:line="221" w:lineRule="auto"/>
              <w:jc w:val="righ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Cena/MJ </w:t>
            </w:r>
            <w:r>
              <w:rPr>
                <w:sz w:val="12"/>
                <w:szCs w:val="12"/>
              </w:rPr>
              <w:t>s poplatky bez DPH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DPH %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spacing w:before="1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Celkem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SCDASLS3 Y8C52AA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spacing w:after="40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HP 3D Structured Light </w:t>
            </w:r>
            <w:r>
              <w:rPr>
                <w:sz w:val="14"/>
                <w:szCs w:val="14"/>
              </w:rPr>
              <w:t>Scanner Pro S3</w:t>
            </w:r>
          </w:p>
          <w:p w:rsidR="004A36F9" w:rsidRDefault="003524B0">
            <w:pPr>
              <w:pStyle w:val="Jin0"/>
              <w:shd w:val="clear" w:color="auto" w:fill="auto"/>
              <w:ind w:left="14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RECFEE - 4-13-4 3D skenery všechny velikosti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tabs>
                <w:tab w:val="left" w:pos="1222"/>
              </w:tabs>
              <w:ind w:left="8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ab/>
              <w:t>64 940.00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64 970.00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21 %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78 613.70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559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ZAOKR</w:t>
            </w:r>
          </w:p>
        </w:tc>
        <w:tc>
          <w:tcPr>
            <w:tcW w:w="3683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Zaokrouhlení</w:t>
            </w:r>
          </w:p>
        </w:tc>
        <w:tc>
          <w:tcPr>
            <w:tcW w:w="2002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tabs>
                <w:tab w:val="left" w:pos="1574"/>
              </w:tabs>
              <w:ind w:left="8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ab/>
              <w:t>0.25</w:t>
            </w:r>
          </w:p>
        </w:tc>
        <w:tc>
          <w:tcPr>
            <w:tcW w:w="60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641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0.25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21 %</w:t>
            </w:r>
          </w:p>
        </w:tc>
        <w:tc>
          <w:tcPr>
            <w:tcW w:w="846" w:type="dxa"/>
            <w:shd w:val="clear" w:color="auto" w:fill="FFFFFF"/>
            <w:vAlign w:val="bottom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0.30</w:t>
            </w:r>
          </w:p>
        </w:tc>
      </w:tr>
    </w:tbl>
    <w:p w:rsidR="004A36F9" w:rsidRDefault="004A36F9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141"/>
        <w:gridCol w:w="1267"/>
        <w:gridCol w:w="1051"/>
      </w:tblGrid>
      <w:tr w:rsidR="004A36F9">
        <w:tblPrEx>
          <w:tblCellMar>
            <w:top w:w="0" w:type="dxa"/>
            <w:bottom w:w="0" w:type="dxa"/>
          </w:tblCellMar>
        </w:tblPrEx>
        <w:trPr>
          <w:trHeight w:hRule="exact" w:val="313"/>
          <w:jc w:val="right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right="220"/>
              <w:jc w:val="right"/>
            </w:pPr>
            <w:r>
              <w:t>DPH%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right="180"/>
              <w:jc w:val="right"/>
            </w:pPr>
            <w:r>
              <w:t>Základ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ind w:left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DPH(zaokr)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36F9" w:rsidRDefault="003524B0">
            <w:pPr>
              <w:pStyle w:val="Jin0"/>
              <w:shd w:val="clear" w:color="auto" w:fill="auto"/>
              <w:jc w:val="right"/>
            </w:pPr>
            <w:r>
              <w:t>Celkem</w:t>
            </w:r>
          </w:p>
        </w:tc>
      </w:tr>
      <w:tr w:rsidR="004A36F9">
        <w:tblPrEx>
          <w:tblCellMar>
            <w:top w:w="0" w:type="dxa"/>
            <w:bottom w:w="0" w:type="dxa"/>
          </w:tblCellMar>
        </w:tblPrEx>
        <w:trPr>
          <w:trHeight w:hRule="exact" w:val="421"/>
          <w:jc w:val="right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ind w:right="2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21%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ind w:right="180"/>
              <w:jc w:val="right"/>
            </w:pPr>
            <w:r>
              <w:t>64 970.25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13 643.75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F9" w:rsidRDefault="003524B0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78 614.00</w:t>
            </w:r>
          </w:p>
        </w:tc>
      </w:tr>
    </w:tbl>
    <w:p w:rsidR="004A36F9" w:rsidRDefault="004A36F9">
      <w:pPr>
        <w:spacing w:after="206" w:line="14" w:lineRule="exact"/>
      </w:pPr>
    </w:p>
    <w:p w:rsidR="004A36F9" w:rsidRDefault="003524B0">
      <w:pPr>
        <w:pStyle w:val="Zkladntext20"/>
        <w:shd w:val="clear" w:color="auto" w:fill="auto"/>
      </w:pPr>
      <w:r>
        <w:rPr>
          <w:rFonts w:ascii="Arial" w:eastAsia="Arial" w:hAnsi="Arial" w:cs="Arial"/>
          <w:sz w:val="22"/>
          <w:szCs w:val="22"/>
        </w:rPr>
        <w:t xml:space="preserve">NC Compuféř^s.r.o. </w:t>
      </w:r>
      <w:r>
        <w:t xml:space="preserve">TeL 233 </w:t>
      </w:r>
      <w:r>
        <w:t>3^8' fc233 334 738 Nikoly TestySlOrdíp 00 Praha 6 IČ: 26734397 WC CZ26734397</w:t>
      </w:r>
    </w:p>
    <w:p w:rsidR="004A36F9" w:rsidRDefault="003524B0">
      <w:pPr>
        <w:pStyle w:val="Zkladntext1"/>
        <w:shd w:val="clear" w:color="auto" w:fill="auto"/>
        <w:spacing w:after="120" w:line="502" w:lineRule="auto"/>
        <w:ind w:right="4480"/>
        <w:jc w:val="left"/>
      </w:pPr>
      <w:r>
        <w:t>Penále za nedodržení termínu splatnosti: 0,1% fakturované částky za každý den prodlení. Spisová značka: C 90384 vedená u rejstříkového soudu v Praze</w:t>
      </w:r>
    </w:p>
    <w:p w:rsidR="004A36F9" w:rsidRDefault="003524B0">
      <w:pPr>
        <w:pStyle w:val="Zkladntext30"/>
        <w:shd w:val="clear" w:color="auto" w:fill="auto"/>
      </w:pPr>
      <w:r>
        <w:t xml:space="preserve">I6 (c) 2020 CyberSoft, s.r o. </w:t>
      </w:r>
      <w:r>
        <w:t>(PZ)</w:t>
      </w:r>
    </w:p>
    <w:sectPr w:rsidR="004A36F9">
      <w:type w:val="continuous"/>
      <w:pgSz w:w="11900" w:h="16840"/>
      <w:pgMar w:top="2433" w:right="574" w:bottom="466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B0" w:rsidRDefault="003524B0">
      <w:r>
        <w:separator/>
      </w:r>
    </w:p>
  </w:endnote>
  <w:endnote w:type="continuationSeparator" w:id="0">
    <w:p w:rsidR="003524B0" w:rsidRDefault="0035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B0" w:rsidRDefault="003524B0"/>
  </w:footnote>
  <w:footnote w:type="continuationSeparator" w:id="0">
    <w:p w:rsidR="003524B0" w:rsidRDefault="003524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9"/>
    <w:rsid w:val="003524B0"/>
    <w:rsid w:val="004A36F9"/>
    <w:rsid w:val="00C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E44"/>
  <w15:docId w15:val="{15350973-0545-4BFD-B2DC-F7B365F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70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33" w:lineRule="auto"/>
      <w:ind w:left="560" w:right="8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left="140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@n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c364e-20200429124409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c364e-20200429124409</dc:title>
  <dc:subject/>
  <dc:creator>uzivatel</dc:creator>
  <cp:keywords/>
  <cp:lastModifiedBy>uzivatel</cp:lastModifiedBy>
  <cp:revision>2</cp:revision>
  <dcterms:created xsi:type="dcterms:W3CDTF">2020-04-30T08:55:00Z</dcterms:created>
  <dcterms:modified xsi:type="dcterms:W3CDTF">2020-04-30T08:55:00Z</dcterms:modified>
</cp:coreProperties>
</file>