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D1" w:rsidRDefault="005D488B">
      <w:pPr>
        <w:pStyle w:val="Zkladntext30"/>
        <w:shd w:val="clear" w:color="auto" w:fill="auto"/>
        <w:spacing w:after="0" w:line="142" w:lineRule="auto"/>
        <w:ind w:hanging="760"/>
      </w:pPr>
      <w:r>
        <w:rPr>
          <w:rFonts w:ascii="Arial" w:eastAsia="Arial" w:hAnsi="Arial" w:cs="Arial"/>
          <w:sz w:val="38"/>
          <w:szCs w:val="38"/>
        </w:rPr>
        <w:t xml:space="preserve">1S^-' </w:t>
      </w:r>
      <w:r>
        <w:t>AKADEMIE ŘEMESEL</w:t>
      </w:r>
    </w:p>
    <w:p w:rsidR="00AB42D1" w:rsidRDefault="005D488B">
      <w:pPr>
        <w:pStyle w:val="Zkladntext30"/>
        <w:shd w:val="clear" w:color="auto" w:fill="auto"/>
        <w:spacing w:after="680" w:line="161" w:lineRule="auto"/>
        <w:ind w:left="180" w:right="0" w:firstLine="0"/>
      </w:pPr>
      <w:r>
        <w:rPr>
          <w:rFonts w:ascii="Arial" w:eastAsia="Arial" w:hAnsi="Arial" w:cs="Arial"/>
          <w:sz w:val="28"/>
          <w:szCs w:val="28"/>
        </w:rPr>
        <w:t xml:space="preserve">4W </w:t>
      </w:r>
      <w:r>
        <w:t>PRAHA</w:t>
      </w:r>
    </w:p>
    <w:p w:rsidR="00AB42D1" w:rsidRDefault="005D488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920" w:right="1140"/>
        <w:jc w:val="left"/>
      </w:pPr>
      <w:r>
        <w:t xml:space="preserve">NC </w:t>
      </w:r>
      <w:proofErr w:type="spellStart"/>
      <w:r>
        <w:t>Compoters</w:t>
      </w:r>
      <w:proofErr w:type="spellEnd"/>
      <w:r>
        <w:t xml:space="preserve"> s.r.o. Nikoly Tesly 1095/10 160 00 Praha 6 IČ.26734397 DIČ.CZ26734397</w:t>
      </w:r>
    </w:p>
    <w:p w:rsidR="00AB42D1" w:rsidRDefault="005D488B">
      <w:pPr>
        <w:pStyle w:val="Zkladntext1"/>
        <w:shd w:val="clear" w:color="auto" w:fill="auto"/>
        <w:spacing w:after="40"/>
      </w:pPr>
      <w:r>
        <w:rPr>
          <w:b/>
          <w:bCs/>
        </w:rPr>
        <w:t>Akademie řemesel Praha</w:t>
      </w:r>
    </w:p>
    <w:p w:rsidR="00AB42D1" w:rsidRDefault="005D488B">
      <w:pPr>
        <w:pStyle w:val="Zkladntext1"/>
        <w:shd w:val="clear" w:color="auto" w:fill="auto"/>
        <w:spacing w:after="40"/>
      </w:pPr>
      <w:r>
        <w:rPr>
          <w:b/>
          <w:bCs/>
        </w:rPr>
        <w:t>- Střední škola technická</w:t>
      </w:r>
    </w:p>
    <w:p w:rsidR="00AB42D1" w:rsidRDefault="005D488B">
      <w:pPr>
        <w:pStyle w:val="Zkladntext1"/>
        <w:shd w:val="clear" w:color="auto" w:fill="auto"/>
        <w:spacing w:after="40"/>
      </w:pPr>
      <w:r>
        <w:t>Zelený pruh 1294/50</w:t>
      </w:r>
    </w:p>
    <w:p w:rsidR="00AB42D1" w:rsidRDefault="005D488B">
      <w:pPr>
        <w:pStyle w:val="Zkladntext1"/>
        <w:shd w:val="clear" w:color="auto" w:fill="auto"/>
        <w:spacing w:after="40"/>
      </w:pPr>
      <w:r>
        <w:t>147 08 Praha 4</w:t>
      </w:r>
    </w:p>
    <w:p w:rsidR="00AB42D1" w:rsidRDefault="005D488B">
      <w:pPr>
        <w:pStyle w:val="Zkladntext1"/>
        <w:shd w:val="clear" w:color="auto" w:fill="auto"/>
        <w:spacing w:after="40"/>
      </w:pPr>
      <w:r>
        <w:t>IČ: 14891522</w:t>
      </w:r>
    </w:p>
    <w:p w:rsidR="00AB42D1" w:rsidRDefault="005D488B">
      <w:pPr>
        <w:pStyle w:val="Zkladntext1"/>
        <w:shd w:val="clear" w:color="auto" w:fill="auto"/>
        <w:spacing w:after="680"/>
      </w:pPr>
      <w:r>
        <w:t>DIČ: CZ 14891522</w:t>
      </w:r>
    </w:p>
    <w:p w:rsidR="00AB42D1" w:rsidRDefault="005D488B">
      <w:pPr>
        <w:pStyle w:val="Zkladntext1"/>
        <w:shd w:val="clear" w:color="auto" w:fill="auto"/>
        <w:spacing w:after="0" w:line="276" w:lineRule="auto"/>
        <w:ind w:right="6300"/>
        <w:jc w:val="left"/>
      </w:pPr>
      <w:r>
        <w:t xml:space="preserve">Vyřizuje: </w:t>
      </w:r>
      <w:r w:rsidR="00A72719">
        <w:t>XXXXXXXXXX</w:t>
      </w:r>
      <w:r>
        <w:t xml:space="preserve"> Tel.: </w:t>
      </w:r>
      <w:r w:rsidR="00A72719">
        <w:t>XXXXXXXXXX</w:t>
      </w:r>
    </w:p>
    <w:p w:rsidR="00AB42D1" w:rsidRDefault="005D488B">
      <w:pPr>
        <w:pStyle w:val="Zkladntext1"/>
        <w:shd w:val="clear" w:color="auto" w:fill="auto"/>
        <w:spacing w:after="800" w:line="276" w:lineRule="auto"/>
        <w:ind w:right="5540"/>
        <w:jc w:val="left"/>
      </w:pPr>
      <w:r>
        <w:t xml:space="preserve">E- mail: </w:t>
      </w:r>
      <w:hyperlink r:id="rId6" w:history="1">
        <w:r w:rsidR="00A72719">
          <w:rPr>
            <w:lang w:val="en-US" w:eastAsia="en-US" w:bidi="en-US"/>
          </w:rPr>
          <w:t>XXXXXXXXXXXXX</w:t>
        </w:r>
      </w:hyperlink>
      <w:r>
        <w:rPr>
          <w:lang w:val="en-US" w:eastAsia="en-US" w:bidi="en-US"/>
        </w:rPr>
        <w:t xml:space="preserve"> </w:t>
      </w:r>
      <w:r w:rsidR="00A72719">
        <w:t xml:space="preserve">Praze dne: </w:t>
      </w:r>
    </w:p>
    <w:p w:rsidR="00AB42D1" w:rsidRDefault="005D488B">
      <w:pPr>
        <w:pStyle w:val="Nadpis10"/>
        <w:keepNext/>
        <w:keepLines/>
        <w:shd w:val="clear" w:color="auto" w:fill="auto"/>
      </w:pPr>
      <w:bookmarkStart w:id="0" w:name="bookmark0"/>
      <w:r>
        <w:t>Objednávka. Nabídka Č.NP20100051</w:t>
      </w:r>
      <w:bookmarkEnd w:id="0"/>
    </w:p>
    <w:p w:rsidR="00AB42D1" w:rsidRDefault="005D488B">
      <w:pPr>
        <w:pStyle w:val="Zkladntext1"/>
        <w:shd w:val="clear" w:color="auto" w:fill="auto"/>
        <w:tabs>
          <w:tab w:val="left" w:leader="dot" w:pos="6556"/>
        </w:tabs>
        <w:spacing w:after="40"/>
      </w:pPr>
      <w:proofErr w:type="gramStart"/>
      <w:r>
        <w:t>SCDASLS 3....HP</w:t>
      </w:r>
      <w:proofErr w:type="gramEnd"/>
      <w:r>
        <w:t xml:space="preserve"> 3D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Scanner Pro S3</w:t>
      </w:r>
      <w:r>
        <w:tab/>
        <w:t>1ks</w:t>
      </w:r>
    </w:p>
    <w:p w:rsidR="00AB42D1" w:rsidRDefault="005D488B">
      <w:pPr>
        <w:pStyle w:val="Zkladntext1"/>
        <w:shd w:val="clear" w:color="auto" w:fill="auto"/>
        <w:spacing w:after="340"/>
      </w:pPr>
      <w:r>
        <w:t xml:space="preserve">SCDASPR 3... </w:t>
      </w:r>
      <w:proofErr w:type="spellStart"/>
      <w:r>
        <w:t>Helling</w:t>
      </w:r>
      <w:proofErr w:type="spellEnd"/>
      <w:r>
        <w:t xml:space="preserve"> 3D Laser </w:t>
      </w:r>
      <w:proofErr w:type="spellStart"/>
      <w:r>
        <w:t>Scanning</w:t>
      </w:r>
      <w:proofErr w:type="spellEnd"/>
      <w:r>
        <w:t xml:space="preserve"> </w:t>
      </w:r>
      <w:proofErr w:type="spellStart"/>
      <w:r>
        <w:t>Spray</w:t>
      </w:r>
      <w:proofErr w:type="spellEnd"/>
      <w:r>
        <w:t xml:space="preserve"> - Antireflexní sprej pro 3D </w:t>
      </w:r>
      <w:proofErr w:type="gramStart"/>
      <w:r>
        <w:t>scén... .1 ks</w:t>
      </w:r>
      <w:proofErr w:type="gramEnd"/>
    </w:p>
    <w:p w:rsidR="00AB42D1" w:rsidRDefault="005D488B">
      <w:pPr>
        <w:pStyle w:val="Zkladntext1"/>
        <w:shd w:val="clear" w:color="auto" w:fill="auto"/>
        <w:spacing w:after="360"/>
      </w:pPr>
      <w:r>
        <w:rPr>
          <w:u w:val="single"/>
        </w:rPr>
        <w:t>Domluvená cena objednávaného zboží</w:t>
      </w:r>
      <w:r>
        <w:t>: 78614 Kč s DPH</w:t>
      </w:r>
    </w:p>
    <w:p w:rsidR="00AB42D1" w:rsidRDefault="005D488B">
      <w:pPr>
        <w:pStyle w:val="Zkladntext1"/>
        <w:shd w:val="clear" w:color="auto" w:fill="auto"/>
        <w:spacing w:after="4000"/>
      </w:pPr>
      <w:r>
        <w:rPr>
          <w:u w:val="single"/>
        </w:rPr>
        <w:t>Způsob dopravy:</w:t>
      </w:r>
    </w:p>
    <w:p w:rsidR="00AB42D1" w:rsidRDefault="00A72719">
      <w:pPr>
        <w:pStyle w:val="Zkladntext1"/>
        <w:shd w:val="clear" w:color="auto" w:fill="auto"/>
        <w:spacing w:after="0" w:line="202" w:lineRule="auto"/>
      </w:pPr>
      <w:r>
        <w:t>XXXXXXXXXXX</w:t>
      </w:r>
      <w:bookmarkStart w:id="1" w:name="_GoBack"/>
      <w:bookmarkEnd w:id="1"/>
    </w:p>
    <w:p w:rsidR="00AB42D1" w:rsidRDefault="005D488B">
      <w:pPr>
        <w:pStyle w:val="Zkladntext20"/>
        <w:shd w:val="clear" w:color="auto" w:fill="auto"/>
      </w:pPr>
      <w:r>
        <w:t>vedoucí oddělení materiálně technického zásobování a dopravy</w:t>
      </w:r>
    </w:p>
    <w:sectPr w:rsidR="00AB42D1">
      <w:footerReference w:type="default" r:id="rId7"/>
      <w:pgSz w:w="11900" w:h="16840"/>
      <w:pgMar w:top="694" w:right="1637" w:bottom="809" w:left="900" w:header="26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8B" w:rsidRDefault="005D488B">
      <w:r>
        <w:separator/>
      </w:r>
    </w:p>
  </w:endnote>
  <w:endnote w:type="continuationSeparator" w:id="0">
    <w:p w:rsidR="005D488B" w:rsidRDefault="005D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D1" w:rsidRDefault="005D4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10179050</wp:posOffset>
              </wp:positionV>
              <wp:extent cx="646684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684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42D1" w:rsidRDefault="005D488B">
                          <w:pPr>
                            <w:pStyle w:val="Zhlavnebozpat20"/>
                            <w:shd w:val="clear" w:color="auto" w:fill="auto"/>
                            <w:tabs>
                              <w:tab w:val="right" w:pos="4705"/>
                              <w:tab w:val="right" w:pos="7873"/>
                              <w:tab w:val="right" w:pos="1018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9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Zelený pruh 1294/52, Praha 4, 14/ 08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IČ-14891522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ČÚ 476337303/0300 ČSOB, a. s.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www.zelenypruh.cz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699999999999999pt;margin-top:801.5pt;width:509.19999999999999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05" w:val="right"/>
                        <w:tab w:pos="7873" w:val="right"/>
                        <w:tab w:pos="101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9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Zelený pruh 1294/52, Praha 4, 14/ 08</w:t>
                      <w:tab/>
                      <w:t>IČ-14891522</w:t>
                      <w:tab/>
                      <w:t>ČÚ 476337303/0300 ČSOB, a. s.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www.zelenypruh.cz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8B" w:rsidRDefault="005D488B"/>
  </w:footnote>
  <w:footnote w:type="continuationSeparator" w:id="0">
    <w:p w:rsidR="005D488B" w:rsidRDefault="005D48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D1"/>
    <w:rsid w:val="005D488B"/>
    <w:rsid w:val="00A72719"/>
    <w:rsid w:val="00A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BAB5"/>
  <w15:docId w15:val="{EB808E16-7264-41D7-B9D7-2848A5A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 w:line="151" w:lineRule="auto"/>
      <w:ind w:left="1000" w:right="7200" w:hanging="380"/>
    </w:pPr>
    <w:rPr>
      <w:rFonts w:ascii="Segoe UI" w:eastAsia="Segoe UI" w:hAnsi="Segoe UI" w:cs="Segoe U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jc w:val="both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right="61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astercik@zelenypru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c364e-20200429124358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c364e-20200429124358</dc:title>
  <dc:subject/>
  <dc:creator>uzivatel</dc:creator>
  <cp:keywords/>
  <cp:lastModifiedBy>uzivatel</cp:lastModifiedBy>
  <cp:revision>2</cp:revision>
  <dcterms:created xsi:type="dcterms:W3CDTF">2020-04-30T08:54:00Z</dcterms:created>
  <dcterms:modified xsi:type="dcterms:W3CDTF">2020-04-30T08:54:00Z</dcterms:modified>
</cp:coreProperties>
</file>