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F2FF" w14:textId="77777777" w:rsidR="0036151C" w:rsidRDefault="0036151C"/>
    <w:tbl>
      <w:tblPr>
        <w:tblW w:w="9072" w:type="dxa"/>
        <w:tblInd w:w="10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235"/>
        <w:gridCol w:w="4837"/>
      </w:tblGrid>
      <w:tr w:rsidR="0036151C" w14:paraId="5C3C2F30" w14:textId="77777777">
        <w:trPr>
          <w:trHeight w:val="863"/>
        </w:trPr>
        <w:tc>
          <w:tcPr>
            <w:tcW w:w="4235" w:type="dxa"/>
            <w:tcBorders>
              <w:bottom w:val="single" w:sz="4" w:space="0" w:color="00000A"/>
            </w:tcBorders>
            <w:shd w:val="clear" w:color="auto" w:fill="auto"/>
          </w:tcPr>
          <w:p w14:paraId="06EDF011" w14:textId="77777777" w:rsidR="00E64808" w:rsidRDefault="00E64808">
            <w:pPr>
              <w:pStyle w:val="Atext"/>
              <w:spacing w:line="240" w:lineRule="auto"/>
              <w:ind w:left="-108"/>
              <w:rPr>
                <w:rFonts w:ascii="Lexia Light" w:hAnsi="Lexia Light"/>
                <w:spacing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8890" distL="114300" distR="114300" simplePos="0" relativeHeight="251656192" behindDoc="0" locked="0" layoutInCell="1" allowOverlap="1" wp14:anchorId="74167364" wp14:editId="1C55BF90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-636895</wp:posOffset>
                  </wp:positionV>
                  <wp:extent cx="2340633" cy="1095375"/>
                  <wp:effectExtent l="0" t="0" r="2540" b="0"/>
                  <wp:wrapNone/>
                  <wp:docPr id="1" name="Obrázek 1" descr="design5-2loga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design5-2loga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6656" b="26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33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1F5DF7" w14:textId="77777777" w:rsidR="00E64808" w:rsidRDefault="00E64808">
            <w:pPr>
              <w:pStyle w:val="Atext"/>
              <w:spacing w:line="240" w:lineRule="auto"/>
              <w:ind w:left="-108"/>
              <w:rPr>
                <w:rFonts w:ascii="Lexia Light" w:hAnsi="Lexia Light"/>
                <w:spacing w:val="0"/>
                <w:sz w:val="16"/>
                <w:szCs w:val="16"/>
              </w:rPr>
            </w:pPr>
          </w:p>
          <w:p w14:paraId="5B64C9DC" w14:textId="77777777" w:rsidR="00E64808" w:rsidRDefault="00E64808">
            <w:pPr>
              <w:pStyle w:val="Atext"/>
              <w:spacing w:line="240" w:lineRule="auto"/>
              <w:ind w:left="-108"/>
              <w:rPr>
                <w:rFonts w:ascii="Lexia Light" w:hAnsi="Lexia Light"/>
                <w:spacing w:val="0"/>
                <w:sz w:val="16"/>
                <w:szCs w:val="16"/>
              </w:rPr>
            </w:pPr>
          </w:p>
          <w:p w14:paraId="44A0E3F3" w14:textId="77777777" w:rsidR="0036151C" w:rsidRDefault="00DF2A3A">
            <w:pPr>
              <w:pStyle w:val="Atext"/>
              <w:spacing w:line="240" w:lineRule="auto"/>
              <w:ind w:left="-108"/>
              <w:rPr>
                <w:rFonts w:ascii="Lexia Light" w:hAnsi="Lexia Light"/>
                <w:spacing w:val="0"/>
                <w:sz w:val="16"/>
                <w:szCs w:val="16"/>
              </w:rPr>
            </w:pPr>
            <w:r>
              <w:rPr>
                <w:rFonts w:ascii="Lexia Light" w:hAnsi="Lexia Light"/>
                <w:spacing w:val="0"/>
                <w:sz w:val="16"/>
                <w:szCs w:val="16"/>
              </w:rPr>
              <w:t xml:space="preserve">Studentská 1109/3 </w:t>
            </w:r>
          </w:p>
          <w:p w14:paraId="6B55B1BF" w14:textId="77777777" w:rsidR="0036151C" w:rsidRDefault="00DF2A3A">
            <w:pPr>
              <w:pStyle w:val="Atext"/>
              <w:spacing w:line="240" w:lineRule="auto"/>
              <w:ind w:left="-108"/>
              <w:rPr>
                <w:rFonts w:ascii="Lexia Light" w:hAnsi="Lexia Light"/>
                <w:spacing w:val="0"/>
                <w:sz w:val="16"/>
                <w:szCs w:val="16"/>
              </w:rPr>
            </w:pPr>
            <w:r>
              <w:rPr>
                <w:rFonts w:ascii="Lexia Light" w:hAnsi="Lexia Light"/>
                <w:spacing w:val="0"/>
                <w:sz w:val="16"/>
                <w:szCs w:val="16"/>
              </w:rPr>
              <w:t>Liberec 1, 460 01</w:t>
            </w:r>
          </w:p>
          <w:p w14:paraId="5190EFBC" w14:textId="77777777" w:rsidR="0036151C" w:rsidRDefault="00DF2A3A">
            <w:pPr>
              <w:pStyle w:val="Atext"/>
              <w:spacing w:line="240" w:lineRule="auto"/>
              <w:ind w:left="-108"/>
              <w:rPr>
                <w:rFonts w:ascii="Lexia Light" w:hAnsi="Lexia Light"/>
                <w:spacing w:val="0"/>
                <w:sz w:val="16"/>
                <w:szCs w:val="16"/>
              </w:rPr>
            </w:pPr>
            <w:r>
              <w:rPr>
                <w:rFonts w:ascii="Lexia Light" w:hAnsi="Lexia Light"/>
                <w:spacing w:val="0"/>
                <w:sz w:val="16"/>
                <w:szCs w:val="16"/>
              </w:rPr>
              <w:t>www.atakarchitekti.com</w:t>
            </w:r>
          </w:p>
          <w:p w14:paraId="4049E92C" w14:textId="77777777" w:rsidR="0036151C" w:rsidRDefault="0036151C">
            <w:pPr>
              <w:pStyle w:val="Atext"/>
              <w:spacing w:line="240" w:lineRule="auto"/>
              <w:ind w:left="-108"/>
              <w:rPr>
                <w:rFonts w:ascii="Lexia Light" w:hAnsi="Lexia Light"/>
                <w:spacing w:val="0"/>
                <w:sz w:val="14"/>
                <w:szCs w:val="14"/>
              </w:rPr>
            </w:pPr>
          </w:p>
          <w:p w14:paraId="6E8309B5" w14:textId="77777777" w:rsidR="0036151C" w:rsidRDefault="0036151C" w:rsidP="00E64808">
            <w:pPr>
              <w:pStyle w:val="Atext"/>
              <w:spacing w:line="240" w:lineRule="auto"/>
              <w:rPr>
                <w:rFonts w:ascii="Verdana" w:hAnsi="Verdana"/>
                <w:color w:val="808080"/>
                <w:sz w:val="18"/>
                <w:szCs w:val="18"/>
              </w:rPr>
            </w:pPr>
          </w:p>
          <w:p w14:paraId="341864F5" w14:textId="77777777" w:rsidR="0036151C" w:rsidRDefault="00DF2A3A">
            <w:pPr>
              <w:ind w:left="-108"/>
            </w:pPr>
            <w:r>
              <w:rPr>
                <w:rFonts w:ascii="Lexia Light" w:hAnsi="Lexia Light"/>
                <w:sz w:val="18"/>
                <w:szCs w:val="18"/>
              </w:rPr>
              <w:t xml:space="preserve">V Liberci dne </w:t>
            </w:r>
            <w:r w:rsidR="00E64808">
              <w:rPr>
                <w:rFonts w:ascii="Lexia Light" w:hAnsi="Lexia Light"/>
                <w:sz w:val="18"/>
                <w:szCs w:val="18"/>
              </w:rPr>
              <w:t>8</w:t>
            </w:r>
            <w:r>
              <w:rPr>
                <w:rFonts w:ascii="Lexia Light" w:hAnsi="Lexia Light"/>
                <w:sz w:val="18"/>
                <w:szCs w:val="18"/>
              </w:rPr>
              <w:t xml:space="preserve">. </w:t>
            </w:r>
            <w:r w:rsidR="00E64808">
              <w:rPr>
                <w:rFonts w:ascii="Lexia Light" w:hAnsi="Lexia Light"/>
                <w:sz w:val="18"/>
                <w:szCs w:val="18"/>
              </w:rPr>
              <w:t>2</w:t>
            </w:r>
            <w:r>
              <w:rPr>
                <w:rFonts w:ascii="Lexia Light" w:hAnsi="Lexia Light"/>
                <w:sz w:val="18"/>
                <w:szCs w:val="18"/>
              </w:rPr>
              <w:t>. 20</w:t>
            </w:r>
            <w:r w:rsidR="00E64808">
              <w:rPr>
                <w:rFonts w:ascii="Lexia Light" w:hAnsi="Lexia Light"/>
                <w:sz w:val="18"/>
                <w:szCs w:val="18"/>
              </w:rPr>
              <w:t>20</w:t>
            </w:r>
          </w:p>
        </w:tc>
        <w:tc>
          <w:tcPr>
            <w:tcW w:w="4836" w:type="dxa"/>
            <w:tcBorders>
              <w:bottom w:val="single" w:sz="4" w:space="0" w:color="00000A"/>
            </w:tcBorders>
            <w:shd w:val="clear" w:color="auto" w:fill="auto"/>
          </w:tcPr>
          <w:p w14:paraId="26E5DCC1" w14:textId="77777777" w:rsidR="0036151C" w:rsidRDefault="0036151C">
            <w:pPr>
              <w:jc w:val="right"/>
            </w:pPr>
          </w:p>
          <w:p w14:paraId="5B52921B" w14:textId="77777777" w:rsidR="0036151C" w:rsidRDefault="0036151C">
            <w:pPr>
              <w:jc w:val="right"/>
            </w:pPr>
          </w:p>
          <w:p w14:paraId="09BC0648" w14:textId="77777777" w:rsidR="0036151C" w:rsidRDefault="0036151C">
            <w:pPr>
              <w:jc w:val="right"/>
            </w:pPr>
          </w:p>
          <w:p w14:paraId="0D499DEC" w14:textId="77777777" w:rsidR="0036151C" w:rsidRDefault="0036151C">
            <w:pPr>
              <w:jc w:val="right"/>
            </w:pPr>
          </w:p>
        </w:tc>
      </w:tr>
      <w:tr w:rsidR="0036151C" w14:paraId="4D9CFE1A" w14:textId="77777777">
        <w:trPr>
          <w:cantSplit/>
          <w:trHeight w:val="510"/>
        </w:trPr>
        <w:tc>
          <w:tcPr>
            <w:tcW w:w="90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BEB3715" w14:textId="77777777" w:rsidR="0036151C" w:rsidRDefault="0036151C" w:rsidP="00E64808">
            <w:pPr>
              <w:pStyle w:val="Bezmezer"/>
              <w:rPr>
                <w:rFonts w:ascii="Lexia XBold" w:hAnsi="Lexia XBold"/>
                <w:sz w:val="20"/>
                <w:szCs w:val="20"/>
              </w:rPr>
            </w:pPr>
          </w:p>
          <w:p w14:paraId="59ACD0A8" w14:textId="77777777" w:rsidR="0036151C" w:rsidRDefault="00DF2A3A">
            <w:pPr>
              <w:pStyle w:val="Bezmezer"/>
              <w:ind w:left="-108"/>
              <w:rPr>
                <w:u w:val="single"/>
              </w:rPr>
            </w:pPr>
            <w:r>
              <w:rPr>
                <w:rFonts w:ascii="Lexia XBold" w:hAnsi="Lexia XBold"/>
                <w:sz w:val="20"/>
                <w:szCs w:val="20"/>
                <w:u w:val="single"/>
              </w:rPr>
              <w:t xml:space="preserve">Vyjádření projektanta </w:t>
            </w:r>
            <w:r w:rsidR="00E64808">
              <w:rPr>
                <w:rFonts w:ascii="Lexia XBold" w:hAnsi="Lexia XBold"/>
                <w:sz w:val="20"/>
                <w:szCs w:val="20"/>
                <w:u w:val="single"/>
              </w:rPr>
              <w:t xml:space="preserve">ke změnovým listům </w:t>
            </w:r>
            <w:proofErr w:type="gramStart"/>
            <w:r w:rsidR="00E64808">
              <w:rPr>
                <w:rFonts w:ascii="Lexia XBold" w:hAnsi="Lexia XBold"/>
                <w:sz w:val="20"/>
                <w:szCs w:val="20"/>
                <w:u w:val="single"/>
              </w:rPr>
              <w:t>1 - 7</w:t>
            </w:r>
            <w:proofErr w:type="gramEnd"/>
          </w:p>
          <w:p w14:paraId="55CDA76E" w14:textId="77777777" w:rsidR="0036151C" w:rsidRDefault="0036151C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</w:tr>
    </w:tbl>
    <w:p w14:paraId="1ACD0ECE" w14:textId="77777777" w:rsidR="0036151C" w:rsidRDefault="0036151C"/>
    <w:p w14:paraId="47BDA2C4" w14:textId="77777777" w:rsidR="00E64808" w:rsidRDefault="00E64808" w:rsidP="00E64808">
      <w:pPr>
        <w:rPr>
          <w:rFonts w:ascii="Lexia Light" w:hAnsi="Lexia Light"/>
          <w:sz w:val="22"/>
          <w:szCs w:val="22"/>
          <w:u w:val="single"/>
        </w:rPr>
      </w:pPr>
      <w:r w:rsidRPr="00E64808">
        <w:rPr>
          <w:rFonts w:ascii="Lexia Light" w:hAnsi="Lexia Light"/>
          <w:sz w:val="22"/>
          <w:szCs w:val="22"/>
          <w:u w:val="single"/>
        </w:rPr>
        <w:t>Změnový list 1</w:t>
      </w:r>
    </w:p>
    <w:p w14:paraId="511A204E" w14:textId="77777777" w:rsidR="00E64808" w:rsidRPr="00E64808" w:rsidRDefault="00E64808" w:rsidP="00E64808">
      <w:pPr>
        <w:rPr>
          <w:rFonts w:ascii="Lexia XBold" w:hAnsi="Lexia XBold"/>
          <w:sz w:val="22"/>
          <w:szCs w:val="22"/>
        </w:rPr>
      </w:pPr>
      <w:r w:rsidRPr="00E64808">
        <w:rPr>
          <w:rFonts w:ascii="Lexia XBold" w:hAnsi="Lexia XBold"/>
          <w:sz w:val="22"/>
          <w:szCs w:val="22"/>
        </w:rPr>
        <w:t>Stropní konstrukce nad 1.np ve stávajícím objektu</w:t>
      </w:r>
    </w:p>
    <w:p w14:paraId="725627C6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  <w:r w:rsidRPr="00E64808">
        <w:rPr>
          <w:rFonts w:ascii="Lexia Light" w:hAnsi="Lexia Light"/>
          <w:sz w:val="20"/>
          <w:szCs w:val="20"/>
        </w:rPr>
        <w:t>Změna je vyvolaná změno</w:t>
      </w:r>
      <w:bookmarkStart w:id="0" w:name="_GoBack"/>
      <w:bookmarkEnd w:id="0"/>
      <w:r w:rsidRPr="00E64808">
        <w:rPr>
          <w:rFonts w:ascii="Lexia Light" w:hAnsi="Lexia Light"/>
          <w:sz w:val="20"/>
          <w:szCs w:val="20"/>
        </w:rPr>
        <w:t>u pozic nových prvků – nutno osově posunout z důvodu kolize se stávajícími prvky krovu. S tím souvisí přidání nosníků, jejich přivaření, doplnění kotevních prvků a táhel, nutnost příčného a podélného stažení, provedení stropní desky až po demontáži stávajících stropních trámů, nutnost posouzení statikem.</w:t>
      </w:r>
    </w:p>
    <w:p w14:paraId="6E40D628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</w:p>
    <w:p w14:paraId="4864A6DB" w14:textId="77777777" w:rsidR="00E64808" w:rsidRDefault="00E64808" w:rsidP="00E64808">
      <w:pPr>
        <w:rPr>
          <w:rFonts w:ascii="Lexia Light" w:hAnsi="Lexia Light"/>
          <w:sz w:val="22"/>
          <w:szCs w:val="22"/>
          <w:u w:val="single"/>
        </w:rPr>
      </w:pPr>
      <w:r w:rsidRPr="00E64808">
        <w:rPr>
          <w:rFonts w:ascii="Lexia Light" w:hAnsi="Lexia Light"/>
          <w:sz w:val="22"/>
          <w:szCs w:val="22"/>
          <w:u w:val="single"/>
        </w:rPr>
        <w:t>Změnový list 2</w:t>
      </w:r>
    </w:p>
    <w:p w14:paraId="5861EFCE" w14:textId="77777777" w:rsidR="00E64808" w:rsidRPr="00E64808" w:rsidRDefault="00E64808" w:rsidP="00E64808">
      <w:pPr>
        <w:rPr>
          <w:rFonts w:ascii="Lexia XBold" w:hAnsi="Lexia XBold"/>
          <w:sz w:val="22"/>
          <w:szCs w:val="22"/>
        </w:rPr>
      </w:pPr>
      <w:r w:rsidRPr="00E64808">
        <w:rPr>
          <w:rFonts w:ascii="Lexia XBold" w:hAnsi="Lexia XBold"/>
          <w:sz w:val="22"/>
          <w:szCs w:val="22"/>
        </w:rPr>
        <w:t>Ocelová konstrukce pod krovem ve 2.np</w:t>
      </w:r>
    </w:p>
    <w:p w14:paraId="4039A048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  <w:r w:rsidRPr="00E64808">
        <w:rPr>
          <w:rFonts w:ascii="Lexia Light" w:hAnsi="Lexia Light"/>
          <w:sz w:val="20"/>
          <w:szCs w:val="20"/>
        </w:rPr>
        <w:t>Při demontáži krovu bylo zjištěno a současně potvrzeno odborným posudkem poškození nosných částí krovu, které měly být původně zachovány.</w:t>
      </w:r>
    </w:p>
    <w:p w14:paraId="7DC6B9F4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</w:p>
    <w:p w14:paraId="4BD8B0A3" w14:textId="77777777" w:rsidR="00E64808" w:rsidRDefault="00E64808" w:rsidP="00E64808">
      <w:pPr>
        <w:rPr>
          <w:rFonts w:ascii="Lexia Light" w:hAnsi="Lexia Light"/>
          <w:sz w:val="22"/>
          <w:szCs w:val="22"/>
          <w:u w:val="single"/>
        </w:rPr>
      </w:pPr>
      <w:r w:rsidRPr="00E64808">
        <w:rPr>
          <w:rFonts w:ascii="Lexia Light" w:hAnsi="Lexia Light"/>
          <w:sz w:val="22"/>
          <w:szCs w:val="22"/>
          <w:u w:val="single"/>
        </w:rPr>
        <w:t>Změnový list 3</w:t>
      </w:r>
    </w:p>
    <w:p w14:paraId="52FD45BD" w14:textId="77777777" w:rsidR="00E64808" w:rsidRPr="00E64808" w:rsidRDefault="00E64808" w:rsidP="00E64808">
      <w:pPr>
        <w:rPr>
          <w:rFonts w:ascii="Lexia XBold" w:hAnsi="Lexia XBold"/>
          <w:sz w:val="22"/>
          <w:szCs w:val="22"/>
        </w:rPr>
      </w:pPr>
      <w:r w:rsidRPr="00E64808">
        <w:rPr>
          <w:rFonts w:ascii="Lexia XBold" w:hAnsi="Lexia XBold"/>
          <w:sz w:val="22"/>
          <w:szCs w:val="22"/>
        </w:rPr>
        <w:t>Změna krovu</w:t>
      </w:r>
    </w:p>
    <w:p w14:paraId="59694C69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  <w:r w:rsidRPr="00E64808">
        <w:rPr>
          <w:rFonts w:ascii="Lexia Light" w:hAnsi="Lexia Light"/>
          <w:sz w:val="20"/>
          <w:szCs w:val="20"/>
        </w:rPr>
        <w:t xml:space="preserve">Nevratné poškození krovu, které bylo zjištěno až při jeho samotné demontáži. Důvodem napadení dřevokazným hmyzem a houbami na základě odborného </w:t>
      </w:r>
      <w:proofErr w:type="gramStart"/>
      <w:r w:rsidRPr="00E64808">
        <w:rPr>
          <w:rFonts w:ascii="Lexia Light" w:hAnsi="Lexia Light"/>
          <w:sz w:val="20"/>
          <w:szCs w:val="20"/>
        </w:rPr>
        <w:t>posudku - stavebně</w:t>
      </w:r>
      <w:proofErr w:type="gramEnd"/>
      <w:r w:rsidRPr="00E64808">
        <w:rPr>
          <w:rFonts w:ascii="Lexia Light" w:hAnsi="Lexia Light"/>
          <w:sz w:val="20"/>
          <w:szCs w:val="20"/>
        </w:rPr>
        <w:t xml:space="preserve"> biologického a technického průzkumu.</w:t>
      </w:r>
    </w:p>
    <w:p w14:paraId="37A52F70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</w:p>
    <w:p w14:paraId="5719A69D" w14:textId="77777777" w:rsidR="00E64808" w:rsidRDefault="00E64808" w:rsidP="00E64808">
      <w:pPr>
        <w:rPr>
          <w:rFonts w:ascii="Lexia Light" w:hAnsi="Lexia Light"/>
          <w:sz w:val="22"/>
          <w:szCs w:val="22"/>
          <w:u w:val="single"/>
        </w:rPr>
      </w:pPr>
      <w:r w:rsidRPr="00E64808">
        <w:rPr>
          <w:rFonts w:ascii="Lexia Light" w:hAnsi="Lexia Light"/>
          <w:sz w:val="22"/>
          <w:szCs w:val="22"/>
          <w:u w:val="single"/>
        </w:rPr>
        <w:t>Změnový list 4</w:t>
      </w:r>
    </w:p>
    <w:p w14:paraId="0E19C774" w14:textId="77777777" w:rsidR="00E64808" w:rsidRPr="00E64808" w:rsidRDefault="00E64808" w:rsidP="00E64808">
      <w:pPr>
        <w:rPr>
          <w:rFonts w:ascii="Lexia XBold" w:hAnsi="Lexia XBold"/>
          <w:sz w:val="22"/>
          <w:szCs w:val="22"/>
        </w:rPr>
      </w:pPr>
      <w:r w:rsidRPr="00E64808">
        <w:rPr>
          <w:rFonts w:ascii="Lexia XBold" w:hAnsi="Lexia XBold"/>
          <w:sz w:val="22"/>
          <w:szCs w:val="22"/>
        </w:rPr>
        <w:t>Likvidace betonu ve výkopech</w:t>
      </w:r>
    </w:p>
    <w:p w14:paraId="0E056EA2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  <w:r w:rsidRPr="00E64808">
        <w:rPr>
          <w:rFonts w:ascii="Lexia Light" w:hAnsi="Lexia Light"/>
          <w:sz w:val="20"/>
          <w:szCs w:val="20"/>
        </w:rPr>
        <w:t>Při zemních prací byly obnaženy základy původních konstrukcí, které byly zlikvidovány.</w:t>
      </w:r>
    </w:p>
    <w:p w14:paraId="0171E6E4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</w:p>
    <w:p w14:paraId="09B3687C" w14:textId="77777777" w:rsidR="00E64808" w:rsidRDefault="00E64808" w:rsidP="00E64808">
      <w:pPr>
        <w:rPr>
          <w:rFonts w:ascii="Lexia Light" w:hAnsi="Lexia Light"/>
          <w:sz w:val="22"/>
          <w:szCs w:val="22"/>
          <w:u w:val="single"/>
        </w:rPr>
      </w:pPr>
      <w:r w:rsidRPr="00E64808">
        <w:rPr>
          <w:rFonts w:ascii="Lexia Light" w:hAnsi="Lexia Light"/>
          <w:sz w:val="22"/>
          <w:szCs w:val="22"/>
          <w:u w:val="single"/>
        </w:rPr>
        <w:t>Změnový list 5</w:t>
      </w:r>
    </w:p>
    <w:p w14:paraId="42BC249B" w14:textId="77777777" w:rsidR="00E64808" w:rsidRPr="00E64808" w:rsidRDefault="00E64808" w:rsidP="00E64808">
      <w:pPr>
        <w:rPr>
          <w:rFonts w:ascii="Lexia XBold" w:hAnsi="Lexia XBold"/>
          <w:sz w:val="22"/>
          <w:szCs w:val="22"/>
        </w:rPr>
      </w:pPr>
      <w:proofErr w:type="spellStart"/>
      <w:r w:rsidRPr="00E64808">
        <w:rPr>
          <w:rFonts w:ascii="Lexia XBold" w:hAnsi="Lexia XBold"/>
          <w:sz w:val="22"/>
          <w:szCs w:val="22"/>
        </w:rPr>
        <w:t>Podbetonávky</w:t>
      </w:r>
      <w:proofErr w:type="spellEnd"/>
      <w:r w:rsidRPr="00E64808">
        <w:rPr>
          <w:rFonts w:ascii="Lexia XBold" w:hAnsi="Lexia XBold"/>
          <w:sz w:val="22"/>
          <w:szCs w:val="22"/>
        </w:rPr>
        <w:t xml:space="preserve"> stávajícího objektu</w:t>
      </w:r>
    </w:p>
    <w:p w14:paraId="46D51F32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  <w:r w:rsidRPr="00E64808">
        <w:rPr>
          <w:rFonts w:ascii="Lexia Light" w:hAnsi="Lexia Light"/>
          <w:sz w:val="20"/>
          <w:szCs w:val="20"/>
        </w:rPr>
        <w:t xml:space="preserve">Po odkopání terénu u stávajících základů byla zjištěna jiná výška původních </w:t>
      </w:r>
      <w:proofErr w:type="gramStart"/>
      <w:r w:rsidRPr="00E64808">
        <w:rPr>
          <w:rFonts w:ascii="Lexia Light" w:hAnsi="Lexia Light"/>
          <w:sz w:val="20"/>
          <w:szCs w:val="20"/>
        </w:rPr>
        <w:t>základů</w:t>
      </w:r>
      <w:proofErr w:type="gramEnd"/>
      <w:r w:rsidRPr="00E64808">
        <w:rPr>
          <w:rFonts w:ascii="Lexia Light" w:hAnsi="Lexia Light"/>
          <w:sz w:val="20"/>
          <w:szCs w:val="20"/>
        </w:rPr>
        <w:t xml:space="preserve"> než bylo uvažováno v PD. Z toho důvodu došlo k navýšení dodávek betonu.</w:t>
      </w:r>
    </w:p>
    <w:p w14:paraId="791A8AE4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</w:p>
    <w:p w14:paraId="0A4F42D8" w14:textId="77777777" w:rsidR="00E64808" w:rsidRDefault="00E64808" w:rsidP="00E64808">
      <w:pPr>
        <w:rPr>
          <w:rFonts w:ascii="Lexia Light" w:hAnsi="Lexia Light"/>
          <w:sz w:val="22"/>
          <w:szCs w:val="22"/>
          <w:u w:val="single"/>
        </w:rPr>
      </w:pPr>
      <w:r w:rsidRPr="00E64808">
        <w:rPr>
          <w:rFonts w:ascii="Lexia Light" w:hAnsi="Lexia Light"/>
          <w:sz w:val="22"/>
          <w:szCs w:val="22"/>
          <w:u w:val="single"/>
        </w:rPr>
        <w:t>Změnový list 6</w:t>
      </w:r>
    </w:p>
    <w:p w14:paraId="1DC40F3E" w14:textId="77777777" w:rsidR="00E64808" w:rsidRPr="00E64808" w:rsidRDefault="00E64808" w:rsidP="00E64808">
      <w:pPr>
        <w:rPr>
          <w:rFonts w:ascii="Lexia XBold" w:hAnsi="Lexia XBold"/>
          <w:sz w:val="22"/>
          <w:szCs w:val="22"/>
        </w:rPr>
      </w:pPr>
      <w:r w:rsidRPr="00E64808">
        <w:rPr>
          <w:rFonts w:ascii="Lexia XBold" w:hAnsi="Lexia XBold"/>
          <w:sz w:val="22"/>
          <w:szCs w:val="22"/>
        </w:rPr>
        <w:t>Změna kabiny výtahu – její rozměr</w:t>
      </w:r>
    </w:p>
    <w:p w14:paraId="05898EE6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  <w:r w:rsidRPr="00E64808">
        <w:rPr>
          <w:rFonts w:ascii="Lexia Light" w:hAnsi="Lexia Light"/>
          <w:sz w:val="20"/>
          <w:szCs w:val="20"/>
        </w:rPr>
        <w:t>Původně navržené rozměry kabiny nebyly v souladu s nově platnou normou pro používání imobilními osobami. ČSN EN 81-70 Přístupnost výtahu včetně osob s omezenou schopností pohybu a orientace.</w:t>
      </w:r>
    </w:p>
    <w:p w14:paraId="093BCB13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</w:p>
    <w:p w14:paraId="55EA503F" w14:textId="77777777" w:rsidR="00E64808" w:rsidRDefault="00E64808" w:rsidP="00E64808">
      <w:pPr>
        <w:rPr>
          <w:rFonts w:ascii="Lexia Light" w:hAnsi="Lexia Light"/>
          <w:sz w:val="22"/>
          <w:szCs w:val="22"/>
          <w:u w:val="single"/>
        </w:rPr>
      </w:pPr>
      <w:r w:rsidRPr="00E64808">
        <w:rPr>
          <w:rFonts w:ascii="Lexia Light" w:hAnsi="Lexia Light"/>
          <w:sz w:val="22"/>
          <w:szCs w:val="22"/>
          <w:u w:val="single"/>
        </w:rPr>
        <w:t>Změnový list 7</w:t>
      </w:r>
    </w:p>
    <w:p w14:paraId="19157182" w14:textId="77777777" w:rsidR="00E64808" w:rsidRPr="00E64808" w:rsidRDefault="00E64808" w:rsidP="00E64808">
      <w:pPr>
        <w:rPr>
          <w:rFonts w:ascii="Lexia XBold" w:hAnsi="Lexia XBold"/>
          <w:sz w:val="22"/>
          <w:szCs w:val="22"/>
        </w:rPr>
      </w:pPr>
      <w:r w:rsidRPr="00E64808">
        <w:rPr>
          <w:rFonts w:ascii="Lexia XBold" w:hAnsi="Lexia XBold"/>
          <w:sz w:val="22"/>
          <w:szCs w:val="22"/>
        </w:rPr>
        <w:t>Změna krytiny střechy stávajícího objektu</w:t>
      </w:r>
    </w:p>
    <w:p w14:paraId="66B03BED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  <w:r w:rsidRPr="00E64808">
        <w:rPr>
          <w:rFonts w:ascii="Lexia Light" w:hAnsi="Lexia Light"/>
          <w:sz w:val="20"/>
          <w:szCs w:val="20"/>
        </w:rPr>
        <w:t>Od samého počátku koncepční projektové přípravy rekonstrukce objektu bývalé fary bylo uvažováno s použitím břidlice jako původní krytiny stávajícího historického objektu. Ovšem díky zjištění stavebně technického průzkumu na stavebně přístupných konstrukcích bylo díky malé únosnosti historického krovu od této koncepce upuštěno a byla nalezena varianta váhově lehčí nezatěžující statiku původního krovu v podobě imitace krytiny z břidlice.</w:t>
      </w:r>
    </w:p>
    <w:p w14:paraId="11F7D9AD" w14:textId="77777777" w:rsidR="00E64808" w:rsidRPr="00E64808" w:rsidRDefault="00E64808" w:rsidP="00E64808">
      <w:pPr>
        <w:rPr>
          <w:rFonts w:ascii="Lexia Light" w:hAnsi="Lexia Light"/>
          <w:sz w:val="20"/>
          <w:szCs w:val="20"/>
        </w:rPr>
      </w:pPr>
      <w:r w:rsidRPr="00E64808">
        <w:rPr>
          <w:rFonts w:ascii="Lexia Light" w:hAnsi="Lexia Light"/>
          <w:sz w:val="20"/>
          <w:szCs w:val="20"/>
        </w:rPr>
        <w:t xml:space="preserve">Po odstranění a odkrytí stavebních částí krovu a nové diagnostice při realizaci stavby bylo zjištěna velká míra zasažení krovu dřevokaznými houbami a výrazné snížení únosnosti původních částí krovu. Z těchto důvodů bylo rozhodnuto o kompletní náhradě nosných konstrukcí krovu za nové části krovu. </w:t>
      </w:r>
      <w:r w:rsidRPr="00E64808">
        <w:rPr>
          <w:rFonts w:ascii="Lexia Light" w:hAnsi="Lexia Light"/>
          <w:sz w:val="20"/>
          <w:szCs w:val="20"/>
        </w:rPr>
        <w:lastRenderedPageBreak/>
        <w:t>Z koncepčních, (odolnost, trvanlivost,) a kulturně historických důvodů byla na střešní rovinu navržena opět původně uvažovaná krytina z břidlice.</w:t>
      </w:r>
    </w:p>
    <w:p w14:paraId="6C668EDF" w14:textId="77777777" w:rsidR="0036151C" w:rsidRDefault="0036151C">
      <w:pPr>
        <w:ind w:firstLine="284"/>
      </w:pPr>
    </w:p>
    <w:p w14:paraId="3583F6BA" w14:textId="77777777" w:rsidR="0036151C" w:rsidRDefault="0036151C">
      <w:pPr>
        <w:ind w:firstLine="284"/>
        <w:rPr>
          <w:rFonts w:ascii="Lexia Light" w:hAnsi="Lexia Light"/>
          <w:sz w:val="20"/>
          <w:szCs w:val="20"/>
        </w:rPr>
      </w:pPr>
    </w:p>
    <w:p w14:paraId="229CFED6" w14:textId="77777777" w:rsidR="0036151C" w:rsidRDefault="00DF2A3A" w:rsidP="00E64808">
      <w:pPr>
        <w:ind w:firstLine="284"/>
        <w:jc w:val="right"/>
      </w:pPr>
      <w:r>
        <w:rPr>
          <w:rFonts w:ascii="Lexia Light" w:hAnsi="Lexia Light"/>
          <w:sz w:val="20"/>
          <w:szCs w:val="20"/>
        </w:rPr>
        <w:t xml:space="preserve">  Ing. arch. Jana Medlíková</w:t>
      </w:r>
    </w:p>
    <w:p w14:paraId="7BE9133B" w14:textId="77777777" w:rsidR="0036151C" w:rsidRDefault="0036151C">
      <w:pPr>
        <w:rPr>
          <w:rFonts w:ascii="Lexia Light" w:hAnsi="Lexia Light"/>
          <w:sz w:val="20"/>
          <w:szCs w:val="20"/>
        </w:rPr>
      </w:pPr>
    </w:p>
    <w:p w14:paraId="3793C72E" w14:textId="77777777" w:rsidR="0036151C" w:rsidRDefault="00E64808" w:rsidP="00E64808">
      <w:pPr>
        <w:jc w:val="right"/>
        <w:rPr>
          <w:rFonts w:ascii="Lexia Light" w:hAnsi="Lexia Light"/>
          <w:sz w:val="20"/>
          <w:szCs w:val="20"/>
        </w:rPr>
      </w:pPr>
      <w:r>
        <w:rPr>
          <w:noProof/>
        </w:rPr>
        <w:drawing>
          <wp:inline distT="0" distB="0" distL="0" distR="0" wp14:anchorId="5672BF0A" wp14:editId="0B17C89D">
            <wp:extent cx="2085975" cy="156644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27" cy="158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F638" w14:textId="77777777" w:rsidR="0036151C" w:rsidRDefault="0036151C"/>
    <w:sectPr w:rsidR="0036151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xia Light">
    <w:panose1 w:val="02060503040202020203"/>
    <w:charset w:val="EE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exia XBold">
    <w:panose1 w:val="02060503040202020203"/>
    <w:charset w:val="EE"/>
    <w:family w:val="roman"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1C"/>
    <w:rsid w:val="0036151C"/>
    <w:rsid w:val="00DF2A3A"/>
    <w:rsid w:val="00E6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4E32"/>
  <w15:docId w15:val="{2C5F4487-A8A1-42C9-9EA4-B949F84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4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10480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11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AD02DA"/>
    <w:rPr>
      <w:rFonts w:ascii="Calibri" w:hAnsi="Calibri" w:cs="Times New Roman"/>
      <w:lang w:eastAsia="cs-CZ"/>
    </w:rPr>
  </w:style>
  <w:style w:type="character" w:customStyle="1" w:styleId="Promnn">
    <w:name w:val="Proměnný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Atext">
    <w:name w:val="A text"/>
    <w:qFormat/>
    <w:rsid w:val="00610480"/>
    <w:pPr>
      <w:spacing w:before="40" w:after="40" w:line="320" w:lineRule="exact"/>
    </w:pPr>
    <w:rPr>
      <w:rFonts w:ascii="Arial" w:eastAsia="Times New Roman" w:hAnsi="Arial" w:cs="Times New Roman"/>
      <w:spacing w:val="20"/>
      <w:sz w:val="24"/>
      <w:szCs w:val="20"/>
      <w:lang w:eastAsia="cs-CZ"/>
    </w:rPr>
  </w:style>
  <w:style w:type="paragraph" w:styleId="Bezmezer">
    <w:name w:val="No Spacing"/>
    <w:uiPriority w:val="1"/>
    <w:qFormat/>
    <w:rsid w:val="00E47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2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11A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AD02DA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2151</Characters>
  <Application>Microsoft Office Word</Application>
  <DocSecurity>0</DocSecurity>
  <Lines>17</Lines>
  <Paragraphs>5</Paragraphs>
  <ScaleCrop>false</ScaleCrop>
  <Company>HP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Medlíková Janďourková</dc:creator>
  <dc:description/>
  <cp:lastModifiedBy>Ondřej Novák</cp:lastModifiedBy>
  <cp:revision>2</cp:revision>
  <cp:lastPrinted>2019-11-06T14:55:00Z</cp:lastPrinted>
  <dcterms:created xsi:type="dcterms:W3CDTF">2020-02-11T12:42:00Z</dcterms:created>
  <dcterms:modified xsi:type="dcterms:W3CDTF">2020-02-11T12:42:00Z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