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4A8" w:rsidRDefault="00C074A8" w:rsidP="00160B8C">
      <w:pPr>
        <w:spacing w:after="0" w:line="240" w:lineRule="auto"/>
        <w:jc w:val="center"/>
        <w:rPr>
          <w:b/>
          <w:sz w:val="32"/>
          <w:szCs w:val="32"/>
        </w:rPr>
      </w:pPr>
    </w:p>
    <w:p w:rsidR="00B26F88" w:rsidRPr="00F528D3" w:rsidRDefault="00B26F88" w:rsidP="00160B8C">
      <w:pPr>
        <w:spacing w:after="0" w:line="240" w:lineRule="auto"/>
        <w:jc w:val="center"/>
        <w:rPr>
          <w:rFonts w:ascii="Arial" w:hAnsi="Arial" w:cs="Arial"/>
          <w:b/>
          <w:sz w:val="32"/>
          <w:szCs w:val="32"/>
        </w:rPr>
      </w:pPr>
      <w:r w:rsidRPr="00F528D3">
        <w:rPr>
          <w:rFonts w:ascii="Arial" w:hAnsi="Arial" w:cs="Arial"/>
          <w:b/>
          <w:sz w:val="32"/>
          <w:szCs w:val="32"/>
        </w:rPr>
        <w:t xml:space="preserve">Smlouva </w:t>
      </w:r>
      <w:r w:rsidR="001C0E30" w:rsidRPr="00F528D3">
        <w:rPr>
          <w:rFonts w:ascii="Arial" w:hAnsi="Arial" w:cs="Arial"/>
          <w:b/>
          <w:sz w:val="32"/>
          <w:szCs w:val="32"/>
        </w:rPr>
        <w:t xml:space="preserve">na </w:t>
      </w:r>
      <w:r w:rsidR="000D0B77" w:rsidRPr="00F528D3">
        <w:rPr>
          <w:rFonts w:ascii="Arial" w:hAnsi="Arial" w:cs="Arial"/>
          <w:b/>
          <w:sz w:val="32"/>
          <w:szCs w:val="32"/>
        </w:rPr>
        <w:t>provádění</w:t>
      </w:r>
      <w:r w:rsidR="001C0E30" w:rsidRPr="00F528D3">
        <w:rPr>
          <w:rFonts w:ascii="Arial" w:hAnsi="Arial" w:cs="Arial"/>
          <w:b/>
          <w:sz w:val="32"/>
          <w:szCs w:val="32"/>
        </w:rPr>
        <w:t xml:space="preserve"> úklidových prací</w:t>
      </w:r>
      <w:r w:rsidR="000D0B77" w:rsidRPr="00F528D3">
        <w:rPr>
          <w:rFonts w:ascii="Arial" w:hAnsi="Arial" w:cs="Arial"/>
          <w:b/>
          <w:sz w:val="32"/>
          <w:szCs w:val="32"/>
        </w:rPr>
        <w:t xml:space="preserve"> pro </w:t>
      </w:r>
      <w:r w:rsidR="00D66A6F">
        <w:rPr>
          <w:rFonts w:ascii="Arial" w:hAnsi="Arial" w:cs="Arial"/>
          <w:b/>
          <w:sz w:val="32"/>
          <w:szCs w:val="32"/>
        </w:rPr>
        <w:t>Krajskou pobočku v Ostravě</w:t>
      </w:r>
    </w:p>
    <w:p w:rsidR="00725A70" w:rsidRPr="00F528D3" w:rsidRDefault="00725A70" w:rsidP="00160B8C">
      <w:pPr>
        <w:spacing w:after="0" w:line="240" w:lineRule="auto"/>
        <w:jc w:val="both"/>
        <w:rPr>
          <w:rFonts w:ascii="Arial" w:hAnsi="Arial" w:cs="Arial"/>
        </w:rPr>
      </w:pPr>
    </w:p>
    <w:p w:rsidR="00C074A8" w:rsidRPr="00F528D3" w:rsidRDefault="00C074A8" w:rsidP="00160B8C">
      <w:pPr>
        <w:spacing w:after="0" w:line="240" w:lineRule="auto"/>
        <w:jc w:val="both"/>
        <w:rPr>
          <w:rFonts w:ascii="Arial" w:hAnsi="Arial" w:cs="Arial"/>
        </w:rPr>
      </w:pPr>
    </w:p>
    <w:p w:rsidR="00C074A8" w:rsidRPr="00F528D3" w:rsidRDefault="00C074A8" w:rsidP="00160B8C">
      <w:pPr>
        <w:spacing w:after="0" w:line="240" w:lineRule="auto"/>
        <w:jc w:val="both"/>
        <w:rPr>
          <w:rFonts w:ascii="Arial" w:hAnsi="Arial" w:cs="Arial"/>
        </w:rPr>
      </w:pPr>
    </w:p>
    <w:p w:rsidR="00932238" w:rsidRPr="00F528D3" w:rsidRDefault="00932238" w:rsidP="00160B8C">
      <w:pPr>
        <w:spacing w:after="0" w:line="240" w:lineRule="auto"/>
        <w:jc w:val="both"/>
        <w:rPr>
          <w:rFonts w:ascii="Arial" w:hAnsi="Arial" w:cs="Arial"/>
        </w:rPr>
      </w:pPr>
      <w:r w:rsidRPr="00F528D3">
        <w:rPr>
          <w:rFonts w:ascii="Arial" w:hAnsi="Arial" w:cs="Arial"/>
        </w:rPr>
        <w:t xml:space="preserve">Smluvní strany: </w:t>
      </w:r>
      <w:r w:rsidR="0054224A">
        <w:rPr>
          <w:rFonts w:ascii="Arial" w:hAnsi="Arial" w:cs="Arial"/>
        </w:rPr>
        <w:tab/>
      </w:r>
      <w:r w:rsidR="0054224A">
        <w:rPr>
          <w:rFonts w:ascii="Arial" w:hAnsi="Arial" w:cs="Arial"/>
        </w:rPr>
        <w:tab/>
        <w:t xml:space="preserve">PEGASUS </w:t>
      </w:r>
      <w:proofErr w:type="spellStart"/>
      <w:r w:rsidR="0054224A">
        <w:rPr>
          <w:rFonts w:ascii="Arial" w:hAnsi="Arial" w:cs="Arial"/>
        </w:rPr>
        <w:t>Service</w:t>
      </w:r>
      <w:proofErr w:type="spellEnd"/>
      <w:r w:rsidR="0054224A">
        <w:rPr>
          <w:rFonts w:ascii="Arial" w:hAnsi="Arial" w:cs="Arial"/>
        </w:rPr>
        <w:t xml:space="preserve"> s.r.o.</w:t>
      </w:r>
    </w:p>
    <w:p w:rsidR="00725A70" w:rsidRPr="00F528D3" w:rsidRDefault="00725A70" w:rsidP="00160B8C">
      <w:pPr>
        <w:spacing w:after="0" w:line="240" w:lineRule="auto"/>
        <w:jc w:val="both"/>
        <w:rPr>
          <w:rFonts w:ascii="Arial" w:hAnsi="Arial" w:cs="Arial"/>
        </w:rPr>
      </w:pPr>
    </w:p>
    <w:p w:rsidR="00932238" w:rsidRPr="00F528D3" w:rsidRDefault="00932238" w:rsidP="00160B8C">
      <w:pPr>
        <w:spacing w:after="0" w:line="240" w:lineRule="auto"/>
        <w:jc w:val="both"/>
        <w:rPr>
          <w:rFonts w:ascii="Arial" w:hAnsi="Arial" w:cs="Arial"/>
        </w:rPr>
      </w:pPr>
      <w:r w:rsidRPr="00F528D3">
        <w:rPr>
          <w:rFonts w:ascii="Arial" w:hAnsi="Arial" w:cs="Arial"/>
        </w:rPr>
        <w:t>Společnost</w:t>
      </w:r>
    </w:p>
    <w:p w:rsidR="00932238" w:rsidRPr="00F528D3" w:rsidRDefault="000A4E92" w:rsidP="00160B8C">
      <w:pPr>
        <w:spacing w:after="0" w:line="240" w:lineRule="auto"/>
        <w:jc w:val="both"/>
        <w:rPr>
          <w:rFonts w:ascii="Arial" w:hAnsi="Arial" w:cs="Arial"/>
        </w:rPr>
      </w:pPr>
      <w:r w:rsidRPr="00F528D3">
        <w:rPr>
          <w:rFonts w:ascii="Arial" w:hAnsi="Arial" w:cs="Arial"/>
        </w:rPr>
        <w:t>sídlo: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54224A">
        <w:rPr>
          <w:rFonts w:ascii="Arial" w:hAnsi="Arial" w:cs="Arial"/>
        </w:rPr>
        <w:t>Hlavní 778, 739 34 Šenov</w:t>
      </w:r>
    </w:p>
    <w:p w:rsidR="00932238" w:rsidRPr="00F528D3" w:rsidRDefault="000A4E92" w:rsidP="00160B8C">
      <w:pPr>
        <w:spacing w:after="0" w:line="240" w:lineRule="auto"/>
        <w:jc w:val="both"/>
        <w:rPr>
          <w:rFonts w:ascii="Arial" w:hAnsi="Arial" w:cs="Arial"/>
        </w:rPr>
      </w:pPr>
      <w:r w:rsidRPr="00F528D3">
        <w:rPr>
          <w:rFonts w:ascii="Arial" w:hAnsi="Arial" w:cs="Arial"/>
        </w:rPr>
        <w:t>jednající:</w:t>
      </w:r>
      <w:r w:rsidRPr="00F528D3">
        <w:rPr>
          <w:rFonts w:ascii="Arial" w:hAnsi="Arial" w:cs="Arial"/>
        </w:rPr>
        <w:tab/>
      </w:r>
      <w:r w:rsidRPr="00F528D3">
        <w:rPr>
          <w:rFonts w:ascii="Arial" w:hAnsi="Arial" w:cs="Arial"/>
        </w:rPr>
        <w:tab/>
      </w:r>
      <w:r w:rsidRPr="00F528D3">
        <w:rPr>
          <w:rFonts w:ascii="Arial" w:hAnsi="Arial" w:cs="Arial"/>
        </w:rPr>
        <w:tab/>
      </w:r>
      <w:proofErr w:type="spellStart"/>
      <w:r w:rsidR="00F870EE">
        <w:rPr>
          <w:rFonts w:ascii="Arial" w:hAnsi="Arial" w:cs="Arial"/>
        </w:rPr>
        <w:t>xxx</w:t>
      </w:r>
      <w:proofErr w:type="spellEnd"/>
      <w:r w:rsidR="0054224A">
        <w:rPr>
          <w:rFonts w:ascii="Arial" w:hAnsi="Arial" w:cs="Arial"/>
        </w:rPr>
        <w:t>, jednatel</w:t>
      </w:r>
    </w:p>
    <w:p w:rsidR="00932238" w:rsidRPr="00F528D3" w:rsidRDefault="000A4E92" w:rsidP="00160B8C">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8C617B">
        <w:rPr>
          <w:rFonts w:ascii="Arial" w:hAnsi="Arial" w:cs="Arial"/>
        </w:rPr>
        <w:t>02029375/ CZ02029375</w:t>
      </w:r>
    </w:p>
    <w:p w:rsidR="00932238" w:rsidRPr="00F528D3" w:rsidRDefault="00932238" w:rsidP="00F528D3">
      <w:pPr>
        <w:spacing w:after="0" w:line="240" w:lineRule="auto"/>
        <w:rPr>
          <w:rFonts w:ascii="Arial" w:hAnsi="Arial" w:cs="Arial"/>
        </w:rPr>
      </w:pPr>
      <w:r w:rsidRPr="00F528D3">
        <w:rPr>
          <w:rFonts w:ascii="Arial" w:hAnsi="Arial" w:cs="Arial"/>
        </w:rPr>
        <w:t>kontaktní</w:t>
      </w:r>
      <w:r w:rsidR="00F528D3">
        <w:rPr>
          <w:rFonts w:ascii="Arial" w:hAnsi="Arial" w:cs="Arial"/>
        </w:rPr>
        <w:t xml:space="preserve"> </w:t>
      </w:r>
      <w:r w:rsidR="000A4E92" w:rsidRPr="00F528D3">
        <w:rPr>
          <w:rFonts w:ascii="Arial" w:hAnsi="Arial" w:cs="Arial"/>
        </w:rPr>
        <w:t>a fakturační adresa:</w:t>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t xml:space="preserve">    </w:t>
      </w:r>
      <w:r w:rsidR="000A4E92" w:rsidRPr="00F528D3">
        <w:rPr>
          <w:rFonts w:ascii="Arial" w:hAnsi="Arial" w:cs="Arial"/>
        </w:rPr>
        <w:tab/>
      </w:r>
      <w:r w:rsidR="000A4E92" w:rsidRPr="00F528D3">
        <w:rPr>
          <w:rFonts w:ascii="Arial" w:hAnsi="Arial" w:cs="Arial"/>
        </w:rPr>
        <w:tab/>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0A4E92" w:rsidRPr="00F528D3">
        <w:rPr>
          <w:rFonts w:ascii="Arial" w:hAnsi="Arial" w:cs="Arial"/>
        </w:rPr>
        <w:tab/>
      </w:r>
    </w:p>
    <w:p w:rsidR="000A4E92" w:rsidRPr="00F528D3" w:rsidRDefault="000A4E92" w:rsidP="00160B8C">
      <w:pPr>
        <w:spacing w:after="0" w:line="240" w:lineRule="auto"/>
        <w:jc w:val="both"/>
        <w:rPr>
          <w:rFonts w:ascii="Arial" w:hAnsi="Arial" w:cs="Arial"/>
        </w:rPr>
      </w:pP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8C617B">
        <w:rPr>
          <w:rFonts w:ascii="Arial" w:hAnsi="Arial" w:cs="Arial"/>
        </w:rPr>
        <w:t>Hlavní 778, 739 34 Šenov</w:t>
      </w:r>
      <w:r w:rsidR="008C617B" w:rsidRPr="00F528D3">
        <w:rPr>
          <w:rFonts w:ascii="Arial" w:hAnsi="Arial" w:cs="Arial"/>
        </w:rPr>
        <w:t xml:space="preserve"> </w:t>
      </w:r>
    </w:p>
    <w:p w:rsidR="000A4E92" w:rsidRPr="00F528D3" w:rsidRDefault="000A4E92" w:rsidP="00160B8C">
      <w:pPr>
        <w:spacing w:after="0" w:line="240" w:lineRule="auto"/>
        <w:jc w:val="both"/>
        <w:rPr>
          <w:rFonts w:ascii="Arial" w:hAnsi="Arial" w:cs="Arial"/>
        </w:rPr>
      </w:pPr>
    </w:p>
    <w:p w:rsidR="00932238" w:rsidRPr="00F528D3" w:rsidRDefault="000A4E92" w:rsidP="00160B8C">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008C617B">
        <w:rPr>
          <w:rFonts w:ascii="Arial" w:hAnsi="Arial" w:cs="Arial"/>
        </w:rPr>
        <w:t>Česká spořitelna a.s.</w:t>
      </w:r>
    </w:p>
    <w:p w:rsidR="00932238" w:rsidRPr="00F528D3" w:rsidRDefault="000A4E92" w:rsidP="00160B8C">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008C617B" w:rsidRPr="00880409">
        <w:rPr>
          <w:rFonts w:ascii="Arial" w:hAnsi="Arial" w:cs="Arial"/>
        </w:rPr>
        <w:t>4753039389/0800</w:t>
      </w:r>
    </w:p>
    <w:p w:rsidR="00932238" w:rsidRPr="00F528D3" w:rsidRDefault="00932238" w:rsidP="00160B8C">
      <w:pPr>
        <w:spacing w:after="0" w:line="240" w:lineRule="auto"/>
        <w:jc w:val="both"/>
        <w:rPr>
          <w:rFonts w:ascii="Arial" w:hAnsi="Arial" w:cs="Arial"/>
        </w:rPr>
      </w:pPr>
      <w:r w:rsidRPr="00F528D3">
        <w:rPr>
          <w:rFonts w:ascii="Arial" w:hAnsi="Arial" w:cs="Arial"/>
        </w:rPr>
        <w:t>ID datové schránky:</w:t>
      </w:r>
      <w:r w:rsidR="000A4E92" w:rsidRPr="00F528D3">
        <w:rPr>
          <w:rFonts w:ascii="Arial" w:hAnsi="Arial" w:cs="Arial"/>
        </w:rPr>
        <w:tab/>
      </w:r>
      <w:r w:rsidR="000A4E92" w:rsidRPr="00F528D3">
        <w:rPr>
          <w:rFonts w:ascii="Arial" w:hAnsi="Arial" w:cs="Arial"/>
        </w:rPr>
        <w:tab/>
      </w:r>
      <w:r w:rsidR="008C617B">
        <w:rPr>
          <w:rFonts w:ascii="Arial" w:hAnsi="Arial" w:cs="Arial"/>
        </w:rPr>
        <w:t>q3byrhw</w:t>
      </w:r>
    </w:p>
    <w:p w:rsidR="00725A70" w:rsidRPr="00F528D3" w:rsidRDefault="00725A70" w:rsidP="00160B8C">
      <w:pPr>
        <w:spacing w:after="0" w:line="240" w:lineRule="auto"/>
        <w:jc w:val="both"/>
        <w:rPr>
          <w:rFonts w:ascii="Arial" w:hAnsi="Arial" w:cs="Arial"/>
        </w:rPr>
      </w:pPr>
    </w:p>
    <w:p w:rsidR="00932238" w:rsidRPr="00F528D3" w:rsidRDefault="00932238" w:rsidP="00160B8C">
      <w:pPr>
        <w:spacing w:after="0" w:line="240" w:lineRule="auto"/>
        <w:jc w:val="both"/>
        <w:rPr>
          <w:rFonts w:ascii="Arial" w:hAnsi="Arial" w:cs="Arial"/>
        </w:rPr>
      </w:pPr>
      <w:r w:rsidRPr="00F528D3">
        <w:rPr>
          <w:rFonts w:ascii="Arial" w:hAnsi="Arial" w:cs="Arial"/>
        </w:rPr>
        <w:t xml:space="preserve">(dále jen </w:t>
      </w:r>
      <w:r w:rsidR="000A4E92" w:rsidRPr="00F528D3">
        <w:rPr>
          <w:rFonts w:ascii="Arial" w:hAnsi="Arial" w:cs="Arial"/>
        </w:rPr>
        <w:t>„</w:t>
      </w:r>
      <w:r w:rsidRPr="00F528D3">
        <w:rPr>
          <w:rFonts w:ascii="Arial" w:hAnsi="Arial" w:cs="Arial"/>
        </w:rPr>
        <w:t>dodavatel</w:t>
      </w:r>
      <w:r w:rsidR="000A4E92" w:rsidRPr="00F528D3">
        <w:rPr>
          <w:rFonts w:ascii="Arial" w:hAnsi="Arial" w:cs="Arial"/>
        </w:rPr>
        <w:t>“</w:t>
      </w:r>
      <w:r w:rsidR="00857908" w:rsidRPr="00F528D3">
        <w:rPr>
          <w:rFonts w:ascii="Arial" w:hAnsi="Arial" w:cs="Arial"/>
        </w:rPr>
        <w:t xml:space="preserve"> nebo také společně „smluvní strany“</w:t>
      </w:r>
      <w:r w:rsidRPr="00F528D3">
        <w:rPr>
          <w:rFonts w:ascii="Arial" w:hAnsi="Arial" w:cs="Arial"/>
        </w:rPr>
        <w:t>)</w:t>
      </w:r>
    </w:p>
    <w:p w:rsidR="00725A70" w:rsidRPr="00F528D3" w:rsidRDefault="00725A70" w:rsidP="00160B8C">
      <w:pPr>
        <w:spacing w:after="0" w:line="240" w:lineRule="auto"/>
        <w:jc w:val="both"/>
        <w:rPr>
          <w:rFonts w:ascii="Arial" w:hAnsi="Arial" w:cs="Arial"/>
        </w:rPr>
      </w:pPr>
    </w:p>
    <w:p w:rsidR="00932238" w:rsidRPr="00F528D3" w:rsidRDefault="00932238" w:rsidP="00160B8C">
      <w:pPr>
        <w:spacing w:after="0" w:line="240" w:lineRule="auto"/>
        <w:jc w:val="both"/>
        <w:rPr>
          <w:rFonts w:ascii="Arial" w:hAnsi="Arial" w:cs="Arial"/>
        </w:rPr>
      </w:pPr>
      <w:r w:rsidRPr="00F528D3">
        <w:rPr>
          <w:rFonts w:ascii="Arial" w:hAnsi="Arial" w:cs="Arial"/>
        </w:rPr>
        <w:t>a</w:t>
      </w:r>
    </w:p>
    <w:p w:rsidR="00725A70" w:rsidRPr="00F528D3" w:rsidRDefault="00725A70" w:rsidP="00160B8C">
      <w:pPr>
        <w:spacing w:after="0" w:line="240" w:lineRule="auto"/>
        <w:jc w:val="both"/>
        <w:rPr>
          <w:rFonts w:ascii="Arial" w:hAnsi="Arial" w:cs="Arial"/>
        </w:rPr>
      </w:pPr>
    </w:p>
    <w:p w:rsidR="00E129CF" w:rsidRPr="00C91659" w:rsidRDefault="00E129CF" w:rsidP="00E129CF">
      <w:pPr>
        <w:spacing w:after="0" w:line="240" w:lineRule="auto"/>
        <w:jc w:val="both"/>
        <w:rPr>
          <w:rFonts w:ascii="Arial" w:hAnsi="Arial" w:cs="Arial"/>
          <w:b/>
        </w:rPr>
      </w:pPr>
      <w:r w:rsidRPr="00C91659">
        <w:rPr>
          <w:rFonts w:ascii="Arial" w:hAnsi="Arial" w:cs="Arial"/>
          <w:b/>
        </w:rPr>
        <w:t>Česká republika - Úřad práce České republiky</w:t>
      </w:r>
    </w:p>
    <w:p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Dobrovského 1278/25, Praha 7</w:t>
      </w:r>
    </w:p>
    <w:p w:rsidR="007C18FA" w:rsidRDefault="00E129CF" w:rsidP="007C18FA">
      <w:pPr>
        <w:spacing w:after="0" w:line="240" w:lineRule="auto"/>
        <w:jc w:val="both"/>
        <w:rPr>
          <w:rFonts w:ascii="Arial" w:hAnsi="Arial" w:cs="Arial"/>
          <w:b/>
          <w:bCs/>
        </w:rPr>
      </w:pPr>
      <w:r w:rsidRPr="00F528D3">
        <w:rPr>
          <w:rFonts w:ascii="Arial" w:hAnsi="Arial" w:cs="Arial"/>
        </w:rPr>
        <w:t>zastoupen:</w:t>
      </w:r>
      <w:r w:rsidRPr="00F528D3">
        <w:rPr>
          <w:rFonts w:ascii="Arial" w:hAnsi="Arial" w:cs="Arial"/>
        </w:rPr>
        <w:tab/>
      </w:r>
      <w:r w:rsidRPr="00F528D3">
        <w:rPr>
          <w:rFonts w:ascii="Arial" w:hAnsi="Arial" w:cs="Arial"/>
        </w:rPr>
        <w:tab/>
      </w:r>
      <w:r w:rsidRPr="00F528D3">
        <w:rPr>
          <w:rFonts w:ascii="Arial" w:hAnsi="Arial" w:cs="Arial"/>
        </w:rPr>
        <w:tab/>
      </w:r>
      <w:r w:rsidR="007C18FA">
        <w:rPr>
          <w:rFonts w:ascii="Arial" w:hAnsi="Arial" w:cs="Arial"/>
          <w:b/>
          <w:bCs/>
        </w:rPr>
        <w:t xml:space="preserve">Mgr. Viktor </w:t>
      </w:r>
      <w:proofErr w:type="spellStart"/>
      <w:r w:rsidR="007C18FA">
        <w:rPr>
          <w:rFonts w:ascii="Arial" w:hAnsi="Arial" w:cs="Arial"/>
          <w:b/>
          <w:bCs/>
        </w:rPr>
        <w:t>Najmon</w:t>
      </w:r>
      <w:proofErr w:type="spellEnd"/>
      <w:r w:rsidR="007C18FA">
        <w:rPr>
          <w:rFonts w:ascii="Arial" w:hAnsi="Arial" w:cs="Arial"/>
          <w:b/>
          <w:bCs/>
        </w:rPr>
        <w:t xml:space="preserve">, </w:t>
      </w:r>
    </w:p>
    <w:p w:rsidR="007C18FA" w:rsidRDefault="007C18FA" w:rsidP="007C18FA">
      <w:pPr>
        <w:spacing w:after="0" w:line="240" w:lineRule="auto"/>
        <w:ind w:left="2124" w:firstLine="708"/>
        <w:jc w:val="both"/>
        <w:rPr>
          <w:rFonts w:ascii="Arial" w:hAnsi="Arial" w:cs="Arial"/>
          <w:b/>
          <w:bCs/>
        </w:rPr>
      </w:pPr>
      <w:r>
        <w:rPr>
          <w:rFonts w:ascii="Arial" w:hAnsi="Arial" w:cs="Arial"/>
          <w:b/>
          <w:bCs/>
        </w:rPr>
        <w:t xml:space="preserve">zastupující generálního ředitele Úřadu práce ČR </w:t>
      </w:r>
    </w:p>
    <w:p w:rsidR="00E129CF" w:rsidRPr="00F528D3" w:rsidRDefault="00E129CF" w:rsidP="007C18FA">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724 96 991</w:t>
      </w:r>
    </w:p>
    <w:p w:rsidR="00E129CF" w:rsidRPr="00F528D3" w:rsidRDefault="00E129CF" w:rsidP="00E129CF">
      <w:pPr>
        <w:spacing w:after="0" w:line="240" w:lineRule="auto"/>
        <w:jc w:val="both"/>
        <w:rPr>
          <w:rFonts w:ascii="Arial" w:hAnsi="Arial" w:cs="Arial"/>
        </w:rPr>
      </w:pPr>
    </w:p>
    <w:p w:rsidR="00E129CF" w:rsidRPr="00C91659" w:rsidRDefault="00E129CF" w:rsidP="00E129CF">
      <w:pPr>
        <w:spacing w:after="0" w:line="240" w:lineRule="auto"/>
        <w:jc w:val="both"/>
        <w:rPr>
          <w:rFonts w:ascii="Arial" w:hAnsi="Arial" w:cs="Arial"/>
          <w:b/>
        </w:rPr>
      </w:pPr>
      <w:r w:rsidRPr="00C91659">
        <w:rPr>
          <w:rFonts w:ascii="Arial" w:hAnsi="Arial" w:cs="Arial"/>
          <w:b/>
        </w:rPr>
        <w:t>Krajská pobočka v Ostravě</w:t>
      </w:r>
    </w:p>
    <w:p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 xml:space="preserve">Zahradní 368/12, 701 </w:t>
      </w:r>
      <w:r w:rsidR="0025262F" w:rsidRPr="00C91659">
        <w:rPr>
          <w:rFonts w:ascii="Arial" w:hAnsi="Arial" w:cs="Arial"/>
          <w:b/>
        </w:rPr>
        <w:t>6</w:t>
      </w:r>
      <w:r w:rsidRPr="00C91659">
        <w:rPr>
          <w:rFonts w:ascii="Arial" w:hAnsi="Arial" w:cs="Arial"/>
          <w:b/>
        </w:rPr>
        <w:t>0 Ostrava</w:t>
      </w:r>
    </w:p>
    <w:p w:rsidR="00E129CF" w:rsidRPr="00F528D3" w:rsidRDefault="00E129CF" w:rsidP="00E129CF">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Pr="00C91659">
        <w:rPr>
          <w:rFonts w:ascii="Arial" w:hAnsi="Arial" w:cs="Arial"/>
          <w:b/>
        </w:rPr>
        <w:t>ČNB Ostrava</w:t>
      </w:r>
    </w:p>
    <w:p w:rsidR="00E129CF" w:rsidRPr="00F528D3" w:rsidRDefault="00E129CF" w:rsidP="00E129CF">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37822761/0710, není plátcem DPH</w:t>
      </w:r>
    </w:p>
    <w:p w:rsidR="00E129CF" w:rsidRPr="00F528D3" w:rsidRDefault="00E129CF" w:rsidP="00E129CF">
      <w:pPr>
        <w:spacing w:after="0" w:line="240" w:lineRule="auto"/>
        <w:jc w:val="both"/>
        <w:rPr>
          <w:rFonts w:ascii="Arial" w:hAnsi="Arial" w:cs="Arial"/>
        </w:rPr>
      </w:pPr>
      <w:r w:rsidRPr="00F528D3">
        <w:rPr>
          <w:rFonts w:ascii="Arial" w:hAnsi="Arial" w:cs="Arial"/>
        </w:rPr>
        <w:t>DIČ:</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780024462</w:t>
      </w:r>
    </w:p>
    <w:p w:rsidR="00E129CF" w:rsidRPr="00F528D3" w:rsidRDefault="00E129CF" w:rsidP="00E129CF">
      <w:pPr>
        <w:spacing w:after="0" w:line="240" w:lineRule="auto"/>
        <w:jc w:val="both"/>
        <w:rPr>
          <w:rFonts w:ascii="Arial" w:hAnsi="Arial" w:cs="Arial"/>
        </w:rPr>
      </w:pPr>
      <w:r w:rsidRPr="00F528D3">
        <w:rPr>
          <w:rFonts w:ascii="Arial" w:hAnsi="Arial" w:cs="Arial"/>
        </w:rPr>
        <w:t>ID datové schránky:</w:t>
      </w:r>
      <w:r w:rsidRPr="00F528D3">
        <w:rPr>
          <w:rFonts w:ascii="Arial" w:hAnsi="Arial" w:cs="Arial"/>
        </w:rPr>
        <w:tab/>
      </w:r>
      <w:r w:rsidRPr="00F528D3">
        <w:rPr>
          <w:rFonts w:ascii="Arial" w:hAnsi="Arial" w:cs="Arial"/>
        </w:rPr>
        <w:tab/>
      </w:r>
      <w:proofErr w:type="spellStart"/>
      <w:r w:rsidRPr="00C91659">
        <w:rPr>
          <w:rFonts w:ascii="Arial" w:hAnsi="Arial" w:cs="Arial"/>
          <w:b/>
        </w:rPr>
        <w:t>twrzpnd</w:t>
      </w:r>
      <w:proofErr w:type="spellEnd"/>
    </w:p>
    <w:p w:rsidR="00932238" w:rsidRPr="00F528D3" w:rsidRDefault="00932238" w:rsidP="00160B8C">
      <w:pPr>
        <w:spacing w:after="0" w:line="240" w:lineRule="auto"/>
        <w:jc w:val="both"/>
        <w:rPr>
          <w:rFonts w:ascii="Arial" w:hAnsi="Arial" w:cs="Arial"/>
        </w:rPr>
      </w:pPr>
    </w:p>
    <w:p w:rsidR="00725A70" w:rsidRPr="00F528D3" w:rsidRDefault="00725A70" w:rsidP="00160B8C">
      <w:pPr>
        <w:spacing w:after="0" w:line="240" w:lineRule="auto"/>
        <w:jc w:val="both"/>
        <w:rPr>
          <w:rFonts w:ascii="Arial" w:hAnsi="Arial" w:cs="Arial"/>
        </w:rPr>
      </w:pPr>
    </w:p>
    <w:p w:rsidR="00B26F88" w:rsidRPr="00F528D3" w:rsidRDefault="00932238" w:rsidP="00160B8C">
      <w:pPr>
        <w:spacing w:after="0" w:line="240" w:lineRule="auto"/>
        <w:jc w:val="both"/>
        <w:rPr>
          <w:rFonts w:ascii="Arial" w:hAnsi="Arial" w:cs="Arial"/>
        </w:rPr>
      </w:pPr>
      <w:r w:rsidRPr="00F528D3">
        <w:rPr>
          <w:rFonts w:ascii="Arial" w:hAnsi="Arial" w:cs="Arial"/>
        </w:rPr>
        <w:t>(dále jen „objednatel“</w:t>
      </w:r>
      <w:r w:rsidR="00857908" w:rsidRPr="00F528D3">
        <w:rPr>
          <w:rFonts w:ascii="Arial" w:hAnsi="Arial" w:cs="Arial"/>
        </w:rPr>
        <w:t xml:space="preserve"> nebo také společně „smluvní strany“</w:t>
      </w:r>
      <w:r w:rsidRPr="00F528D3">
        <w:rPr>
          <w:rFonts w:ascii="Arial" w:hAnsi="Arial" w:cs="Arial"/>
        </w:rPr>
        <w:t>)</w:t>
      </w:r>
    </w:p>
    <w:p w:rsidR="00B26F88" w:rsidRPr="00F528D3" w:rsidRDefault="00B26F88" w:rsidP="00160B8C">
      <w:pPr>
        <w:spacing w:after="0" w:line="240" w:lineRule="auto"/>
        <w:jc w:val="both"/>
        <w:rPr>
          <w:rFonts w:ascii="Arial" w:hAnsi="Arial" w:cs="Arial"/>
        </w:rPr>
      </w:pPr>
    </w:p>
    <w:p w:rsidR="00B5783F" w:rsidRPr="00F528D3" w:rsidRDefault="00450A85" w:rsidP="00160B8C">
      <w:pPr>
        <w:spacing w:after="0" w:line="240" w:lineRule="auto"/>
        <w:jc w:val="center"/>
        <w:rPr>
          <w:rFonts w:ascii="Arial" w:hAnsi="Arial" w:cs="Arial"/>
        </w:rPr>
      </w:pPr>
      <w:r w:rsidRPr="00F528D3">
        <w:rPr>
          <w:rFonts w:ascii="Arial" w:hAnsi="Arial" w:cs="Arial"/>
        </w:rPr>
        <w:t>u</w:t>
      </w:r>
      <w:r w:rsidR="00B5783F" w:rsidRPr="00F528D3">
        <w:rPr>
          <w:rFonts w:ascii="Arial" w:hAnsi="Arial" w:cs="Arial"/>
        </w:rPr>
        <w:t xml:space="preserve">zavírají podle </w:t>
      </w:r>
      <w:r w:rsidR="00B5783F" w:rsidRPr="00F528D3">
        <w:rPr>
          <w:rFonts w:ascii="Arial" w:hAnsi="Arial" w:cs="Arial"/>
          <w:b/>
        </w:rPr>
        <w:t>§ 1746 odst. 2 zákona č. 89/2012 Sb., občanského zákoníku, v platném znění</w:t>
      </w:r>
      <w:r w:rsidR="004E2607" w:rsidRPr="00F528D3">
        <w:rPr>
          <w:rFonts w:ascii="Arial" w:hAnsi="Arial" w:cs="Arial"/>
          <w:b/>
        </w:rPr>
        <w:t xml:space="preserve"> </w:t>
      </w:r>
      <w:r w:rsidR="00B46512" w:rsidRPr="00F528D3">
        <w:rPr>
          <w:rFonts w:ascii="Arial" w:hAnsi="Arial" w:cs="Arial"/>
          <w:b/>
        </w:rPr>
        <w:t>tuto smlouvu</w:t>
      </w:r>
    </w:p>
    <w:p w:rsidR="004E2607" w:rsidRPr="00F528D3" w:rsidRDefault="004E2607" w:rsidP="00160B8C">
      <w:pPr>
        <w:spacing w:after="0" w:line="240" w:lineRule="auto"/>
        <w:jc w:val="both"/>
        <w:rPr>
          <w:rFonts w:ascii="Arial" w:hAnsi="Arial" w:cs="Arial"/>
          <w:b/>
        </w:rPr>
      </w:pPr>
    </w:p>
    <w:p w:rsidR="00C074A8" w:rsidRPr="00F528D3" w:rsidRDefault="00C074A8" w:rsidP="00450A85">
      <w:pPr>
        <w:spacing w:after="120" w:line="240" w:lineRule="auto"/>
        <w:jc w:val="center"/>
        <w:rPr>
          <w:rFonts w:ascii="Arial" w:hAnsi="Arial" w:cs="Arial"/>
          <w:b/>
        </w:rPr>
      </w:pPr>
    </w:p>
    <w:p w:rsidR="00450A85" w:rsidRPr="00F528D3" w:rsidRDefault="00450A85" w:rsidP="00450A85">
      <w:pPr>
        <w:spacing w:after="120" w:line="240" w:lineRule="auto"/>
        <w:jc w:val="center"/>
        <w:rPr>
          <w:rFonts w:ascii="Arial" w:hAnsi="Arial" w:cs="Arial"/>
        </w:rPr>
      </w:pPr>
      <w:r w:rsidRPr="00F528D3">
        <w:rPr>
          <w:rFonts w:ascii="Arial" w:hAnsi="Arial" w:cs="Arial"/>
          <w:b/>
        </w:rPr>
        <w:t>Preambule</w:t>
      </w:r>
    </w:p>
    <w:p w:rsidR="00450A85" w:rsidRPr="00F528D3" w:rsidRDefault="00450A85" w:rsidP="00F528D3">
      <w:pPr>
        <w:spacing w:after="0"/>
        <w:jc w:val="both"/>
        <w:rPr>
          <w:rFonts w:ascii="Arial" w:hAnsi="Arial" w:cs="Arial"/>
          <w:color w:val="FF0000"/>
        </w:rPr>
      </w:pPr>
      <w:r w:rsidRPr="00F528D3">
        <w:rPr>
          <w:rFonts w:ascii="Arial" w:hAnsi="Arial" w:cs="Arial"/>
        </w:rPr>
        <w:t xml:space="preserve">Podkladem pro uzavření této smlouvy je nabídka dodavatele ze dne </w:t>
      </w:r>
      <w:r w:rsidR="003A6BAC">
        <w:rPr>
          <w:rFonts w:ascii="Arial" w:hAnsi="Arial" w:cs="Arial"/>
        </w:rPr>
        <w:t>5. 3. 2020</w:t>
      </w:r>
      <w:r w:rsidRPr="00F528D3">
        <w:rPr>
          <w:rFonts w:ascii="Arial" w:hAnsi="Arial" w:cs="Arial"/>
        </w:rPr>
        <w:t xml:space="preserve"> podaná v rámci zadávacího řízení </w:t>
      </w:r>
      <w:r w:rsidR="001F6EA8" w:rsidRPr="00F528D3">
        <w:rPr>
          <w:rFonts w:ascii="Arial" w:hAnsi="Arial" w:cs="Arial"/>
        </w:rPr>
        <w:t>uveřejněného ve VVZ pod č.</w:t>
      </w:r>
      <w:r w:rsidR="003A6BAC">
        <w:rPr>
          <w:rFonts w:ascii="Arial" w:hAnsi="Arial" w:cs="Arial"/>
        </w:rPr>
        <w:t xml:space="preserve"> Z2020-004924</w:t>
      </w:r>
      <w:r w:rsidR="001F6EA8" w:rsidRPr="00F528D3">
        <w:rPr>
          <w:rFonts w:ascii="Arial" w:hAnsi="Arial" w:cs="Arial"/>
        </w:rPr>
        <w:t xml:space="preserve"> </w:t>
      </w:r>
      <w:r w:rsidRPr="00F528D3">
        <w:rPr>
          <w:rFonts w:ascii="Arial" w:hAnsi="Arial" w:cs="Arial"/>
        </w:rPr>
        <w:t xml:space="preserve">na nadlimitní veřejnou zakázku na služby s názvem </w:t>
      </w:r>
      <w:r w:rsidR="00C074A8" w:rsidRPr="00F528D3">
        <w:rPr>
          <w:rFonts w:ascii="Arial" w:hAnsi="Arial" w:cs="Arial"/>
          <w:b/>
        </w:rPr>
        <w:t>„</w:t>
      </w:r>
      <w:r w:rsidR="000D0B77" w:rsidRPr="00F528D3">
        <w:rPr>
          <w:rFonts w:ascii="Arial" w:hAnsi="Arial" w:cs="Arial"/>
          <w:b/>
        </w:rPr>
        <w:t>Provádění úklidových prací</w:t>
      </w:r>
      <w:r w:rsidR="00D74357" w:rsidRPr="00F528D3">
        <w:rPr>
          <w:rFonts w:ascii="Arial" w:hAnsi="Arial" w:cs="Arial"/>
          <w:b/>
        </w:rPr>
        <w:t xml:space="preserve"> </w:t>
      </w:r>
      <w:r w:rsidR="000D0B77" w:rsidRPr="00F528D3">
        <w:rPr>
          <w:rFonts w:ascii="Arial" w:hAnsi="Arial" w:cs="Arial"/>
          <w:b/>
        </w:rPr>
        <w:t xml:space="preserve">pro </w:t>
      </w:r>
      <w:r w:rsidR="003A6BAC">
        <w:rPr>
          <w:rFonts w:ascii="Arial" w:hAnsi="Arial" w:cs="Arial"/>
          <w:b/>
        </w:rPr>
        <w:t>Krajskou pobočku v Ostravě</w:t>
      </w:r>
      <w:r w:rsidR="00C074A8" w:rsidRPr="00F528D3">
        <w:rPr>
          <w:rFonts w:ascii="Arial" w:hAnsi="Arial" w:cs="Arial"/>
          <w:b/>
        </w:rPr>
        <w:t>“</w:t>
      </w:r>
    </w:p>
    <w:p w:rsidR="00450A85" w:rsidRPr="00F528D3" w:rsidRDefault="00450A85" w:rsidP="008A56BF">
      <w:pPr>
        <w:spacing w:after="0" w:line="240" w:lineRule="auto"/>
        <w:jc w:val="center"/>
        <w:rPr>
          <w:rFonts w:ascii="Arial" w:hAnsi="Arial" w:cs="Arial"/>
          <w:b/>
        </w:rPr>
      </w:pPr>
    </w:p>
    <w:p w:rsidR="00C074A8" w:rsidRDefault="00C074A8" w:rsidP="008A56BF">
      <w:pPr>
        <w:spacing w:after="0" w:line="240" w:lineRule="auto"/>
        <w:jc w:val="center"/>
        <w:rPr>
          <w:rFonts w:ascii="Arial" w:hAnsi="Arial" w:cs="Arial"/>
          <w:b/>
        </w:rPr>
      </w:pPr>
    </w:p>
    <w:p w:rsidR="003A6BAC" w:rsidRDefault="003A6BAC" w:rsidP="008A56BF">
      <w:pPr>
        <w:spacing w:after="0" w:line="240" w:lineRule="auto"/>
        <w:jc w:val="center"/>
        <w:rPr>
          <w:rFonts w:ascii="Arial" w:hAnsi="Arial" w:cs="Arial"/>
          <w:b/>
        </w:rPr>
      </w:pPr>
    </w:p>
    <w:p w:rsidR="003A6BAC" w:rsidRPr="00F528D3" w:rsidRDefault="003A6BAC" w:rsidP="008A56BF">
      <w:pPr>
        <w:spacing w:after="0" w:line="240" w:lineRule="auto"/>
        <w:jc w:val="center"/>
        <w:rPr>
          <w:rFonts w:ascii="Arial" w:hAnsi="Arial" w:cs="Arial"/>
          <w:b/>
        </w:rPr>
      </w:pPr>
    </w:p>
    <w:p w:rsidR="00C074A8" w:rsidRPr="00F528D3" w:rsidRDefault="00C074A8" w:rsidP="008A56BF">
      <w:pPr>
        <w:spacing w:after="0" w:line="240" w:lineRule="auto"/>
        <w:jc w:val="center"/>
        <w:rPr>
          <w:rFonts w:ascii="Arial" w:hAnsi="Arial" w:cs="Arial"/>
          <w:b/>
        </w:rPr>
      </w:pPr>
    </w:p>
    <w:p w:rsidR="00C074A8" w:rsidRPr="00F528D3" w:rsidRDefault="00C074A8" w:rsidP="008A56BF">
      <w:pPr>
        <w:spacing w:after="0" w:line="240" w:lineRule="auto"/>
        <w:jc w:val="center"/>
        <w:rPr>
          <w:rFonts w:ascii="Arial" w:hAnsi="Arial" w:cs="Arial"/>
          <w:b/>
        </w:rPr>
      </w:pPr>
    </w:p>
    <w:p w:rsidR="00B5783F" w:rsidRPr="00F528D3" w:rsidRDefault="004E2607" w:rsidP="00F528D3">
      <w:pPr>
        <w:spacing w:after="0"/>
        <w:jc w:val="center"/>
        <w:rPr>
          <w:rFonts w:ascii="Arial" w:hAnsi="Arial" w:cs="Arial"/>
          <w:b/>
        </w:rPr>
      </w:pPr>
      <w:r w:rsidRPr="00F528D3">
        <w:rPr>
          <w:rFonts w:ascii="Arial" w:hAnsi="Arial" w:cs="Arial"/>
          <w:b/>
        </w:rPr>
        <w:lastRenderedPageBreak/>
        <w:t>Článek I</w:t>
      </w:r>
    </w:p>
    <w:p w:rsidR="004E2607" w:rsidRPr="00F528D3" w:rsidRDefault="004E2607" w:rsidP="00F528D3">
      <w:pPr>
        <w:spacing w:after="120"/>
        <w:jc w:val="center"/>
        <w:rPr>
          <w:rFonts w:ascii="Arial" w:hAnsi="Arial" w:cs="Arial"/>
        </w:rPr>
      </w:pPr>
      <w:r w:rsidRPr="00F528D3">
        <w:rPr>
          <w:rFonts w:ascii="Arial" w:hAnsi="Arial" w:cs="Arial"/>
          <w:b/>
        </w:rPr>
        <w:t>Předmět plnění</w:t>
      </w:r>
    </w:p>
    <w:p w:rsidR="00B340CE" w:rsidRPr="00F528D3" w:rsidRDefault="004E2607" w:rsidP="00F528D3">
      <w:pPr>
        <w:pStyle w:val="Odstavecseseznamem"/>
        <w:numPr>
          <w:ilvl w:val="0"/>
          <w:numId w:val="2"/>
        </w:numPr>
        <w:spacing w:after="120"/>
        <w:ind w:left="425" w:hanging="425"/>
        <w:jc w:val="both"/>
        <w:rPr>
          <w:rFonts w:ascii="Arial" w:hAnsi="Arial" w:cs="Arial"/>
        </w:rPr>
      </w:pPr>
      <w:r w:rsidRPr="00F528D3">
        <w:rPr>
          <w:rFonts w:ascii="Arial" w:hAnsi="Arial" w:cs="Arial"/>
        </w:rPr>
        <w:t>Předmětem p</w:t>
      </w:r>
      <w:r w:rsidR="00B340CE" w:rsidRPr="00F528D3">
        <w:rPr>
          <w:rFonts w:ascii="Arial" w:hAnsi="Arial" w:cs="Arial"/>
        </w:rPr>
        <w:t xml:space="preserve">lnění této smlouvy je </w:t>
      </w:r>
      <w:r w:rsidR="00450A85" w:rsidRPr="00F528D3">
        <w:rPr>
          <w:rFonts w:ascii="Arial" w:hAnsi="Arial" w:cs="Arial"/>
        </w:rPr>
        <w:t xml:space="preserve">závazek dodavatele </w:t>
      </w:r>
      <w:r w:rsidR="00CF69C4">
        <w:rPr>
          <w:rFonts w:ascii="Arial" w:hAnsi="Arial" w:cs="Arial"/>
        </w:rPr>
        <w:t>pravidelně</w:t>
      </w:r>
      <w:r w:rsidR="00450A85" w:rsidRPr="00F528D3">
        <w:rPr>
          <w:rFonts w:ascii="Arial" w:hAnsi="Arial" w:cs="Arial"/>
        </w:rPr>
        <w:t xml:space="preserve"> provádět pro objednatele </w:t>
      </w:r>
      <w:r w:rsidR="00DC45F7" w:rsidRPr="00F528D3">
        <w:rPr>
          <w:rFonts w:ascii="Arial" w:hAnsi="Arial" w:cs="Arial"/>
        </w:rPr>
        <w:t xml:space="preserve">úklidové </w:t>
      </w:r>
      <w:r w:rsidR="00450A85" w:rsidRPr="00F528D3">
        <w:rPr>
          <w:rFonts w:ascii="Arial" w:hAnsi="Arial" w:cs="Arial"/>
        </w:rPr>
        <w:t xml:space="preserve">služby </w:t>
      </w:r>
      <w:r w:rsidR="00CF69C4">
        <w:rPr>
          <w:rFonts w:ascii="Arial" w:hAnsi="Arial" w:cs="Arial"/>
        </w:rPr>
        <w:t>v budově Krajské pobočky v Ostravě, Zahra</w:t>
      </w:r>
      <w:r w:rsidR="00374ABE" w:rsidRPr="00F528D3">
        <w:rPr>
          <w:rFonts w:ascii="Arial" w:hAnsi="Arial" w:cs="Arial"/>
        </w:rPr>
        <w:t>dní 368/12</w:t>
      </w:r>
      <w:r w:rsidR="00F52649" w:rsidRPr="00F528D3">
        <w:rPr>
          <w:rFonts w:ascii="Arial" w:hAnsi="Arial" w:cs="Arial"/>
        </w:rPr>
        <w:t>. Objednatel se zavazuje za provádění služeb hradit dohodnutou smluvní cenu.</w:t>
      </w:r>
    </w:p>
    <w:p w:rsidR="00DC45F7" w:rsidRPr="00F528D3" w:rsidRDefault="00DC45F7" w:rsidP="00F528D3">
      <w:pPr>
        <w:pStyle w:val="Odstavecseseznamem"/>
        <w:spacing w:after="120"/>
        <w:ind w:left="425"/>
        <w:jc w:val="both"/>
        <w:rPr>
          <w:rFonts w:ascii="Arial" w:hAnsi="Arial" w:cs="Arial"/>
        </w:rPr>
      </w:pPr>
    </w:p>
    <w:p w:rsidR="009302A0" w:rsidRPr="00F528D3" w:rsidRDefault="00BD3A22" w:rsidP="00F528D3">
      <w:pPr>
        <w:pStyle w:val="Odstavecseseznamem"/>
        <w:spacing w:after="120"/>
        <w:ind w:left="425"/>
        <w:jc w:val="both"/>
        <w:rPr>
          <w:rFonts w:ascii="Arial" w:hAnsi="Arial" w:cs="Arial"/>
        </w:rPr>
      </w:pPr>
      <w:r w:rsidRPr="00F528D3">
        <w:rPr>
          <w:rFonts w:ascii="Arial" w:hAnsi="Arial" w:cs="Arial"/>
        </w:rPr>
        <w:t>Službami se rozumí ú</w:t>
      </w:r>
      <w:r w:rsidR="009302A0" w:rsidRPr="00F528D3">
        <w:rPr>
          <w:rFonts w:ascii="Arial" w:hAnsi="Arial" w:cs="Arial"/>
        </w:rPr>
        <w:t xml:space="preserve">klidové </w:t>
      </w:r>
      <w:r w:rsidRPr="00F528D3">
        <w:rPr>
          <w:rFonts w:ascii="Arial" w:hAnsi="Arial" w:cs="Arial"/>
        </w:rPr>
        <w:t>práce, které budou probíhat na adrese</w:t>
      </w:r>
      <w:r w:rsidR="009302A0" w:rsidRPr="00F528D3">
        <w:rPr>
          <w:rFonts w:ascii="Arial" w:hAnsi="Arial" w:cs="Arial"/>
        </w:rPr>
        <w:t xml:space="preserve"> a v rozsahu dle přílohy č. </w:t>
      </w:r>
      <w:r w:rsidR="00C57AD7" w:rsidRPr="00F528D3">
        <w:rPr>
          <w:rFonts w:ascii="Arial" w:hAnsi="Arial" w:cs="Arial"/>
        </w:rPr>
        <w:t>1</w:t>
      </w:r>
      <w:r w:rsidR="009302A0" w:rsidRPr="00F528D3">
        <w:rPr>
          <w:rFonts w:ascii="Arial" w:hAnsi="Arial" w:cs="Arial"/>
        </w:rPr>
        <w:t xml:space="preserve">  a čl. II </w:t>
      </w:r>
      <w:proofErr w:type="gramStart"/>
      <w:r w:rsidR="009302A0" w:rsidRPr="00F528D3">
        <w:rPr>
          <w:rFonts w:ascii="Arial" w:hAnsi="Arial" w:cs="Arial"/>
        </w:rPr>
        <w:t>této</w:t>
      </w:r>
      <w:proofErr w:type="gramEnd"/>
      <w:r w:rsidR="009302A0" w:rsidRPr="00F528D3">
        <w:rPr>
          <w:rFonts w:ascii="Arial" w:hAnsi="Arial" w:cs="Arial"/>
        </w:rPr>
        <w:t xml:space="preserve"> smlouvy.</w:t>
      </w:r>
    </w:p>
    <w:p w:rsidR="00921F03" w:rsidRPr="00F528D3" w:rsidRDefault="00921F03" w:rsidP="00F528D3">
      <w:pPr>
        <w:pStyle w:val="Odstavecseseznamem"/>
        <w:spacing w:after="0"/>
        <w:ind w:left="851"/>
        <w:jc w:val="both"/>
        <w:rPr>
          <w:rFonts w:ascii="Arial" w:hAnsi="Arial" w:cs="Arial"/>
          <w:sz w:val="10"/>
          <w:szCs w:val="10"/>
        </w:rPr>
      </w:pPr>
    </w:p>
    <w:p w:rsidR="00374ABE" w:rsidRPr="00F528D3" w:rsidRDefault="00374ABE" w:rsidP="00F528D3">
      <w:pPr>
        <w:spacing w:after="120"/>
        <w:ind w:left="425"/>
        <w:jc w:val="both"/>
        <w:rPr>
          <w:rFonts w:ascii="Arial" w:hAnsi="Arial" w:cs="Arial"/>
        </w:rPr>
      </w:pPr>
    </w:p>
    <w:p w:rsidR="006868C0" w:rsidRPr="00F528D3" w:rsidRDefault="00B340CE" w:rsidP="00F528D3">
      <w:pPr>
        <w:spacing w:after="120"/>
        <w:ind w:left="425"/>
        <w:jc w:val="both"/>
        <w:rPr>
          <w:rFonts w:ascii="Arial" w:hAnsi="Arial" w:cs="Arial"/>
        </w:rPr>
      </w:pPr>
      <w:r w:rsidRPr="00F528D3">
        <w:rPr>
          <w:rFonts w:ascii="Arial" w:hAnsi="Arial" w:cs="Arial"/>
        </w:rPr>
        <w:t xml:space="preserve">Konkrétní doba, kdy je objekt otevřen a </w:t>
      </w:r>
      <w:r w:rsidR="007D7955" w:rsidRPr="00F528D3">
        <w:rPr>
          <w:rFonts w:ascii="Arial" w:hAnsi="Arial" w:cs="Arial"/>
        </w:rPr>
        <w:t>PZTS</w:t>
      </w:r>
      <w:r w:rsidRPr="00F528D3">
        <w:rPr>
          <w:rFonts w:ascii="Arial" w:hAnsi="Arial" w:cs="Arial"/>
        </w:rPr>
        <w:t xml:space="preserve"> není v</w:t>
      </w:r>
      <w:r w:rsidR="00780EF1" w:rsidRPr="00F528D3">
        <w:rPr>
          <w:rFonts w:ascii="Arial" w:hAnsi="Arial" w:cs="Arial"/>
        </w:rPr>
        <w:t> </w:t>
      </w:r>
      <w:r w:rsidRPr="00F528D3">
        <w:rPr>
          <w:rFonts w:ascii="Arial" w:hAnsi="Arial" w:cs="Arial"/>
        </w:rPr>
        <w:t>provozu</w:t>
      </w:r>
      <w:r w:rsidR="00780EF1" w:rsidRPr="00F528D3">
        <w:rPr>
          <w:rFonts w:ascii="Arial" w:hAnsi="Arial" w:cs="Arial"/>
        </w:rPr>
        <w:t>,</w:t>
      </w:r>
      <w:r w:rsidRPr="00F528D3">
        <w:rPr>
          <w:rFonts w:ascii="Arial" w:hAnsi="Arial" w:cs="Arial"/>
        </w:rPr>
        <w:t xml:space="preserve"> </w:t>
      </w:r>
      <w:r w:rsidR="00083319" w:rsidRPr="00F528D3">
        <w:rPr>
          <w:rFonts w:ascii="Arial" w:hAnsi="Arial" w:cs="Arial"/>
        </w:rPr>
        <w:t xml:space="preserve">je </w:t>
      </w:r>
      <w:r w:rsidRPr="00F528D3">
        <w:rPr>
          <w:rFonts w:ascii="Arial" w:hAnsi="Arial" w:cs="Arial"/>
        </w:rPr>
        <w:t xml:space="preserve">součástí Provozního řádu budovy. </w:t>
      </w:r>
    </w:p>
    <w:p w:rsidR="00BB28AA" w:rsidRPr="00F528D3" w:rsidRDefault="00BB28AA" w:rsidP="00F528D3">
      <w:pPr>
        <w:pStyle w:val="Odstavecseseznamem"/>
        <w:spacing w:after="0"/>
        <w:ind w:left="426"/>
        <w:jc w:val="both"/>
        <w:rPr>
          <w:rFonts w:ascii="Arial" w:hAnsi="Arial" w:cs="Arial"/>
          <w:sz w:val="10"/>
          <w:szCs w:val="10"/>
        </w:rPr>
      </w:pPr>
    </w:p>
    <w:p w:rsidR="00BB28AA" w:rsidRPr="00F528D3" w:rsidRDefault="00BB28AA" w:rsidP="00F528D3">
      <w:pPr>
        <w:pStyle w:val="Odstavecseseznamem"/>
        <w:spacing w:after="0"/>
        <w:ind w:left="709" w:hanging="284"/>
        <w:jc w:val="both"/>
        <w:rPr>
          <w:rFonts w:ascii="Arial" w:hAnsi="Arial" w:cs="Arial"/>
          <w:sz w:val="10"/>
          <w:szCs w:val="10"/>
        </w:rPr>
      </w:pPr>
    </w:p>
    <w:p w:rsidR="004A5D15" w:rsidRPr="00F528D3" w:rsidRDefault="004A5D15" w:rsidP="00F528D3">
      <w:pPr>
        <w:spacing w:after="0"/>
        <w:ind w:left="425" w:hanging="425"/>
        <w:jc w:val="both"/>
        <w:rPr>
          <w:rFonts w:ascii="Arial" w:hAnsi="Arial" w:cs="Arial"/>
          <w:sz w:val="10"/>
          <w:szCs w:val="10"/>
        </w:rPr>
      </w:pPr>
    </w:p>
    <w:p w:rsidR="00160B8C" w:rsidRPr="00F528D3" w:rsidRDefault="003C2AEC" w:rsidP="00F528D3">
      <w:pPr>
        <w:pStyle w:val="Odstavecseseznamem"/>
        <w:numPr>
          <w:ilvl w:val="0"/>
          <w:numId w:val="2"/>
        </w:numPr>
        <w:spacing w:after="120"/>
        <w:ind w:left="425" w:hanging="425"/>
        <w:jc w:val="both"/>
        <w:rPr>
          <w:rFonts w:ascii="Arial" w:hAnsi="Arial" w:cs="Arial"/>
        </w:rPr>
      </w:pPr>
      <w:r w:rsidRPr="00F528D3">
        <w:rPr>
          <w:rFonts w:ascii="Arial" w:hAnsi="Arial" w:cs="Arial"/>
        </w:rPr>
        <w:t xml:space="preserve">Rozsah a četnost prací je uveden v příloze č. </w:t>
      </w:r>
      <w:r w:rsidR="00D50D81" w:rsidRPr="00F528D3">
        <w:rPr>
          <w:rFonts w:ascii="Arial" w:hAnsi="Arial" w:cs="Arial"/>
        </w:rPr>
        <w:t>1</w:t>
      </w:r>
      <w:r w:rsidRPr="00F528D3">
        <w:rPr>
          <w:rFonts w:ascii="Arial" w:hAnsi="Arial" w:cs="Arial"/>
        </w:rPr>
        <w:t xml:space="preserve"> k této Smlouvě.</w:t>
      </w:r>
    </w:p>
    <w:p w:rsidR="00B64C09" w:rsidRPr="00F528D3" w:rsidRDefault="00B64C09" w:rsidP="00F528D3">
      <w:pPr>
        <w:pStyle w:val="Odstavecseseznamem"/>
        <w:spacing w:after="120"/>
        <w:ind w:left="425"/>
        <w:jc w:val="both"/>
        <w:rPr>
          <w:rFonts w:ascii="Arial" w:hAnsi="Arial" w:cs="Arial"/>
        </w:rPr>
      </w:pPr>
    </w:p>
    <w:p w:rsidR="00B64C09" w:rsidRPr="00F528D3" w:rsidRDefault="00B64C09" w:rsidP="00F528D3">
      <w:pPr>
        <w:pStyle w:val="Odstavecseseznamem"/>
        <w:numPr>
          <w:ilvl w:val="0"/>
          <w:numId w:val="2"/>
        </w:numPr>
        <w:spacing w:after="0"/>
        <w:ind w:left="425" w:hanging="425"/>
        <w:jc w:val="both"/>
        <w:rPr>
          <w:rFonts w:ascii="Arial" w:hAnsi="Arial" w:cs="Arial"/>
        </w:rPr>
      </w:pPr>
      <w:r w:rsidRPr="00F528D3">
        <w:rPr>
          <w:rFonts w:ascii="Arial" w:hAnsi="Arial" w:cs="Arial"/>
        </w:rPr>
        <w:t xml:space="preserve">Součástí plnění předmětu smlouvy </w:t>
      </w:r>
      <w:r w:rsidR="00D91E01" w:rsidRPr="00F528D3">
        <w:rPr>
          <w:rFonts w:ascii="Arial" w:hAnsi="Arial" w:cs="Arial"/>
        </w:rPr>
        <w:t>není</w:t>
      </w:r>
      <w:r w:rsidRPr="00F528D3">
        <w:rPr>
          <w:rFonts w:ascii="Arial" w:hAnsi="Arial" w:cs="Arial"/>
        </w:rPr>
        <w:t xml:space="preserve"> dodávka spotřebního hygienického materiálu a sanitárních potřeb určených k průběžnému doplňování (toaletní </w:t>
      </w:r>
      <w:r w:rsidR="00D91E01" w:rsidRPr="00F528D3">
        <w:rPr>
          <w:rFonts w:ascii="Arial" w:hAnsi="Arial" w:cs="Arial"/>
        </w:rPr>
        <w:t>papír, papírové ručníky, mýdlo</w:t>
      </w:r>
      <w:r w:rsidRPr="00F528D3">
        <w:rPr>
          <w:rFonts w:ascii="Arial" w:hAnsi="Arial" w:cs="Arial"/>
        </w:rPr>
        <w:t xml:space="preserve"> apod.)</w:t>
      </w:r>
    </w:p>
    <w:p w:rsidR="00D91E01" w:rsidRPr="00F528D3" w:rsidRDefault="00D91E01" w:rsidP="00F528D3">
      <w:pPr>
        <w:pStyle w:val="Odstavecseseznamem"/>
        <w:spacing w:after="120"/>
        <w:ind w:left="425"/>
        <w:jc w:val="both"/>
        <w:rPr>
          <w:rFonts w:ascii="Arial" w:hAnsi="Arial" w:cs="Arial"/>
        </w:rPr>
      </w:pPr>
      <w:r w:rsidRPr="00F528D3">
        <w:rPr>
          <w:rFonts w:ascii="Arial" w:hAnsi="Arial" w:cs="Arial"/>
        </w:rPr>
        <w:t xml:space="preserve">Součástí plnění předmětu smlouvy je dodávka sáčků </w:t>
      </w:r>
      <w:r w:rsidR="00156B48" w:rsidRPr="00F528D3">
        <w:rPr>
          <w:rFonts w:ascii="Arial" w:hAnsi="Arial" w:cs="Arial"/>
        </w:rPr>
        <w:t xml:space="preserve">do košů </w:t>
      </w:r>
      <w:r w:rsidRPr="00F528D3">
        <w:rPr>
          <w:rFonts w:ascii="Arial" w:hAnsi="Arial" w:cs="Arial"/>
        </w:rPr>
        <w:t>a prostředk</w:t>
      </w:r>
      <w:r w:rsidR="002F52BB" w:rsidRPr="00F528D3">
        <w:rPr>
          <w:rFonts w:ascii="Arial" w:hAnsi="Arial" w:cs="Arial"/>
        </w:rPr>
        <w:t>y na mytí podlah, oken, nábytku, aj.</w:t>
      </w:r>
    </w:p>
    <w:p w:rsidR="00BB28AA" w:rsidRPr="00F528D3" w:rsidRDefault="00BB28AA" w:rsidP="00F528D3">
      <w:pPr>
        <w:pStyle w:val="Odstavecseseznamem"/>
        <w:spacing w:after="0"/>
        <w:ind w:left="425"/>
        <w:jc w:val="both"/>
        <w:rPr>
          <w:rFonts w:ascii="Arial" w:hAnsi="Arial" w:cs="Arial"/>
          <w:sz w:val="10"/>
          <w:szCs w:val="10"/>
        </w:rPr>
      </w:pPr>
    </w:p>
    <w:p w:rsidR="004E467A" w:rsidRPr="00F528D3" w:rsidRDefault="004E467A" w:rsidP="00F528D3">
      <w:pPr>
        <w:pStyle w:val="Odstavecseseznamem"/>
        <w:spacing w:after="0"/>
        <w:rPr>
          <w:rFonts w:ascii="Arial" w:hAnsi="Arial" w:cs="Arial"/>
          <w:sz w:val="10"/>
          <w:szCs w:val="10"/>
        </w:rPr>
      </w:pPr>
    </w:p>
    <w:p w:rsidR="004E467A" w:rsidRPr="00F528D3" w:rsidRDefault="004E467A" w:rsidP="00F528D3">
      <w:pPr>
        <w:pStyle w:val="Odstavecseseznamem"/>
        <w:spacing w:after="0"/>
        <w:rPr>
          <w:rFonts w:ascii="Arial" w:hAnsi="Arial" w:cs="Arial"/>
          <w:sz w:val="10"/>
          <w:szCs w:val="10"/>
        </w:rPr>
      </w:pPr>
    </w:p>
    <w:p w:rsidR="004E467A" w:rsidRPr="00F528D3" w:rsidRDefault="004E467A" w:rsidP="00F528D3">
      <w:pPr>
        <w:pStyle w:val="Odstavecseseznamem"/>
        <w:numPr>
          <w:ilvl w:val="0"/>
          <w:numId w:val="2"/>
        </w:numPr>
        <w:spacing w:after="0"/>
        <w:ind w:left="425" w:hanging="425"/>
        <w:jc w:val="both"/>
        <w:rPr>
          <w:rFonts w:ascii="Arial" w:hAnsi="Arial" w:cs="Arial"/>
          <w:color w:val="FF0000"/>
        </w:rPr>
      </w:pPr>
      <w:r w:rsidRPr="00F528D3">
        <w:rPr>
          <w:rFonts w:ascii="Arial" w:hAnsi="Arial" w:cs="Arial"/>
        </w:rPr>
        <w:t>Úroveň</w:t>
      </w:r>
      <w:r w:rsidR="00DD12AB" w:rsidRPr="00F528D3">
        <w:rPr>
          <w:rFonts w:ascii="Arial" w:hAnsi="Arial" w:cs="Arial"/>
        </w:rPr>
        <w:t xml:space="preserve"> a kvalita poskytovaných služeb bude sledována a vyhodnocována určeným zástupcem objednatele. Na základě vyhodnocení budou upřesňovány podmínky plnění takovým způsobem, aby poskytování služeb bylo co nejefektivnější.</w:t>
      </w:r>
    </w:p>
    <w:p w:rsidR="003C2AEC" w:rsidRPr="00F528D3" w:rsidRDefault="003C2AEC" w:rsidP="00F528D3">
      <w:pPr>
        <w:pStyle w:val="Odstavecseseznamem"/>
        <w:spacing w:after="0"/>
        <w:jc w:val="both"/>
        <w:rPr>
          <w:rFonts w:ascii="Arial" w:hAnsi="Arial" w:cs="Arial"/>
        </w:rPr>
      </w:pPr>
    </w:p>
    <w:p w:rsidR="00DC6ED0" w:rsidRPr="00F528D3" w:rsidRDefault="00DC6ED0" w:rsidP="00F528D3">
      <w:pPr>
        <w:spacing w:after="0"/>
        <w:jc w:val="center"/>
        <w:rPr>
          <w:rFonts w:ascii="Arial" w:hAnsi="Arial" w:cs="Arial"/>
          <w:b/>
        </w:rPr>
      </w:pPr>
      <w:r w:rsidRPr="00F528D3">
        <w:rPr>
          <w:rFonts w:ascii="Arial" w:hAnsi="Arial" w:cs="Arial"/>
          <w:b/>
        </w:rPr>
        <w:t>Článek II</w:t>
      </w:r>
    </w:p>
    <w:p w:rsidR="00DC6ED0" w:rsidRPr="00F528D3" w:rsidRDefault="00DC6ED0" w:rsidP="00F528D3">
      <w:pPr>
        <w:spacing w:after="120"/>
        <w:jc w:val="center"/>
        <w:rPr>
          <w:rFonts w:ascii="Arial" w:hAnsi="Arial" w:cs="Arial"/>
          <w:b/>
        </w:rPr>
      </w:pPr>
      <w:r w:rsidRPr="00F528D3">
        <w:rPr>
          <w:rFonts w:ascii="Arial" w:hAnsi="Arial" w:cs="Arial"/>
          <w:b/>
        </w:rPr>
        <w:t>Míst</w:t>
      </w:r>
      <w:r w:rsidR="009F4C36" w:rsidRPr="00F528D3">
        <w:rPr>
          <w:rFonts w:ascii="Arial" w:hAnsi="Arial" w:cs="Arial"/>
          <w:b/>
        </w:rPr>
        <w:t>o</w:t>
      </w:r>
      <w:r w:rsidRPr="00F528D3">
        <w:rPr>
          <w:rFonts w:ascii="Arial" w:hAnsi="Arial" w:cs="Arial"/>
          <w:b/>
        </w:rPr>
        <w:t xml:space="preserve"> plnění</w:t>
      </w:r>
    </w:p>
    <w:p w:rsidR="00DC6ED0" w:rsidRPr="00F528D3" w:rsidRDefault="00DC6ED0" w:rsidP="00F528D3">
      <w:pPr>
        <w:spacing w:after="0"/>
        <w:jc w:val="both"/>
        <w:rPr>
          <w:rFonts w:ascii="Arial" w:hAnsi="Arial" w:cs="Arial"/>
        </w:rPr>
      </w:pPr>
      <w:r w:rsidRPr="00F528D3">
        <w:rPr>
          <w:rFonts w:ascii="Arial" w:hAnsi="Arial" w:cs="Arial"/>
        </w:rPr>
        <w:t xml:space="preserve">Místem </w:t>
      </w:r>
      <w:r w:rsidR="00F5013D" w:rsidRPr="00F528D3">
        <w:rPr>
          <w:rFonts w:ascii="Arial" w:hAnsi="Arial" w:cs="Arial"/>
        </w:rPr>
        <w:t xml:space="preserve">plnění smlouvy je </w:t>
      </w:r>
      <w:r w:rsidR="00DC45F7" w:rsidRPr="00F528D3">
        <w:rPr>
          <w:rFonts w:ascii="Arial" w:hAnsi="Arial" w:cs="Arial"/>
        </w:rPr>
        <w:t xml:space="preserve">objekt: </w:t>
      </w:r>
      <w:r w:rsidR="003A6BAC" w:rsidRPr="003A6BAC">
        <w:rPr>
          <w:rFonts w:ascii="Arial" w:hAnsi="Arial" w:cs="Arial"/>
        </w:rPr>
        <w:t>Zahradní 368/12, Ostrava – Moravská Ostrava</w:t>
      </w:r>
    </w:p>
    <w:p w:rsidR="00DC45F7" w:rsidRPr="00F528D3" w:rsidRDefault="00DC45F7" w:rsidP="00F528D3">
      <w:pPr>
        <w:spacing w:after="0"/>
        <w:jc w:val="both"/>
        <w:rPr>
          <w:rFonts w:ascii="Arial" w:hAnsi="Arial" w:cs="Arial"/>
        </w:rPr>
      </w:pPr>
    </w:p>
    <w:p w:rsidR="00090DBC" w:rsidRPr="00F528D3" w:rsidRDefault="00090DBC" w:rsidP="00F528D3">
      <w:pPr>
        <w:spacing w:after="0"/>
        <w:jc w:val="both"/>
        <w:rPr>
          <w:rFonts w:ascii="Arial" w:hAnsi="Arial" w:cs="Arial"/>
        </w:rPr>
      </w:pPr>
    </w:p>
    <w:p w:rsidR="008063DD" w:rsidRPr="00F528D3" w:rsidRDefault="008063DD" w:rsidP="00F528D3">
      <w:pPr>
        <w:spacing w:after="0"/>
        <w:jc w:val="both"/>
        <w:rPr>
          <w:rFonts w:ascii="Arial" w:hAnsi="Arial" w:cs="Arial"/>
        </w:rPr>
      </w:pPr>
    </w:p>
    <w:p w:rsidR="0084673E" w:rsidRPr="00F528D3" w:rsidRDefault="0084673E" w:rsidP="00F528D3">
      <w:pPr>
        <w:spacing w:after="0"/>
        <w:jc w:val="center"/>
        <w:rPr>
          <w:rFonts w:ascii="Arial" w:hAnsi="Arial" w:cs="Arial"/>
          <w:b/>
        </w:rPr>
      </w:pPr>
      <w:r w:rsidRPr="00F528D3">
        <w:rPr>
          <w:rFonts w:ascii="Arial" w:hAnsi="Arial" w:cs="Arial"/>
          <w:b/>
        </w:rPr>
        <w:t>Článek II</w:t>
      </w:r>
      <w:r w:rsidR="00DC6ED0" w:rsidRPr="00F528D3">
        <w:rPr>
          <w:rFonts w:ascii="Arial" w:hAnsi="Arial" w:cs="Arial"/>
          <w:b/>
        </w:rPr>
        <w:t>I</w:t>
      </w:r>
    </w:p>
    <w:p w:rsidR="004E2607" w:rsidRPr="00F528D3" w:rsidRDefault="0084673E" w:rsidP="00F528D3">
      <w:pPr>
        <w:spacing w:after="120"/>
        <w:jc w:val="center"/>
        <w:rPr>
          <w:rFonts w:ascii="Arial" w:hAnsi="Arial" w:cs="Arial"/>
          <w:b/>
        </w:rPr>
      </w:pPr>
      <w:r w:rsidRPr="00F528D3">
        <w:rPr>
          <w:rFonts w:ascii="Arial" w:hAnsi="Arial" w:cs="Arial"/>
          <w:b/>
        </w:rPr>
        <w:t>Doba plnění</w:t>
      </w:r>
    </w:p>
    <w:p w:rsidR="00B5783F" w:rsidRPr="00F528D3" w:rsidRDefault="0084673E" w:rsidP="00F528D3">
      <w:pPr>
        <w:pStyle w:val="Odstavecseseznamem"/>
        <w:numPr>
          <w:ilvl w:val="0"/>
          <w:numId w:val="5"/>
        </w:numPr>
        <w:spacing w:after="60"/>
        <w:ind w:left="426" w:hanging="426"/>
        <w:jc w:val="both"/>
        <w:rPr>
          <w:rFonts w:ascii="Arial" w:hAnsi="Arial" w:cs="Arial"/>
        </w:rPr>
      </w:pPr>
      <w:r w:rsidRPr="00DE6DF9">
        <w:rPr>
          <w:rFonts w:ascii="Arial" w:hAnsi="Arial" w:cs="Arial"/>
        </w:rPr>
        <w:t xml:space="preserve">Tato smlouva se uzavírá na dobu </w:t>
      </w:r>
      <w:r w:rsidR="00DE6DF9">
        <w:rPr>
          <w:rFonts w:ascii="Arial" w:hAnsi="Arial" w:cs="Arial"/>
        </w:rPr>
        <w:t xml:space="preserve">neurčitou </w:t>
      </w:r>
      <w:r w:rsidR="006868C0" w:rsidRPr="00DE6DF9">
        <w:rPr>
          <w:rFonts w:ascii="Arial" w:hAnsi="Arial" w:cs="Arial"/>
        </w:rPr>
        <w:t>s účinnosti</w:t>
      </w:r>
      <w:r w:rsidR="00DC45F7" w:rsidRPr="00DE6DF9">
        <w:rPr>
          <w:rFonts w:ascii="Arial" w:hAnsi="Arial" w:cs="Arial"/>
        </w:rPr>
        <w:t xml:space="preserve"> ode d</w:t>
      </w:r>
      <w:r w:rsidR="00607ED1" w:rsidRPr="00DE6DF9">
        <w:rPr>
          <w:rFonts w:ascii="Arial" w:hAnsi="Arial" w:cs="Arial"/>
        </w:rPr>
        <w:t>ne uveřejnění</w:t>
      </w:r>
      <w:r w:rsidR="00607ED1" w:rsidRPr="00F528D3">
        <w:rPr>
          <w:rFonts w:ascii="Arial" w:hAnsi="Arial" w:cs="Arial"/>
        </w:rPr>
        <w:t xml:space="preserve"> v registru smluv.</w:t>
      </w:r>
    </w:p>
    <w:p w:rsidR="006868C0" w:rsidRPr="00F528D3" w:rsidRDefault="006868C0" w:rsidP="00F528D3">
      <w:pPr>
        <w:pStyle w:val="Odstavecseseznamem"/>
        <w:spacing w:after="60"/>
        <w:ind w:left="426" w:hanging="426"/>
        <w:jc w:val="both"/>
        <w:rPr>
          <w:rFonts w:ascii="Arial" w:hAnsi="Arial" w:cs="Arial"/>
          <w:color w:val="FF0000"/>
          <w:sz w:val="10"/>
          <w:szCs w:val="10"/>
        </w:rPr>
      </w:pPr>
    </w:p>
    <w:p w:rsidR="009030EB" w:rsidRPr="00F528D3" w:rsidRDefault="006868C0" w:rsidP="00F528D3">
      <w:pPr>
        <w:pStyle w:val="Odstavecseseznamem"/>
        <w:numPr>
          <w:ilvl w:val="0"/>
          <w:numId w:val="5"/>
        </w:numPr>
        <w:spacing w:after="0"/>
        <w:ind w:left="426" w:hanging="426"/>
        <w:jc w:val="both"/>
        <w:rPr>
          <w:rFonts w:ascii="Arial" w:hAnsi="Arial" w:cs="Arial"/>
        </w:rPr>
      </w:pPr>
      <w:r w:rsidRPr="00F528D3">
        <w:rPr>
          <w:rFonts w:ascii="Arial" w:hAnsi="Arial" w:cs="Arial"/>
        </w:rPr>
        <w:t>Smluvní vztah je možné ukončit</w:t>
      </w:r>
      <w:r w:rsidR="009030EB" w:rsidRPr="00F528D3">
        <w:rPr>
          <w:rFonts w:ascii="Arial" w:hAnsi="Arial" w:cs="Arial"/>
        </w:rPr>
        <w:t>:</w:t>
      </w:r>
      <w:r w:rsidRPr="00F528D3">
        <w:rPr>
          <w:rFonts w:ascii="Arial" w:hAnsi="Arial" w:cs="Arial"/>
        </w:rPr>
        <w:t xml:space="preserve"> </w:t>
      </w:r>
    </w:p>
    <w:p w:rsidR="009030EB" w:rsidRPr="00F528D3" w:rsidRDefault="006868C0" w:rsidP="00F528D3">
      <w:pPr>
        <w:pStyle w:val="Odstavecseseznamem"/>
        <w:numPr>
          <w:ilvl w:val="0"/>
          <w:numId w:val="28"/>
        </w:numPr>
        <w:spacing w:after="0"/>
        <w:ind w:left="709" w:hanging="283"/>
        <w:jc w:val="both"/>
        <w:rPr>
          <w:rFonts w:ascii="Arial" w:hAnsi="Arial" w:cs="Arial"/>
        </w:rPr>
      </w:pPr>
      <w:r w:rsidRPr="00F528D3">
        <w:rPr>
          <w:rFonts w:ascii="Arial" w:hAnsi="Arial" w:cs="Arial"/>
        </w:rPr>
        <w:t>písemnou dohodou smluvních stran</w:t>
      </w:r>
    </w:p>
    <w:p w:rsidR="006868C0" w:rsidRPr="00F528D3" w:rsidRDefault="006868C0" w:rsidP="00F528D3">
      <w:pPr>
        <w:pStyle w:val="Odstavecseseznamem"/>
        <w:numPr>
          <w:ilvl w:val="0"/>
          <w:numId w:val="28"/>
        </w:numPr>
        <w:spacing w:after="0"/>
        <w:ind w:left="709" w:hanging="284"/>
        <w:jc w:val="both"/>
        <w:rPr>
          <w:rFonts w:ascii="Arial" w:hAnsi="Arial" w:cs="Arial"/>
        </w:rPr>
      </w:pPr>
      <w:r w:rsidRPr="00F528D3">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886C41" w:rsidRPr="00F528D3">
        <w:rPr>
          <w:rFonts w:ascii="Arial" w:hAnsi="Arial" w:cs="Arial"/>
        </w:rPr>
        <w:t xml:space="preserve">smluvní </w:t>
      </w:r>
      <w:r w:rsidRPr="00F528D3">
        <w:rPr>
          <w:rFonts w:ascii="Arial" w:hAnsi="Arial" w:cs="Arial"/>
        </w:rPr>
        <w:t>straně.</w:t>
      </w:r>
    </w:p>
    <w:p w:rsidR="00F355AC" w:rsidRPr="00F528D3" w:rsidRDefault="00F355AC" w:rsidP="00F528D3">
      <w:pPr>
        <w:spacing w:after="0"/>
        <w:jc w:val="both"/>
        <w:rPr>
          <w:rFonts w:ascii="Arial" w:hAnsi="Arial" w:cs="Arial"/>
          <w:color w:val="FF0000"/>
        </w:rPr>
      </w:pPr>
    </w:p>
    <w:p w:rsidR="0063010F" w:rsidRPr="00F528D3" w:rsidRDefault="0063010F" w:rsidP="00F528D3">
      <w:pPr>
        <w:spacing w:after="0"/>
        <w:jc w:val="both"/>
        <w:rPr>
          <w:rFonts w:ascii="Arial" w:hAnsi="Arial" w:cs="Arial"/>
          <w:color w:val="FF0000"/>
        </w:rPr>
      </w:pPr>
    </w:p>
    <w:p w:rsidR="0063010F" w:rsidRDefault="0063010F" w:rsidP="00F528D3">
      <w:pPr>
        <w:spacing w:after="0"/>
        <w:jc w:val="both"/>
        <w:rPr>
          <w:rFonts w:ascii="Arial" w:hAnsi="Arial" w:cs="Arial"/>
          <w:color w:val="FF0000"/>
        </w:rPr>
      </w:pPr>
    </w:p>
    <w:p w:rsidR="0060483B" w:rsidRDefault="0060483B" w:rsidP="00F528D3">
      <w:pPr>
        <w:spacing w:after="0"/>
        <w:jc w:val="both"/>
        <w:rPr>
          <w:rFonts w:ascii="Arial" w:hAnsi="Arial" w:cs="Arial"/>
          <w:color w:val="FF0000"/>
        </w:rPr>
      </w:pPr>
    </w:p>
    <w:p w:rsidR="0060483B" w:rsidRPr="00F528D3" w:rsidRDefault="0060483B" w:rsidP="00F528D3">
      <w:pPr>
        <w:spacing w:after="0"/>
        <w:jc w:val="both"/>
        <w:rPr>
          <w:rFonts w:ascii="Arial" w:hAnsi="Arial" w:cs="Arial"/>
          <w:color w:val="FF0000"/>
        </w:rPr>
      </w:pPr>
    </w:p>
    <w:p w:rsidR="00C27149" w:rsidRPr="00F528D3" w:rsidRDefault="00C27149" w:rsidP="00F528D3">
      <w:pPr>
        <w:spacing w:after="0"/>
        <w:jc w:val="both"/>
        <w:rPr>
          <w:rFonts w:ascii="Arial" w:hAnsi="Arial" w:cs="Arial"/>
          <w:color w:val="FF0000"/>
        </w:rPr>
      </w:pPr>
    </w:p>
    <w:p w:rsidR="00430B55" w:rsidRPr="00F528D3" w:rsidRDefault="00430B55" w:rsidP="00F528D3">
      <w:pPr>
        <w:spacing w:after="0"/>
        <w:jc w:val="both"/>
        <w:rPr>
          <w:rFonts w:ascii="Arial" w:hAnsi="Arial" w:cs="Arial"/>
          <w:color w:val="FF0000"/>
        </w:rPr>
      </w:pPr>
    </w:p>
    <w:p w:rsidR="00F355AC" w:rsidRPr="00F528D3" w:rsidRDefault="00F355AC" w:rsidP="00F528D3">
      <w:pPr>
        <w:spacing w:after="0"/>
        <w:jc w:val="center"/>
        <w:rPr>
          <w:rFonts w:ascii="Arial" w:hAnsi="Arial" w:cs="Arial"/>
          <w:b/>
        </w:rPr>
      </w:pPr>
      <w:r w:rsidRPr="00F528D3">
        <w:rPr>
          <w:rFonts w:ascii="Arial" w:hAnsi="Arial" w:cs="Arial"/>
          <w:b/>
        </w:rPr>
        <w:lastRenderedPageBreak/>
        <w:t>Článek I</w:t>
      </w:r>
      <w:r w:rsidR="00DC6ED0" w:rsidRPr="00F528D3">
        <w:rPr>
          <w:rFonts w:ascii="Arial" w:hAnsi="Arial" w:cs="Arial"/>
          <w:b/>
        </w:rPr>
        <w:t>V</w:t>
      </w:r>
    </w:p>
    <w:p w:rsidR="000708B8" w:rsidRPr="00F528D3" w:rsidRDefault="00F355AC" w:rsidP="00F528D3">
      <w:pPr>
        <w:spacing w:after="120"/>
        <w:jc w:val="center"/>
        <w:rPr>
          <w:rFonts w:ascii="Arial" w:hAnsi="Arial" w:cs="Arial"/>
          <w:b/>
        </w:rPr>
      </w:pPr>
      <w:r w:rsidRPr="00F528D3">
        <w:rPr>
          <w:rFonts w:ascii="Arial" w:hAnsi="Arial" w:cs="Arial"/>
          <w:b/>
        </w:rPr>
        <w:t>Cena</w:t>
      </w:r>
    </w:p>
    <w:p w:rsidR="00E048E2" w:rsidRPr="00F528D3" w:rsidRDefault="00EE1610" w:rsidP="00F528D3">
      <w:pPr>
        <w:pStyle w:val="Odstavecseseznamem"/>
        <w:numPr>
          <w:ilvl w:val="0"/>
          <w:numId w:val="6"/>
        </w:numPr>
        <w:spacing w:after="120"/>
        <w:ind w:left="426" w:hanging="426"/>
        <w:jc w:val="both"/>
        <w:rPr>
          <w:rFonts w:ascii="Arial" w:hAnsi="Arial" w:cs="Arial"/>
        </w:rPr>
      </w:pPr>
      <w:r w:rsidRPr="00F528D3">
        <w:rPr>
          <w:rFonts w:ascii="Arial" w:hAnsi="Arial" w:cs="Arial"/>
        </w:rPr>
        <w:t xml:space="preserve">Pro předmět plnění se smluvní strany dohodly na ceně </w:t>
      </w:r>
      <w:r w:rsidR="00C54DFC" w:rsidRPr="00F528D3">
        <w:rPr>
          <w:rFonts w:ascii="Arial" w:hAnsi="Arial" w:cs="Arial"/>
        </w:rPr>
        <w:t xml:space="preserve">prováděných prací: </w:t>
      </w:r>
    </w:p>
    <w:p w:rsidR="00FF2285" w:rsidRPr="00F528D3" w:rsidRDefault="00FF2285" w:rsidP="00F528D3">
      <w:pPr>
        <w:pStyle w:val="Odstavecseseznamem"/>
        <w:spacing w:after="120"/>
        <w:ind w:left="426"/>
        <w:jc w:val="both"/>
        <w:rPr>
          <w:rFonts w:ascii="Arial" w:hAnsi="Arial" w:cs="Arial"/>
          <w:i/>
          <w:sz w:val="20"/>
        </w:rPr>
      </w:pPr>
      <w:r w:rsidRPr="00F528D3">
        <w:rPr>
          <w:rFonts w:ascii="Arial" w:hAnsi="Arial" w:cs="Arial"/>
          <w:i/>
          <w:sz w:val="20"/>
          <w:highlight w:val="yellow"/>
        </w:rPr>
        <w:t xml:space="preserve"> </w:t>
      </w:r>
    </w:p>
    <w:p w:rsidR="00124EA8" w:rsidRPr="00F528D3" w:rsidRDefault="00124EA8" w:rsidP="00F528D3">
      <w:pPr>
        <w:pStyle w:val="Odstavecseseznamem"/>
        <w:spacing w:after="120"/>
        <w:jc w:val="both"/>
        <w:rPr>
          <w:rFonts w:ascii="Arial" w:hAnsi="Arial" w:cs="Arial"/>
          <w:sz w:val="10"/>
          <w:szCs w:val="10"/>
        </w:rPr>
      </w:pPr>
    </w:p>
    <w:p w:rsidR="00EE1610" w:rsidRPr="00F528D3" w:rsidRDefault="00EE1610" w:rsidP="00F528D3">
      <w:pPr>
        <w:spacing w:after="0"/>
        <w:ind w:left="360"/>
        <w:jc w:val="both"/>
        <w:rPr>
          <w:rFonts w:ascii="Arial" w:hAnsi="Arial" w:cs="Arial"/>
        </w:rPr>
      </w:pPr>
      <w:r w:rsidRPr="00F528D3">
        <w:rPr>
          <w:rFonts w:ascii="Arial" w:hAnsi="Arial" w:cs="Arial"/>
        </w:rPr>
        <w:t xml:space="preserve">Úklidové služby v budově objednatele </w:t>
      </w:r>
      <w:r w:rsidR="006C5C1E">
        <w:rPr>
          <w:rFonts w:ascii="Arial" w:hAnsi="Arial" w:cs="Arial"/>
        </w:rPr>
        <w:t>Zahradní 368/12</w:t>
      </w:r>
      <w:r w:rsidRPr="00F528D3">
        <w:rPr>
          <w:rFonts w:ascii="Arial" w:hAnsi="Arial" w:cs="Arial"/>
        </w:rPr>
        <w:t xml:space="preserve"> v</w:t>
      </w:r>
      <w:r w:rsidR="0063010F" w:rsidRPr="00F528D3">
        <w:rPr>
          <w:rFonts w:ascii="Arial" w:hAnsi="Arial" w:cs="Arial"/>
        </w:rPr>
        <w:t> </w:t>
      </w:r>
      <w:r w:rsidR="006C5C1E">
        <w:rPr>
          <w:rFonts w:ascii="Arial" w:hAnsi="Arial" w:cs="Arial"/>
        </w:rPr>
        <w:t>Ostravě</w:t>
      </w:r>
    </w:p>
    <w:p w:rsidR="00EE1610" w:rsidRPr="00F528D3" w:rsidRDefault="00EE1610" w:rsidP="00F528D3">
      <w:pPr>
        <w:pStyle w:val="Odstavecseseznamem"/>
        <w:spacing w:after="0"/>
        <w:jc w:val="both"/>
        <w:rPr>
          <w:rFonts w:ascii="Arial" w:hAnsi="Arial" w:cs="Arial"/>
          <w:b/>
        </w:rPr>
      </w:pPr>
      <w:r w:rsidRPr="00F528D3">
        <w:rPr>
          <w:rFonts w:ascii="Arial" w:hAnsi="Arial" w:cs="Arial"/>
        </w:rPr>
        <w:t>Cena měsíčně bez DPH činí</w:t>
      </w:r>
      <w:r w:rsidRPr="00F528D3">
        <w:rPr>
          <w:rFonts w:ascii="Arial" w:hAnsi="Arial" w:cs="Arial"/>
        </w:rPr>
        <w:tab/>
      </w:r>
      <w:r w:rsidRPr="00F528D3">
        <w:rPr>
          <w:rFonts w:ascii="Arial" w:hAnsi="Arial" w:cs="Arial"/>
        </w:rPr>
        <w:tab/>
      </w:r>
      <w:r w:rsidR="00932238" w:rsidRPr="00F528D3">
        <w:rPr>
          <w:rFonts w:ascii="Arial" w:hAnsi="Arial" w:cs="Arial"/>
        </w:rPr>
        <w:tab/>
      </w:r>
      <w:r w:rsidR="00932238" w:rsidRPr="00F528D3">
        <w:rPr>
          <w:rFonts w:ascii="Arial" w:hAnsi="Arial" w:cs="Arial"/>
        </w:rPr>
        <w:tab/>
      </w:r>
      <w:r w:rsidR="00932238" w:rsidRPr="00F528D3">
        <w:rPr>
          <w:rFonts w:ascii="Arial" w:hAnsi="Arial" w:cs="Arial"/>
        </w:rPr>
        <w:tab/>
      </w:r>
      <w:r w:rsidR="00262132" w:rsidRPr="00F528D3">
        <w:rPr>
          <w:rFonts w:ascii="Arial" w:hAnsi="Arial" w:cs="Arial"/>
        </w:rPr>
        <w:tab/>
      </w:r>
      <w:r w:rsidR="0060483B" w:rsidRPr="0060483B">
        <w:rPr>
          <w:rFonts w:ascii="Arial" w:hAnsi="Arial" w:cs="Arial"/>
          <w:b/>
        </w:rPr>
        <w:t>28</w:t>
      </w:r>
      <w:r w:rsidR="0001161E">
        <w:rPr>
          <w:rFonts w:ascii="Arial" w:hAnsi="Arial" w:cs="Arial"/>
          <w:b/>
        </w:rPr>
        <w:t> </w:t>
      </w:r>
      <w:r w:rsidR="0060483B" w:rsidRPr="0060483B">
        <w:rPr>
          <w:rFonts w:ascii="Arial" w:hAnsi="Arial" w:cs="Arial"/>
          <w:b/>
        </w:rPr>
        <w:t>970</w:t>
      </w:r>
      <w:r w:rsidR="0001161E">
        <w:rPr>
          <w:rFonts w:ascii="Arial" w:hAnsi="Arial" w:cs="Arial"/>
          <w:b/>
        </w:rPr>
        <w:t>,-</w:t>
      </w:r>
      <w:r w:rsidRPr="00F528D3">
        <w:rPr>
          <w:rFonts w:ascii="Arial" w:hAnsi="Arial" w:cs="Arial"/>
          <w:b/>
        </w:rPr>
        <w:t xml:space="preserve"> Kč</w:t>
      </w:r>
    </w:p>
    <w:p w:rsidR="00C27149" w:rsidRPr="00F528D3" w:rsidRDefault="00C27149" w:rsidP="00F528D3">
      <w:pPr>
        <w:pStyle w:val="Odstavecseseznamem"/>
        <w:spacing w:after="0"/>
        <w:jc w:val="both"/>
        <w:rPr>
          <w:rFonts w:ascii="Arial" w:hAnsi="Arial" w:cs="Arial"/>
        </w:rPr>
      </w:pPr>
    </w:p>
    <w:p w:rsidR="00AA715B" w:rsidRPr="00F528D3" w:rsidRDefault="00DC39DD" w:rsidP="00DE6DF9">
      <w:pPr>
        <w:spacing w:after="0"/>
        <w:ind w:left="360" w:firstLine="348"/>
        <w:jc w:val="both"/>
        <w:rPr>
          <w:rFonts w:ascii="Arial" w:hAnsi="Arial" w:cs="Arial"/>
        </w:rPr>
      </w:pPr>
      <w:r w:rsidRPr="00F528D3">
        <w:rPr>
          <w:rFonts w:ascii="Arial" w:hAnsi="Arial" w:cs="Arial"/>
        </w:rPr>
        <w:t>DPH</w:t>
      </w:r>
      <w:r w:rsidR="00DE6DF9">
        <w:rPr>
          <w:rFonts w:ascii="Arial" w:hAnsi="Arial" w:cs="Arial"/>
        </w:rPr>
        <w:t xml:space="preserve"> samostatně</w:t>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Pr="00F528D3">
        <w:rPr>
          <w:rFonts w:ascii="Arial" w:hAnsi="Arial" w:cs="Arial"/>
        </w:rPr>
        <w:tab/>
      </w:r>
      <w:r w:rsidR="0060483B" w:rsidRPr="0060483B">
        <w:rPr>
          <w:rFonts w:ascii="Arial" w:hAnsi="Arial" w:cs="Arial"/>
          <w:b/>
        </w:rPr>
        <w:t>6 083,70</w:t>
      </w:r>
      <w:r w:rsidR="00932238" w:rsidRPr="00F528D3">
        <w:rPr>
          <w:rFonts w:ascii="Arial" w:hAnsi="Arial" w:cs="Arial"/>
          <w:b/>
        </w:rPr>
        <w:t xml:space="preserve"> Kč</w:t>
      </w:r>
    </w:p>
    <w:p w:rsidR="009B54E9" w:rsidRPr="00F528D3" w:rsidRDefault="009B54E9" w:rsidP="00F528D3">
      <w:pPr>
        <w:spacing w:after="0"/>
        <w:ind w:left="708"/>
        <w:jc w:val="both"/>
        <w:rPr>
          <w:rFonts w:ascii="Arial" w:hAnsi="Arial" w:cs="Arial"/>
        </w:rPr>
      </w:pPr>
    </w:p>
    <w:p w:rsidR="0063010F" w:rsidRPr="00F528D3" w:rsidRDefault="00DE6DF9" w:rsidP="00F528D3">
      <w:pPr>
        <w:spacing w:after="0"/>
        <w:ind w:left="708"/>
        <w:jc w:val="both"/>
        <w:rPr>
          <w:rFonts w:ascii="Arial" w:hAnsi="Arial" w:cs="Arial"/>
        </w:rPr>
      </w:pPr>
      <w:r w:rsidRPr="00F528D3">
        <w:rPr>
          <w:rFonts w:ascii="Arial" w:hAnsi="Arial" w:cs="Arial"/>
        </w:rPr>
        <w:t xml:space="preserve">Cena měsíčně </w:t>
      </w:r>
      <w:r>
        <w:rPr>
          <w:rFonts w:ascii="Arial" w:hAnsi="Arial" w:cs="Arial"/>
        </w:rPr>
        <w:t>s</w:t>
      </w:r>
      <w:r w:rsidRPr="00F528D3">
        <w:rPr>
          <w:rFonts w:ascii="Arial" w:hAnsi="Arial" w:cs="Arial"/>
        </w:rPr>
        <w:t xml:space="preserve"> DPH činí</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60483B" w:rsidRPr="0060483B">
        <w:rPr>
          <w:rFonts w:ascii="Arial" w:hAnsi="Arial" w:cs="Arial"/>
          <w:b/>
        </w:rPr>
        <w:t>35 053,70</w:t>
      </w:r>
      <w:r w:rsidRPr="00F528D3">
        <w:rPr>
          <w:rFonts w:ascii="Arial" w:hAnsi="Arial" w:cs="Arial"/>
          <w:b/>
        </w:rPr>
        <w:t xml:space="preserve"> Kč</w:t>
      </w:r>
    </w:p>
    <w:p w:rsidR="00270C6A" w:rsidRPr="00F528D3" w:rsidRDefault="00270C6A" w:rsidP="00F528D3">
      <w:pPr>
        <w:spacing w:after="0"/>
        <w:ind w:left="708"/>
        <w:jc w:val="both"/>
        <w:rPr>
          <w:rFonts w:ascii="Arial" w:hAnsi="Arial" w:cs="Arial"/>
          <w:sz w:val="10"/>
          <w:szCs w:val="10"/>
        </w:rPr>
      </w:pPr>
    </w:p>
    <w:p w:rsidR="00C9466F" w:rsidRPr="00F528D3" w:rsidRDefault="00C9466F" w:rsidP="00F528D3">
      <w:pPr>
        <w:spacing w:after="0"/>
        <w:ind w:left="708"/>
        <w:jc w:val="both"/>
        <w:rPr>
          <w:rFonts w:ascii="Arial" w:hAnsi="Arial" w:cs="Arial"/>
          <w:sz w:val="10"/>
          <w:szCs w:val="10"/>
        </w:rPr>
      </w:pPr>
    </w:p>
    <w:p w:rsidR="009666DD" w:rsidRPr="00F528D3" w:rsidRDefault="009666DD" w:rsidP="00F528D3">
      <w:pPr>
        <w:pStyle w:val="Odstavecseseznamem"/>
        <w:spacing w:after="0"/>
        <w:jc w:val="both"/>
        <w:rPr>
          <w:rFonts w:ascii="Arial" w:hAnsi="Arial" w:cs="Arial"/>
        </w:rPr>
      </w:pPr>
    </w:p>
    <w:p w:rsidR="009B54E9" w:rsidRPr="00F528D3" w:rsidRDefault="009B54E9" w:rsidP="00F528D3">
      <w:pPr>
        <w:spacing w:after="0"/>
        <w:ind w:firstLine="708"/>
        <w:jc w:val="both"/>
        <w:rPr>
          <w:rFonts w:ascii="Arial" w:hAnsi="Arial" w:cs="Arial"/>
        </w:rPr>
      </w:pPr>
      <w:r w:rsidRPr="00F528D3">
        <w:rPr>
          <w:rFonts w:ascii="Arial" w:hAnsi="Arial" w:cs="Arial"/>
        </w:rPr>
        <w:t>K cenám bude účtována DPH dle obecně platných předpisů.</w:t>
      </w:r>
    </w:p>
    <w:p w:rsidR="004919CA" w:rsidRPr="00F528D3" w:rsidRDefault="004919CA" w:rsidP="00F528D3">
      <w:pPr>
        <w:spacing w:after="0"/>
        <w:ind w:firstLine="708"/>
        <w:jc w:val="both"/>
        <w:rPr>
          <w:rFonts w:ascii="Arial" w:hAnsi="Arial" w:cs="Arial"/>
          <w:sz w:val="10"/>
          <w:szCs w:val="10"/>
        </w:rPr>
      </w:pPr>
    </w:p>
    <w:p w:rsidR="00F66B69" w:rsidRPr="00F528D3" w:rsidRDefault="00855D9D" w:rsidP="00F528D3">
      <w:pPr>
        <w:pStyle w:val="Odstavecseseznamem"/>
        <w:numPr>
          <w:ilvl w:val="0"/>
          <w:numId w:val="6"/>
        </w:numPr>
        <w:spacing w:after="0"/>
        <w:ind w:left="426" w:hanging="426"/>
        <w:jc w:val="both"/>
        <w:rPr>
          <w:rFonts w:ascii="Arial" w:hAnsi="Arial" w:cs="Arial"/>
        </w:rPr>
      </w:pPr>
      <w:r w:rsidRPr="00F528D3">
        <w:rPr>
          <w:rFonts w:ascii="Arial" w:hAnsi="Arial" w:cs="Arial"/>
          <w:bCs/>
          <w:lang w:eastAsia="cs-CZ"/>
        </w:rPr>
        <w:t>Cena obsahuje</w:t>
      </w:r>
      <w:r w:rsidR="00F66B69" w:rsidRPr="00F528D3">
        <w:rPr>
          <w:rFonts w:ascii="Arial" w:hAnsi="Arial" w:cs="Arial"/>
          <w:bCs/>
          <w:lang w:eastAsia="cs-CZ"/>
        </w:rPr>
        <w:t xml:space="preserve"> veškeré náklady dodavatele nutné nebo související s řádným plněním předmětu této </w:t>
      </w:r>
      <w:r w:rsidRPr="00F528D3">
        <w:rPr>
          <w:rFonts w:ascii="Arial" w:hAnsi="Arial" w:cs="Arial"/>
          <w:bCs/>
          <w:lang w:eastAsia="cs-CZ"/>
        </w:rPr>
        <w:t>smlouvy.</w:t>
      </w:r>
      <w:r w:rsidR="00F66B69" w:rsidRPr="00F528D3">
        <w:rPr>
          <w:rFonts w:ascii="Arial" w:hAnsi="Arial" w:cs="Arial"/>
        </w:rPr>
        <w:t xml:space="preserve"> </w:t>
      </w:r>
      <w:r w:rsidR="00DE6DF9">
        <w:rPr>
          <w:rFonts w:ascii="Arial" w:hAnsi="Arial" w:cs="Arial"/>
        </w:rPr>
        <w:t>Za správné stanovení DPH odpovídá dodavatel.</w:t>
      </w:r>
    </w:p>
    <w:p w:rsidR="00C074A8" w:rsidRPr="00F528D3" w:rsidRDefault="00C074A8" w:rsidP="00F528D3">
      <w:pPr>
        <w:pStyle w:val="Odstavecseseznamem"/>
        <w:spacing w:after="0"/>
        <w:ind w:left="426"/>
        <w:jc w:val="both"/>
        <w:rPr>
          <w:rFonts w:ascii="Arial" w:hAnsi="Arial" w:cs="Arial"/>
          <w:sz w:val="10"/>
        </w:rPr>
      </w:pPr>
    </w:p>
    <w:p w:rsidR="00C074A8" w:rsidRPr="00F528D3" w:rsidRDefault="00C074A8" w:rsidP="00F528D3">
      <w:pPr>
        <w:spacing w:after="0"/>
        <w:jc w:val="both"/>
        <w:rPr>
          <w:rFonts w:ascii="Arial" w:hAnsi="Arial" w:cs="Arial"/>
          <w:sz w:val="10"/>
        </w:rPr>
      </w:pPr>
    </w:p>
    <w:p w:rsidR="004449FE" w:rsidRPr="00F528D3" w:rsidRDefault="004449FE" w:rsidP="00F528D3">
      <w:pPr>
        <w:pStyle w:val="Odstavecseseznamem"/>
        <w:numPr>
          <w:ilvl w:val="0"/>
          <w:numId w:val="6"/>
        </w:numPr>
        <w:spacing w:after="0"/>
        <w:ind w:left="426" w:hanging="426"/>
        <w:jc w:val="both"/>
        <w:rPr>
          <w:rFonts w:ascii="Arial" w:hAnsi="Arial" w:cs="Arial"/>
        </w:rPr>
      </w:pPr>
      <w:r w:rsidRPr="00F528D3">
        <w:rPr>
          <w:rFonts w:ascii="Arial" w:hAnsi="Arial" w:cs="Arial"/>
        </w:rPr>
        <w:t xml:space="preserve">Objednatel si vyhrazuje </w:t>
      </w:r>
      <w:r w:rsidR="00002CF5" w:rsidRPr="00F528D3">
        <w:rPr>
          <w:rFonts w:ascii="Arial" w:hAnsi="Arial" w:cs="Arial"/>
        </w:rPr>
        <w:t>změnu závazku spočívající v</w:t>
      </w:r>
      <w:r w:rsidRPr="00F528D3">
        <w:rPr>
          <w:rFonts w:ascii="Arial" w:hAnsi="Arial" w:cs="Arial"/>
        </w:rPr>
        <w:t>e zvýšení ceny</w:t>
      </w:r>
      <w:r w:rsidR="00714915" w:rsidRPr="00F528D3">
        <w:rPr>
          <w:rFonts w:ascii="Arial" w:hAnsi="Arial" w:cs="Arial"/>
        </w:rPr>
        <w:t>,</w:t>
      </w:r>
      <w:r w:rsidRPr="00F528D3">
        <w:rPr>
          <w:rFonts w:ascii="Arial" w:hAnsi="Arial" w:cs="Arial"/>
        </w:rPr>
        <w:t xml:space="preserve"> a to z důvodu zákonného zvýšení minimální mzdy či zaručené mzdy</w:t>
      </w:r>
      <w:r w:rsidR="00002CF5" w:rsidRPr="00F528D3">
        <w:rPr>
          <w:rFonts w:ascii="Arial" w:hAnsi="Arial" w:cs="Arial"/>
        </w:rPr>
        <w:t>, způsobené změnou právních předpisů upravujících</w:t>
      </w:r>
      <w:r w:rsidRPr="00F528D3">
        <w:rPr>
          <w:rFonts w:ascii="Arial" w:hAnsi="Arial" w:cs="Arial"/>
        </w:rPr>
        <w:t xml:space="preserve"> </w:t>
      </w:r>
      <w:r w:rsidR="00002CF5" w:rsidRPr="00F528D3">
        <w:rPr>
          <w:rFonts w:ascii="Arial" w:hAnsi="Arial" w:cs="Arial"/>
        </w:rPr>
        <w:t>minimální mzdu či zaručenou mzdu</w:t>
      </w:r>
      <w:r w:rsidRPr="00F528D3">
        <w:rPr>
          <w:rFonts w:ascii="Arial" w:hAnsi="Arial" w:cs="Arial"/>
        </w:rPr>
        <w:t xml:space="preserve">. </w:t>
      </w:r>
      <w:r w:rsidR="00266F96" w:rsidRPr="00F528D3">
        <w:rPr>
          <w:rFonts w:ascii="Arial" w:hAnsi="Arial" w:cs="Arial"/>
        </w:rPr>
        <w:t xml:space="preserve">Cena bude navýšena </w:t>
      </w:r>
      <w:r w:rsidR="0025262F" w:rsidRPr="00F528D3">
        <w:rPr>
          <w:rFonts w:ascii="Arial" w:hAnsi="Arial" w:cs="Arial"/>
        </w:rPr>
        <w:t xml:space="preserve">maximálně </w:t>
      </w:r>
      <w:r w:rsidR="00266F96" w:rsidRPr="00F528D3">
        <w:rPr>
          <w:rFonts w:ascii="Arial" w:hAnsi="Arial" w:cs="Arial"/>
        </w:rPr>
        <w:t>o rozdíl mzdových nákladů dodavatele oproti zákonem zvýšené minimální mzdě či zaručené mzdě.</w:t>
      </w:r>
    </w:p>
    <w:p w:rsidR="008838A3" w:rsidRPr="00F528D3" w:rsidRDefault="008838A3" w:rsidP="00F528D3">
      <w:pPr>
        <w:pStyle w:val="Odstavecseseznamem"/>
        <w:spacing w:after="0"/>
        <w:ind w:left="426" w:hanging="426"/>
        <w:jc w:val="both"/>
        <w:rPr>
          <w:rFonts w:ascii="Arial" w:hAnsi="Arial" w:cs="Arial"/>
          <w:sz w:val="10"/>
          <w:szCs w:val="10"/>
        </w:rPr>
      </w:pPr>
    </w:p>
    <w:p w:rsidR="00D72053" w:rsidRPr="00F528D3" w:rsidRDefault="00D72053" w:rsidP="00F528D3">
      <w:pPr>
        <w:pStyle w:val="Odstavecseseznamem"/>
        <w:numPr>
          <w:ilvl w:val="0"/>
          <w:numId w:val="6"/>
        </w:numPr>
        <w:spacing w:after="0"/>
        <w:ind w:left="426" w:hanging="426"/>
        <w:jc w:val="both"/>
        <w:rPr>
          <w:rFonts w:ascii="Arial" w:hAnsi="Arial" w:cs="Arial"/>
        </w:rPr>
      </w:pPr>
      <w:r w:rsidRPr="00F528D3">
        <w:rPr>
          <w:rFonts w:ascii="Arial" w:hAnsi="Arial" w:cs="Arial"/>
        </w:rPr>
        <w:t xml:space="preserve">V případě </w:t>
      </w:r>
      <w:r w:rsidR="00461ADD" w:rsidRPr="00F528D3">
        <w:rPr>
          <w:rFonts w:ascii="Arial" w:hAnsi="Arial" w:cs="Arial"/>
        </w:rPr>
        <w:t>změny rozsahu služeb poskytovaných dodavatelem</w:t>
      </w:r>
      <w:r w:rsidRPr="00F528D3">
        <w:rPr>
          <w:rFonts w:ascii="Arial" w:hAnsi="Arial" w:cs="Arial"/>
        </w:rPr>
        <w:t xml:space="preserve">, bude odměna dodavatele snížena či zvýšena o částku odpovídající </w:t>
      </w:r>
      <w:r w:rsidR="00461ADD" w:rsidRPr="00F528D3">
        <w:rPr>
          <w:rFonts w:ascii="Arial" w:hAnsi="Arial" w:cs="Arial"/>
        </w:rPr>
        <w:t>změně rozsahu poskytovaných služeb</w:t>
      </w:r>
      <w:r w:rsidRPr="00F528D3">
        <w:rPr>
          <w:rFonts w:ascii="Arial" w:hAnsi="Arial" w:cs="Arial"/>
        </w:rPr>
        <w:t xml:space="preserve"> (objednatel bude při určení konkrétní částky vycházet z „</w:t>
      </w:r>
      <w:r w:rsidR="00461ADD" w:rsidRPr="00F528D3">
        <w:rPr>
          <w:rFonts w:ascii="Arial" w:hAnsi="Arial" w:cs="Arial"/>
        </w:rPr>
        <w:t>oceněného rozkladu paušální ceny za jednotlivé služby</w:t>
      </w:r>
      <w:r w:rsidRPr="00F528D3">
        <w:rPr>
          <w:rFonts w:ascii="Arial" w:hAnsi="Arial" w:cs="Arial"/>
        </w:rPr>
        <w:t>“</w:t>
      </w:r>
      <w:r w:rsidR="00461ADD" w:rsidRPr="00F528D3">
        <w:rPr>
          <w:rFonts w:ascii="Arial" w:hAnsi="Arial" w:cs="Arial"/>
        </w:rPr>
        <w:t xml:space="preserve"> předloženým</w:t>
      </w:r>
      <w:r w:rsidRPr="00F528D3">
        <w:rPr>
          <w:rFonts w:ascii="Arial" w:hAnsi="Arial" w:cs="Arial"/>
        </w:rPr>
        <w:t xml:space="preserve"> na výzvu objednatele dodavatelem)</w:t>
      </w:r>
      <w:r w:rsidR="008838A3" w:rsidRPr="00F528D3">
        <w:rPr>
          <w:rFonts w:ascii="Arial" w:hAnsi="Arial" w:cs="Arial"/>
        </w:rPr>
        <w:t>.</w:t>
      </w:r>
    </w:p>
    <w:p w:rsidR="008838A3" w:rsidRPr="00F528D3" w:rsidRDefault="008838A3" w:rsidP="00F528D3">
      <w:pPr>
        <w:pStyle w:val="Odstavecseseznamem"/>
        <w:spacing w:after="0"/>
        <w:ind w:left="426" w:hanging="426"/>
        <w:rPr>
          <w:rFonts w:ascii="Arial" w:hAnsi="Arial" w:cs="Arial"/>
          <w:sz w:val="10"/>
          <w:szCs w:val="10"/>
        </w:rPr>
      </w:pPr>
    </w:p>
    <w:p w:rsidR="004919CA" w:rsidRPr="00F528D3" w:rsidRDefault="004919CA" w:rsidP="00F528D3">
      <w:pPr>
        <w:pStyle w:val="Odstavecseseznamem"/>
        <w:spacing w:after="0"/>
        <w:jc w:val="both"/>
        <w:rPr>
          <w:rFonts w:ascii="Arial" w:hAnsi="Arial" w:cs="Arial"/>
        </w:rPr>
      </w:pPr>
    </w:p>
    <w:p w:rsidR="007C65B5" w:rsidRPr="00F528D3" w:rsidRDefault="007C65B5" w:rsidP="00F528D3">
      <w:pPr>
        <w:spacing w:after="0"/>
        <w:jc w:val="center"/>
        <w:rPr>
          <w:rFonts w:ascii="Arial" w:hAnsi="Arial" w:cs="Arial"/>
          <w:b/>
        </w:rPr>
      </w:pPr>
      <w:r w:rsidRPr="00F528D3">
        <w:rPr>
          <w:rFonts w:ascii="Arial" w:hAnsi="Arial" w:cs="Arial"/>
          <w:b/>
        </w:rPr>
        <w:t>Článek V</w:t>
      </w:r>
    </w:p>
    <w:p w:rsidR="000708B8" w:rsidRPr="00F528D3" w:rsidRDefault="00ED6651" w:rsidP="00F528D3">
      <w:pPr>
        <w:spacing w:after="120"/>
        <w:jc w:val="center"/>
        <w:rPr>
          <w:rFonts w:ascii="Arial" w:hAnsi="Arial" w:cs="Arial"/>
          <w:b/>
        </w:rPr>
      </w:pPr>
      <w:r w:rsidRPr="00F528D3">
        <w:rPr>
          <w:rFonts w:ascii="Arial" w:hAnsi="Arial" w:cs="Arial"/>
          <w:b/>
        </w:rPr>
        <w:t>Platební podmínky</w:t>
      </w:r>
    </w:p>
    <w:p w:rsidR="00CB1B6B" w:rsidRPr="00F528D3" w:rsidRDefault="003E0459" w:rsidP="00F528D3">
      <w:pPr>
        <w:pStyle w:val="Odstavecseseznamem"/>
        <w:numPr>
          <w:ilvl w:val="0"/>
          <w:numId w:val="1"/>
        </w:numPr>
        <w:spacing w:after="0"/>
        <w:ind w:left="426" w:hanging="426"/>
        <w:jc w:val="both"/>
        <w:rPr>
          <w:rFonts w:ascii="Arial" w:hAnsi="Arial" w:cs="Arial"/>
        </w:rPr>
      </w:pPr>
      <w:r w:rsidRPr="00F528D3">
        <w:rPr>
          <w:rFonts w:ascii="Arial" w:hAnsi="Arial" w:cs="Arial"/>
        </w:rPr>
        <w:t>Doda</w:t>
      </w:r>
      <w:r w:rsidR="00855D9D" w:rsidRPr="00F528D3">
        <w:rPr>
          <w:rFonts w:ascii="Arial" w:hAnsi="Arial" w:cs="Arial"/>
        </w:rPr>
        <w:t xml:space="preserve">vatel se zavazuje úhradu ceny za jednotlivé poskytované služby účtovat 1x měsíčně. </w:t>
      </w:r>
      <w:r w:rsidR="00ED6651" w:rsidRPr="00F528D3">
        <w:rPr>
          <w:rFonts w:ascii="Arial" w:hAnsi="Arial" w:cs="Arial"/>
        </w:rPr>
        <w:t xml:space="preserve">Na základě </w:t>
      </w:r>
      <w:r w:rsidR="00EB3249" w:rsidRPr="00F528D3">
        <w:rPr>
          <w:rFonts w:ascii="Arial" w:hAnsi="Arial" w:cs="Arial"/>
        </w:rPr>
        <w:t xml:space="preserve">měsíčních </w:t>
      </w:r>
      <w:r w:rsidR="00CB1B6B" w:rsidRPr="00F528D3">
        <w:rPr>
          <w:rFonts w:ascii="Arial" w:hAnsi="Arial" w:cs="Arial"/>
        </w:rPr>
        <w:t xml:space="preserve">výkazů plnění </w:t>
      </w:r>
      <w:r w:rsidR="00EB3249" w:rsidRPr="00F528D3">
        <w:rPr>
          <w:rFonts w:ascii="Arial" w:hAnsi="Arial" w:cs="Arial"/>
        </w:rPr>
        <w:t>smluvních výkonů</w:t>
      </w:r>
      <w:r w:rsidR="00ED6651" w:rsidRPr="00F528D3">
        <w:rPr>
          <w:rFonts w:ascii="Arial" w:hAnsi="Arial" w:cs="Arial"/>
        </w:rPr>
        <w:t xml:space="preserve"> odsouhlasených objednatelem</w:t>
      </w:r>
      <w:r w:rsidR="00EB3249" w:rsidRPr="00F528D3">
        <w:rPr>
          <w:rFonts w:ascii="Arial" w:hAnsi="Arial" w:cs="Arial"/>
        </w:rPr>
        <w:t>,</w:t>
      </w:r>
      <w:r w:rsidR="00ED6651" w:rsidRPr="00F528D3">
        <w:rPr>
          <w:rFonts w:ascii="Arial" w:hAnsi="Arial" w:cs="Arial"/>
        </w:rPr>
        <w:t xml:space="preserve"> vystaví </w:t>
      </w:r>
      <w:r w:rsidR="00C179FB" w:rsidRPr="00F528D3">
        <w:rPr>
          <w:rFonts w:ascii="Arial" w:hAnsi="Arial" w:cs="Arial"/>
        </w:rPr>
        <w:t xml:space="preserve">dodavatel </w:t>
      </w:r>
      <w:r w:rsidR="00ED6651" w:rsidRPr="00F528D3">
        <w:rPr>
          <w:rFonts w:ascii="Arial" w:hAnsi="Arial" w:cs="Arial"/>
        </w:rPr>
        <w:t xml:space="preserve">do 10 dnů po ukončení příslušného kalendářního měsíce fakturu. </w:t>
      </w:r>
    </w:p>
    <w:p w:rsidR="00CB1B6B" w:rsidRPr="00F528D3" w:rsidRDefault="00CB1B6B" w:rsidP="00F528D3">
      <w:pPr>
        <w:pStyle w:val="Odstavecseseznamem"/>
        <w:spacing w:after="0"/>
        <w:ind w:left="426"/>
        <w:jc w:val="both"/>
        <w:rPr>
          <w:rFonts w:ascii="Arial" w:hAnsi="Arial" w:cs="Arial"/>
        </w:rPr>
      </w:pPr>
      <w:r w:rsidRPr="00F528D3">
        <w:rPr>
          <w:rFonts w:ascii="Arial" w:hAnsi="Arial" w:cs="Arial"/>
        </w:rPr>
        <w:t xml:space="preserve">Součástí měsíčního výkazu budou: </w:t>
      </w:r>
    </w:p>
    <w:p w:rsidR="00CB1B6B" w:rsidRPr="00F528D3" w:rsidRDefault="00CB1B6B" w:rsidP="00F528D3">
      <w:pPr>
        <w:pStyle w:val="Odstavecseseznamem"/>
        <w:numPr>
          <w:ilvl w:val="0"/>
          <w:numId w:val="26"/>
        </w:numPr>
        <w:spacing w:after="0"/>
        <w:jc w:val="both"/>
        <w:rPr>
          <w:rFonts w:ascii="Arial" w:hAnsi="Arial" w:cs="Arial"/>
        </w:rPr>
      </w:pPr>
      <w:r w:rsidRPr="00F528D3">
        <w:rPr>
          <w:rFonts w:ascii="Arial" w:hAnsi="Arial" w:cs="Arial"/>
        </w:rPr>
        <w:t>paušální úklidové služby</w:t>
      </w:r>
      <w:r w:rsidR="00345281" w:rsidRPr="00F528D3">
        <w:rPr>
          <w:rFonts w:ascii="Arial" w:hAnsi="Arial" w:cs="Arial"/>
        </w:rPr>
        <w:t xml:space="preserve"> </w:t>
      </w:r>
      <w:r w:rsidR="00BF04A3" w:rsidRPr="00F528D3">
        <w:rPr>
          <w:rFonts w:ascii="Arial" w:hAnsi="Arial" w:cs="Arial"/>
        </w:rPr>
        <w:t xml:space="preserve">za konkrétní budovu </w:t>
      </w:r>
      <w:r w:rsidR="00345281" w:rsidRPr="00F528D3">
        <w:rPr>
          <w:rFonts w:ascii="Arial" w:hAnsi="Arial" w:cs="Arial"/>
        </w:rPr>
        <w:t>(cena</w:t>
      </w:r>
      <w:r w:rsidR="00B35A42" w:rsidRPr="00F528D3">
        <w:rPr>
          <w:rFonts w:ascii="Arial" w:hAnsi="Arial" w:cs="Arial"/>
        </w:rPr>
        <w:t xml:space="preserve"> z</w:t>
      </w:r>
      <w:r w:rsidR="002D3FA9" w:rsidRPr="00F528D3">
        <w:rPr>
          <w:rFonts w:ascii="Arial" w:hAnsi="Arial" w:cs="Arial"/>
        </w:rPr>
        <w:t>a</w:t>
      </w:r>
      <w:r w:rsidR="00B35A42" w:rsidRPr="00F528D3">
        <w:rPr>
          <w:rFonts w:ascii="Arial" w:hAnsi="Arial" w:cs="Arial"/>
        </w:rPr>
        <w:t xml:space="preserve"> měsíc</w:t>
      </w:r>
      <w:r w:rsidR="00345281" w:rsidRPr="00F528D3">
        <w:rPr>
          <w:rFonts w:ascii="Arial" w:hAnsi="Arial" w:cs="Arial"/>
        </w:rPr>
        <w:t>)</w:t>
      </w:r>
    </w:p>
    <w:p w:rsidR="00855D9D" w:rsidRPr="00F528D3" w:rsidRDefault="00855D9D" w:rsidP="00F528D3">
      <w:pPr>
        <w:pStyle w:val="Odstavecseseznamem"/>
        <w:spacing w:after="0"/>
        <w:ind w:left="426" w:hanging="426"/>
        <w:jc w:val="both"/>
        <w:rPr>
          <w:rFonts w:ascii="Arial" w:hAnsi="Arial" w:cs="Arial"/>
          <w:sz w:val="10"/>
          <w:szCs w:val="10"/>
        </w:rPr>
      </w:pPr>
    </w:p>
    <w:p w:rsidR="00855D9D"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rsidR="00855D9D" w:rsidRPr="00F528D3" w:rsidRDefault="00855D9D" w:rsidP="00F528D3">
      <w:pPr>
        <w:pStyle w:val="Odstavecseseznamem"/>
        <w:spacing w:after="0"/>
        <w:ind w:left="426" w:hanging="426"/>
        <w:rPr>
          <w:rFonts w:ascii="Arial" w:hAnsi="Arial" w:cs="Arial"/>
          <w:sz w:val="10"/>
          <w:szCs w:val="10"/>
        </w:rPr>
      </w:pPr>
    </w:p>
    <w:p w:rsidR="00FA0FFF"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Splatnost faktury je 30 dnů</w:t>
      </w:r>
      <w:r w:rsidR="00FA0FFF" w:rsidRPr="00F528D3">
        <w:rPr>
          <w:rFonts w:ascii="Arial" w:hAnsi="Arial" w:cs="Arial"/>
        </w:rPr>
        <w:t xml:space="preserve"> ode dne doručení objednateli</w:t>
      </w:r>
      <w:r w:rsidRPr="00F528D3">
        <w:rPr>
          <w:rFonts w:ascii="Arial" w:hAnsi="Arial" w:cs="Arial"/>
        </w:rPr>
        <w:t xml:space="preserve">. Fakturovaná částka bude uhrazena bankovním převodem. Zaplacením faktury se rozumí odepsání fakturované částky z účtu objednatele. </w:t>
      </w:r>
    </w:p>
    <w:p w:rsidR="00FA0FFF" w:rsidRPr="00F528D3" w:rsidRDefault="00FA0FFF" w:rsidP="00F528D3">
      <w:pPr>
        <w:pStyle w:val="Odstavecseseznamem"/>
        <w:spacing w:after="0"/>
        <w:ind w:left="426" w:hanging="426"/>
        <w:rPr>
          <w:rFonts w:ascii="Arial" w:hAnsi="Arial" w:cs="Arial"/>
          <w:sz w:val="10"/>
          <w:szCs w:val="10"/>
        </w:rPr>
      </w:pPr>
    </w:p>
    <w:p w:rsidR="00ED6651"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že faktura nebude mít odpovídající náležitosti, je objednatel oprávněný zaslat ji zpět </w:t>
      </w:r>
      <w:r w:rsidR="00C179FB" w:rsidRPr="00F528D3">
        <w:rPr>
          <w:rFonts w:ascii="Arial" w:hAnsi="Arial" w:cs="Arial"/>
        </w:rPr>
        <w:t xml:space="preserve">dodavateli </w:t>
      </w:r>
      <w:r w:rsidRPr="00F528D3">
        <w:rPr>
          <w:rFonts w:ascii="Arial" w:hAnsi="Arial" w:cs="Arial"/>
        </w:rPr>
        <w:t>k doplnění či úpravě. Nová lhůta splatnosti počíná běžet znovu od opětovného zaslání náležitě opravené faktury.</w:t>
      </w:r>
    </w:p>
    <w:p w:rsidR="00FA0FFF" w:rsidRPr="00F528D3" w:rsidRDefault="00FA0FFF" w:rsidP="00F528D3">
      <w:pPr>
        <w:pStyle w:val="Odstavecseseznamem"/>
        <w:spacing w:after="0"/>
        <w:ind w:left="426" w:hanging="426"/>
        <w:rPr>
          <w:rFonts w:ascii="Arial" w:hAnsi="Arial" w:cs="Arial"/>
          <w:sz w:val="10"/>
          <w:szCs w:val="10"/>
        </w:rPr>
      </w:pPr>
    </w:p>
    <w:p w:rsidR="00A474A0" w:rsidRPr="00F528D3" w:rsidRDefault="00A474A0"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prodlení </w:t>
      </w:r>
      <w:r w:rsidR="00FA0FFF" w:rsidRPr="00F528D3">
        <w:rPr>
          <w:rFonts w:ascii="Arial" w:hAnsi="Arial" w:cs="Arial"/>
        </w:rPr>
        <w:t>objednatele</w:t>
      </w:r>
      <w:r w:rsidRPr="00F528D3">
        <w:rPr>
          <w:rFonts w:ascii="Arial" w:hAnsi="Arial" w:cs="Arial"/>
        </w:rPr>
        <w:t xml:space="preserve"> se zaplacením faktur zaplatí </w:t>
      </w:r>
      <w:r w:rsidR="00FA0FFF" w:rsidRPr="00F528D3">
        <w:rPr>
          <w:rFonts w:ascii="Arial" w:hAnsi="Arial" w:cs="Arial"/>
        </w:rPr>
        <w:t>objednatel</w:t>
      </w:r>
      <w:r w:rsidRPr="00F528D3">
        <w:rPr>
          <w:rFonts w:ascii="Arial" w:hAnsi="Arial" w:cs="Arial"/>
        </w:rPr>
        <w:t xml:space="preserve"> dodavateli úrok z prodlení ve výši dle nařízení vlády č. 351/2013 Sb., ve znění pozdějších předpisů. </w:t>
      </w:r>
      <w:r w:rsidR="00371968" w:rsidRPr="00F528D3">
        <w:rPr>
          <w:rFonts w:ascii="Arial" w:hAnsi="Arial" w:cs="Arial"/>
        </w:rPr>
        <w:lastRenderedPageBreak/>
        <w:t>Smluvní strany</w:t>
      </w:r>
      <w:r w:rsidR="00FA0FFF" w:rsidRPr="00F528D3">
        <w:rPr>
          <w:rFonts w:ascii="Arial" w:hAnsi="Arial" w:cs="Arial"/>
        </w:rPr>
        <w:t xml:space="preserve"> se výslovně dohodl</w:t>
      </w:r>
      <w:r w:rsidR="00371968" w:rsidRPr="00F528D3">
        <w:rPr>
          <w:rFonts w:ascii="Arial" w:hAnsi="Arial" w:cs="Arial"/>
        </w:rPr>
        <w:t>y</w:t>
      </w:r>
      <w:r w:rsidR="00FA0FFF" w:rsidRPr="00F528D3">
        <w:rPr>
          <w:rFonts w:ascii="Arial" w:hAnsi="Arial" w:cs="Arial"/>
        </w:rPr>
        <w:t>, že ž</w:t>
      </w:r>
      <w:r w:rsidRPr="00F528D3">
        <w:rPr>
          <w:rFonts w:ascii="Arial" w:hAnsi="Arial" w:cs="Arial"/>
        </w:rPr>
        <w:t xml:space="preserve">ádné další sankce a pokuty nesmí být </w:t>
      </w:r>
      <w:r w:rsidR="00FA0FFF" w:rsidRPr="00F528D3">
        <w:rPr>
          <w:rFonts w:ascii="Arial" w:hAnsi="Arial" w:cs="Arial"/>
        </w:rPr>
        <w:t xml:space="preserve">v případě prodlení objednatele s úhradou vystavené faktury </w:t>
      </w:r>
      <w:r w:rsidRPr="00F528D3">
        <w:rPr>
          <w:rFonts w:ascii="Arial" w:hAnsi="Arial" w:cs="Arial"/>
        </w:rPr>
        <w:t>stanoveny.</w:t>
      </w:r>
    </w:p>
    <w:p w:rsidR="00FA0FFF" w:rsidRPr="00F528D3" w:rsidRDefault="00FA0FFF" w:rsidP="00F528D3">
      <w:pPr>
        <w:pStyle w:val="Odstavecseseznamem"/>
        <w:spacing w:after="0"/>
        <w:ind w:left="426" w:hanging="426"/>
        <w:rPr>
          <w:rFonts w:ascii="Arial" w:hAnsi="Arial" w:cs="Arial"/>
          <w:sz w:val="10"/>
          <w:szCs w:val="10"/>
        </w:rPr>
      </w:pPr>
    </w:p>
    <w:p w:rsidR="000708B8" w:rsidRPr="00F528D3" w:rsidRDefault="00ED6651" w:rsidP="00F528D3">
      <w:pPr>
        <w:pStyle w:val="Odstavecseseznamem"/>
        <w:numPr>
          <w:ilvl w:val="0"/>
          <w:numId w:val="1"/>
        </w:numPr>
        <w:spacing w:after="0"/>
        <w:ind w:left="425" w:hanging="425"/>
        <w:jc w:val="both"/>
        <w:rPr>
          <w:rFonts w:ascii="Arial" w:hAnsi="Arial" w:cs="Arial"/>
        </w:rPr>
      </w:pPr>
      <w:r w:rsidRPr="00F528D3">
        <w:rPr>
          <w:rFonts w:ascii="Arial" w:hAnsi="Arial" w:cs="Arial"/>
        </w:rPr>
        <w:t xml:space="preserve">Objednatel je oprávněný kdykoliv kontrolovat provádění úklidových </w:t>
      </w:r>
      <w:r w:rsidR="004919CA" w:rsidRPr="00F528D3">
        <w:rPr>
          <w:rFonts w:ascii="Arial" w:hAnsi="Arial" w:cs="Arial"/>
        </w:rPr>
        <w:t>služeb</w:t>
      </w:r>
      <w:r w:rsidRPr="00F528D3">
        <w:rPr>
          <w:rFonts w:ascii="Arial" w:hAnsi="Arial" w:cs="Arial"/>
        </w:rPr>
        <w:t xml:space="preserve"> </w:t>
      </w:r>
      <w:r w:rsidR="00C179FB" w:rsidRPr="00F528D3">
        <w:rPr>
          <w:rFonts w:ascii="Arial" w:hAnsi="Arial" w:cs="Arial"/>
        </w:rPr>
        <w:t>dodavatele</w:t>
      </w:r>
      <w:r w:rsidRPr="00F528D3">
        <w:rPr>
          <w:rFonts w:ascii="Arial" w:hAnsi="Arial" w:cs="Arial"/>
        </w:rPr>
        <w:t xml:space="preserve">. </w:t>
      </w:r>
      <w:r w:rsidR="003E0459" w:rsidRPr="00F528D3">
        <w:rPr>
          <w:rFonts w:ascii="Arial" w:hAnsi="Arial" w:cs="Arial"/>
        </w:rPr>
        <w:t xml:space="preserve">Pokud </w:t>
      </w:r>
      <w:r w:rsidR="00B13D24" w:rsidRPr="00F528D3">
        <w:rPr>
          <w:rFonts w:ascii="Arial" w:hAnsi="Arial" w:cs="Arial"/>
        </w:rPr>
        <w:t>objednatel</w:t>
      </w:r>
      <w:r w:rsidR="003E0459" w:rsidRPr="00F528D3">
        <w:rPr>
          <w:rFonts w:ascii="Arial" w:hAnsi="Arial" w:cs="Arial"/>
        </w:rPr>
        <w:t xml:space="preserve"> upozorní </w:t>
      </w:r>
      <w:r w:rsidR="00B13D24" w:rsidRPr="00F528D3">
        <w:rPr>
          <w:rFonts w:ascii="Arial" w:hAnsi="Arial" w:cs="Arial"/>
        </w:rPr>
        <w:t xml:space="preserve">dodavatele </w:t>
      </w:r>
      <w:r w:rsidR="003E0459" w:rsidRPr="00F528D3">
        <w:rPr>
          <w:rFonts w:ascii="Arial" w:hAnsi="Arial" w:cs="Arial"/>
        </w:rPr>
        <w:t xml:space="preserve">na nekvalitně </w:t>
      </w:r>
      <w:r w:rsidR="0065682F" w:rsidRPr="00F528D3">
        <w:rPr>
          <w:rFonts w:ascii="Arial" w:hAnsi="Arial" w:cs="Arial"/>
        </w:rPr>
        <w:t xml:space="preserve">prováděné </w:t>
      </w:r>
      <w:r w:rsidR="003E0459" w:rsidRPr="00F528D3">
        <w:rPr>
          <w:rFonts w:ascii="Arial" w:hAnsi="Arial" w:cs="Arial"/>
        </w:rPr>
        <w:t xml:space="preserve">úklidové </w:t>
      </w:r>
      <w:r w:rsidR="0065682F" w:rsidRPr="00F528D3">
        <w:rPr>
          <w:rFonts w:ascii="Arial" w:hAnsi="Arial" w:cs="Arial"/>
        </w:rPr>
        <w:t>služby</w:t>
      </w:r>
      <w:r w:rsidR="003E0459" w:rsidRPr="00F528D3">
        <w:rPr>
          <w:rFonts w:ascii="Arial" w:hAnsi="Arial" w:cs="Arial"/>
        </w:rPr>
        <w:t xml:space="preserve"> (viz Článek VI. bod 5 této smlouvy), a to minimálně ve </w:t>
      </w:r>
      <w:r w:rsidR="00454526" w:rsidRPr="00F528D3">
        <w:rPr>
          <w:rFonts w:ascii="Arial" w:hAnsi="Arial" w:cs="Arial"/>
        </w:rPr>
        <w:t>2</w:t>
      </w:r>
      <w:r w:rsidR="003E0459" w:rsidRPr="00F528D3">
        <w:rPr>
          <w:rFonts w:ascii="Arial" w:hAnsi="Arial" w:cs="Arial"/>
        </w:rPr>
        <w:t xml:space="preserve"> případech</w:t>
      </w:r>
      <w:r w:rsidR="00371968" w:rsidRPr="00F528D3">
        <w:rPr>
          <w:rFonts w:ascii="Arial" w:hAnsi="Arial" w:cs="Arial"/>
        </w:rPr>
        <w:t xml:space="preserve"> a dodavatel bude v nekvalitních službách pokračovat</w:t>
      </w:r>
      <w:r w:rsidR="003E0459" w:rsidRPr="00F528D3">
        <w:rPr>
          <w:rFonts w:ascii="Arial" w:hAnsi="Arial" w:cs="Arial"/>
        </w:rPr>
        <w:t>, o</w:t>
      </w:r>
      <w:r w:rsidRPr="00F528D3">
        <w:rPr>
          <w:rFonts w:ascii="Arial" w:hAnsi="Arial" w:cs="Arial"/>
        </w:rPr>
        <w:t xml:space="preserve">bjednatel si vyhrazuje právo při prokazatelně nekvalitně prováděných </w:t>
      </w:r>
      <w:r w:rsidR="004919CA" w:rsidRPr="00F528D3">
        <w:rPr>
          <w:rFonts w:ascii="Arial" w:hAnsi="Arial" w:cs="Arial"/>
        </w:rPr>
        <w:t>úklidových službách</w:t>
      </w:r>
      <w:r w:rsidRPr="00F528D3">
        <w:rPr>
          <w:rFonts w:ascii="Arial" w:hAnsi="Arial" w:cs="Arial"/>
        </w:rPr>
        <w:t xml:space="preserve"> snížit </w:t>
      </w:r>
      <w:r w:rsidR="00454526" w:rsidRPr="00F528D3">
        <w:rPr>
          <w:rFonts w:ascii="Arial" w:hAnsi="Arial" w:cs="Arial"/>
        </w:rPr>
        <w:t>částku dohodnutou v této smlouvě</w:t>
      </w:r>
      <w:r w:rsidRPr="00F528D3">
        <w:rPr>
          <w:rFonts w:ascii="Arial" w:hAnsi="Arial" w:cs="Arial"/>
        </w:rPr>
        <w:t xml:space="preserve"> o 10%, případně </w:t>
      </w:r>
      <w:r w:rsidR="003E0459" w:rsidRPr="00F528D3">
        <w:rPr>
          <w:rFonts w:ascii="Arial" w:hAnsi="Arial" w:cs="Arial"/>
        </w:rPr>
        <w:t>smlouvu vypovědět.</w:t>
      </w:r>
    </w:p>
    <w:p w:rsidR="002A370D" w:rsidRPr="00F528D3" w:rsidRDefault="002A370D" w:rsidP="00F528D3">
      <w:pPr>
        <w:pStyle w:val="Odstavecseseznamem"/>
        <w:rPr>
          <w:rFonts w:ascii="Arial" w:hAnsi="Arial" w:cs="Arial"/>
        </w:rPr>
      </w:pPr>
    </w:p>
    <w:p w:rsidR="002A370D" w:rsidRPr="00531687" w:rsidRDefault="002A370D" w:rsidP="00F528D3">
      <w:pPr>
        <w:pStyle w:val="Odstavecseseznamem"/>
        <w:numPr>
          <w:ilvl w:val="0"/>
          <w:numId w:val="1"/>
        </w:numPr>
        <w:spacing w:after="0"/>
        <w:ind w:left="425" w:hanging="425"/>
        <w:jc w:val="both"/>
        <w:rPr>
          <w:rFonts w:ascii="Arial" w:hAnsi="Arial" w:cs="Arial"/>
        </w:rPr>
      </w:pPr>
      <w:r w:rsidRPr="00F528D3">
        <w:rPr>
          <w:rFonts w:ascii="Arial" w:eastAsia="Times New Roman" w:hAnsi="Arial" w:cs="Arial"/>
          <w:lang w:eastAsia="cs-CZ"/>
        </w:rPr>
        <w:t>Dodavatel se zavazuje ke smluvní pokutě za závažné porušení povinností vyplývajících z této Smlouvy ve výši 50 %</w:t>
      </w:r>
      <w:r w:rsidR="0044248A" w:rsidRPr="00F528D3">
        <w:rPr>
          <w:rFonts w:ascii="Arial" w:eastAsia="Times New Roman" w:hAnsi="Arial" w:cs="Arial"/>
          <w:lang w:eastAsia="cs-CZ"/>
        </w:rPr>
        <w:t xml:space="preserve"> z částky </w:t>
      </w:r>
      <w:r w:rsidR="0025262F" w:rsidRPr="00F528D3">
        <w:rPr>
          <w:rFonts w:ascii="Arial" w:eastAsia="Times New Roman" w:hAnsi="Arial" w:cs="Arial"/>
          <w:lang w:eastAsia="cs-CZ"/>
        </w:rPr>
        <w:t xml:space="preserve">za (1) jeden měsíc </w:t>
      </w:r>
      <w:r w:rsidR="0044248A" w:rsidRPr="00F528D3">
        <w:rPr>
          <w:rFonts w:ascii="Arial" w:eastAsia="Times New Roman" w:hAnsi="Arial" w:cs="Arial"/>
          <w:lang w:eastAsia="cs-CZ"/>
        </w:rPr>
        <w:t>dohodnuté v této smlouvě</w:t>
      </w:r>
      <w:r w:rsidRPr="00F528D3">
        <w:rPr>
          <w:rFonts w:ascii="Arial" w:eastAsia="Times New Roman" w:hAnsi="Arial" w:cs="Arial"/>
          <w:lang w:val="en-US" w:eastAsia="cs-CZ"/>
        </w:rPr>
        <w:t xml:space="preserve">; </w:t>
      </w:r>
      <w:r w:rsidRPr="00F528D3">
        <w:rPr>
          <w:rFonts w:ascii="Arial" w:eastAsia="Times New Roman" w:hAnsi="Arial" w:cs="Arial"/>
          <w:lang w:eastAsia="cs-CZ"/>
        </w:rPr>
        <w:t>závažným porušením povinností vyplývajících z této Smlouvy se rozumí absolutní neprovádění úklidových služeb, tj. situace, kdy Dodavatel bez účinnosti řádného ukončení této Smlouvy zcela přestane zajišťovat úklidové služby v rozsahu této Smlouvy; smluvní pokutu je Dodavatel povinen uhradit do 15 dnů od doručení písemné výzvy na adresu sídla k jejímu uhrazení; za řádně doručenou se považuje i výzva, jejíž převzetí bude odmítnuto nebo bude vrácena po úložní době či jako nedoručitelná.</w:t>
      </w:r>
    </w:p>
    <w:p w:rsidR="00531687" w:rsidRPr="00531687" w:rsidRDefault="00531687" w:rsidP="00531687">
      <w:pPr>
        <w:pStyle w:val="Odstavecseseznamem"/>
        <w:rPr>
          <w:rFonts w:ascii="Arial" w:hAnsi="Arial" w:cs="Arial"/>
        </w:rPr>
      </w:pPr>
    </w:p>
    <w:p w:rsidR="00531687" w:rsidRPr="00F528D3" w:rsidRDefault="00531687" w:rsidP="00531687">
      <w:pPr>
        <w:pStyle w:val="Odstavecseseznamem"/>
        <w:spacing w:after="0"/>
        <w:ind w:left="425"/>
        <w:jc w:val="both"/>
        <w:rPr>
          <w:rFonts w:ascii="Arial" w:hAnsi="Arial" w:cs="Arial"/>
        </w:rPr>
      </w:pPr>
    </w:p>
    <w:p w:rsidR="00531687" w:rsidRPr="00531687" w:rsidRDefault="00531687" w:rsidP="00531687">
      <w:pPr>
        <w:pStyle w:val="Odstavecseseznamem"/>
        <w:numPr>
          <w:ilvl w:val="0"/>
          <w:numId w:val="1"/>
        </w:numPr>
        <w:spacing w:after="0"/>
        <w:ind w:left="425" w:hanging="425"/>
        <w:jc w:val="both"/>
        <w:rPr>
          <w:rFonts w:ascii="Arial" w:hAnsi="Arial" w:cs="Arial"/>
        </w:rPr>
      </w:pPr>
      <w:r w:rsidRPr="00531687">
        <w:rPr>
          <w:rFonts w:ascii="Arial" w:hAnsi="Arial" w:cs="Arial"/>
        </w:rPr>
        <w:t>Podle zákona o zaměstnanosti (dále jen „</w:t>
      </w:r>
      <w:proofErr w:type="spellStart"/>
      <w:r w:rsidRPr="00531687">
        <w:rPr>
          <w:rFonts w:ascii="Arial" w:hAnsi="Arial" w:cs="Arial"/>
        </w:rPr>
        <w:t>ZoZ</w:t>
      </w:r>
      <w:proofErr w:type="spellEnd"/>
      <w:r w:rsidRPr="00531687">
        <w:rPr>
          <w:rFonts w:ascii="Arial" w:hAnsi="Arial" w:cs="Arial"/>
        </w:rPr>
        <w:t xml:space="preserve">“) č. 435/2004 Sb., § 84 odst. 3, údaje podle § 84 odstavce 2 </w:t>
      </w:r>
      <w:proofErr w:type="spellStart"/>
      <w:r w:rsidRPr="00531687">
        <w:rPr>
          <w:rFonts w:ascii="Arial" w:hAnsi="Arial" w:cs="Arial"/>
        </w:rPr>
        <w:t>ZoZ</w:t>
      </w:r>
      <w:proofErr w:type="spellEnd"/>
      <w:r w:rsidRPr="00531687">
        <w:rPr>
          <w:rFonts w:ascii="Arial" w:hAnsi="Arial" w:cs="Arial"/>
        </w:rPr>
        <w:t xml:space="preserve">, do evidence vkládá a za jejich správnost odpovídá Zhotovitel výrobků, služeb nebo zakázek. </w:t>
      </w:r>
      <w:r>
        <w:rPr>
          <w:rFonts w:ascii="Arial" w:hAnsi="Arial" w:cs="Arial"/>
        </w:rPr>
        <w:t>Dodavatel</w:t>
      </w:r>
      <w:r w:rsidRPr="00531687">
        <w:rPr>
          <w:rFonts w:ascii="Arial" w:hAnsi="Arial" w:cs="Arial"/>
        </w:rPr>
        <w:t xml:space="preserve"> je povinen vložit údaje o poskytnutém náhradním plnění do evidence vedené Ministerstvem práce a sociálních věcí ve lhůtách stanovených výše zmiňovaným zákonem. Nesplněním povinnosti v předchozí větě se </w:t>
      </w:r>
      <w:r>
        <w:rPr>
          <w:rFonts w:ascii="Arial" w:hAnsi="Arial" w:cs="Arial"/>
        </w:rPr>
        <w:t>Dodavatel</w:t>
      </w:r>
      <w:r w:rsidRPr="00531687">
        <w:rPr>
          <w:rFonts w:ascii="Arial" w:hAnsi="Arial" w:cs="Arial"/>
        </w:rPr>
        <w:t xml:space="preserve"> zavazuje zaplatit Objednateli 10 000,- Kč za každé jednotlivé nesplnění této povinnosti dle </w:t>
      </w:r>
      <w:proofErr w:type="spellStart"/>
      <w:r w:rsidRPr="00531687">
        <w:rPr>
          <w:rFonts w:ascii="Arial" w:hAnsi="Arial" w:cs="Arial"/>
        </w:rPr>
        <w:t>ZoZ</w:t>
      </w:r>
      <w:proofErr w:type="spellEnd"/>
      <w:r w:rsidRPr="00531687">
        <w:rPr>
          <w:rFonts w:ascii="Arial" w:hAnsi="Arial" w:cs="Arial"/>
        </w:rPr>
        <w:t>.</w:t>
      </w:r>
      <w:r w:rsidRPr="00531687">
        <w:rPr>
          <w:lang w:eastAsia="cs-CZ"/>
        </w:rPr>
        <w:t xml:space="preserve"> </w:t>
      </w:r>
    </w:p>
    <w:p w:rsidR="002A370D" w:rsidRPr="00F528D3" w:rsidRDefault="002A370D" w:rsidP="00F528D3">
      <w:pPr>
        <w:pStyle w:val="Odstavecseseznamem"/>
        <w:spacing w:after="0"/>
        <w:ind w:left="425"/>
        <w:jc w:val="both"/>
        <w:rPr>
          <w:rFonts w:ascii="Arial" w:hAnsi="Arial" w:cs="Arial"/>
        </w:rPr>
      </w:pPr>
    </w:p>
    <w:p w:rsidR="00D87608" w:rsidRPr="00F528D3" w:rsidRDefault="00D87608" w:rsidP="00F528D3">
      <w:pPr>
        <w:pStyle w:val="Odstavecseseznamem"/>
        <w:spacing w:after="0"/>
        <w:ind w:left="425"/>
        <w:jc w:val="both"/>
        <w:rPr>
          <w:rFonts w:ascii="Arial" w:hAnsi="Arial" w:cs="Arial"/>
        </w:rPr>
      </w:pPr>
    </w:p>
    <w:p w:rsidR="00ED6651" w:rsidRPr="00F528D3" w:rsidRDefault="00ED6651" w:rsidP="00F528D3">
      <w:pPr>
        <w:spacing w:after="0"/>
        <w:jc w:val="center"/>
        <w:rPr>
          <w:rFonts w:ascii="Arial" w:hAnsi="Arial" w:cs="Arial"/>
          <w:b/>
        </w:rPr>
      </w:pPr>
      <w:r w:rsidRPr="00F528D3">
        <w:rPr>
          <w:rFonts w:ascii="Arial" w:hAnsi="Arial" w:cs="Arial"/>
          <w:b/>
        </w:rPr>
        <w:t>Článek V</w:t>
      </w:r>
      <w:r w:rsidR="00DC6ED0" w:rsidRPr="00F528D3">
        <w:rPr>
          <w:rFonts w:ascii="Arial" w:hAnsi="Arial" w:cs="Arial"/>
          <w:b/>
        </w:rPr>
        <w:t>I</w:t>
      </w:r>
    </w:p>
    <w:p w:rsidR="00ED6651" w:rsidRPr="00F528D3" w:rsidRDefault="00ED6651" w:rsidP="00F528D3">
      <w:pPr>
        <w:spacing w:after="120"/>
        <w:jc w:val="center"/>
        <w:rPr>
          <w:rFonts w:ascii="Arial" w:hAnsi="Arial" w:cs="Arial"/>
          <w:b/>
        </w:rPr>
      </w:pPr>
      <w:r w:rsidRPr="00F528D3">
        <w:rPr>
          <w:rFonts w:ascii="Arial" w:hAnsi="Arial" w:cs="Arial"/>
          <w:b/>
        </w:rPr>
        <w:t>P</w:t>
      </w:r>
      <w:r w:rsidR="00DB7B14" w:rsidRPr="00F528D3">
        <w:rPr>
          <w:rFonts w:ascii="Arial" w:hAnsi="Arial" w:cs="Arial"/>
          <w:b/>
        </w:rPr>
        <w:t>ráva a povinnosti objednatele</w:t>
      </w:r>
    </w:p>
    <w:p w:rsidR="00DB7B14" w:rsidRPr="00F528D3" w:rsidRDefault="00DB7B14" w:rsidP="00F528D3">
      <w:pPr>
        <w:spacing w:after="120"/>
        <w:jc w:val="both"/>
        <w:rPr>
          <w:rFonts w:ascii="Arial" w:hAnsi="Arial" w:cs="Arial"/>
        </w:rPr>
      </w:pPr>
      <w:r w:rsidRPr="00F528D3">
        <w:rPr>
          <w:rFonts w:ascii="Arial" w:hAnsi="Arial" w:cs="Arial"/>
        </w:rPr>
        <w:t>Objednatel je povinen:</w:t>
      </w:r>
    </w:p>
    <w:p w:rsidR="00DB7B14" w:rsidRPr="00F528D3" w:rsidRDefault="00DB7B14" w:rsidP="00F528D3">
      <w:pPr>
        <w:pStyle w:val="Odstavecseseznamem"/>
        <w:numPr>
          <w:ilvl w:val="0"/>
          <w:numId w:val="8"/>
        </w:numPr>
        <w:spacing w:after="120"/>
        <w:ind w:left="426" w:hanging="426"/>
        <w:jc w:val="both"/>
        <w:rPr>
          <w:rFonts w:ascii="Arial" w:hAnsi="Arial" w:cs="Arial"/>
        </w:rPr>
      </w:pPr>
      <w:r w:rsidRPr="00F528D3">
        <w:rPr>
          <w:rFonts w:ascii="Arial" w:hAnsi="Arial" w:cs="Arial"/>
        </w:rPr>
        <w:t xml:space="preserve">Poskytnout </w:t>
      </w:r>
      <w:r w:rsidR="00C179FB" w:rsidRPr="00F528D3">
        <w:rPr>
          <w:rFonts w:ascii="Arial" w:hAnsi="Arial" w:cs="Arial"/>
        </w:rPr>
        <w:t xml:space="preserve">dodavateli </w:t>
      </w:r>
      <w:r w:rsidR="002637C1" w:rsidRPr="00F528D3">
        <w:rPr>
          <w:rFonts w:ascii="Arial" w:hAnsi="Arial" w:cs="Arial"/>
        </w:rPr>
        <w:t xml:space="preserve">před zahájením plnění předmětu smlouvy a </w:t>
      </w:r>
      <w:r w:rsidR="00010406" w:rsidRPr="00F528D3">
        <w:rPr>
          <w:rFonts w:ascii="Arial" w:hAnsi="Arial" w:cs="Arial"/>
        </w:rPr>
        <w:t>při plnění předmětu smlouvy potřebnou součinnost</w:t>
      </w:r>
      <w:r w:rsidR="00DC6ED0" w:rsidRPr="00F528D3">
        <w:rPr>
          <w:rFonts w:ascii="Arial" w:hAnsi="Arial" w:cs="Arial"/>
        </w:rPr>
        <w:t>, a to zejména z hlediska specifičnosti provozu zařízení objednatele.</w:t>
      </w:r>
    </w:p>
    <w:p w:rsidR="002637C1" w:rsidRPr="00F528D3" w:rsidRDefault="002637C1" w:rsidP="00F528D3">
      <w:pPr>
        <w:pStyle w:val="Odstavecseseznamem"/>
        <w:spacing w:after="120"/>
        <w:ind w:left="426"/>
        <w:jc w:val="both"/>
        <w:rPr>
          <w:rFonts w:ascii="Arial" w:hAnsi="Arial" w:cs="Arial"/>
          <w:sz w:val="10"/>
          <w:szCs w:val="10"/>
        </w:rPr>
      </w:pPr>
    </w:p>
    <w:p w:rsidR="00DC6ED0" w:rsidRPr="00F528D3" w:rsidRDefault="00DC6ED0" w:rsidP="00F528D3">
      <w:pPr>
        <w:pStyle w:val="Odstavecseseznamem"/>
        <w:numPr>
          <w:ilvl w:val="0"/>
          <w:numId w:val="8"/>
        </w:numPr>
        <w:spacing w:after="120"/>
        <w:ind w:left="426" w:hanging="426"/>
        <w:jc w:val="both"/>
        <w:rPr>
          <w:rFonts w:ascii="Arial" w:hAnsi="Arial" w:cs="Arial"/>
        </w:rPr>
      </w:pPr>
      <w:r w:rsidRPr="00F528D3">
        <w:rPr>
          <w:rFonts w:ascii="Arial" w:hAnsi="Arial" w:cs="Arial"/>
        </w:rPr>
        <w:t xml:space="preserve">Zaplatit </w:t>
      </w:r>
      <w:r w:rsidR="00C179FB" w:rsidRPr="00F528D3">
        <w:rPr>
          <w:rFonts w:ascii="Arial" w:hAnsi="Arial" w:cs="Arial"/>
        </w:rPr>
        <w:t xml:space="preserve">dodavateli </w:t>
      </w:r>
      <w:r w:rsidRPr="00F528D3">
        <w:rPr>
          <w:rFonts w:ascii="Arial" w:hAnsi="Arial" w:cs="Arial"/>
        </w:rPr>
        <w:t>smluvní cenu.</w:t>
      </w:r>
    </w:p>
    <w:p w:rsidR="002637C1" w:rsidRPr="00F528D3" w:rsidRDefault="002637C1" w:rsidP="00F528D3">
      <w:pPr>
        <w:pStyle w:val="Odstavecseseznamem"/>
        <w:spacing w:after="0"/>
        <w:rPr>
          <w:rFonts w:ascii="Arial" w:hAnsi="Arial" w:cs="Arial"/>
          <w:sz w:val="10"/>
          <w:szCs w:val="10"/>
        </w:rPr>
      </w:pPr>
    </w:p>
    <w:p w:rsidR="00DC6ED0" w:rsidRPr="00F528D3" w:rsidRDefault="00DC6ED0" w:rsidP="00F528D3">
      <w:pPr>
        <w:pStyle w:val="Odstavecseseznamem"/>
        <w:numPr>
          <w:ilvl w:val="0"/>
          <w:numId w:val="8"/>
        </w:numPr>
        <w:spacing w:after="120"/>
        <w:ind w:left="426" w:hanging="426"/>
        <w:jc w:val="both"/>
        <w:rPr>
          <w:rFonts w:ascii="Arial" w:hAnsi="Arial" w:cs="Arial"/>
        </w:rPr>
      </w:pPr>
      <w:r w:rsidRPr="00F528D3">
        <w:rPr>
          <w:rFonts w:ascii="Arial" w:hAnsi="Arial" w:cs="Arial"/>
        </w:rPr>
        <w:t xml:space="preserve">Zajistit pro pracovníky </w:t>
      </w:r>
      <w:r w:rsidR="00C179FB" w:rsidRPr="00F528D3">
        <w:rPr>
          <w:rFonts w:ascii="Arial" w:hAnsi="Arial" w:cs="Arial"/>
        </w:rPr>
        <w:t xml:space="preserve">dodavatele </w:t>
      </w:r>
      <w:r w:rsidRPr="00F528D3">
        <w:rPr>
          <w:rFonts w:ascii="Arial" w:hAnsi="Arial" w:cs="Arial"/>
        </w:rPr>
        <w:t xml:space="preserve">vhodné prostory a umožnit </w:t>
      </w:r>
      <w:r w:rsidR="00A90E1D" w:rsidRPr="00F528D3">
        <w:rPr>
          <w:rFonts w:ascii="Arial" w:hAnsi="Arial" w:cs="Arial"/>
        </w:rPr>
        <w:t>pracovníkům dodavat</w:t>
      </w:r>
      <w:r w:rsidRPr="00F528D3">
        <w:rPr>
          <w:rFonts w:ascii="Arial" w:hAnsi="Arial" w:cs="Arial"/>
        </w:rPr>
        <w:t>ele přístup</w:t>
      </w:r>
      <w:r w:rsidR="00A90E1D" w:rsidRPr="00F528D3">
        <w:rPr>
          <w:rFonts w:ascii="Arial" w:hAnsi="Arial" w:cs="Arial"/>
        </w:rPr>
        <w:t xml:space="preserve"> </w:t>
      </w:r>
      <w:r w:rsidRPr="00F528D3">
        <w:rPr>
          <w:rFonts w:ascii="Arial" w:hAnsi="Arial" w:cs="Arial"/>
        </w:rPr>
        <w:t>do místa plnění předmětu smlouvy v zájmu zajištění řádného plnění smluvních povinností.</w:t>
      </w:r>
    </w:p>
    <w:p w:rsidR="002637C1" w:rsidRPr="00F528D3" w:rsidRDefault="002637C1" w:rsidP="00F528D3">
      <w:pPr>
        <w:pStyle w:val="Odstavecseseznamem"/>
        <w:spacing w:after="0"/>
        <w:rPr>
          <w:rFonts w:ascii="Arial" w:hAnsi="Arial" w:cs="Arial"/>
          <w:sz w:val="10"/>
          <w:szCs w:val="10"/>
        </w:rPr>
      </w:pPr>
    </w:p>
    <w:p w:rsidR="00DC6ED0" w:rsidRPr="00F528D3" w:rsidRDefault="00DC6ED0" w:rsidP="00F528D3">
      <w:pPr>
        <w:pStyle w:val="Odstavecseseznamem"/>
        <w:numPr>
          <w:ilvl w:val="0"/>
          <w:numId w:val="8"/>
        </w:numPr>
        <w:spacing w:after="120"/>
        <w:ind w:left="426" w:hanging="426"/>
        <w:jc w:val="both"/>
        <w:rPr>
          <w:rFonts w:ascii="Arial" w:hAnsi="Arial" w:cs="Arial"/>
        </w:rPr>
      </w:pPr>
      <w:r w:rsidRPr="00F528D3">
        <w:rPr>
          <w:rFonts w:ascii="Arial" w:hAnsi="Arial" w:cs="Arial"/>
        </w:rPr>
        <w:t xml:space="preserve">Bezplatně poskytovat </w:t>
      </w:r>
      <w:r w:rsidR="00C179FB" w:rsidRPr="00F528D3">
        <w:rPr>
          <w:rFonts w:ascii="Arial" w:hAnsi="Arial" w:cs="Arial"/>
        </w:rPr>
        <w:t xml:space="preserve">dodavateli </w:t>
      </w:r>
      <w:r w:rsidRPr="00F528D3">
        <w:rPr>
          <w:rFonts w:ascii="Arial" w:hAnsi="Arial" w:cs="Arial"/>
        </w:rPr>
        <w:t xml:space="preserve">elektrickou energii a vodu v rozsahu </w:t>
      </w:r>
      <w:r w:rsidR="00124EA8" w:rsidRPr="00F528D3">
        <w:rPr>
          <w:rFonts w:ascii="Arial" w:hAnsi="Arial" w:cs="Arial"/>
        </w:rPr>
        <w:t xml:space="preserve">nezbytně </w:t>
      </w:r>
      <w:r w:rsidRPr="00F528D3">
        <w:rPr>
          <w:rFonts w:ascii="Arial" w:hAnsi="Arial" w:cs="Arial"/>
        </w:rPr>
        <w:t xml:space="preserve">nutném pro řádný výkon předmětu smlouvy. </w:t>
      </w:r>
    </w:p>
    <w:p w:rsidR="002637C1" w:rsidRPr="00F528D3" w:rsidRDefault="002637C1" w:rsidP="00F528D3">
      <w:pPr>
        <w:pStyle w:val="Odstavecseseznamem"/>
        <w:spacing w:after="0"/>
        <w:rPr>
          <w:rFonts w:ascii="Arial" w:hAnsi="Arial" w:cs="Arial"/>
          <w:sz w:val="10"/>
          <w:szCs w:val="10"/>
        </w:rPr>
      </w:pPr>
    </w:p>
    <w:p w:rsidR="00DC6ED0" w:rsidRPr="00F528D3" w:rsidRDefault="00DC6ED0" w:rsidP="00F528D3">
      <w:pPr>
        <w:pStyle w:val="Odstavecseseznamem"/>
        <w:numPr>
          <w:ilvl w:val="0"/>
          <w:numId w:val="8"/>
        </w:numPr>
        <w:spacing w:after="120"/>
        <w:ind w:left="426" w:hanging="426"/>
        <w:jc w:val="both"/>
        <w:rPr>
          <w:rFonts w:ascii="Arial" w:hAnsi="Arial" w:cs="Arial"/>
        </w:rPr>
      </w:pPr>
      <w:r w:rsidRPr="00F528D3">
        <w:rPr>
          <w:rFonts w:ascii="Arial" w:hAnsi="Arial" w:cs="Arial"/>
        </w:rPr>
        <w:t xml:space="preserve">Písemně upozornit </w:t>
      </w:r>
      <w:r w:rsidR="00C179FB" w:rsidRPr="00F528D3">
        <w:rPr>
          <w:rFonts w:ascii="Arial" w:hAnsi="Arial" w:cs="Arial"/>
        </w:rPr>
        <w:t xml:space="preserve">dodavatele </w:t>
      </w:r>
      <w:r w:rsidRPr="00F528D3">
        <w:rPr>
          <w:rFonts w:ascii="Arial" w:hAnsi="Arial" w:cs="Arial"/>
        </w:rPr>
        <w:t>na nekvalitní plnění</w:t>
      </w:r>
      <w:r w:rsidR="00C220D3" w:rsidRPr="00F528D3">
        <w:rPr>
          <w:rFonts w:ascii="Arial" w:hAnsi="Arial" w:cs="Arial"/>
        </w:rPr>
        <w:t xml:space="preserve"> smluvních povinnosti se lhůtou k odstranění zjištěných nedostatků.</w:t>
      </w:r>
    </w:p>
    <w:p w:rsidR="002637C1" w:rsidRPr="00F528D3" w:rsidRDefault="002637C1" w:rsidP="00F528D3">
      <w:pPr>
        <w:pStyle w:val="Odstavecseseznamem"/>
        <w:spacing w:after="0"/>
        <w:rPr>
          <w:rFonts w:ascii="Arial" w:hAnsi="Arial" w:cs="Arial"/>
          <w:sz w:val="10"/>
          <w:szCs w:val="10"/>
        </w:rPr>
      </w:pPr>
    </w:p>
    <w:p w:rsidR="00C220D3" w:rsidRPr="00F528D3" w:rsidRDefault="00C220D3" w:rsidP="00F528D3">
      <w:pPr>
        <w:pStyle w:val="Odstavecseseznamem"/>
        <w:numPr>
          <w:ilvl w:val="0"/>
          <w:numId w:val="8"/>
        </w:numPr>
        <w:spacing w:after="120"/>
        <w:ind w:left="426" w:hanging="426"/>
        <w:jc w:val="both"/>
        <w:rPr>
          <w:rFonts w:ascii="Arial" w:hAnsi="Arial" w:cs="Arial"/>
        </w:rPr>
      </w:pPr>
      <w:r w:rsidRPr="00F528D3">
        <w:rPr>
          <w:rFonts w:ascii="Arial" w:hAnsi="Arial" w:cs="Arial"/>
        </w:rPr>
        <w:t xml:space="preserve">Seznámit pracovníky </w:t>
      </w:r>
      <w:r w:rsidR="00C179FB" w:rsidRPr="00F528D3">
        <w:rPr>
          <w:rFonts w:ascii="Arial" w:hAnsi="Arial" w:cs="Arial"/>
        </w:rPr>
        <w:t xml:space="preserve">dodavatele </w:t>
      </w:r>
      <w:r w:rsidRPr="00F528D3">
        <w:rPr>
          <w:rFonts w:ascii="Arial" w:hAnsi="Arial" w:cs="Arial"/>
        </w:rPr>
        <w:t>s požárními a bezpečnostními předpisy specifickými pro provoz zařízeni objednatele.</w:t>
      </w:r>
    </w:p>
    <w:p w:rsidR="002637C1" w:rsidRPr="00F528D3" w:rsidRDefault="002637C1" w:rsidP="00F528D3">
      <w:pPr>
        <w:pStyle w:val="Odstavecseseznamem"/>
        <w:spacing w:after="0"/>
        <w:rPr>
          <w:rFonts w:ascii="Arial" w:hAnsi="Arial" w:cs="Arial"/>
          <w:sz w:val="10"/>
          <w:szCs w:val="10"/>
        </w:rPr>
      </w:pPr>
    </w:p>
    <w:p w:rsidR="002D3349" w:rsidRPr="00F528D3" w:rsidRDefault="002D3349" w:rsidP="00F528D3">
      <w:pPr>
        <w:pStyle w:val="Odstavecseseznamem"/>
        <w:numPr>
          <w:ilvl w:val="0"/>
          <w:numId w:val="8"/>
        </w:numPr>
        <w:spacing w:after="120"/>
        <w:ind w:left="426" w:hanging="426"/>
        <w:jc w:val="both"/>
        <w:rPr>
          <w:rFonts w:ascii="Arial" w:hAnsi="Arial" w:cs="Arial"/>
        </w:rPr>
      </w:pPr>
      <w:r w:rsidRPr="00F528D3">
        <w:rPr>
          <w:rFonts w:ascii="Arial" w:hAnsi="Arial" w:cs="Arial"/>
        </w:rPr>
        <w:lastRenderedPageBreak/>
        <w:t>Seznámit dodavatele s provozním řádem budovy. Provozní řád budovy bude dodavateli předán pracovníkem objednatele po podpisu této smlouvy.</w:t>
      </w:r>
    </w:p>
    <w:p w:rsidR="00A012D8" w:rsidRPr="00F528D3" w:rsidRDefault="00A012D8" w:rsidP="00F528D3">
      <w:pPr>
        <w:pStyle w:val="Odstavecseseznamem"/>
        <w:rPr>
          <w:rFonts w:ascii="Arial" w:hAnsi="Arial" w:cs="Arial"/>
        </w:rPr>
      </w:pPr>
    </w:p>
    <w:p w:rsidR="00A012D8" w:rsidRPr="00F528D3" w:rsidRDefault="00A012D8" w:rsidP="00F528D3">
      <w:pPr>
        <w:pStyle w:val="Odstavecseseznamem"/>
        <w:numPr>
          <w:ilvl w:val="0"/>
          <w:numId w:val="8"/>
        </w:numPr>
        <w:spacing w:after="120"/>
        <w:ind w:left="426" w:hanging="426"/>
        <w:jc w:val="both"/>
        <w:rPr>
          <w:rFonts w:ascii="Arial" w:hAnsi="Arial" w:cs="Arial"/>
        </w:rPr>
      </w:pPr>
      <w:r w:rsidRPr="00F528D3">
        <w:rPr>
          <w:rFonts w:ascii="Arial" w:hAnsi="Arial" w:cs="Arial"/>
        </w:rPr>
        <w:t xml:space="preserve">Dodavatel je povinen své zaměstnance řádně poučit a seznámit je s tříděním odpadu v objektech objednatele. </w:t>
      </w:r>
    </w:p>
    <w:p w:rsidR="00A012D8" w:rsidRPr="00F528D3" w:rsidRDefault="00A012D8" w:rsidP="00F528D3">
      <w:pPr>
        <w:pStyle w:val="Odstavecseseznamem"/>
        <w:spacing w:after="120"/>
        <w:ind w:left="426"/>
        <w:jc w:val="both"/>
        <w:rPr>
          <w:rFonts w:ascii="Arial" w:hAnsi="Arial" w:cs="Arial"/>
        </w:rPr>
      </w:pPr>
    </w:p>
    <w:p w:rsidR="00C220D3" w:rsidRPr="00F528D3" w:rsidRDefault="00C220D3" w:rsidP="00F528D3">
      <w:pPr>
        <w:spacing w:after="0"/>
        <w:jc w:val="both"/>
        <w:rPr>
          <w:rFonts w:ascii="Arial" w:hAnsi="Arial" w:cs="Arial"/>
        </w:rPr>
      </w:pPr>
      <w:r w:rsidRPr="00F528D3">
        <w:rPr>
          <w:rFonts w:ascii="Arial" w:hAnsi="Arial" w:cs="Arial"/>
        </w:rPr>
        <w:t>Objednatel si vyhrazuje právo kontroly rozsahu a kvality předmětu plnění této smlouvy.</w:t>
      </w:r>
    </w:p>
    <w:p w:rsidR="00B66DFA" w:rsidRPr="00F528D3" w:rsidRDefault="00B66DFA" w:rsidP="00F528D3">
      <w:pPr>
        <w:spacing w:after="0"/>
        <w:ind w:left="357"/>
        <w:jc w:val="both"/>
        <w:rPr>
          <w:rFonts w:ascii="Arial" w:hAnsi="Arial" w:cs="Arial"/>
        </w:rPr>
      </w:pPr>
    </w:p>
    <w:p w:rsidR="00DD63D6" w:rsidRPr="00F528D3" w:rsidRDefault="00DD63D6" w:rsidP="00F528D3">
      <w:pPr>
        <w:spacing w:after="0"/>
        <w:jc w:val="center"/>
        <w:rPr>
          <w:rFonts w:ascii="Arial" w:hAnsi="Arial" w:cs="Arial"/>
          <w:b/>
        </w:rPr>
      </w:pPr>
    </w:p>
    <w:p w:rsidR="00C220D3" w:rsidRPr="00F528D3" w:rsidRDefault="00C220D3" w:rsidP="00F528D3">
      <w:pPr>
        <w:spacing w:after="0"/>
        <w:jc w:val="center"/>
        <w:rPr>
          <w:rFonts w:ascii="Arial" w:hAnsi="Arial" w:cs="Arial"/>
          <w:b/>
        </w:rPr>
      </w:pPr>
      <w:r w:rsidRPr="00F528D3">
        <w:rPr>
          <w:rFonts w:ascii="Arial" w:hAnsi="Arial" w:cs="Arial"/>
          <w:b/>
        </w:rPr>
        <w:t>Článek VI</w:t>
      </w:r>
      <w:r w:rsidR="002722C4" w:rsidRPr="00F528D3">
        <w:rPr>
          <w:rFonts w:ascii="Arial" w:hAnsi="Arial" w:cs="Arial"/>
          <w:b/>
        </w:rPr>
        <w:t>I</w:t>
      </w:r>
    </w:p>
    <w:p w:rsidR="00EA3651" w:rsidRPr="00F528D3" w:rsidRDefault="00C220D3" w:rsidP="00F528D3">
      <w:pPr>
        <w:spacing w:after="120"/>
        <w:jc w:val="center"/>
        <w:rPr>
          <w:rFonts w:ascii="Arial" w:hAnsi="Arial" w:cs="Arial"/>
          <w:b/>
        </w:rPr>
      </w:pPr>
      <w:r w:rsidRPr="00F528D3">
        <w:rPr>
          <w:rFonts w:ascii="Arial" w:hAnsi="Arial" w:cs="Arial"/>
          <w:b/>
        </w:rPr>
        <w:t xml:space="preserve">Práva a povinnosti </w:t>
      </w:r>
      <w:r w:rsidR="00C179FB" w:rsidRPr="00F528D3">
        <w:rPr>
          <w:rFonts w:ascii="Arial" w:hAnsi="Arial" w:cs="Arial"/>
          <w:b/>
        </w:rPr>
        <w:t>dodavatele</w:t>
      </w:r>
    </w:p>
    <w:p w:rsidR="00C220D3" w:rsidRPr="00F528D3" w:rsidRDefault="00C179FB" w:rsidP="00F528D3">
      <w:pPr>
        <w:spacing w:after="120"/>
        <w:jc w:val="both"/>
        <w:rPr>
          <w:rFonts w:ascii="Arial" w:hAnsi="Arial" w:cs="Arial"/>
        </w:rPr>
      </w:pPr>
      <w:r w:rsidRPr="00F528D3">
        <w:rPr>
          <w:rFonts w:ascii="Arial" w:hAnsi="Arial" w:cs="Arial"/>
        </w:rPr>
        <w:t xml:space="preserve">Dodavatel </w:t>
      </w:r>
      <w:r w:rsidR="00C220D3" w:rsidRPr="00F528D3">
        <w:rPr>
          <w:rFonts w:ascii="Arial" w:hAnsi="Arial" w:cs="Arial"/>
        </w:rPr>
        <w:t>je povinen</w:t>
      </w:r>
      <w:r w:rsidR="00152555" w:rsidRPr="00F528D3">
        <w:rPr>
          <w:rFonts w:ascii="Arial" w:hAnsi="Arial" w:cs="Arial"/>
        </w:rPr>
        <w:t xml:space="preserve"> při realizaci předmětu plnění zejména zajistit</w:t>
      </w:r>
      <w:r w:rsidR="00C220D3" w:rsidRPr="00F528D3">
        <w:rPr>
          <w:rFonts w:ascii="Arial" w:hAnsi="Arial" w:cs="Arial"/>
        </w:rPr>
        <w:t>:</w:t>
      </w:r>
    </w:p>
    <w:p w:rsidR="00992C12" w:rsidRPr="00F528D3" w:rsidRDefault="00152555"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C220D3" w:rsidRPr="00F528D3">
        <w:rPr>
          <w:rFonts w:ascii="Arial" w:hAnsi="Arial" w:cs="Arial"/>
        </w:rPr>
        <w:t xml:space="preserve">lnění předmětu smlouvy na úseku </w:t>
      </w:r>
      <w:r w:rsidR="005B25A7" w:rsidRPr="00F528D3">
        <w:rPr>
          <w:rFonts w:ascii="Arial" w:hAnsi="Arial" w:cs="Arial"/>
        </w:rPr>
        <w:t>úklidových služeb</w:t>
      </w:r>
      <w:r w:rsidR="00C220D3" w:rsidRPr="00F528D3">
        <w:rPr>
          <w:rFonts w:ascii="Arial" w:hAnsi="Arial" w:cs="Arial"/>
        </w:rPr>
        <w:t xml:space="preserve"> </w:t>
      </w:r>
      <w:r w:rsidR="005B25A7" w:rsidRPr="00F528D3">
        <w:rPr>
          <w:rFonts w:ascii="Arial" w:hAnsi="Arial" w:cs="Arial"/>
        </w:rPr>
        <w:t xml:space="preserve">osobami </w:t>
      </w:r>
      <w:r w:rsidR="00C220D3" w:rsidRPr="00F528D3">
        <w:rPr>
          <w:rFonts w:ascii="Arial" w:hAnsi="Arial" w:cs="Arial"/>
        </w:rPr>
        <w:t>s trestní bezúho</w:t>
      </w:r>
      <w:r w:rsidR="005B25A7" w:rsidRPr="00F528D3">
        <w:rPr>
          <w:rFonts w:ascii="Arial" w:hAnsi="Arial" w:cs="Arial"/>
        </w:rPr>
        <w:t>nností.</w:t>
      </w:r>
    </w:p>
    <w:p w:rsidR="00211E5F" w:rsidRPr="00F528D3" w:rsidRDefault="00211E5F" w:rsidP="00F528D3">
      <w:pPr>
        <w:pStyle w:val="Odstavecseseznamem"/>
        <w:spacing w:after="120"/>
        <w:ind w:left="426"/>
        <w:jc w:val="both"/>
        <w:rPr>
          <w:rFonts w:ascii="Arial" w:hAnsi="Arial" w:cs="Arial"/>
          <w:sz w:val="10"/>
          <w:szCs w:val="10"/>
        </w:rPr>
      </w:pPr>
    </w:p>
    <w:p w:rsidR="00196FBC" w:rsidRPr="00F528D3" w:rsidRDefault="00152555" w:rsidP="00F528D3">
      <w:pPr>
        <w:pStyle w:val="Odstavecseseznamem"/>
        <w:numPr>
          <w:ilvl w:val="0"/>
          <w:numId w:val="9"/>
        </w:numPr>
        <w:spacing w:after="60"/>
        <w:ind w:left="425" w:hanging="425"/>
        <w:jc w:val="both"/>
        <w:rPr>
          <w:rFonts w:ascii="Arial" w:hAnsi="Arial" w:cs="Arial"/>
        </w:rPr>
      </w:pPr>
      <w:r w:rsidRPr="00F528D3">
        <w:rPr>
          <w:rFonts w:ascii="Arial" w:hAnsi="Arial" w:cs="Arial"/>
        </w:rPr>
        <w:t>P</w:t>
      </w:r>
      <w:r w:rsidR="00917759" w:rsidRPr="00F528D3">
        <w:rPr>
          <w:rFonts w:ascii="Arial" w:hAnsi="Arial" w:cs="Arial"/>
        </w:rPr>
        <w:t xml:space="preserve">lnění předmětu smlouvy na úseku úklidových prací </w:t>
      </w:r>
      <w:r w:rsidR="00A049C2" w:rsidRPr="00F528D3">
        <w:rPr>
          <w:rFonts w:ascii="Arial" w:hAnsi="Arial" w:cs="Arial"/>
        </w:rPr>
        <w:t>odpovídajícími čisticími</w:t>
      </w:r>
      <w:r w:rsidR="00917759" w:rsidRPr="00F528D3">
        <w:rPr>
          <w:rFonts w:ascii="Arial" w:hAnsi="Arial" w:cs="Arial"/>
        </w:rPr>
        <w:t xml:space="preserve"> prostředky</w:t>
      </w:r>
      <w:r w:rsidR="008C02BC" w:rsidRPr="00F528D3">
        <w:rPr>
          <w:rFonts w:ascii="Arial" w:hAnsi="Arial" w:cs="Arial"/>
        </w:rPr>
        <w:t xml:space="preserve">, </w:t>
      </w:r>
      <w:r w:rsidR="00917759" w:rsidRPr="00F528D3">
        <w:rPr>
          <w:rFonts w:ascii="Arial" w:hAnsi="Arial" w:cs="Arial"/>
        </w:rPr>
        <w:t>vlastní mechanizací</w:t>
      </w:r>
      <w:r w:rsidR="008C02BC" w:rsidRPr="00F528D3">
        <w:rPr>
          <w:rFonts w:ascii="Arial" w:hAnsi="Arial" w:cs="Arial"/>
        </w:rPr>
        <w:t xml:space="preserve"> a ochrannými pracovními pomůckami</w:t>
      </w:r>
      <w:r w:rsidR="00917759" w:rsidRPr="00F528D3">
        <w:rPr>
          <w:rFonts w:ascii="Arial" w:hAnsi="Arial" w:cs="Arial"/>
        </w:rPr>
        <w:t xml:space="preserve">. </w:t>
      </w:r>
    </w:p>
    <w:p w:rsidR="00152555" w:rsidRPr="00F528D3" w:rsidRDefault="00152555" w:rsidP="00F528D3">
      <w:pPr>
        <w:pStyle w:val="Odstavecseseznamem"/>
        <w:rPr>
          <w:rFonts w:ascii="Arial" w:hAnsi="Arial" w:cs="Arial"/>
          <w:sz w:val="6"/>
          <w:szCs w:val="6"/>
        </w:rPr>
      </w:pPr>
    </w:p>
    <w:p w:rsidR="00211E5F" w:rsidRPr="00F528D3" w:rsidRDefault="00211E5F" w:rsidP="00F528D3">
      <w:pPr>
        <w:pStyle w:val="Odstavecseseznamem"/>
        <w:spacing w:after="0"/>
        <w:ind w:left="426"/>
        <w:jc w:val="both"/>
        <w:rPr>
          <w:rFonts w:ascii="Arial" w:hAnsi="Arial" w:cs="Arial"/>
          <w:sz w:val="10"/>
          <w:szCs w:val="10"/>
        </w:rPr>
      </w:pPr>
    </w:p>
    <w:p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Provádění úklidu tak, aby nebyl nepřiměřeně narušován provoz a výkon činností objednatele, a to zejména hlukem, prachem, zápachem či chybnou organizací práce.</w:t>
      </w:r>
    </w:p>
    <w:p w:rsidR="00152555" w:rsidRPr="00F528D3" w:rsidRDefault="00152555" w:rsidP="00F528D3">
      <w:pPr>
        <w:pStyle w:val="Odstavecseseznamem"/>
        <w:spacing w:after="120"/>
        <w:ind w:left="425"/>
        <w:jc w:val="both"/>
        <w:rPr>
          <w:rFonts w:ascii="Arial" w:hAnsi="Arial" w:cs="Arial"/>
          <w:sz w:val="10"/>
          <w:szCs w:val="10"/>
        </w:rPr>
      </w:pPr>
    </w:p>
    <w:p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Odevzdání všech věcí nalezených </w:t>
      </w:r>
      <w:r w:rsidR="00045BF1" w:rsidRPr="00F528D3">
        <w:rPr>
          <w:rFonts w:ascii="Arial" w:hAnsi="Arial" w:cs="Arial"/>
        </w:rPr>
        <w:t>osobami, které použije pro plnění předmětu smlouvy v místě plnění pověřenému pracovníkovi objednatele.</w:t>
      </w:r>
    </w:p>
    <w:p w:rsidR="00714915" w:rsidRPr="00F528D3" w:rsidRDefault="00714915" w:rsidP="00F528D3">
      <w:pPr>
        <w:pStyle w:val="Odstavecseseznamem"/>
        <w:spacing w:after="0"/>
        <w:rPr>
          <w:rFonts w:ascii="Arial" w:hAnsi="Arial" w:cs="Arial"/>
          <w:sz w:val="10"/>
          <w:szCs w:val="10"/>
        </w:rPr>
      </w:pPr>
    </w:p>
    <w:p w:rsidR="00714915" w:rsidRPr="00F528D3" w:rsidRDefault="0071491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 provedení úklidových služeb uzamčení veškerých obvykle zamykaných prostor (kanceláře, zasedací místnosti atp</w:t>
      </w:r>
      <w:r w:rsidR="006106D8" w:rsidRPr="00F528D3">
        <w:rPr>
          <w:rFonts w:ascii="Arial" w:hAnsi="Arial" w:cs="Arial"/>
        </w:rPr>
        <w:t>.</w:t>
      </w:r>
      <w:r w:rsidRPr="00F528D3">
        <w:rPr>
          <w:rFonts w:ascii="Arial" w:hAnsi="Arial" w:cs="Arial"/>
        </w:rPr>
        <w:t>) a zavření dveří, které se běžně zavírají a nezamykají (WC a jiná sociální zařízení). Rovněž je nezbytné uzamykat místnosti, které se obvykle uzamykají i v průběhu úklidu, pokud se pracovník provádějící</w:t>
      </w:r>
      <w:r w:rsidR="006106D8" w:rsidRPr="00F528D3">
        <w:rPr>
          <w:rFonts w:ascii="Arial" w:hAnsi="Arial" w:cs="Arial"/>
        </w:rPr>
        <w:t xml:space="preserve"> úklidové služby z místa úklidu přechodně vzdálí.</w:t>
      </w:r>
    </w:p>
    <w:p w:rsidR="000E5319" w:rsidRPr="00F528D3" w:rsidRDefault="000E5319" w:rsidP="00F528D3">
      <w:pPr>
        <w:pStyle w:val="Odstavecseseznamem"/>
        <w:spacing w:after="0"/>
        <w:rPr>
          <w:rFonts w:ascii="Arial" w:hAnsi="Arial" w:cs="Arial"/>
          <w:sz w:val="10"/>
          <w:szCs w:val="10"/>
        </w:rPr>
      </w:pPr>
    </w:p>
    <w:p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p>
    <w:p w:rsidR="000E5319" w:rsidRPr="00F528D3" w:rsidRDefault="000E5319" w:rsidP="00F528D3">
      <w:pPr>
        <w:pStyle w:val="Odstavecseseznamem"/>
        <w:spacing w:after="0"/>
        <w:rPr>
          <w:rFonts w:ascii="Arial" w:hAnsi="Arial" w:cs="Arial"/>
          <w:sz w:val="10"/>
          <w:szCs w:val="10"/>
        </w:rPr>
      </w:pPr>
    </w:p>
    <w:p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rsidR="000E5319" w:rsidRPr="00F528D3" w:rsidRDefault="000E5319" w:rsidP="00F528D3">
      <w:pPr>
        <w:pStyle w:val="Odstavecseseznamem"/>
        <w:spacing w:after="0"/>
        <w:rPr>
          <w:rFonts w:ascii="Arial" w:hAnsi="Arial" w:cs="Arial"/>
          <w:sz w:val="10"/>
          <w:szCs w:val="10"/>
        </w:rPr>
      </w:pPr>
    </w:p>
    <w:p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provedení úklidu </w:t>
      </w:r>
      <w:r w:rsidR="002D3FA9" w:rsidRPr="00F528D3">
        <w:rPr>
          <w:rFonts w:ascii="Arial" w:hAnsi="Arial" w:cs="Arial"/>
        </w:rPr>
        <w:t xml:space="preserve">provedou </w:t>
      </w:r>
      <w:r w:rsidRPr="00F528D3">
        <w:rPr>
          <w:rFonts w:ascii="Arial" w:hAnsi="Arial" w:cs="Arial"/>
        </w:rPr>
        <w:t>kontrolu uzavř</w:t>
      </w:r>
      <w:r w:rsidR="002D3FA9" w:rsidRPr="00F528D3">
        <w:rPr>
          <w:rFonts w:ascii="Arial" w:hAnsi="Arial" w:cs="Arial"/>
        </w:rPr>
        <w:t>ení oken a otevřená okna uzavřou, zkontrolují</w:t>
      </w:r>
      <w:r w:rsidRPr="00F528D3">
        <w:rPr>
          <w:rFonts w:ascii="Arial" w:hAnsi="Arial" w:cs="Arial"/>
        </w:rPr>
        <w:t xml:space="preserve"> uzavření vodovodních kohoutků</w:t>
      </w:r>
      <w:r w:rsidR="002D3FA9" w:rsidRPr="00F528D3">
        <w:rPr>
          <w:rFonts w:ascii="Arial" w:hAnsi="Arial" w:cs="Arial"/>
        </w:rPr>
        <w:t xml:space="preserve"> a před uzamčením zhasnou</w:t>
      </w:r>
      <w:r w:rsidR="00BA4B89" w:rsidRPr="00F528D3">
        <w:rPr>
          <w:rFonts w:ascii="Arial" w:hAnsi="Arial" w:cs="Arial"/>
        </w:rPr>
        <w:t xml:space="preserve"> světla v uklízených prostorách.</w:t>
      </w:r>
    </w:p>
    <w:p w:rsidR="00BA4B89" w:rsidRPr="00F528D3" w:rsidRDefault="00BA4B89" w:rsidP="00F528D3">
      <w:pPr>
        <w:pStyle w:val="Odstavecseseznamem"/>
        <w:spacing w:after="0"/>
        <w:rPr>
          <w:rFonts w:ascii="Arial" w:hAnsi="Arial" w:cs="Arial"/>
          <w:color w:val="FF0000"/>
          <w:sz w:val="10"/>
          <w:szCs w:val="10"/>
        </w:rPr>
      </w:pPr>
    </w:p>
    <w:p w:rsidR="00BA4B89" w:rsidRPr="00F528D3" w:rsidRDefault="00BA4B8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celou dobu plnění smlouvy mít v platnosti pojistnou smlouvu pro případ způsobení škody z jeho strany třetím osobám s minimálním limitem pojistného plnění </w:t>
      </w:r>
      <w:r w:rsidR="00B64C09" w:rsidRPr="00F528D3">
        <w:rPr>
          <w:rFonts w:ascii="Arial" w:hAnsi="Arial" w:cs="Arial"/>
        </w:rPr>
        <w:t>2</w:t>
      </w:r>
      <w:r w:rsidR="0025262F" w:rsidRPr="00F528D3">
        <w:rPr>
          <w:rFonts w:ascii="Arial" w:hAnsi="Arial" w:cs="Arial"/>
        </w:rPr>
        <w:t>.0</w:t>
      </w:r>
      <w:r w:rsidR="00B64C09" w:rsidRPr="00F528D3">
        <w:rPr>
          <w:rFonts w:ascii="Arial" w:hAnsi="Arial" w:cs="Arial"/>
        </w:rPr>
        <w:t>00</w:t>
      </w:r>
      <w:r w:rsidR="00E97497" w:rsidRPr="00F528D3">
        <w:rPr>
          <w:rFonts w:ascii="Arial" w:hAnsi="Arial" w:cs="Arial"/>
        </w:rPr>
        <w:t>.000,-</w:t>
      </w:r>
      <w:r w:rsidRPr="00F528D3">
        <w:rPr>
          <w:rFonts w:ascii="Arial" w:hAnsi="Arial" w:cs="Arial"/>
        </w:rPr>
        <w:t xml:space="preserve"> Kč. Na výzvu objednatele je povinen tuto smlouvu kdykoliv bezodkladně předložit.</w:t>
      </w:r>
      <w:r w:rsidR="009444FF" w:rsidRPr="00F528D3">
        <w:rPr>
          <w:rFonts w:ascii="Arial" w:hAnsi="Arial" w:cs="Arial"/>
        </w:rPr>
        <w:t xml:space="preserve"> Dodavatel se zavazuje udržovat toto pojištění na své náklady v platnosti po celou dobu trvání této smlouvy.</w:t>
      </w:r>
    </w:p>
    <w:p w:rsidR="00BA4B89" w:rsidRPr="00F528D3" w:rsidRDefault="00BA4B89" w:rsidP="00F528D3">
      <w:pPr>
        <w:pStyle w:val="Odstavecseseznamem"/>
        <w:spacing w:after="0"/>
        <w:rPr>
          <w:rFonts w:ascii="Arial" w:hAnsi="Arial" w:cs="Arial"/>
          <w:color w:val="FF0000"/>
          <w:sz w:val="10"/>
          <w:szCs w:val="10"/>
        </w:rPr>
      </w:pPr>
    </w:p>
    <w:p w:rsidR="00152555" w:rsidRPr="00F528D3" w:rsidRDefault="00152555" w:rsidP="00F528D3">
      <w:pPr>
        <w:pStyle w:val="Odstavecseseznamem"/>
        <w:spacing w:after="120"/>
        <w:ind w:left="425"/>
        <w:jc w:val="both"/>
        <w:rPr>
          <w:rFonts w:ascii="Arial" w:hAnsi="Arial" w:cs="Arial"/>
          <w:sz w:val="10"/>
          <w:szCs w:val="10"/>
        </w:rPr>
      </w:pPr>
    </w:p>
    <w:p w:rsidR="008012F3" w:rsidRPr="00F528D3" w:rsidRDefault="00917759"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Respektovat pracovní dobu a provoz zařízení objednatele </w:t>
      </w:r>
      <w:r w:rsidR="00B11BAF" w:rsidRPr="00F528D3">
        <w:rPr>
          <w:rFonts w:ascii="Arial" w:hAnsi="Arial" w:cs="Arial"/>
        </w:rPr>
        <w:t>v rozsahu plnění této smlouvy v souladu s Provozním řádem budov</w:t>
      </w:r>
      <w:r w:rsidR="007754DD" w:rsidRPr="00F528D3">
        <w:rPr>
          <w:rFonts w:ascii="Arial" w:hAnsi="Arial" w:cs="Arial"/>
        </w:rPr>
        <w:t>y.</w:t>
      </w:r>
    </w:p>
    <w:p w:rsidR="00152555" w:rsidRPr="00F528D3" w:rsidRDefault="00152555" w:rsidP="00F528D3">
      <w:pPr>
        <w:pStyle w:val="Odstavecseseznamem"/>
        <w:spacing w:after="120"/>
        <w:ind w:left="426"/>
        <w:jc w:val="both"/>
        <w:rPr>
          <w:rFonts w:ascii="Arial" w:hAnsi="Arial" w:cs="Arial"/>
          <w:sz w:val="10"/>
          <w:szCs w:val="10"/>
        </w:rPr>
      </w:pPr>
    </w:p>
    <w:p w:rsidR="00B11BAF" w:rsidRPr="00F528D3" w:rsidRDefault="00B11BAF" w:rsidP="00F528D3">
      <w:pPr>
        <w:pStyle w:val="Odstavecseseznamem"/>
        <w:numPr>
          <w:ilvl w:val="0"/>
          <w:numId w:val="9"/>
        </w:numPr>
        <w:spacing w:after="120"/>
        <w:ind w:left="426" w:hanging="426"/>
        <w:jc w:val="both"/>
        <w:rPr>
          <w:rFonts w:ascii="Arial" w:hAnsi="Arial" w:cs="Arial"/>
        </w:rPr>
      </w:pPr>
      <w:r w:rsidRPr="00F528D3">
        <w:rPr>
          <w:rFonts w:ascii="Arial" w:hAnsi="Arial" w:cs="Arial"/>
        </w:rPr>
        <w:lastRenderedPageBreak/>
        <w:t xml:space="preserve">Prokazatelně seznámit všechny zaměstnance pověřené sjednanými </w:t>
      </w:r>
      <w:r w:rsidR="00934A4E" w:rsidRPr="00F528D3">
        <w:rPr>
          <w:rFonts w:ascii="Arial" w:hAnsi="Arial" w:cs="Arial"/>
        </w:rPr>
        <w:t>výkony dle této smlouvy s povinností dodržování platných předpisů a norem PO, BOZP a veškerými souvisejícími předpisy.</w:t>
      </w:r>
    </w:p>
    <w:p w:rsidR="00211E5F" w:rsidRPr="00F528D3" w:rsidRDefault="00211E5F" w:rsidP="00F528D3">
      <w:pPr>
        <w:pStyle w:val="Odstavecseseznamem"/>
        <w:spacing w:after="0"/>
        <w:ind w:left="425"/>
        <w:jc w:val="both"/>
        <w:rPr>
          <w:rFonts w:ascii="Arial" w:hAnsi="Arial" w:cs="Arial"/>
          <w:sz w:val="10"/>
          <w:szCs w:val="10"/>
        </w:rPr>
      </w:pPr>
    </w:p>
    <w:p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Provádět průběžnou kontrolu dodržování a řádného plnění smluvních povinností, v případě nekvalitního plnění předmětu smlouvy svými zaměstnanci neprodleně zajišťovat nápravu.</w:t>
      </w:r>
    </w:p>
    <w:p w:rsidR="00211E5F" w:rsidRPr="00F528D3" w:rsidRDefault="00211E5F" w:rsidP="00F528D3">
      <w:pPr>
        <w:pStyle w:val="Odstavecseseznamem"/>
        <w:spacing w:after="0"/>
        <w:rPr>
          <w:rFonts w:ascii="Arial" w:hAnsi="Arial" w:cs="Arial"/>
          <w:sz w:val="10"/>
          <w:szCs w:val="10"/>
        </w:rPr>
      </w:pPr>
    </w:p>
    <w:p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Neprodleně hlásit </w:t>
      </w:r>
      <w:r w:rsidR="00091AAD" w:rsidRPr="00F528D3">
        <w:rPr>
          <w:rFonts w:ascii="Arial" w:hAnsi="Arial" w:cs="Arial"/>
        </w:rPr>
        <w:t xml:space="preserve">zástupci </w:t>
      </w:r>
      <w:r w:rsidRPr="00F528D3">
        <w:rPr>
          <w:rFonts w:ascii="Arial" w:hAnsi="Arial" w:cs="Arial"/>
        </w:rPr>
        <w:t>objednatel</w:t>
      </w:r>
      <w:r w:rsidR="00091AAD" w:rsidRPr="00F528D3">
        <w:rPr>
          <w:rFonts w:ascii="Arial" w:hAnsi="Arial" w:cs="Arial"/>
        </w:rPr>
        <w:t>e</w:t>
      </w:r>
      <w:r w:rsidRPr="00F528D3">
        <w:rPr>
          <w:rFonts w:ascii="Arial" w:hAnsi="Arial" w:cs="Arial"/>
        </w:rPr>
        <w:t xml:space="preserve"> veškeré závady, ze kterých by mohla vzniknout případ</w:t>
      </w:r>
      <w:r w:rsidR="00A83C73" w:rsidRPr="00F528D3">
        <w:rPr>
          <w:rFonts w:ascii="Arial" w:hAnsi="Arial" w:cs="Arial"/>
        </w:rPr>
        <w:t>ná škoda na zdraví nebo majetku</w:t>
      </w:r>
      <w:r w:rsidR="00091AAD" w:rsidRPr="00F528D3">
        <w:rPr>
          <w:rFonts w:ascii="Arial" w:hAnsi="Arial" w:cs="Arial"/>
        </w:rPr>
        <w:t xml:space="preserve"> a to osobě:</w:t>
      </w:r>
    </w:p>
    <w:p w:rsidR="005A3778" w:rsidRPr="00F528D3" w:rsidRDefault="005A3778" w:rsidP="00F528D3">
      <w:pPr>
        <w:pStyle w:val="Odstavecseseznamem"/>
        <w:spacing w:after="120"/>
        <w:ind w:left="426"/>
        <w:jc w:val="both"/>
        <w:rPr>
          <w:rFonts w:ascii="Arial" w:hAnsi="Arial" w:cs="Arial"/>
          <w:b/>
        </w:rPr>
      </w:pPr>
    </w:p>
    <w:p w:rsidR="00AD1414" w:rsidRPr="00212CB1" w:rsidRDefault="00212CB1" w:rsidP="00F528D3">
      <w:pPr>
        <w:pStyle w:val="Odstavecseseznamem"/>
        <w:spacing w:after="120"/>
        <w:ind w:left="426"/>
        <w:jc w:val="both"/>
        <w:rPr>
          <w:rFonts w:ascii="Arial" w:hAnsi="Arial" w:cs="Arial"/>
          <w:b/>
        </w:rPr>
      </w:pPr>
      <w:r w:rsidRPr="00212CB1">
        <w:rPr>
          <w:rFonts w:ascii="Arial" w:hAnsi="Arial" w:cs="Arial"/>
          <w:b/>
        </w:rPr>
        <w:t>Kamila Marišinská</w:t>
      </w:r>
      <w:r>
        <w:rPr>
          <w:rFonts w:ascii="Arial" w:hAnsi="Arial" w:cs="Arial"/>
          <w:b/>
        </w:rPr>
        <w:t>,</w:t>
      </w:r>
      <w:r w:rsidRPr="00212CB1">
        <w:rPr>
          <w:rFonts w:ascii="Arial" w:hAnsi="Arial" w:cs="Arial"/>
          <w:b/>
        </w:rPr>
        <w:t xml:space="preserve"> 950 143</w:t>
      </w:r>
      <w:r>
        <w:rPr>
          <w:rFonts w:ascii="Arial" w:hAnsi="Arial" w:cs="Arial"/>
          <w:b/>
        </w:rPr>
        <w:t> </w:t>
      </w:r>
      <w:r w:rsidRPr="00212CB1">
        <w:rPr>
          <w:rFonts w:ascii="Arial" w:hAnsi="Arial" w:cs="Arial"/>
          <w:b/>
        </w:rPr>
        <w:t>576</w:t>
      </w:r>
      <w:r>
        <w:rPr>
          <w:rFonts w:ascii="Arial" w:hAnsi="Arial" w:cs="Arial"/>
          <w:b/>
        </w:rPr>
        <w:t>,</w:t>
      </w:r>
      <w:r w:rsidRPr="00212CB1">
        <w:rPr>
          <w:rFonts w:ascii="Arial" w:hAnsi="Arial" w:cs="Arial"/>
          <w:b/>
        </w:rPr>
        <w:t xml:space="preserve"> kamila.marisinska@uradprace.cz</w:t>
      </w:r>
    </w:p>
    <w:p w:rsidR="00A83C73" w:rsidRPr="00F528D3" w:rsidRDefault="00A83C73" w:rsidP="00F528D3">
      <w:pPr>
        <w:pStyle w:val="Odstavecseseznamem"/>
        <w:spacing w:after="0"/>
        <w:ind w:left="425" w:hanging="425"/>
        <w:jc w:val="both"/>
        <w:rPr>
          <w:rFonts w:ascii="Arial" w:hAnsi="Arial" w:cs="Arial"/>
          <w:sz w:val="10"/>
          <w:szCs w:val="10"/>
        </w:rPr>
      </w:pPr>
    </w:p>
    <w:p w:rsidR="00992C12" w:rsidRPr="00F528D3" w:rsidRDefault="00A46F7C"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B66DFA" w:rsidRPr="00F528D3">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F528D3">
        <w:rPr>
          <w:rFonts w:ascii="Arial" w:hAnsi="Arial" w:cs="Arial"/>
        </w:rPr>
        <w:t>.</w:t>
      </w:r>
    </w:p>
    <w:p w:rsidR="00211E5F" w:rsidRPr="00F528D3" w:rsidRDefault="00211E5F" w:rsidP="00F528D3">
      <w:pPr>
        <w:pStyle w:val="Odstavecseseznamem"/>
        <w:spacing w:after="0"/>
        <w:ind w:left="425"/>
        <w:jc w:val="both"/>
        <w:rPr>
          <w:rFonts w:ascii="Arial" w:hAnsi="Arial" w:cs="Arial"/>
          <w:sz w:val="10"/>
          <w:szCs w:val="10"/>
        </w:rPr>
      </w:pPr>
    </w:p>
    <w:p w:rsidR="00211E5F" w:rsidRPr="00F528D3" w:rsidRDefault="00992C12" w:rsidP="00F528D3">
      <w:pPr>
        <w:pStyle w:val="Odstavecseseznamem"/>
        <w:numPr>
          <w:ilvl w:val="0"/>
          <w:numId w:val="9"/>
        </w:numPr>
        <w:spacing w:after="120"/>
        <w:ind w:left="426" w:hanging="426"/>
        <w:jc w:val="both"/>
        <w:rPr>
          <w:rFonts w:ascii="Arial" w:hAnsi="Arial" w:cs="Arial"/>
        </w:rPr>
      </w:pPr>
      <w:r w:rsidRPr="00F528D3">
        <w:rPr>
          <w:rFonts w:ascii="Arial" w:hAnsi="Arial" w:cs="Arial"/>
          <w:bCs/>
          <w:iCs/>
        </w:rPr>
        <w:t>Dodavatelem určený zaměstnanec (max. 2 osoby) po obdržení nepřenositelného bezpečnostního kódu objednatelem při odchodu z budovy zodpovídá za uzavření pracoviště</w:t>
      </w:r>
      <w:r w:rsidR="00091AAD" w:rsidRPr="00F528D3">
        <w:rPr>
          <w:rFonts w:ascii="Arial" w:hAnsi="Arial" w:cs="Arial"/>
          <w:bCs/>
          <w:iCs/>
        </w:rPr>
        <w:t xml:space="preserve"> včetně kontroly zhasnutí světel v budově</w:t>
      </w:r>
      <w:r w:rsidRPr="00F528D3">
        <w:rPr>
          <w:rFonts w:ascii="Arial" w:hAnsi="Arial" w:cs="Arial"/>
          <w:bCs/>
          <w:iCs/>
        </w:rPr>
        <w:t xml:space="preserve"> a zapojení elektronické zabezpečovací signalizace.</w:t>
      </w:r>
    </w:p>
    <w:p w:rsidR="00211E5F" w:rsidRPr="00F528D3" w:rsidRDefault="00211E5F" w:rsidP="00F528D3">
      <w:pPr>
        <w:pStyle w:val="Odstavecseseznamem"/>
        <w:spacing w:after="0"/>
        <w:rPr>
          <w:rFonts w:ascii="Arial" w:hAnsi="Arial" w:cs="Arial"/>
          <w:bCs/>
          <w:iCs/>
          <w:sz w:val="10"/>
          <w:szCs w:val="10"/>
        </w:rPr>
      </w:pPr>
    </w:p>
    <w:p w:rsidR="000708B8" w:rsidRPr="00F528D3" w:rsidRDefault="006D0DBB" w:rsidP="00F528D3">
      <w:pPr>
        <w:pStyle w:val="Odstavecseseznamem"/>
        <w:numPr>
          <w:ilvl w:val="0"/>
          <w:numId w:val="9"/>
        </w:numPr>
        <w:spacing w:after="0"/>
        <w:ind w:left="425" w:hanging="425"/>
        <w:jc w:val="both"/>
        <w:rPr>
          <w:rFonts w:ascii="Arial" w:hAnsi="Arial" w:cs="Arial"/>
        </w:rPr>
      </w:pPr>
      <w:r w:rsidRPr="00F528D3">
        <w:rPr>
          <w:rFonts w:ascii="Arial" w:hAnsi="Arial" w:cs="Arial"/>
          <w:bCs/>
          <w:iCs/>
          <w:color w:val="000000"/>
          <w:szCs w:val="18"/>
        </w:rPr>
        <w:t xml:space="preserve">Dodavatel </w:t>
      </w:r>
      <w:r w:rsidR="00B66DFA" w:rsidRPr="00F528D3">
        <w:rPr>
          <w:rFonts w:ascii="Arial" w:hAnsi="Arial" w:cs="Arial"/>
          <w:bCs/>
          <w:iCs/>
          <w:color w:val="000000"/>
          <w:szCs w:val="18"/>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w:t>
      </w:r>
      <w:r w:rsidRPr="00F528D3">
        <w:rPr>
          <w:rFonts w:ascii="Arial" w:hAnsi="Arial" w:cs="Arial"/>
          <w:bCs/>
          <w:iCs/>
          <w:color w:val="000000"/>
          <w:szCs w:val="18"/>
        </w:rPr>
        <w:t xml:space="preserve">dodavatele </w:t>
      </w:r>
      <w:r w:rsidR="00B66DFA" w:rsidRPr="00F528D3">
        <w:rPr>
          <w:rFonts w:ascii="Arial" w:hAnsi="Arial" w:cs="Arial"/>
          <w:bCs/>
          <w:iCs/>
          <w:color w:val="000000"/>
          <w:szCs w:val="18"/>
        </w:rPr>
        <w:t>a trvá i po zániku této smlouvy.</w:t>
      </w:r>
    </w:p>
    <w:p w:rsidR="008A56BF" w:rsidRPr="00F528D3" w:rsidRDefault="008A56BF" w:rsidP="00F528D3">
      <w:pPr>
        <w:spacing w:after="0"/>
        <w:rPr>
          <w:rFonts w:ascii="Arial" w:hAnsi="Arial" w:cs="Arial"/>
          <w:b/>
        </w:rPr>
      </w:pPr>
    </w:p>
    <w:p w:rsidR="008A56BF" w:rsidRPr="00F528D3" w:rsidRDefault="008A56BF" w:rsidP="00F528D3">
      <w:pPr>
        <w:spacing w:after="0"/>
        <w:jc w:val="center"/>
        <w:rPr>
          <w:rFonts w:ascii="Arial" w:hAnsi="Arial" w:cs="Arial"/>
          <w:b/>
        </w:rPr>
      </w:pPr>
      <w:r w:rsidRPr="00F528D3">
        <w:rPr>
          <w:rFonts w:ascii="Arial" w:hAnsi="Arial" w:cs="Arial"/>
          <w:b/>
        </w:rPr>
        <w:t>Článek VIII</w:t>
      </w:r>
    </w:p>
    <w:p w:rsidR="008A56BF" w:rsidRPr="00F528D3" w:rsidRDefault="008A56BF" w:rsidP="00F528D3">
      <w:pPr>
        <w:spacing w:after="120"/>
        <w:jc w:val="center"/>
        <w:rPr>
          <w:rFonts w:ascii="Arial" w:hAnsi="Arial" w:cs="Arial"/>
          <w:b/>
        </w:rPr>
      </w:pPr>
      <w:r w:rsidRPr="00F528D3">
        <w:rPr>
          <w:rFonts w:ascii="Arial" w:hAnsi="Arial" w:cs="Arial"/>
          <w:b/>
        </w:rPr>
        <w:t>Odpovědnost za vady</w:t>
      </w:r>
    </w:p>
    <w:p w:rsidR="008A56BF" w:rsidRPr="00F528D3" w:rsidRDefault="008A56BF" w:rsidP="00F528D3">
      <w:pPr>
        <w:pStyle w:val="Odstavecseseznamem"/>
        <w:numPr>
          <w:ilvl w:val="0"/>
          <w:numId w:val="29"/>
        </w:numPr>
        <w:spacing w:after="120"/>
        <w:ind w:left="426" w:hanging="426"/>
        <w:jc w:val="both"/>
        <w:rPr>
          <w:rFonts w:ascii="Arial" w:hAnsi="Arial" w:cs="Arial"/>
        </w:rPr>
      </w:pPr>
      <w:r w:rsidRPr="00F528D3">
        <w:rPr>
          <w:rFonts w:ascii="Arial" w:hAnsi="Arial" w:cs="Arial"/>
        </w:rPr>
        <w:t>Jestliže</w:t>
      </w:r>
      <w:r w:rsidR="001240EA" w:rsidRPr="00F528D3">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rsidR="001240EA" w:rsidRPr="00F528D3" w:rsidRDefault="001240EA" w:rsidP="00F528D3">
      <w:pPr>
        <w:pStyle w:val="Odstavecseseznamem"/>
        <w:spacing w:after="0"/>
        <w:ind w:left="425"/>
        <w:jc w:val="both"/>
        <w:rPr>
          <w:rFonts w:ascii="Arial" w:hAnsi="Arial" w:cs="Arial"/>
          <w:color w:val="FF0000"/>
          <w:sz w:val="10"/>
          <w:szCs w:val="10"/>
        </w:rPr>
      </w:pPr>
    </w:p>
    <w:p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F528D3">
        <w:rPr>
          <w:rFonts w:ascii="Arial" w:hAnsi="Arial" w:cs="Arial"/>
        </w:rPr>
        <w:t>3</w:t>
      </w:r>
      <w:r w:rsidRPr="00F528D3">
        <w:rPr>
          <w:rFonts w:ascii="Arial" w:hAnsi="Arial" w:cs="Arial"/>
        </w:rPr>
        <w:t xml:space="preserve"> pracovních dnů ode dne, kdy k neposkytnutému plnění došlo.</w:t>
      </w:r>
    </w:p>
    <w:p w:rsidR="001240EA" w:rsidRPr="00F528D3" w:rsidRDefault="001240EA" w:rsidP="00F528D3">
      <w:pPr>
        <w:pStyle w:val="Odstavecseseznamem"/>
        <w:spacing w:after="0"/>
        <w:rPr>
          <w:rFonts w:ascii="Arial" w:hAnsi="Arial" w:cs="Arial"/>
          <w:sz w:val="10"/>
          <w:szCs w:val="10"/>
        </w:rPr>
      </w:pPr>
    </w:p>
    <w:p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w:t>
      </w:r>
      <w:r w:rsidR="001B5B97" w:rsidRPr="00F528D3">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25262F" w:rsidRPr="00F528D3">
        <w:rPr>
          <w:rFonts w:ascii="Arial" w:hAnsi="Arial" w:cs="Arial"/>
        </w:rPr>
        <w:t>.</w:t>
      </w:r>
    </w:p>
    <w:p w:rsidR="001B5B97" w:rsidRPr="00F528D3" w:rsidRDefault="001B5B97" w:rsidP="00F528D3">
      <w:pPr>
        <w:pStyle w:val="Odstavecseseznamem"/>
        <w:spacing w:after="0"/>
        <w:rPr>
          <w:rFonts w:ascii="Arial" w:hAnsi="Arial" w:cs="Arial"/>
          <w:color w:val="FF0000"/>
          <w:sz w:val="10"/>
          <w:szCs w:val="10"/>
        </w:rPr>
      </w:pPr>
    </w:p>
    <w:p w:rsidR="001B5B97" w:rsidRPr="00F528D3" w:rsidRDefault="001B5B97" w:rsidP="00F528D3">
      <w:pPr>
        <w:pStyle w:val="Odstavecseseznamem"/>
        <w:numPr>
          <w:ilvl w:val="0"/>
          <w:numId w:val="29"/>
        </w:numPr>
        <w:spacing w:after="0"/>
        <w:ind w:left="425" w:hanging="425"/>
        <w:jc w:val="both"/>
        <w:rPr>
          <w:rFonts w:ascii="Arial" w:hAnsi="Arial" w:cs="Arial"/>
          <w:color w:val="FF0000"/>
        </w:rPr>
      </w:pPr>
      <w:r w:rsidRPr="00F528D3">
        <w:rPr>
          <w:rFonts w:ascii="Arial" w:hAnsi="Arial" w:cs="Arial"/>
        </w:rPr>
        <w:t xml:space="preserve">O odstranění či neodstranění závad bude vyhotoven písemný zápis. </w:t>
      </w:r>
    </w:p>
    <w:p w:rsidR="00992C12" w:rsidRDefault="00992C12" w:rsidP="00F528D3">
      <w:pPr>
        <w:spacing w:after="0"/>
        <w:jc w:val="center"/>
        <w:rPr>
          <w:rFonts w:ascii="Arial" w:hAnsi="Arial" w:cs="Arial"/>
        </w:rPr>
      </w:pPr>
    </w:p>
    <w:p w:rsidR="00212CB1" w:rsidRDefault="00212CB1" w:rsidP="00F528D3">
      <w:pPr>
        <w:spacing w:after="0"/>
        <w:jc w:val="center"/>
        <w:rPr>
          <w:rFonts w:ascii="Arial" w:hAnsi="Arial" w:cs="Arial"/>
        </w:rPr>
      </w:pPr>
    </w:p>
    <w:p w:rsidR="00212CB1" w:rsidRDefault="00212CB1" w:rsidP="00F528D3">
      <w:pPr>
        <w:spacing w:after="0"/>
        <w:jc w:val="center"/>
        <w:rPr>
          <w:rFonts w:ascii="Arial" w:hAnsi="Arial" w:cs="Arial"/>
        </w:rPr>
      </w:pPr>
    </w:p>
    <w:p w:rsidR="00212CB1" w:rsidRPr="00F528D3" w:rsidRDefault="00212CB1" w:rsidP="00F528D3">
      <w:pPr>
        <w:spacing w:after="0"/>
        <w:jc w:val="center"/>
        <w:rPr>
          <w:rFonts w:ascii="Arial" w:hAnsi="Arial" w:cs="Arial"/>
        </w:rPr>
      </w:pPr>
    </w:p>
    <w:p w:rsidR="00B66DFA" w:rsidRPr="00F528D3" w:rsidRDefault="00B66DFA" w:rsidP="00F528D3">
      <w:pPr>
        <w:spacing w:after="0"/>
        <w:jc w:val="center"/>
        <w:rPr>
          <w:rFonts w:ascii="Arial" w:hAnsi="Arial" w:cs="Arial"/>
          <w:b/>
        </w:rPr>
      </w:pPr>
      <w:r w:rsidRPr="00F528D3">
        <w:rPr>
          <w:rFonts w:ascii="Arial" w:hAnsi="Arial" w:cs="Arial"/>
          <w:b/>
        </w:rPr>
        <w:lastRenderedPageBreak/>
        <w:t xml:space="preserve">Článek </w:t>
      </w:r>
      <w:r w:rsidR="000708B8" w:rsidRPr="00F528D3">
        <w:rPr>
          <w:rFonts w:ascii="Arial" w:hAnsi="Arial" w:cs="Arial"/>
          <w:b/>
        </w:rPr>
        <w:t>I</w:t>
      </w:r>
      <w:r w:rsidR="008A56BF" w:rsidRPr="00F528D3">
        <w:rPr>
          <w:rFonts w:ascii="Arial" w:hAnsi="Arial" w:cs="Arial"/>
          <w:b/>
        </w:rPr>
        <w:t>X</w:t>
      </w:r>
    </w:p>
    <w:p w:rsidR="00EA3651" w:rsidRPr="00F528D3" w:rsidRDefault="00B66DFA" w:rsidP="00F528D3">
      <w:pPr>
        <w:spacing w:after="120"/>
        <w:jc w:val="center"/>
        <w:rPr>
          <w:rFonts w:ascii="Arial" w:hAnsi="Arial" w:cs="Arial"/>
          <w:b/>
        </w:rPr>
      </w:pPr>
      <w:r w:rsidRPr="00F528D3">
        <w:rPr>
          <w:rFonts w:ascii="Arial" w:hAnsi="Arial" w:cs="Arial"/>
          <w:b/>
        </w:rPr>
        <w:t>Kontaktní osoby</w:t>
      </w:r>
    </w:p>
    <w:p w:rsidR="00B66DFA"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Za objednatele jsou pro komunikaci s </w:t>
      </w:r>
      <w:r w:rsidR="00C179FB" w:rsidRPr="00F528D3">
        <w:rPr>
          <w:rFonts w:ascii="Arial" w:hAnsi="Arial" w:cs="Arial"/>
        </w:rPr>
        <w:t xml:space="preserve">dodavatelem </w:t>
      </w:r>
      <w:r w:rsidRPr="00F528D3">
        <w:rPr>
          <w:rFonts w:ascii="Arial" w:hAnsi="Arial" w:cs="Arial"/>
        </w:rPr>
        <w:t>ve věcech týkajících se této smlouvy určeny</w:t>
      </w:r>
      <w:r w:rsidR="002D3FA9" w:rsidRPr="00F528D3">
        <w:rPr>
          <w:rFonts w:ascii="Arial" w:hAnsi="Arial" w:cs="Arial"/>
        </w:rPr>
        <w:t xml:space="preserve"> osoby</w:t>
      </w:r>
      <w:r w:rsidRPr="00F528D3">
        <w:rPr>
          <w:rFonts w:ascii="Arial" w:hAnsi="Arial" w:cs="Arial"/>
        </w:rPr>
        <w:t>:</w:t>
      </w:r>
    </w:p>
    <w:p w:rsidR="005A3778" w:rsidRPr="00F528D3" w:rsidRDefault="00212CB1" w:rsidP="00F528D3">
      <w:pPr>
        <w:pStyle w:val="Odstavecseseznamem"/>
        <w:spacing w:after="120"/>
        <w:jc w:val="both"/>
        <w:rPr>
          <w:rFonts w:ascii="Arial" w:hAnsi="Arial" w:cs="Arial"/>
          <w:i/>
        </w:rPr>
      </w:pPr>
      <w:r w:rsidRPr="00212CB1">
        <w:rPr>
          <w:rFonts w:ascii="Arial" w:hAnsi="Arial" w:cs="Arial"/>
          <w:b/>
        </w:rPr>
        <w:t>Kamila Marišinská</w:t>
      </w:r>
      <w:r>
        <w:rPr>
          <w:rFonts w:ascii="Arial" w:hAnsi="Arial" w:cs="Arial"/>
          <w:b/>
        </w:rPr>
        <w:t>,</w:t>
      </w:r>
      <w:r w:rsidRPr="00212CB1">
        <w:rPr>
          <w:rFonts w:ascii="Arial" w:hAnsi="Arial" w:cs="Arial"/>
          <w:b/>
        </w:rPr>
        <w:t xml:space="preserve"> 950 143</w:t>
      </w:r>
      <w:r>
        <w:rPr>
          <w:rFonts w:ascii="Arial" w:hAnsi="Arial" w:cs="Arial"/>
          <w:b/>
        </w:rPr>
        <w:t> </w:t>
      </w:r>
      <w:r w:rsidRPr="00212CB1">
        <w:rPr>
          <w:rFonts w:ascii="Arial" w:hAnsi="Arial" w:cs="Arial"/>
          <w:b/>
        </w:rPr>
        <w:t>576</w:t>
      </w:r>
      <w:r>
        <w:rPr>
          <w:rFonts w:ascii="Arial" w:hAnsi="Arial" w:cs="Arial"/>
          <w:b/>
        </w:rPr>
        <w:t>,</w:t>
      </w:r>
      <w:r w:rsidRPr="00212CB1">
        <w:rPr>
          <w:rFonts w:ascii="Arial" w:hAnsi="Arial" w:cs="Arial"/>
          <w:b/>
        </w:rPr>
        <w:t xml:space="preserve"> kamila.marisinska@uradprace.cz</w:t>
      </w:r>
    </w:p>
    <w:p w:rsidR="0034617F"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 xml:space="preserve">Za </w:t>
      </w:r>
      <w:r w:rsidR="006D0DBB" w:rsidRPr="00F528D3">
        <w:rPr>
          <w:rFonts w:ascii="Arial" w:hAnsi="Arial" w:cs="Arial"/>
        </w:rPr>
        <w:t xml:space="preserve">dodavatele </w:t>
      </w:r>
      <w:r w:rsidRPr="00F528D3">
        <w:rPr>
          <w:rFonts w:ascii="Arial" w:hAnsi="Arial" w:cs="Arial"/>
        </w:rPr>
        <w:t>jsou pro komunikaci s </w:t>
      </w:r>
      <w:r w:rsidR="006D0DBB" w:rsidRPr="00F528D3">
        <w:rPr>
          <w:rFonts w:ascii="Arial" w:hAnsi="Arial" w:cs="Arial"/>
        </w:rPr>
        <w:t xml:space="preserve">objednatelem </w:t>
      </w:r>
      <w:r w:rsidRPr="00F528D3">
        <w:rPr>
          <w:rFonts w:ascii="Arial" w:hAnsi="Arial" w:cs="Arial"/>
        </w:rPr>
        <w:t>ve věcech tý</w:t>
      </w:r>
      <w:r w:rsidR="00993211" w:rsidRPr="00F528D3">
        <w:rPr>
          <w:rFonts w:ascii="Arial" w:hAnsi="Arial" w:cs="Arial"/>
        </w:rPr>
        <w:t xml:space="preserve">kajících se této smlouvy určeny, </w:t>
      </w:r>
      <w:proofErr w:type="spellStart"/>
      <w:r w:rsidR="00F870EE">
        <w:rPr>
          <w:rFonts w:ascii="Arial" w:hAnsi="Arial" w:cs="Arial"/>
        </w:rPr>
        <w:t>xxx</w:t>
      </w:r>
      <w:proofErr w:type="spellEnd"/>
      <w:r w:rsidR="0093720C">
        <w:rPr>
          <w:rFonts w:ascii="Arial" w:hAnsi="Arial" w:cs="Arial"/>
          <w:b/>
        </w:rPr>
        <w:t>,</w:t>
      </w:r>
      <w:r w:rsidR="0093720C" w:rsidRPr="0093720C">
        <w:rPr>
          <w:rFonts w:ascii="Arial" w:hAnsi="Arial" w:cs="Arial"/>
          <w:b/>
        </w:rPr>
        <w:t xml:space="preserve"> </w:t>
      </w:r>
      <w:proofErr w:type="spellStart"/>
      <w:r w:rsidR="00F870EE">
        <w:rPr>
          <w:rFonts w:ascii="Arial" w:hAnsi="Arial" w:cs="Arial"/>
        </w:rPr>
        <w:t>xxx</w:t>
      </w:r>
      <w:proofErr w:type="spellEnd"/>
      <w:r w:rsidR="0093720C">
        <w:rPr>
          <w:rFonts w:ascii="Arial" w:hAnsi="Arial" w:cs="Arial"/>
          <w:b/>
        </w:rPr>
        <w:t xml:space="preserve">, </w:t>
      </w:r>
      <w:proofErr w:type="spellStart"/>
      <w:r w:rsidR="00F870EE">
        <w:rPr>
          <w:rFonts w:ascii="Arial" w:hAnsi="Arial" w:cs="Arial"/>
        </w:rPr>
        <w:t>xxx</w:t>
      </w:r>
      <w:proofErr w:type="spellEnd"/>
    </w:p>
    <w:p w:rsidR="0034617F" w:rsidRPr="00F528D3" w:rsidRDefault="0034617F" w:rsidP="00F528D3">
      <w:pPr>
        <w:spacing w:after="0"/>
        <w:jc w:val="both"/>
        <w:rPr>
          <w:rFonts w:ascii="Arial" w:hAnsi="Arial" w:cs="Arial"/>
        </w:rPr>
      </w:pPr>
    </w:p>
    <w:p w:rsidR="00276B75" w:rsidRPr="00F528D3" w:rsidRDefault="00B66DFA" w:rsidP="00F528D3">
      <w:pPr>
        <w:pStyle w:val="Bezmezer"/>
        <w:numPr>
          <w:ilvl w:val="0"/>
          <w:numId w:val="10"/>
        </w:numPr>
        <w:spacing w:line="276" w:lineRule="auto"/>
        <w:jc w:val="both"/>
        <w:rPr>
          <w:rFonts w:ascii="Arial" w:hAnsi="Arial" w:cs="Arial"/>
        </w:rPr>
      </w:pPr>
      <w:r w:rsidRPr="00F528D3">
        <w:rPr>
          <w:rFonts w:ascii="Arial" w:hAnsi="Arial" w:cs="Arial"/>
          <w:bCs/>
          <w:iCs/>
          <w:szCs w:val="18"/>
        </w:rPr>
        <w:t>Změn</w:t>
      </w:r>
      <w:r w:rsidR="00992C12" w:rsidRPr="00F528D3">
        <w:rPr>
          <w:rFonts w:ascii="Arial" w:hAnsi="Arial" w:cs="Arial"/>
          <w:bCs/>
          <w:iCs/>
          <w:szCs w:val="18"/>
        </w:rPr>
        <w:t>a</w:t>
      </w:r>
      <w:r w:rsidRPr="00F528D3">
        <w:rPr>
          <w:rFonts w:ascii="Arial" w:hAnsi="Arial" w:cs="Arial"/>
          <w:bCs/>
          <w:iCs/>
          <w:szCs w:val="18"/>
        </w:rPr>
        <w:t xml:space="preserve"> kontaktních osob </w:t>
      </w:r>
      <w:r w:rsidR="00992C12" w:rsidRPr="00F528D3">
        <w:rPr>
          <w:rFonts w:ascii="Arial" w:hAnsi="Arial" w:cs="Arial"/>
          <w:bCs/>
          <w:iCs/>
          <w:szCs w:val="18"/>
        </w:rPr>
        <w:t>bude provedena</w:t>
      </w:r>
      <w:r w:rsidRPr="00F528D3">
        <w:rPr>
          <w:rFonts w:ascii="Arial" w:hAnsi="Arial" w:cs="Arial"/>
          <w:bCs/>
          <w:iCs/>
          <w:color w:val="000000"/>
          <w:szCs w:val="18"/>
        </w:rPr>
        <w:t xml:space="preserve"> písemně bez zbytečného odkladu, nejpozději však ke dni, kdy k takové změně dojde. Písemné oznámení lze učinit i neformálně, např. formou e-mailu na e-mailovou adresu kontaktní osoby</w:t>
      </w:r>
      <w:r w:rsidR="00992C12" w:rsidRPr="00F528D3">
        <w:rPr>
          <w:rFonts w:ascii="Arial" w:hAnsi="Arial" w:cs="Arial"/>
          <w:bCs/>
          <w:iCs/>
          <w:color w:val="000000"/>
          <w:szCs w:val="18"/>
        </w:rPr>
        <w:t>.</w:t>
      </w:r>
      <w:r w:rsidRPr="00F528D3">
        <w:rPr>
          <w:rFonts w:ascii="Arial" w:hAnsi="Arial" w:cs="Arial"/>
          <w:bCs/>
          <w:iCs/>
          <w:color w:val="000000"/>
          <w:szCs w:val="18"/>
        </w:rPr>
        <w:t xml:space="preserve"> Změna kontaktní osoby není považována za takovou změnu nebo doplnění smlouvy, které by bylo nutné řešit formou dodatku ke smlouvě.</w:t>
      </w:r>
    </w:p>
    <w:p w:rsidR="00211E5F" w:rsidRPr="00F528D3" w:rsidRDefault="00211E5F" w:rsidP="00F528D3">
      <w:pPr>
        <w:spacing w:after="0"/>
        <w:jc w:val="center"/>
        <w:rPr>
          <w:rFonts w:ascii="Arial" w:hAnsi="Arial" w:cs="Arial"/>
          <w:b/>
        </w:rPr>
      </w:pPr>
    </w:p>
    <w:p w:rsidR="00B66DFA" w:rsidRPr="00F528D3" w:rsidRDefault="00B66DFA" w:rsidP="00F528D3">
      <w:pPr>
        <w:spacing w:after="0"/>
        <w:jc w:val="center"/>
        <w:rPr>
          <w:rFonts w:ascii="Arial" w:hAnsi="Arial" w:cs="Arial"/>
          <w:b/>
        </w:rPr>
      </w:pPr>
      <w:r w:rsidRPr="00F528D3">
        <w:rPr>
          <w:rFonts w:ascii="Arial" w:hAnsi="Arial" w:cs="Arial"/>
          <w:b/>
        </w:rPr>
        <w:t xml:space="preserve">Článek </w:t>
      </w:r>
      <w:r w:rsidR="000708B8" w:rsidRPr="00F528D3">
        <w:rPr>
          <w:rFonts w:ascii="Arial" w:hAnsi="Arial" w:cs="Arial"/>
          <w:b/>
        </w:rPr>
        <w:t>X</w:t>
      </w:r>
    </w:p>
    <w:p w:rsidR="00B66DFA" w:rsidRPr="00F528D3" w:rsidRDefault="00B66DFA" w:rsidP="00F528D3">
      <w:pPr>
        <w:spacing w:after="120"/>
        <w:jc w:val="center"/>
        <w:rPr>
          <w:rFonts w:ascii="Arial" w:hAnsi="Arial" w:cs="Arial"/>
          <w:b/>
        </w:rPr>
      </w:pPr>
      <w:r w:rsidRPr="00F528D3">
        <w:rPr>
          <w:rFonts w:ascii="Arial" w:hAnsi="Arial" w:cs="Arial"/>
          <w:b/>
        </w:rPr>
        <w:t>Závěrečná ujednání</w:t>
      </w:r>
    </w:p>
    <w:p w:rsidR="001B5B97" w:rsidRPr="00F528D3" w:rsidRDefault="001B5B97" w:rsidP="00F528D3">
      <w:pPr>
        <w:pStyle w:val="Odstavecseseznamem"/>
        <w:spacing w:after="0"/>
        <w:ind w:left="425"/>
        <w:jc w:val="both"/>
        <w:rPr>
          <w:rFonts w:ascii="Arial" w:hAnsi="Arial" w:cs="Arial"/>
          <w:sz w:val="10"/>
          <w:szCs w:val="10"/>
        </w:rPr>
      </w:pPr>
    </w:p>
    <w:p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Smlouvu lze měnit nebo doplňovat </w:t>
      </w:r>
      <w:r w:rsidR="00F03095" w:rsidRPr="00F528D3">
        <w:rPr>
          <w:rFonts w:ascii="Arial" w:hAnsi="Arial" w:cs="Arial"/>
        </w:rPr>
        <w:t>výhradně písemnými</w:t>
      </w:r>
      <w:r w:rsidRPr="00F528D3">
        <w:rPr>
          <w:rFonts w:ascii="Arial" w:hAnsi="Arial" w:cs="Arial"/>
        </w:rPr>
        <w:t xml:space="preserve"> vzestupně číslovanými dodatky podepsanými smluvními stranami. </w:t>
      </w:r>
    </w:p>
    <w:p w:rsidR="00992C12" w:rsidRPr="00F528D3" w:rsidRDefault="00992C12" w:rsidP="00F528D3">
      <w:pPr>
        <w:pStyle w:val="Odstavecseseznamem"/>
        <w:spacing w:after="0"/>
        <w:ind w:left="426" w:hanging="437"/>
        <w:jc w:val="both"/>
        <w:rPr>
          <w:rFonts w:ascii="Arial" w:hAnsi="Arial" w:cs="Arial"/>
          <w:sz w:val="10"/>
          <w:szCs w:val="10"/>
        </w:rPr>
      </w:pPr>
    </w:p>
    <w:p w:rsidR="00B907BE"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Právní vztahy vyplývající z této smlouvy či neupravené touto smlouvou se řídí </w:t>
      </w:r>
      <w:r w:rsidR="00B907BE" w:rsidRPr="00F528D3">
        <w:rPr>
          <w:rFonts w:ascii="Arial" w:hAnsi="Arial" w:cs="Arial"/>
        </w:rPr>
        <w:t xml:space="preserve">obecně závaznými právními předpisy, zejména </w:t>
      </w:r>
      <w:r w:rsidR="00A049C2" w:rsidRPr="00F528D3">
        <w:rPr>
          <w:rFonts w:ascii="Arial" w:hAnsi="Arial" w:cs="Arial"/>
        </w:rPr>
        <w:t>zákonem č.</w:t>
      </w:r>
      <w:r w:rsidRPr="00F528D3">
        <w:rPr>
          <w:rFonts w:ascii="Arial" w:hAnsi="Arial" w:cs="Arial"/>
        </w:rPr>
        <w:t xml:space="preserve"> 89/2012 Sb., občanský zákoník v platném znění (dále jen „občanský zákoník). </w:t>
      </w:r>
    </w:p>
    <w:p w:rsidR="00B907BE" w:rsidRPr="00F528D3" w:rsidRDefault="00B907BE" w:rsidP="00F528D3">
      <w:pPr>
        <w:pStyle w:val="Odstavecseseznamem"/>
        <w:spacing w:after="0"/>
        <w:ind w:left="426" w:hanging="437"/>
        <w:rPr>
          <w:rFonts w:ascii="Arial" w:hAnsi="Arial" w:cs="Arial"/>
          <w:sz w:val="10"/>
          <w:szCs w:val="10"/>
        </w:rPr>
      </w:pPr>
    </w:p>
    <w:p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rsidR="00F9225C" w:rsidRPr="00F528D3" w:rsidRDefault="00F9225C" w:rsidP="00F528D3">
      <w:pPr>
        <w:spacing w:after="0"/>
        <w:ind w:left="426" w:hanging="437"/>
        <w:jc w:val="both"/>
        <w:rPr>
          <w:rFonts w:ascii="Arial" w:hAnsi="Arial" w:cs="Arial"/>
          <w:sz w:val="10"/>
          <w:szCs w:val="10"/>
        </w:rPr>
      </w:pPr>
    </w:p>
    <w:p w:rsidR="00763E2E" w:rsidRPr="00F528D3" w:rsidRDefault="00763E2E" w:rsidP="00F528D3">
      <w:pPr>
        <w:pStyle w:val="Odstavecseseznamem"/>
        <w:numPr>
          <w:ilvl w:val="0"/>
          <w:numId w:val="11"/>
        </w:numPr>
        <w:spacing w:after="0"/>
        <w:ind w:left="426" w:hanging="437"/>
        <w:jc w:val="both"/>
        <w:rPr>
          <w:rFonts w:ascii="Arial" w:hAnsi="Arial" w:cs="Arial"/>
        </w:rPr>
      </w:pPr>
      <w:r w:rsidRPr="00F528D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rsidR="008E559F" w:rsidRPr="00F528D3" w:rsidRDefault="008E559F" w:rsidP="00F528D3">
      <w:pPr>
        <w:pStyle w:val="Odstavecseseznamem"/>
        <w:spacing w:after="0"/>
        <w:rPr>
          <w:rFonts w:ascii="Arial" w:hAnsi="Arial" w:cs="Arial"/>
          <w:sz w:val="10"/>
          <w:szCs w:val="10"/>
        </w:rPr>
      </w:pPr>
    </w:p>
    <w:p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je podle </w:t>
      </w:r>
      <w:proofErr w:type="spellStart"/>
      <w:r w:rsidRPr="00F528D3">
        <w:rPr>
          <w:rFonts w:ascii="Arial" w:hAnsi="Arial" w:cs="Arial"/>
        </w:rPr>
        <w:t>ust</w:t>
      </w:r>
      <w:proofErr w:type="spellEnd"/>
      <w:r w:rsidRPr="00F528D3">
        <w:rPr>
          <w:rFonts w:ascii="Arial" w:hAnsi="Arial" w:cs="Arial"/>
        </w:rPr>
        <w: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7D554F" w:rsidRPr="00F528D3" w:rsidRDefault="007D554F" w:rsidP="00F528D3">
      <w:pPr>
        <w:pStyle w:val="Odstavecseseznamem"/>
        <w:spacing w:after="0"/>
        <w:ind w:left="426"/>
        <w:jc w:val="both"/>
        <w:rPr>
          <w:rFonts w:ascii="Arial" w:hAnsi="Arial" w:cs="Arial"/>
        </w:rPr>
      </w:pPr>
    </w:p>
    <w:p w:rsidR="007D554F" w:rsidRPr="00F528D3" w:rsidRDefault="007D554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souhlasí se zpracováním osobních údajů v souladu se zákonem č. 101/2000 Sb., o ochraně osobních údajů, ve znění pozdějších </w:t>
      </w:r>
      <w:r w:rsidRPr="00F528D3">
        <w:rPr>
          <w:rFonts w:ascii="Arial" w:hAnsi="Arial" w:cs="Arial"/>
          <w:bCs/>
        </w:rPr>
        <w:t>předpisů</w:t>
      </w:r>
      <w:r w:rsidRPr="00F528D3">
        <w:rPr>
          <w:rFonts w:ascii="Arial" w:hAnsi="Arial" w:cs="Arial"/>
          <w:bCs/>
          <w:lang w:val="en-US"/>
        </w:rPr>
        <w:t>;</w:t>
      </w:r>
      <w:r w:rsidRPr="00F528D3">
        <w:rPr>
          <w:rFonts w:ascii="Arial" w:hAnsi="Arial" w:cs="Arial"/>
          <w:bCs/>
        </w:rPr>
        <w:t xml:space="preserve"> dále v souladu s </w:t>
      </w:r>
      <w:r w:rsidRPr="00F528D3">
        <w:rPr>
          <w:rFonts w:ascii="Arial" w:hAnsi="Arial" w:cs="Arial"/>
        </w:rPr>
        <w:t>Nařízením Evropského parlamentu a Rady (EU) 2016/679 ze dne 27. dubna 2016 o ochraně fyzických osob v souvislosti se zpracováním osobních údajů a o volném pohybu těchto údajů.</w:t>
      </w:r>
    </w:p>
    <w:p w:rsidR="008E559F" w:rsidRPr="00F528D3" w:rsidRDefault="008E559F" w:rsidP="00F528D3">
      <w:pPr>
        <w:pStyle w:val="Odstavecseseznamem"/>
        <w:spacing w:after="0"/>
        <w:rPr>
          <w:rFonts w:ascii="Arial" w:hAnsi="Arial" w:cs="Arial"/>
          <w:sz w:val="10"/>
          <w:szCs w:val="10"/>
        </w:rPr>
      </w:pPr>
    </w:p>
    <w:p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není oprávněný započíst své pohledávky proti pohledávkám objednatele, ani své pohledávky a nároky vzniklé ze smlouvy nebo v souvislosti s jejím plněním postoupit </w:t>
      </w:r>
      <w:r w:rsidRPr="00F528D3">
        <w:rPr>
          <w:rFonts w:ascii="Arial" w:hAnsi="Arial" w:cs="Arial"/>
        </w:rPr>
        <w:lastRenderedPageBreak/>
        <w:t>třetím osobám, zastavit nebo s nimi jinak disponovat bez písemného souhlasu objednatele.</w:t>
      </w:r>
    </w:p>
    <w:p w:rsidR="00992C12" w:rsidRPr="00F528D3" w:rsidRDefault="00992C12" w:rsidP="00F528D3">
      <w:pPr>
        <w:pStyle w:val="Odstavecseseznamem"/>
        <w:spacing w:after="0"/>
        <w:ind w:left="426" w:hanging="437"/>
        <w:jc w:val="both"/>
        <w:rPr>
          <w:rFonts w:ascii="Arial" w:hAnsi="Arial" w:cs="Arial"/>
          <w:sz w:val="10"/>
          <w:szCs w:val="10"/>
        </w:rPr>
      </w:pPr>
    </w:p>
    <w:p w:rsidR="00992C12" w:rsidRPr="00F528D3" w:rsidRDefault="00C57AD7" w:rsidP="00F528D3">
      <w:pPr>
        <w:pStyle w:val="Odstavecseseznamem"/>
        <w:numPr>
          <w:ilvl w:val="0"/>
          <w:numId w:val="11"/>
        </w:numPr>
        <w:spacing w:after="0"/>
        <w:ind w:left="426" w:hanging="437"/>
        <w:jc w:val="both"/>
        <w:rPr>
          <w:rFonts w:ascii="Arial" w:hAnsi="Arial" w:cs="Arial"/>
        </w:rPr>
      </w:pPr>
      <w:r w:rsidRPr="00F528D3">
        <w:rPr>
          <w:rFonts w:ascii="Arial" w:hAnsi="Arial" w:cs="Arial"/>
        </w:rPr>
        <w:t>Tato smlouva</w:t>
      </w:r>
      <w:r w:rsidR="008D7D6F" w:rsidRPr="00F528D3">
        <w:rPr>
          <w:rFonts w:ascii="Arial" w:hAnsi="Arial" w:cs="Arial"/>
        </w:rPr>
        <w:t xml:space="preserve"> je vyhotovena ve </w:t>
      </w:r>
      <w:r w:rsidRPr="00F528D3">
        <w:rPr>
          <w:rFonts w:ascii="Arial" w:hAnsi="Arial" w:cs="Arial"/>
        </w:rPr>
        <w:t>třech</w:t>
      </w:r>
      <w:r w:rsidR="008D7D6F" w:rsidRPr="00F528D3">
        <w:rPr>
          <w:rFonts w:ascii="Arial" w:hAnsi="Arial" w:cs="Arial"/>
        </w:rPr>
        <w:t xml:space="preserve"> stejnopisech, z nichž dodavatel obdrží jeden výtisk a objednatel </w:t>
      </w:r>
      <w:r w:rsidRPr="00F528D3">
        <w:rPr>
          <w:rFonts w:ascii="Arial" w:hAnsi="Arial" w:cs="Arial"/>
        </w:rPr>
        <w:t>dva</w:t>
      </w:r>
      <w:r w:rsidR="008D7D6F" w:rsidRPr="00F528D3">
        <w:rPr>
          <w:rFonts w:ascii="Arial" w:hAnsi="Arial" w:cs="Arial"/>
        </w:rPr>
        <w:t xml:space="preserve"> výtisky</w:t>
      </w:r>
      <w:r w:rsidR="00992C12" w:rsidRPr="00F528D3">
        <w:rPr>
          <w:rFonts w:ascii="Arial" w:hAnsi="Arial" w:cs="Arial"/>
        </w:rPr>
        <w:t>.</w:t>
      </w:r>
    </w:p>
    <w:p w:rsidR="00992C12" w:rsidRPr="00F528D3" w:rsidRDefault="00992C12" w:rsidP="00F528D3">
      <w:pPr>
        <w:pStyle w:val="Odstavecseseznamem"/>
        <w:spacing w:after="0"/>
        <w:ind w:left="426" w:hanging="437"/>
        <w:jc w:val="both"/>
        <w:rPr>
          <w:rFonts w:ascii="Arial" w:hAnsi="Arial" w:cs="Arial"/>
          <w:sz w:val="10"/>
          <w:szCs w:val="10"/>
        </w:rPr>
      </w:pPr>
    </w:p>
    <w:p w:rsidR="00992C12"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r w:rsidR="00763E2E" w:rsidRPr="00F528D3">
        <w:rPr>
          <w:rFonts w:ascii="Arial" w:hAnsi="Arial" w:cs="Arial"/>
        </w:rPr>
        <w:t>Smluvní strany dále výslovně souhlasí s principem veřejnosti smlouvy podle zákona č. 106/1999 Sb.,  o svobodném přístupu k informacím, ve znění pozdějších předpisů  a zákona č. 340/2015 Sb. o registru smluv.</w:t>
      </w:r>
    </w:p>
    <w:p w:rsidR="00DE6DF9" w:rsidRPr="00DE6DF9" w:rsidRDefault="00DE6DF9" w:rsidP="00DE6DF9">
      <w:pPr>
        <w:pStyle w:val="Odstavecseseznamem"/>
        <w:rPr>
          <w:rFonts w:ascii="Arial" w:hAnsi="Arial" w:cs="Arial"/>
        </w:rPr>
      </w:pPr>
    </w:p>
    <w:p w:rsidR="00DE6DF9" w:rsidRPr="00DE6DF9" w:rsidRDefault="00DE6DF9" w:rsidP="00DE6DF9">
      <w:pPr>
        <w:spacing w:after="0"/>
        <w:jc w:val="both"/>
        <w:rPr>
          <w:rFonts w:ascii="Arial" w:hAnsi="Arial" w:cs="Arial"/>
        </w:rPr>
      </w:pPr>
    </w:p>
    <w:p w:rsidR="00B907BE" w:rsidRPr="00F528D3" w:rsidRDefault="00B907BE" w:rsidP="00F528D3">
      <w:pPr>
        <w:pStyle w:val="Odstavecseseznamem"/>
        <w:spacing w:after="0"/>
        <w:ind w:left="426" w:hanging="437"/>
        <w:rPr>
          <w:rFonts w:ascii="Arial" w:hAnsi="Arial" w:cs="Arial"/>
        </w:rPr>
      </w:pPr>
    </w:p>
    <w:p w:rsidR="00B907BE" w:rsidRPr="00DE6DF9" w:rsidRDefault="00B907BE" w:rsidP="00F528D3">
      <w:pPr>
        <w:pStyle w:val="Odstavecseseznamem"/>
        <w:numPr>
          <w:ilvl w:val="0"/>
          <w:numId w:val="11"/>
        </w:numPr>
        <w:spacing w:after="0"/>
        <w:ind w:left="426" w:hanging="437"/>
        <w:jc w:val="both"/>
        <w:rPr>
          <w:rFonts w:ascii="Arial" w:hAnsi="Arial" w:cs="Arial"/>
        </w:rPr>
      </w:pPr>
      <w:r w:rsidRPr="00DE6DF9">
        <w:rPr>
          <w:rFonts w:ascii="Arial" w:hAnsi="Arial" w:cs="Arial"/>
        </w:rPr>
        <w:t>Nedílnou součástí smlouvy</w:t>
      </w:r>
      <w:r w:rsidR="00E66F77" w:rsidRPr="00DE6DF9">
        <w:rPr>
          <w:rFonts w:ascii="Arial" w:hAnsi="Arial" w:cs="Arial"/>
        </w:rPr>
        <w:t xml:space="preserve"> jsou níže uvedené přílohy:</w:t>
      </w:r>
    </w:p>
    <w:p w:rsidR="00545433" w:rsidRPr="00F528D3" w:rsidRDefault="00E66F77" w:rsidP="00AA3019">
      <w:pPr>
        <w:pStyle w:val="Odstavecseseznamem"/>
        <w:numPr>
          <w:ilvl w:val="0"/>
          <w:numId w:val="30"/>
        </w:numPr>
        <w:spacing w:after="0"/>
        <w:ind w:left="851" w:hanging="425"/>
        <w:jc w:val="both"/>
        <w:rPr>
          <w:rFonts w:ascii="Arial" w:hAnsi="Arial" w:cs="Arial"/>
        </w:rPr>
      </w:pPr>
      <w:r w:rsidRPr="00DE6DF9">
        <w:rPr>
          <w:rFonts w:ascii="Arial" w:hAnsi="Arial" w:cs="Arial"/>
        </w:rPr>
        <w:t xml:space="preserve">Příloha č. </w:t>
      </w:r>
      <w:r w:rsidR="00435DD3" w:rsidRPr="00DE6DF9">
        <w:rPr>
          <w:rFonts w:ascii="Arial" w:hAnsi="Arial" w:cs="Arial"/>
        </w:rPr>
        <w:t>1</w:t>
      </w:r>
      <w:r w:rsidRPr="00DE6DF9">
        <w:rPr>
          <w:rFonts w:ascii="Arial" w:hAnsi="Arial" w:cs="Arial"/>
        </w:rPr>
        <w:t xml:space="preserve"> </w:t>
      </w:r>
      <w:r w:rsidR="007754DD" w:rsidRPr="00DE6DF9">
        <w:rPr>
          <w:rFonts w:ascii="Arial" w:hAnsi="Arial" w:cs="Arial"/>
        </w:rPr>
        <w:t>Specifikace a technické podmínky</w:t>
      </w:r>
      <w:r w:rsidR="00862576" w:rsidRPr="00DE6DF9">
        <w:rPr>
          <w:rFonts w:ascii="Arial" w:hAnsi="Arial" w:cs="Arial"/>
        </w:rPr>
        <w:t xml:space="preserve"> </w:t>
      </w:r>
      <w:r w:rsidR="00435DD3" w:rsidRPr="00DE6DF9">
        <w:rPr>
          <w:rFonts w:ascii="Arial" w:hAnsi="Arial" w:cs="Arial"/>
        </w:rPr>
        <w:t>(Příloha č. 6 ZD)</w:t>
      </w:r>
      <w:r w:rsidR="00AA3019" w:rsidRPr="00F528D3">
        <w:rPr>
          <w:rFonts w:ascii="Arial" w:hAnsi="Arial" w:cs="Arial"/>
        </w:rPr>
        <w:t xml:space="preserve"> </w:t>
      </w:r>
    </w:p>
    <w:p w:rsidR="004B2AC0" w:rsidRPr="00F528D3" w:rsidRDefault="004B2AC0" w:rsidP="00160B8C">
      <w:pPr>
        <w:spacing w:after="0" w:line="240" w:lineRule="auto"/>
        <w:jc w:val="both"/>
        <w:rPr>
          <w:rFonts w:ascii="Arial" w:hAnsi="Arial" w:cs="Arial"/>
        </w:rPr>
      </w:pPr>
    </w:p>
    <w:p w:rsidR="004B2AC0" w:rsidRPr="00F528D3" w:rsidRDefault="004B2AC0" w:rsidP="00160B8C">
      <w:pPr>
        <w:spacing w:after="0" w:line="240" w:lineRule="auto"/>
        <w:jc w:val="both"/>
        <w:rPr>
          <w:rFonts w:ascii="Arial" w:hAnsi="Arial" w:cs="Arial"/>
        </w:rPr>
      </w:pPr>
    </w:p>
    <w:p w:rsidR="00992C12" w:rsidRPr="00F528D3" w:rsidRDefault="00992C12" w:rsidP="00160B8C">
      <w:pPr>
        <w:spacing w:after="0" w:line="240" w:lineRule="auto"/>
        <w:jc w:val="both"/>
        <w:rPr>
          <w:rFonts w:ascii="Arial" w:hAnsi="Arial" w:cs="Arial"/>
        </w:rPr>
      </w:pPr>
      <w:r w:rsidRPr="00F528D3">
        <w:rPr>
          <w:rFonts w:ascii="Arial" w:hAnsi="Arial" w:cs="Arial"/>
        </w:rPr>
        <w:t>V</w:t>
      </w:r>
      <w:r w:rsidR="005A3778" w:rsidRPr="00F528D3">
        <w:rPr>
          <w:rFonts w:ascii="Arial" w:hAnsi="Arial" w:cs="Arial"/>
        </w:rPr>
        <w:t> Ostravě,</w:t>
      </w:r>
      <w:r w:rsidRPr="00F528D3">
        <w:rPr>
          <w:rFonts w:ascii="Arial" w:hAnsi="Arial" w:cs="Arial"/>
        </w:rPr>
        <w:t xml:space="preserve"> dne</w:t>
      </w:r>
      <w:r w:rsidR="0034617F" w:rsidRPr="00F528D3">
        <w:rPr>
          <w:rFonts w:ascii="Arial" w:hAnsi="Arial" w:cs="Arial"/>
        </w:rPr>
        <w:t>…………</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F528D3">
        <w:rPr>
          <w:rFonts w:ascii="Arial" w:hAnsi="Arial" w:cs="Arial"/>
        </w:rPr>
        <w:tab/>
      </w:r>
      <w:r w:rsidR="0034617F" w:rsidRPr="00F528D3">
        <w:rPr>
          <w:rFonts w:ascii="Arial" w:hAnsi="Arial" w:cs="Arial"/>
        </w:rPr>
        <w:t>V</w:t>
      </w:r>
      <w:r w:rsidR="0093720C">
        <w:rPr>
          <w:rFonts w:ascii="Arial" w:hAnsi="Arial" w:cs="Arial"/>
        </w:rPr>
        <w:t xml:space="preserve"> Šenově, </w:t>
      </w:r>
      <w:r w:rsidRPr="00F528D3">
        <w:rPr>
          <w:rFonts w:ascii="Arial" w:hAnsi="Arial" w:cs="Arial"/>
        </w:rPr>
        <w:t>dne</w:t>
      </w:r>
      <w:r w:rsidR="0034617F" w:rsidRPr="00F528D3">
        <w:rPr>
          <w:rFonts w:ascii="Arial" w:hAnsi="Arial" w:cs="Arial"/>
        </w:rPr>
        <w:t>……………</w:t>
      </w:r>
    </w:p>
    <w:p w:rsidR="00992C12" w:rsidRDefault="00992C12" w:rsidP="00160B8C">
      <w:pPr>
        <w:spacing w:after="0" w:line="240" w:lineRule="auto"/>
        <w:jc w:val="both"/>
        <w:rPr>
          <w:rFonts w:ascii="Arial" w:hAnsi="Arial" w:cs="Arial"/>
        </w:rPr>
      </w:pPr>
    </w:p>
    <w:p w:rsidR="00F528D3" w:rsidRDefault="00F528D3" w:rsidP="00160B8C">
      <w:pPr>
        <w:spacing w:after="0" w:line="240" w:lineRule="auto"/>
        <w:jc w:val="both"/>
        <w:rPr>
          <w:rFonts w:ascii="Arial" w:hAnsi="Arial" w:cs="Arial"/>
        </w:rPr>
      </w:pPr>
    </w:p>
    <w:p w:rsidR="00F528D3" w:rsidRPr="00F528D3" w:rsidRDefault="00F528D3" w:rsidP="00160B8C">
      <w:pPr>
        <w:spacing w:after="0" w:line="240" w:lineRule="auto"/>
        <w:jc w:val="both"/>
        <w:rPr>
          <w:rFonts w:ascii="Arial" w:hAnsi="Arial" w:cs="Arial"/>
        </w:rPr>
      </w:pPr>
    </w:p>
    <w:p w:rsidR="00992C12" w:rsidRPr="00F528D3" w:rsidRDefault="00F528D3" w:rsidP="00F528D3">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992C12" w:rsidRPr="00F528D3">
        <w:rPr>
          <w:rFonts w:ascii="Arial" w:hAnsi="Arial" w:cs="Arial"/>
        </w:rPr>
        <w:t>………………………………..</w:t>
      </w:r>
      <w:r w:rsidR="0034617F" w:rsidRPr="00F528D3">
        <w:rPr>
          <w:rFonts w:ascii="Arial" w:hAnsi="Arial" w:cs="Arial"/>
        </w:rPr>
        <w:t>…………</w:t>
      </w:r>
    </w:p>
    <w:p w:rsidR="0034617F" w:rsidRPr="00F528D3" w:rsidRDefault="00545433" w:rsidP="00160B8C">
      <w:pPr>
        <w:spacing w:after="0" w:line="240" w:lineRule="auto"/>
        <w:jc w:val="both"/>
        <w:rPr>
          <w:rFonts w:ascii="Arial" w:hAnsi="Arial" w:cs="Arial"/>
        </w:rPr>
      </w:pPr>
      <w:r w:rsidRPr="00F528D3">
        <w:rPr>
          <w:rFonts w:ascii="Arial" w:hAnsi="Arial" w:cs="Arial"/>
        </w:rPr>
        <w:t>za o</w:t>
      </w:r>
      <w:r w:rsidR="00992C12" w:rsidRPr="00F528D3">
        <w:rPr>
          <w:rFonts w:ascii="Arial" w:hAnsi="Arial" w:cs="Arial"/>
        </w:rPr>
        <w:t>bjednatel</w:t>
      </w:r>
      <w:r w:rsidR="009732C1" w:rsidRPr="00F528D3">
        <w:rPr>
          <w:rFonts w:ascii="Arial" w:hAnsi="Arial" w:cs="Arial"/>
        </w:rPr>
        <w:t>e</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Pr="00F528D3">
        <w:rPr>
          <w:rFonts w:ascii="Arial" w:hAnsi="Arial" w:cs="Arial"/>
        </w:rPr>
        <w:t xml:space="preserve">za </w:t>
      </w:r>
      <w:r w:rsidR="00FA4C40" w:rsidRPr="00F528D3">
        <w:rPr>
          <w:rFonts w:ascii="Arial" w:hAnsi="Arial" w:cs="Arial"/>
        </w:rPr>
        <w:t>dodavatele</w:t>
      </w:r>
    </w:p>
    <w:p w:rsidR="00992C12" w:rsidRPr="00F528D3" w:rsidRDefault="0034617F" w:rsidP="00160B8C">
      <w:pPr>
        <w:spacing w:after="0" w:line="240" w:lineRule="auto"/>
        <w:jc w:val="both"/>
        <w:rPr>
          <w:rFonts w:ascii="Arial" w:hAnsi="Arial" w:cs="Arial"/>
          <w:b/>
        </w:rPr>
      </w:pPr>
      <w:r w:rsidRPr="00F528D3">
        <w:rPr>
          <w:rFonts w:ascii="Arial" w:hAnsi="Arial" w:cs="Arial"/>
          <w:b/>
        </w:rPr>
        <w:t xml:space="preserve">Ing. </w:t>
      </w:r>
      <w:r w:rsidR="005A3778" w:rsidRPr="00F528D3">
        <w:rPr>
          <w:rFonts w:ascii="Arial" w:hAnsi="Arial" w:cs="Arial"/>
          <w:b/>
        </w:rPr>
        <w:t>Petr Prokop</w:t>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00F870EE">
        <w:rPr>
          <w:rFonts w:ascii="Arial" w:hAnsi="Arial" w:cs="Arial"/>
        </w:rPr>
        <w:t>xxx</w:t>
      </w:r>
      <w:bookmarkStart w:id="0" w:name="_GoBack"/>
      <w:bookmarkEnd w:id="0"/>
    </w:p>
    <w:p w:rsidR="00F30EA6" w:rsidRPr="00F528D3" w:rsidRDefault="00163965" w:rsidP="00F5013D">
      <w:pPr>
        <w:spacing w:after="0" w:line="240" w:lineRule="auto"/>
        <w:jc w:val="both"/>
        <w:rPr>
          <w:rFonts w:ascii="Arial" w:hAnsi="Arial" w:cs="Arial"/>
          <w:b/>
        </w:rPr>
      </w:pPr>
      <w:r w:rsidRPr="00F528D3">
        <w:rPr>
          <w:rFonts w:ascii="Arial" w:hAnsi="Arial" w:cs="Arial"/>
          <w:b/>
        </w:rPr>
        <w:t>ředitel</w:t>
      </w:r>
      <w:r w:rsidR="00A474A0" w:rsidRPr="00F528D3">
        <w:rPr>
          <w:rFonts w:ascii="Arial" w:hAnsi="Arial" w:cs="Arial"/>
          <w:b/>
        </w:rPr>
        <w:t xml:space="preserve"> </w:t>
      </w:r>
      <w:proofErr w:type="spellStart"/>
      <w:r w:rsidR="00A474A0" w:rsidRPr="00F528D3">
        <w:rPr>
          <w:rFonts w:ascii="Arial" w:hAnsi="Arial" w:cs="Arial"/>
          <w:b/>
        </w:rPr>
        <w:t>KrP</w:t>
      </w:r>
      <w:proofErr w:type="spellEnd"/>
      <w:r w:rsidR="00A474A0" w:rsidRPr="00F528D3">
        <w:rPr>
          <w:rFonts w:ascii="Arial" w:hAnsi="Arial" w:cs="Arial"/>
          <w:b/>
        </w:rPr>
        <w:t xml:space="preserve"> v </w:t>
      </w:r>
      <w:r w:rsidR="005A3778" w:rsidRPr="00F528D3">
        <w:rPr>
          <w:rFonts w:ascii="Arial" w:hAnsi="Arial" w:cs="Arial"/>
          <w:b/>
        </w:rPr>
        <w:t>Ostravě</w:t>
      </w:r>
      <w:r w:rsidR="00A474A0" w:rsidRPr="00F528D3">
        <w:rPr>
          <w:rFonts w:ascii="Arial" w:hAnsi="Arial" w:cs="Arial"/>
          <w:b/>
        </w:rPr>
        <w:t xml:space="preserve"> ÚP ČR</w:t>
      </w:r>
      <w:r w:rsidR="0034617F" w:rsidRPr="00F528D3">
        <w:rPr>
          <w:rFonts w:ascii="Arial" w:hAnsi="Arial" w:cs="Arial"/>
          <w:b/>
        </w:rPr>
        <w:tab/>
      </w:r>
      <w:r w:rsidR="0034617F" w:rsidRPr="00F528D3">
        <w:rPr>
          <w:rFonts w:ascii="Arial" w:hAnsi="Arial" w:cs="Arial"/>
          <w:b/>
        </w:rPr>
        <w:tab/>
      </w:r>
      <w:r w:rsidR="0034617F" w:rsidRPr="00F528D3">
        <w:rPr>
          <w:rFonts w:ascii="Arial" w:hAnsi="Arial" w:cs="Arial"/>
          <w:b/>
        </w:rPr>
        <w:tab/>
      </w:r>
      <w:r w:rsidR="0034617F" w:rsidRPr="00F528D3">
        <w:rPr>
          <w:rFonts w:ascii="Arial" w:hAnsi="Arial" w:cs="Arial"/>
          <w:b/>
        </w:rPr>
        <w:tab/>
      </w:r>
      <w:r w:rsidR="0034617F" w:rsidRPr="00F528D3">
        <w:rPr>
          <w:rFonts w:ascii="Arial" w:hAnsi="Arial" w:cs="Arial"/>
          <w:b/>
        </w:rPr>
        <w:tab/>
      </w:r>
      <w:r w:rsidR="0093720C">
        <w:rPr>
          <w:rFonts w:ascii="Arial" w:hAnsi="Arial" w:cs="Arial"/>
          <w:b/>
        </w:rPr>
        <w:t>jednatel</w:t>
      </w:r>
    </w:p>
    <w:p w:rsidR="009E3D3F" w:rsidRPr="00F528D3" w:rsidRDefault="00F30EA6" w:rsidP="00FF3638">
      <w:pPr>
        <w:spacing w:after="0" w:line="240" w:lineRule="auto"/>
        <w:jc w:val="both"/>
        <w:rPr>
          <w:rFonts w:ascii="Arial" w:hAnsi="Arial" w:cs="Arial"/>
        </w:rPr>
      </w:pP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p>
    <w:sectPr w:rsidR="009E3D3F" w:rsidRPr="00F528D3" w:rsidSect="000708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E93" w:rsidRDefault="002D7E93">
      <w:pPr>
        <w:spacing w:after="0" w:line="240" w:lineRule="auto"/>
      </w:pPr>
      <w:r>
        <w:separator/>
      </w:r>
    </w:p>
  </w:endnote>
  <w:endnote w:type="continuationSeparator" w:id="0">
    <w:p w:rsidR="002D7E93" w:rsidRDefault="002D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591530"/>
      <w:docPartObj>
        <w:docPartGallery w:val="Page Numbers (Bottom of Page)"/>
        <w:docPartUnique/>
      </w:docPartObj>
    </w:sdtPr>
    <w:sdtEndPr/>
    <w:sdtContent>
      <w:p w:rsidR="00B45537" w:rsidRDefault="00B45537">
        <w:pPr>
          <w:pStyle w:val="Zpat"/>
          <w:jc w:val="right"/>
        </w:pPr>
        <w:r>
          <w:fldChar w:fldCharType="begin"/>
        </w:r>
        <w:r>
          <w:instrText>PAGE   \* MERGEFORMAT</w:instrText>
        </w:r>
        <w:r>
          <w:fldChar w:fldCharType="separate"/>
        </w:r>
        <w:r w:rsidR="00F870EE">
          <w:rPr>
            <w:noProof/>
          </w:rPr>
          <w:t>7</w:t>
        </w:r>
        <w:r>
          <w:fldChar w:fldCharType="end"/>
        </w:r>
      </w:p>
    </w:sdtContent>
  </w:sdt>
  <w:p w:rsidR="00B45537" w:rsidRDefault="00B455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E93" w:rsidRDefault="002D7E93">
      <w:pPr>
        <w:spacing w:after="0" w:line="240" w:lineRule="auto"/>
      </w:pPr>
      <w:r>
        <w:separator/>
      </w:r>
    </w:p>
  </w:footnote>
  <w:footnote w:type="continuationSeparator" w:id="0">
    <w:p w:rsidR="002D7E93" w:rsidRDefault="002D7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404"/>
    <w:multiLevelType w:val="hybridMultilevel"/>
    <w:tmpl w:val="AA66898A"/>
    <w:lvl w:ilvl="0" w:tplc="0405000F">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8E3FA6"/>
    <w:multiLevelType w:val="hybridMultilevel"/>
    <w:tmpl w:val="92D0A5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C445F"/>
    <w:multiLevelType w:val="hybridMultilevel"/>
    <w:tmpl w:val="69C66838"/>
    <w:lvl w:ilvl="0" w:tplc="F034BC04">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0ED4B9B"/>
    <w:multiLevelType w:val="hybridMultilevel"/>
    <w:tmpl w:val="7772F15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6"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A091CB0"/>
    <w:multiLevelType w:val="hybridMultilevel"/>
    <w:tmpl w:val="ACE45CCE"/>
    <w:lvl w:ilvl="0" w:tplc="C756B5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4"/>
  </w:num>
  <w:num w:numId="3">
    <w:abstractNumId w:val="22"/>
  </w:num>
  <w:num w:numId="4">
    <w:abstractNumId w:val="12"/>
  </w:num>
  <w:num w:numId="5">
    <w:abstractNumId w:val="0"/>
  </w:num>
  <w:num w:numId="6">
    <w:abstractNumId w:val="4"/>
  </w:num>
  <w:num w:numId="7">
    <w:abstractNumId w:val="6"/>
  </w:num>
  <w:num w:numId="8">
    <w:abstractNumId w:val="11"/>
  </w:num>
  <w:num w:numId="9">
    <w:abstractNumId w:val="25"/>
  </w:num>
  <w:num w:numId="10">
    <w:abstractNumId w:val="7"/>
  </w:num>
  <w:num w:numId="11">
    <w:abstractNumId w:val="17"/>
  </w:num>
  <w:num w:numId="12">
    <w:abstractNumId w:val="29"/>
  </w:num>
  <w:num w:numId="13">
    <w:abstractNumId w:val="16"/>
  </w:num>
  <w:num w:numId="14">
    <w:abstractNumId w:val="19"/>
  </w:num>
  <w:num w:numId="15">
    <w:abstractNumId w:val="23"/>
  </w:num>
  <w:num w:numId="16">
    <w:abstractNumId w:val="20"/>
  </w:num>
  <w:num w:numId="17">
    <w:abstractNumId w:val="13"/>
  </w:num>
  <w:num w:numId="18">
    <w:abstractNumId w:val="10"/>
  </w:num>
  <w:num w:numId="19">
    <w:abstractNumId w:val="28"/>
  </w:num>
  <w:num w:numId="20">
    <w:abstractNumId w:val="2"/>
  </w:num>
  <w:num w:numId="21">
    <w:abstractNumId w:val="15"/>
  </w:num>
  <w:num w:numId="22">
    <w:abstractNumId w:val="24"/>
  </w:num>
  <w:num w:numId="23">
    <w:abstractNumId w:val="18"/>
  </w:num>
  <w:num w:numId="24">
    <w:abstractNumId w:val="3"/>
  </w:num>
  <w:num w:numId="25">
    <w:abstractNumId w:val="21"/>
  </w:num>
  <w:num w:numId="26">
    <w:abstractNumId w:val="8"/>
  </w:num>
  <w:num w:numId="27">
    <w:abstractNumId w:val="1"/>
  </w:num>
  <w:num w:numId="28">
    <w:abstractNumId w:val="9"/>
  </w:num>
  <w:num w:numId="29">
    <w:abstractNumId w:val="26"/>
  </w:num>
  <w:num w:numId="30">
    <w:abstractNumId w:val="2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88"/>
    <w:rsid w:val="00002CF5"/>
    <w:rsid w:val="00003CA0"/>
    <w:rsid w:val="00010406"/>
    <w:rsid w:val="0001161E"/>
    <w:rsid w:val="00013822"/>
    <w:rsid w:val="00015ACC"/>
    <w:rsid w:val="0002126A"/>
    <w:rsid w:val="00023045"/>
    <w:rsid w:val="00025F88"/>
    <w:rsid w:val="00045BF1"/>
    <w:rsid w:val="00046696"/>
    <w:rsid w:val="0005356E"/>
    <w:rsid w:val="00057C5F"/>
    <w:rsid w:val="000708B8"/>
    <w:rsid w:val="00083319"/>
    <w:rsid w:val="00090ADD"/>
    <w:rsid w:val="00090DBC"/>
    <w:rsid w:val="00091AAD"/>
    <w:rsid w:val="000927E0"/>
    <w:rsid w:val="00096217"/>
    <w:rsid w:val="000A4E92"/>
    <w:rsid w:val="000A6E6E"/>
    <w:rsid w:val="000B05CC"/>
    <w:rsid w:val="000B1F17"/>
    <w:rsid w:val="000C272A"/>
    <w:rsid w:val="000C4102"/>
    <w:rsid w:val="000D0B77"/>
    <w:rsid w:val="000E367F"/>
    <w:rsid w:val="000E5319"/>
    <w:rsid w:val="000F6436"/>
    <w:rsid w:val="001023D4"/>
    <w:rsid w:val="00113449"/>
    <w:rsid w:val="001164A4"/>
    <w:rsid w:val="001240EA"/>
    <w:rsid w:val="00124EA8"/>
    <w:rsid w:val="00134186"/>
    <w:rsid w:val="00152555"/>
    <w:rsid w:val="001528F7"/>
    <w:rsid w:val="00156B48"/>
    <w:rsid w:val="00157D87"/>
    <w:rsid w:val="00160B8C"/>
    <w:rsid w:val="0016276B"/>
    <w:rsid w:val="00163965"/>
    <w:rsid w:val="00196FBC"/>
    <w:rsid w:val="001B0EC7"/>
    <w:rsid w:val="001B5B97"/>
    <w:rsid w:val="001C0E30"/>
    <w:rsid w:val="001C57F1"/>
    <w:rsid w:val="001D0C39"/>
    <w:rsid w:val="001D1E74"/>
    <w:rsid w:val="001E58EC"/>
    <w:rsid w:val="001E7BA7"/>
    <w:rsid w:val="001F6EA8"/>
    <w:rsid w:val="00200D4A"/>
    <w:rsid w:val="0020593D"/>
    <w:rsid w:val="00211E5F"/>
    <w:rsid w:val="00212CB1"/>
    <w:rsid w:val="002173B0"/>
    <w:rsid w:val="00234650"/>
    <w:rsid w:val="00247147"/>
    <w:rsid w:val="002472AC"/>
    <w:rsid w:val="0025262F"/>
    <w:rsid w:val="00255A0D"/>
    <w:rsid w:val="00262132"/>
    <w:rsid w:val="002637C1"/>
    <w:rsid w:val="00265418"/>
    <w:rsid w:val="00266F96"/>
    <w:rsid w:val="00270C6A"/>
    <w:rsid w:val="00270EB3"/>
    <w:rsid w:val="002722C4"/>
    <w:rsid w:val="00272562"/>
    <w:rsid w:val="00276B75"/>
    <w:rsid w:val="00285C36"/>
    <w:rsid w:val="002A370D"/>
    <w:rsid w:val="002D3349"/>
    <w:rsid w:val="002D3FA9"/>
    <w:rsid w:val="002D62C0"/>
    <w:rsid w:val="002D62F7"/>
    <w:rsid w:val="002D73B1"/>
    <w:rsid w:val="002D7E93"/>
    <w:rsid w:val="002E3D51"/>
    <w:rsid w:val="002F52BB"/>
    <w:rsid w:val="002F5422"/>
    <w:rsid w:val="002F63FE"/>
    <w:rsid w:val="00305F70"/>
    <w:rsid w:val="00316FC9"/>
    <w:rsid w:val="003263B2"/>
    <w:rsid w:val="00340464"/>
    <w:rsid w:val="003451E5"/>
    <w:rsid w:val="00345281"/>
    <w:rsid w:val="00345F4B"/>
    <w:rsid w:val="0034617F"/>
    <w:rsid w:val="00371968"/>
    <w:rsid w:val="00374ABE"/>
    <w:rsid w:val="0037575F"/>
    <w:rsid w:val="00380223"/>
    <w:rsid w:val="00380EAC"/>
    <w:rsid w:val="003842D0"/>
    <w:rsid w:val="00397E57"/>
    <w:rsid w:val="003A6BAC"/>
    <w:rsid w:val="003A72AD"/>
    <w:rsid w:val="003B60F9"/>
    <w:rsid w:val="003C2AEC"/>
    <w:rsid w:val="003C795C"/>
    <w:rsid w:val="003D12F4"/>
    <w:rsid w:val="003E0459"/>
    <w:rsid w:val="003E2414"/>
    <w:rsid w:val="003E5168"/>
    <w:rsid w:val="0040061B"/>
    <w:rsid w:val="00402C70"/>
    <w:rsid w:val="004042DC"/>
    <w:rsid w:val="00410F41"/>
    <w:rsid w:val="00424A43"/>
    <w:rsid w:val="00430B55"/>
    <w:rsid w:val="004343B9"/>
    <w:rsid w:val="00435DD3"/>
    <w:rsid w:val="0044248A"/>
    <w:rsid w:val="00443C0F"/>
    <w:rsid w:val="004449FE"/>
    <w:rsid w:val="00446E96"/>
    <w:rsid w:val="00450A85"/>
    <w:rsid w:val="00454526"/>
    <w:rsid w:val="00455495"/>
    <w:rsid w:val="00461ADD"/>
    <w:rsid w:val="00473219"/>
    <w:rsid w:val="00480FC9"/>
    <w:rsid w:val="00484E11"/>
    <w:rsid w:val="00485ECF"/>
    <w:rsid w:val="004873FB"/>
    <w:rsid w:val="004919CA"/>
    <w:rsid w:val="004A5D15"/>
    <w:rsid w:val="004B2AC0"/>
    <w:rsid w:val="004C279F"/>
    <w:rsid w:val="004E04FD"/>
    <w:rsid w:val="004E2607"/>
    <w:rsid w:val="004E45E8"/>
    <w:rsid w:val="004E467A"/>
    <w:rsid w:val="004E6B60"/>
    <w:rsid w:val="005001E3"/>
    <w:rsid w:val="00502FB6"/>
    <w:rsid w:val="00503BBB"/>
    <w:rsid w:val="005051A2"/>
    <w:rsid w:val="005124C7"/>
    <w:rsid w:val="00530253"/>
    <w:rsid w:val="00531687"/>
    <w:rsid w:val="005327BD"/>
    <w:rsid w:val="0054224A"/>
    <w:rsid w:val="00545433"/>
    <w:rsid w:val="005668A2"/>
    <w:rsid w:val="005737D5"/>
    <w:rsid w:val="005768B5"/>
    <w:rsid w:val="00580D02"/>
    <w:rsid w:val="00581E88"/>
    <w:rsid w:val="005A0724"/>
    <w:rsid w:val="005A3778"/>
    <w:rsid w:val="005A3EEF"/>
    <w:rsid w:val="005B25A7"/>
    <w:rsid w:val="005B5535"/>
    <w:rsid w:val="005D1F28"/>
    <w:rsid w:val="005E3305"/>
    <w:rsid w:val="005E42F5"/>
    <w:rsid w:val="005E71EC"/>
    <w:rsid w:val="005F035E"/>
    <w:rsid w:val="005F24D0"/>
    <w:rsid w:val="005F3CA8"/>
    <w:rsid w:val="005F6B38"/>
    <w:rsid w:val="00600871"/>
    <w:rsid w:val="0060483B"/>
    <w:rsid w:val="00607ED1"/>
    <w:rsid w:val="006106D8"/>
    <w:rsid w:val="00622573"/>
    <w:rsid w:val="0063010F"/>
    <w:rsid w:val="006342F1"/>
    <w:rsid w:val="00641221"/>
    <w:rsid w:val="00646BE0"/>
    <w:rsid w:val="00652FDF"/>
    <w:rsid w:val="00656562"/>
    <w:rsid w:val="0065682F"/>
    <w:rsid w:val="00662AB7"/>
    <w:rsid w:val="006868C0"/>
    <w:rsid w:val="00686BDC"/>
    <w:rsid w:val="006910B3"/>
    <w:rsid w:val="006C5C1E"/>
    <w:rsid w:val="006C67A3"/>
    <w:rsid w:val="006D0D51"/>
    <w:rsid w:val="006D0DBB"/>
    <w:rsid w:val="006F3387"/>
    <w:rsid w:val="0070343B"/>
    <w:rsid w:val="00706315"/>
    <w:rsid w:val="00707593"/>
    <w:rsid w:val="00714915"/>
    <w:rsid w:val="00714BCA"/>
    <w:rsid w:val="00725A70"/>
    <w:rsid w:val="00730468"/>
    <w:rsid w:val="00740355"/>
    <w:rsid w:val="007608F3"/>
    <w:rsid w:val="00763E2E"/>
    <w:rsid w:val="00764B60"/>
    <w:rsid w:val="00766348"/>
    <w:rsid w:val="007678E6"/>
    <w:rsid w:val="007754DD"/>
    <w:rsid w:val="00780EF1"/>
    <w:rsid w:val="0078401A"/>
    <w:rsid w:val="00785160"/>
    <w:rsid w:val="0079390A"/>
    <w:rsid w:val="00795AA9"/>
    <w:rsid w:val="007B21FA"/>
    <w:rsid w:val="007B6A62"/>
    <w:rsid w:val="007C02E6"/>
    <w:rsid w:val="007C18FA"/>
    <w:rsid w:val="007C65B5"/>
    <w:rsid w:val="007D554F"/>
    <w:rsid w:val="007D7955"/>
    <w:rsid w:val="007E1410"/>
    <w:rsid w:val="007F6EAD"/>
    <w:rsid w:val="008012F3"/>
    <w:rsid w:val="00802AD4"/>
    <w:rsid w:val="008063DD"/>
    <w:rsid w:val="008078FB"/>
    <w:rsid w:val="00813206"/>
    <w:rsid w:val="008221E0"/>
    <w:rsid w:val="00830F23"/>
    <w:rsid w:val="0084673E"/>
    <w:rsid w:val="00855D9D"/>
    <w:rsid w:val="00857908"/>
    <w:rsid w:val="008613B7"/>
    <w:rsid w:val="00862576"/>
    <w:rsid w:val="00862896"/>
    <w:rsid w:val="00862F3E"/>
    <w:rsid w:val="00866213"/>
    <w:rsid w:val="00874753"/>
    <w:rsid w:val="008838A3"/>
    <w:rsid w:val="00886C41"/>
    <w:rsid w:val="008A56BF"/>
    <w:rsid w:val="008B1921"/>
    <w:rsid w:val="008B7DD5"/>
    <w:rsid w:val="008C02BC"/>
    <w:rsid w:val="008C617B"/>
    <w:rsid w:val="008D44C9"/>
    <w:rsid w:val="008D478B"/>
    <w:rsid w:val="008D7D6F"/>
    <w:rsid w:val="008E559F"/>
    <w:rsid w:val="009030EB"/>
    <w:rsid w:val="00905BAE"/>
    <w:rsid w:val="00917759"/>
    <w:rsid w:val="00917A44"/>
    <w:rsid w:val="00921F03"/>
    <w:rsid w:val="0092552B"/>
    <w:rsid w:val="009263C6"/>
    <w:rsid w:val="009302A0"/>
    <w:rsid w:val="00930DA9"/>
    <w:rsid w:val="00932238"/>
    <w:rsid w:val="00934A4E"/>
    <w:rsid w:val="0093720C"/>
    <w:rsid w:val="009444FF"/>
    <w:rsid w:val="00945A57"/>
    <w:rsid w:val="009465DE"/>
    <w:rsid w:val="0095058A"/>
    <w:rsid w:val="009514FC"/>
    <w:rsid w:val="00956640"/>
    <w:rsid w:val="009666DD"/>
    <w:rsid w:val="009732C1"/>
    <w:rsid w:val="00977B22"/>
    <w:rsid w:val="00992C12"/>
    <w:rsid w:val="00993211"/>
    <w:rsid w:val="0099359A"/>
    <w:rsid w:val="00993901"/>
    <w:rsid w:val="009952DB"/>
    <w:rsid w:val="009B54E9"/>
    <w:rsid w:val="009C7EFB"/>
    <w:rsid w:val="009D1C1C"/>
    <w:rsid w:val="009D4BA0"/>
    <w:rsid w:val="009E3D3F"/>
    <w:rsid w:val="009F4C36"/>
    <w:rsid w:val="00A00FFA"/>
    <w:rsid w:val="00A012D8"/>
    <w:rsid w:val="00A049C2"/>
    <w:rsid w:val="00A1682D"/>
    <w:rsid w:val="00A26108"/>
    <w:rsid w:val="00A26195"/>
    <w:rsid w:val="00A46F7C"/>
    <w:rsid w:val="00A474A0"/>
    <w:rsid w:val="00A65129"/>
    <w:rsid w:val="00A66B77"/>
    <w:rsid w:val="00A70296"/>
    <w:rsid w:val="00A83C73"/>
    <w:rsid w:val="00A90E1D"/>
    <w:rsid w:val="00A91BEB"/>
    <w:rsid w:val="00A970E8"/>
    <w:rsid w:val="00AA3019"/>
    <w:rsid w:val="00AA715B"/>
    <w:rsid w:val="00AB731B"/>
    <w:rsid w:val="00AC088D"/>
    <w:rsid w:val="00AD1414"/>
    <w:rsid w:val="00AF1240"/>
    <w:rsid w:val="00AF288C"/>
    <w:rsid w:val="00AF2ABC"/>
    <w:rsid w:val="00B00C98"/>
    <w:rsid w:val="00B11BAF"/>
    <w:rsid w:val="00B13D24"/>
    <w:rsid w:val="00B177B7"/>
    <w:rsid w:val="00B265A0"/>
    <w:rsid w:val="00B26F88"/>
    <w:rsid w:val="00B340CE"/>
    <w:rsid w:val="00B35A42"/>
    <w:rsid w:val="00B3655F"/>
    <w:rsid w:val="00B45537"/>
    <w:rsid w:val="00B46512"/>
    <w:rsid w:val="00B52740"/>
    <w:rsid w:val="00B5783F"/>
    <w:rsid w:val="00B60034"/>
    <w:rsid w:val="00B64C09"/>
    <w:rsid w:val="00B66DFA"/>
    <w:rsid w:val="00B84C30"/>
    <w:rsid w:val="00B903E1"/>
    <w:rsid w:val="00B907BE"/>
    <w:rsid w:val="00B91204"/>
    <w:rsid w:val="00B95F11"/>
    <w:rsid w:val="00BA4B89"/>
    <w:rsid w:val="00BB28AA"/>
    <w:rsid w:val="00BB3A00"/>
    <w:rsid w:val="00BC0D63"/>
    <w:rsid w:val="00BD3A22"/>
    <w:rsid w:val="00BE0444"/>
    <w:rsid w:val="00BE6CA8"/>
    <w:rsid w:val="00BE7B51"/>
    <w:rsid w:val="00BF04A3"/>
    <w:rsid w:val="00BF050C"/>
    <w:rsid w:val="00BF725B"/>
    <w:rsid w:val="00C074A8"/>
    <w:rsid w:val="00C179FB"/>
    <w:rsid w:val="00C21DF3"/>
    <w:rsid w:val="00C220D3"/>
    <w:rsid w:val="00C27149"/>
    <w:rsid w:val="00C3666F"/>
    <w:rsid w:val="00C47E7F"/>
    <w:rsid w:val="00C54DFC"/>
    <w:rsid w:val="00C57AD7"/>
    <w:rsid w:val="00C74580"/>
    <w:rsid w:val="00C77020"/>
    <w:rsid w:val="00C84D6A"/>
    <w:rsid w:val="00C852E5"/>
    <w:rsid w:val="00C91659"/>
    <w:rsid w:val="00C93624"/>
    <w:rsid w:val="00C9466F"/>
    <w:rsid w:val="00C964A2"/>
    <w:rsid w:val="00CA6668"/>
    <w:rsid w:val="00CB1B6B"/>
    <w:rsid w:val="00CB58E1"/>
    <w:rsid w:val="00CD638E"/>
    <w:rsid w:val="00CD68F1"/>
    <w:rsid w:val="00CE4EA9"/>
    <w:rsid w:val="00CF24CA"/>
    <w:rsid w:val="00CF69C4"/>
    <w:rsid w:val="00D039CC"/>
    <w:rsid w:val="00D32B40"/>
    <w:rsid w:val="00D360BE"/>
    <w:rsid w:val="00D41932"/>
    <w:rsid w:val="00D427B8"/>
    <w:rsid w:val="00D43636"/>
    <w:rsid w:val="00D50D81"/>
    <w:rsid w:val="00D51C15"/>
    <w:rsid w:val="00D567C1"/>
    <w:rsid w:val="00D613AF"/>
    <w:rsid w:val="00D663BD"/>
    <w:rsid w:val="00D66A6F"/>
    <w:rsid w:val="00D72053"/>
    <w:rsid w:val="00D73344"/>
    <w:rsid w:val="00D74357"/>
    <w:rsid w:val="00D7566E"/>
    <w:rsid w:val="00D77144"/>
    <w:rsid w:val="00D8049F"/>
    <w:rsid w:val="00D87608"/>
    <w:rsid w:val="00D91540"/>
    <w:rsid w:val="00D91E01"/>
    <w:rsid w:val="00D938FF"/>
    <w:rsid w:val="00DB7B14"/>
    <w:rsid w:val="00DC39DD"/>
    <w:rsid w:val="00DC45F7"/>
    <w:rsid w:val="00DC6115"/>
    <w:rsid w:val="00DC6ED0"/>
    <w:rsid w:val="00DD12AB"/>
    <w:rsid w:val="00DD1A76"/>
    <w:rsid w:val="00DD4D16"/>
    <w:rsid w:val="00DD58B8"/>
    <w:rsid w:val="00DD63D6"/>
    <w:rsid w:val="00DE43E2"/>
    <w:rsid w:val="00DE6DF9"/>
    <w:rsid w:val="00DE7F78"/>
    <w:rsid w:val="00DF1561"/>
    <w:rsid w:val="00DF1BCD"/>
    <w:rsid w:val="00DF1DD8"/>
    <w:rsid w:val="00DF61B1"/>
    <w:rsid w:val="00E048E2"/>
    <w:rsid w:val="00E129CF"/>
    <w:rsid w:val="00E35F2B"/>
    <w:rsid w:val="00E41BEA"/>
    <w:rsid w:val="00E515B4"/>
    <w:rsid w:val="00E55027"/>
    <w:rsid w:val="00E66F77"/>
    <w:rsid w:val="00E823CC"/>
    <w:rsid w:val="00E8552B"/>
    <w:rsid w:val="00E97497"/>
    <w:rsid w:val="00EA3651"/>
    <w:rsid w:val="00EB3249"/>
    <w:rsid w:val="00EB440B"/>
    <w:rsid w:val="00EB4C7B"/>
    <w:rsid w:val="00EB73D6"/>
    <w:rsid w:val="00ED3D32"/>
    <w:rsid w:val="00ED6173"/>
    <w:rsid w:val="00ED6651"/>
    <w:rsid w:val="00EE1610"/>
    <w:rsid w:val="00EF35D7"/>
    <w:rsid w:val="00F016D0"/>
    <w:rsid w:val="00F03095"/>
    <w:rsid w:val="00F046BF"/>
    <w:rsid w:val="00F0566A"/>
    <w:rsid w:val="00F12B5D"/>
    <w:rsid w:val="00F22709"/>
    <w:rsid w:val="00F232F2"/>
    <w:rsid w:val="00F24F64"/>
    <w:rsid w:val="00F30EA6"/>
    <w:rsid w:val="00F355AC"/>
    <w:rsid w:val="00F36545"/>
    <w:rsid w:val="00F40778"/>
    <w:rsid w:val="00F42939"/>
    <w:rsid w:val="00F42B8D"/>
    <w:rsid w:val="00F45A3D"/>
    <w:rsid w:val="00F5013D"/>
    <w:rsid w:val="00F52649"/>
    <w:rsid w:val="00F528D3"/>
    <w:rsid w:val="00F66B69"/>
    <w:rsid w:val="00F70ECA"/>
    <w:rsid w:val="00F73723"/>
    <w:rsid w:val="00F73E45"/>
    <w:rsid w:val="00F870EE"/>
    <w:rsid w:val="00F9225C"/>
    <w:rsid w:val="00F9511D"/>
    <w:rsid w:val="00FA0A21"/>
    <w:rsid w:val="00FA0FFF"/>
    <w:rsid w:val="00FA4C40"/>
    <w:rsid w:val="00FA4EF8"/>
    <w:rsid w:val="00FB330C"/>
    <w:rsid w:val="00FB4E80"/>
    <w:rsid w:val="00FC0650"/>
    <w:rsid w:val="00FD16BA"/>
    <w:rsid w:val="00FD460C"/>
    <w:rsid w:val="00FD68FB"/>
    <w:rsid w:val="00FF2285"/>
    <w:rsid w:val="00FF3638"/>
    <w:rsid w:val="00FF3E9D"/>
    <w:rsid w:val="00FF40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E0EB"/>
  <w15:docId w15:val="{75422589-17CE-4763-9A50-3ACE58A4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customStyle="1" w:styleId="okbasic31">
    <w:name w:val="okbasic31"/>
    <w:basedOn w:val="Standardnpsmoodstavce"/>
    <w:rsid w:val="000D0B77"/>
    <w:rPr>
      <w:rFonts w:ascii="Arial CE" w:hAnsi="Arial CE" w:cs="Arial CE"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5C63-F40E-4A02-8116-C9E6953C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2422</Words>
  <Characters>14296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Karban Karel Bc. (UPT-KRP)</cp:lastModifiedBy>
  <cp:revision>3</cp:revision>
  <cp:lastPrinted>2020-02-04T06:16:00Z</cp:lastPrinted>
  <dcterms:created xsi:type="dcterms:W3CDTF">2020-04-09T09:56:00Z</dcterms:created>
  <dcterms:modified xsi:type="dcterms:W3CDTF">2020-04-09T09:59:00Z</dcterms:modified>
</cp:coreProperties>
</file>