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2001F" w14:textId="6EA27063" w:rsidR="00077B77" w:rsidRPr="00A26F00" w:rsidRDefault="00077B77" w:rsidP="00A26F00">
      <w:pPr>
        <w:ind w:left="360" w:hanging="502"/>
        <w:rPr>
          <w:rFonts w:ascii="Garamond" w:hAnsi="Garamond"/>
          <w:sz w:val="22"/>
          <w:szCs w:val="22"/>
        </w:rPr>
      </w:pPr>
      <w:bookmarkStart w:id="0" w:name="_GoBack"/>
      <w:bookmarkEnd w:id="0"/>
      <w:r w:rsidRPr="00E70FB0">
        <w:rPr>
          <w:rFonts w:ascii="Garamond" w:hAnsi="Garamond"/>
          <w:noProof/>
          <w:sz w:val="32"/>
          <w:szCs w:val="36"/>
        </w:rPr>
        <w:drawing>
          <wp:inline distT="0" distB="0" distL="0" distR="0" wp14:anchorId="10772B74" wp14:editId="46CAAE9F">
            <wp:extent cx="876300" cy="403860"/>
            <wp:effectExtent l="0" t="0" r="0" b="0"/>
            <wp:docPr id="2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Toc441228824"/>
    </w:p>
    <w:p w14:paraId="7AFB8158" w14:textId="77777777" w:rsidR="00077B77" w:rsidRPr="001578A1" w:rsidRDefault="00077B77" w:rsidP="00077B77">
      <w:pPr>
        <w:pStyle w:val="Nadpis5"/>
        <w:spacing w:before="0"/>
        <w:jc w:val="center"/>
        <w:rPr>
          <w:rFonts w:ascii="Garamond" w:hAnsi="Garamond"/>
          <w:b/>
          <w:i/>
          <w:color w:val="auto"/>
          <w:sz w:val="28"/>
          <w:szCs w:val="28"/>
        </w:rPr>
      </w:pPr>
      <w:r w:rsidRPr="001578A1">
        <w:rPr>
          <w:rFonts w:ascii="Garamond" w:hAnsi="Garamond"/>
          <w:b/>
          <w:color w:val="auto"/>
          <w:sz w:val="28"/>
          <w:szCs w:val="28"/>
        </w:rPr>
        <w:t xml:space="preserve">Dodatek č. </w:t>
      </w:r>
      <w:r w:rsidR="002C479E" w:rsidRPr="001578A1">
        <w:rPr>
          <w:rFonts w:ascii="Garamond" w:hAnsi="Garamond"/>
          <w:b/>
          <w:color w:val="auto"/>
          <w:sz w:val="28"/>
          <w:szCs w:val="28"/>
        </w:rPr>
        <w:t>1</w:t>
      </w:r>
      <w:r w:rsidRPr="001578A1">
        <w:rPr>
          <w:rFonts w:ascii="Garamond" w:hAnsi="Garamond"/>
          <w:b/>
          <w:color w:val="auto"/>
          <w:sz w:val="28"/>
          <w:szCs w:val="28"/>
        </w:rPr>
        <w:t xml:space="preserve"> </w:t>
      </w:r>
    </w:p>
    <w:p w14:paraId="1D9E163D" w14:textId="36250AD1" w:rsidR="00077B77" w:rsidRPr="00E70FB0" w:rsidRDefault="00077B77" w:rsidP="00077B77">
      <w:pPr>
        <w:pStyle w:val="Nadpis5"/>
        <w:spacing w:before="0"/>
        <w:jc w:val="center"/>
        <w:rPr>
          <w:rFonts w:ascii="Garamond" w:hAnsi="Garamond"/>
          <w:i/>
          <w:color w:val="auto"/>
          <w:sz w:val="28"/>
          <w:szCs w:val="28"/>
        </w:rPr>
      </w:pPr>
      <w:r w:rsidRPr="00E70FB0">
        <w:rPr>
          <w:rFonts w:ascii="Garamond" w:hAnsi="Garamond"/>
          <w:color w:val="auto"/>
          <w:sz w:val="28"/>
          <w:szCs w:val="28"/>
        </w:rPr>
        <w:t xml:space="preserve">ke </w:t>
      </w:r>
      <w:r w:rsidR="001578A1">
        <w:rPr>
          <w:rFonts w:ascii="Garamond" w:hAnsi="Garamond"/>
          <w:color w:val="auto"/>
          <w:sz w:val="28"/>
          <w:szCs w:val="28"/>
        </w:rPr>
        <w:t>kupní smlouvě</w:t>
      </w:r>
    </w:p>
    <w:p w14:paraId="54C7F302" w14:textId="481ABD48" w:rsidR="00077B77" w:rsidRPr="00E70FB0" w:rsidRDefault="00077B77" w:rsidP="00077B77">
      <w:pPr>
        <w:pStyle w:val="Nadpis5"/>
        <w:spacing w:before="0"/>
        <w:jc w:val="center"/>
        <w:rPr>
          <w:rFonts w:ascii="Garamond" w:hAnsi="Garamond"/>
          <w:i/>
          <w:color w:val="auto"/>
          <w:sz w:val="28"/>
          <w:szCs w:val="28"/>
        </w:rPr>
      </w:pPr>
      <w:r w:rsidRPr="00E70FB0">
        <w:rPr>
          <w:rFonts w:ascii="Garamond" w:hAnsi="Garamond"/>
          <w:color w:val="auto"/>
          <w:sz w:val="28"/>
          <w:szCs w:val="28"/>
        </w:rPr>
        <w:t>„</w:t>
      </w:r>
      <w:r w:rsidR="001578A1" w:rsidRPr="001578A1">
        <w:rPr>
          <w:rFonts w:ascii="Garamond" w:hAnsi="Garamond"/>
          <w:b/>
          <w:color w:val="auto"/>
          <w:sz w:val="28"/>
          <w:szCs w:val="28"/>
        </w:rPr>
        <w:t>Laserový systém s ultrakrátkými pulzy</w:t>
      </w:r>
      <w:r w:rsidR="002C479E">
        <w:rPr>
          <w:rFonts w:ascii="Garamond" w:hAnsi="Garamond"/>
          <w:color w:val="auto"/>
          <w:sz w:val="28"/>
          <w:szCs w:val="28"/>
        </w:rPr>
        <w:t>“</w:t>
      </w:r>
    </w:p>
    <w:p w14:paraId="15C26D32" w14:textId="558501A6" w:rsidR="00077B77" w:rsidRPr="00E70FB0" w:rsidRDefault="00077B77" w:rsidP="00077B77">
      <w:pPr>
        <w:jc w:val="center"/>
        <w:rPr>
          <w:rFonts w:ascii="Garamond" w:hAnsi="Garamond" w:cs="Palatino Linotype"/>
          <w:sz w:val="22"/>
          <w:szCs w:val="22"/>
        </w:rPr>
      </w:pPr>
      <w:r w:rsidRPr="00E70FB0">
        <w:rPr>
          <w:rFonts w:ascii="Garamond" w:hAnsi="Garamond" w:cs="Palatino Linotype"/>
          <w:i/>
          <w:sz w:val="22"/>
          <w:szCs w:val="22"/>
        </w:rPr>
        <w:t>uzavřené dle § 2</w:t>
      </w:r>
      <w:r w:rsidR="001578A1">
        <w:rPr>
          <w:rFonts w:ascii="Garamond" w:hAnsi="Garamond" w:cs="Palatino Linotype"/>
          <w:i/>
          <w:sz w:val="22"/>
          <w:szCs w:val="22"/>
        </w:rPr>
        <w:t>079</w:t>
      </w:r>
      <w:r w:rsidRPr="00E70FB0">
        <w:rPr>
          <w:rFonts w:ascii="Garamond" w:hAnsi="Garamond" w:cs="Palatino Linotype"/>
          <w:i/>
          <w:sz w:val="22"/>
          <w:szCs w:val="22"/>
        </w:rPr>
        <w:t xml:space="preserve"> a násl. zákona č. 89/2012 Sb., občanský zákoník</w:t>
      </w:r>
    </w:p>
    <w:p w14:paraId="5EE3C5FE" w14:textId="77777777" w:rsidR="00B347C3" w:rsidRDefault="00B347C3" w:rsidP="00B347C3">
      <w:pPr>
        <w:rPr>
          <w:rFonts w:ascii="Garamond" w:hAnsi="Garamond" w:cs="Palatino Linotype"/>
          <w:sz w:val="22"/>
          <w:szCs w:val="22"/>
        </w:rPr>
      </w:pPr>
    </w:p>
    <w:p w14:paraId="632F8F44" w14:textId="46B1D5EB" w:rsidR="00B347C3" w:rsidRPr="00B347C3" w:rsidRDefault="00B347C3" w:rsidP="00B347C3">
      <w:pPr>
        <w:rPr>
          <w:rFonts w:ascii="Garamond" w:hAnsi="Garamond" w:cs="Palatino Linotype"/>
          <w:sz w:val="22"/>
          <w:szCs w:val="22"/>
        </w:rPr>
      </w:pPr>
      <w:r w:rsidRPr="00B347C3">
        <w:rPr>
          <w:rFonts w:ascii="Garamond" w:hAnsi="Garamond" w:cs="Palatino Linotype"/>
          <w:sz w:val="22"/>
          <w:szCs w:val="22"/>
        </w:rPr>
        <w:t>Dodatek je uzavřen v souladu s ust. o nepodstatných změnách smlouvy dle § 222 zák. č. 134/2016 Sb., o</w:t>
      </w:r>
      <w:r>
        <w:rPr>
          <w:rFonts w:ascii="Garamond" w:hAnsi="Garamond" w:cs="Palatino Linotype"/>
          <w:sz w:val="22"/>
          <w:szCs w:val="22"/>
        </w:rPr>
        <w:t> </w:t>
      </w:r>
      <w:r w:rsidRPr="00B347C3">
        <w:rPr>
          <w:rFonts w:ascii="Garamond" w:hAnsi="Garamond" w:cs="Palatino Linotype"/>
          <w:sz w:val="22"/>
          <w:szCs w:val="22"/>
        </w:rPr>
        <w:t xml:space="preserve">zadávání veřejných zakázek (dále jen „ZZVZ“) při naplnění podmínek dle ust. § 222 odst. </w:t>
      </w:r>
      <w:r w:rsidR="000A5BB8">
        <w:rPr>
          <w:rFonts w:ascii="Garamond" w:hAnsi="Garamond" w:cs="Palatino Linotype"/>
          <w:sz w:val="22"/>
          <w:szCs w:val="22"/>
        </w:rPr>
        <w:t>6</w:t>
      </w:r>
      <w:r>
        <w:rPr>
          <w:rFonts w:ascii="Garamond" w:hAnsi="Garamond" w:cs="Palatino Linotype"/>
          <w:sz w:val="22"/>
          <w:szCs w:val="22"/>
        </w:rPr>
        <w:t xml:space="preserve"> </w:t>
      </w:r>
      <w:r w:rsidRPr="00B347C3">
        <w:rPr>
          <w:rFonts w:ascii="Garamond" w:hAnsi="Garamond" w:cs="Palatino Linotype"/>
          <w:sz w:val="22"/>
          <w:szCs w:val="22"/>
        </w:rPr>
        <w:t>ZZVZ</w:t>
      </w:r>
      <w:r w:rsidR="003C6BB1">
        <w:rPr>
          <w:rFonts w:ascii="Garamond" w:hAnsi="Garamond" w:cs="Palatino Linotype"/>
          <w:sz w:val="22"/>
          <w:szCs w:val="22"/>
        </w:rPr>
        <w:t>.</w:t>
      </w:r>
    </w:p>
    <w:p w14:paraId="3298166B" w14:textId="77777777" w:rsidR="000A5BB8" w:rsidRDefault="000A5BB8" w:rsidP="000A5BB8">
      <w:pPr>
        <w:rPr>
          <w:rFonts w:ascii="Garamond" w:hAnsi="Garamond" w:cs="Palatino Linotype"/>
          <w:color w:val="000000"/>
        </w:rPr>
      </w:pPr>
    </w:p>
    <w:p w14:paraId="0FA0E43C" w14:textId="390D2E84" w:rsidR="000A5BB8" w:rsidRPr="00A26F00" w:rsidRDefault="000A5BB8" w:rsidP="000A5BB8">
      <w:pPr>
        <w:rPr>
          <w:rFonts w:ascii="Garamond" w:hAnsi="Garamond" w:cs="Palatino Linotype"/>
          <w:color w:val="000000"/>
          <w:sz w:val="22"/>
          <w:szCs w:val="22"/>
        </w:rPr>
      </w:pPr>
      <w:r w:rsidRPr="00A26F00">
        <w:rPr>
          <w:rFonts w:ascii="Garamond" w:hAnsi="Garamond" w:cs="Palatino Linotype"/>
          <w:color w:val="000000"/>
          <w:sz w:val="22"/>
          <w:szCs w:val="22"/>
        </w:rPr>
        <w:t xml:space="preserve">Číslo smlouvy </w:t>
      </w:r>
      <w:r w:rsidR="001578A1" w:rsidRPr="00A26F00">
        <w:rPr>
          <w:rFonts w:ascii="Garamond" w:hAnsi="Garamond" w:cs="Palatino Linotype"/>
          <w:color w:val="000000"/>
          <w:sz w:val="22"/>
          <w:szCs w:val="22"/>
        </w:rPr>
        <w:t>v registru smluv</w:t>
      </w:r>
      <w:r w:rsidRPr="00A26F00">
        <w:rPr>
          <w:rFonts w:ascii="Garamond" w:hAnsi="Garamond" w:cs="Palatino Linotype"/>
          <w:color w:val="000000"/>
          <w:sz w:val="22"/>
          <w:szCs w:val="22"/>
        </w:rPr>
        <w:t xml:space="preserve">: </w:t>
      </w:r>
      <w:r w:rsidR="001578A1" w:rsidRPr="00A26F00">
        <w:rPr>
          <w:rFonts w:ascii="Garamond" w:hAnsi="Garamond" w:cs="Palatino Linotype"/>
          <w:color w:val="000000"/>
          <w:sz w:val="22"/>
          <w:szCs w:val="22"/>
        </w:rPr>
        <w:t>SML/6100/0033/19</w:t>
      </w:r>
    </w:p>
    <w:bookmarkEnd w:id="1"/>
    <w:p w14:paraId="28B2EAEC" w14:textId="77777777" w:rsidR="001578A1" w:rsidRDefault="001578A1" w:rsidP="00077B77">
      <w:pPr>
        <w:rPr>
          <w:rFonts w:ascii="Garamond" w:hAnsi="Garamond"/>
          <w:b/>
          <w:sz w:val="22"/>
          <w:szCs w:val="22"/>
        </w:rPr>
      </w:pPr>
    </w:p>
    <w:p w14:paraId="2CE488B0" w14:textId="77777777" w:rsidR="00077B77" w:rsidRPr="00E70FB0" w:rsidRDefault="00077B77" w:rsidP="00077B77">
      <w:pPr>
        <w:rPr>
          <w:rFonts w:ascii="Garamond" w:hAnsi="Garamond"/>
          <w:b/>
          <w:sz w:val="22"/>
          <w:szCs w:val="22"/>
        </w:rPr>
      </w:pPr>
      <w:r w:rsidRPr="00E70FB0">
        <w:rPr>
          <w:rFonts w:ascii="Garamond" w:hAnsi="Garamond"/>
          <w:b/>
          <w:sz w:val="22"/>
          <w:szCs w:val="22"/>
        </w:rPr>
        <w:t>Smluvní strany:</w:t>
      </w:r>
    </w:p>
    <w:p w14:paraId="565C87A0" w14:textId="77777777" w:rsidR="00077B77" w:rsidRPr="00E70FB0" w:rsidRDefault="00077B77" w:rsidP="00077B77">
      <w:pPr>
        <w:rPr>
          <w:rFonts w:ascii="Garamond" w:hAnsi="Garamond"/>
          <w:b/>
          <w:sz w:val="22"/>
          <w:szCs w:val="22"/>
        </w:rPr>
      </w:pPr>
    </w:p>
    <w:p w14:paraId="36CBEE1A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>1.</w:t>
      </w:r>
      <w:r w:rsidRPr="00E70FB0">
        <w:rPr>
          <w:rFonts w:ascii="Garamond" w:hAnsi="Garamond" w:cs="Arial"/>
          <w:b/>
          <w:sz w:val="22"/>
          <w:szCs w:val="22"/>
        </w:rPr>
        <w:tab/>
        <w:t>Západočeská univerzita v Plzni</w:t>
      </w:r>
    </w:p>
    <w:p w14:paraId="487A2147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Sídlo: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  <w:t>Univerzitní 8, 301 00 Plzeň,</w:t>
      </w:r>
    </w:p>
    <w:p w14:paraId="105B85BA" w14:textId="4F29C2AE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IČ: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  <w:t>497</w:t>
      </w:r>
      <w:r w:rsidR="00DF057F">
        <w:rPr>
          <w:rFonts w:ascii="Garamond" w:hAnsi="Garamond" w:cs="Arial"/>
          <w:sz w:val="22"/>
          <w:szCs w:val="22"/>
        </w:rPr>
        <w:t xml:space="preserve"> </w:t>
      </w:r>
      <w:r w:rsidRPr="00E70FB0">
        <w:rPr>
          <w:rFonts w:ascii="Garamond" w:hAnsi="Garamond" w:cs="Arial"/>
          <w:sz w:val="22"/>
          <w:szCs w:val="22"/>
        </w:rPr>
        <w:t>77</w:t>
      </w:r>
      <w:r w:rsidR="00DF057F">
        <w:rPr>
          <w:rFonts w:ascii="Garamond" w:hAnsi="Garamond" w:cs="Arial"/>
          <w:sz w:val="22"/>
          <w:szCs w:val="22"/>
        </w:rPr>
        <w:t xml:space="preserve"> </w:t>
      </w:r>
      <w:r w:rsidRPr="00E70FB0">
        <w:rPr>
          <w:rFonts w:ascii="Garamond" w:hAnsi="Garamond" w:cs="Arial"/>
          <w:sz w:val="22"/>
          <w:szCs w:val="22"/>
        </w:rPr>
        <w:t>513</w:t>
      </w:r>
    </w:p>
    <w:p w14:paraId="2225D763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DIČ: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  <w:t>CZ49777513</w:t>
      </w:r>
    </w:p>
    <w:p w14:paraId="20C4A7E4" w14:textId="77777777" w:rsidR="00077B77" w:rsidRPr="00E70FB0" w:rsidRDefault="00077B77" w:rsidP="00077B77">
      <w:pPr>
        <w:pStyle w:val="Zkladntext"/>
        <w:tabs>
          <w:tab w:val="left" w:pos="0"/>
        </w:tabs>
        <w:spacing w:after="0"/>
        <w:rPr>
          <w:rFonts w:ascii="Garamond" w:hAnsi="Garamond" w:cs="Arial"/>
          <w:b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Zastoupená:</w:t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 w:cs="Arial"/>
          <w:sz w:val="22"/>
          <w:szCs w:val="22"/>
        </w:rPr>
        <w:tab/>
      </w:r>
      <w:r w:rsidRPr="00E70FB0">
        <w:rPr>
          <w:rFonts w:ascii="Garamond" w:hAnsi="Garamond"/>
          <w:sz w:val="22"/>
          <w:szCs w:val="22"/>
        </w:rPr>
        <w:t xml:space="preserve">doc. Dr. RNDr. </w:t>
      </w:r>
      <w:r w:rsidRPr="00E70FB0">
        <w:rPr>
          <w:rFonts w:ascii="Garamond" w:hAnsi="Garamond"/>
          <w:bCs/>
          <w:sz w:val="22"/>
          <w:szCs w:val="22"/>
        </w:rPr>
        <w:t>Miroslav Holeček</w:t>
      </w:r>
      <w:r w:rsidRPr="00E70FB0">
        <w:rPr>
          <w:rFonts w:ascii="Garamond" w:hAnsi="Garamond"/>
          <w:sz w:val="22"/>
          <w:szCs w:val="22"/>
        </w:rPr>
        <w:t>, rektor</w:t>
      </w:r>
    </w:p>
    <w:p w14:paraId="33698EC6" w14:textId="77777777" w:rsidR="007B626C" w:rsidRPr="007B626C" w:rsidRDefault="007B626C" w:rsidP="007B626C">
      <w:pPr>
        <w:ind w:firstLine="708"/>
        <w:rPr>
          <w:rFonts w:ascii="Garamond" w:hAnsi="Garamond" w:cs="Palatino Linotype"/>
          <w:sz w:val="22"/>
          <w:szCs w:val="22"/>
        </w:rPr>
      </w:pPr>
      <w:r w:rsidRPr="007B626C">
        <w:rPr>
          <w:rFonts w:ascii="Garamond" w:hAnsi="Garamond" w:cs="Palatino Linotype"/>
          <w:sz w:val="22"/>
          <w:szCs w:val="22"/>
        </w:rPr>
        <w:t>Bankovní spojení:</w:t>
      </w:r>
      <w:r w:rsidRPr="007B626C">
        <w:rPr>
          <w:rFonts w:ascii="Garamond" w:hAnsi="Garamond" w:cs="Palatino Linotype"/>
          <w:sz w:val="22"/>
          <w:szCs w:val="22"/>
        </w:rPr>
        <w:tab/>
        <w:t>4811530257/0100</w:t>
      </w:r>
    </w:p>
    <w:p w14:paraId="73971D90" w14:textId="77777777" w:rsidR="007B626C" w:rsidRPr="007B626C" w:rsidRDefault="007B626C" w:rsidP="007B626C">
      <w:pPr>
        <w:ind w:left="2124" w:firstLine="708"/>
        <w:rPr>
          <w:rFonts w:ascii="Garamond" w:hAnsi="Garamond" w:cs="Palatino Linotype"/>
          <w:sz w:val="22"/>
          <w:szCs w:val="22"/>
        </w:rPr>
      </w:pPr>
      <w:r w:rsidRPr="007B626C">
        <w:rPr>
          <w:rFonts w:ascii="Garamond" w:hAnsi="Garamond" w:cs="Palatino Linotype"/>
          <w:sz w:val="22"/>
          <w:szCs w:val="22"/>
        </w:rPr>
        <w:t>Komerční banka, a.s., Plzeň – město</w:t>
      </w:r>
    </w:p>
    <w:p w14:paraId="07562323" w14:textId="77777777" w:rsidR="00077B77" w:rsidRPr="00E70FB0" w:rsidRDefault="007B626C" w:rsidP="007B626C">
      <w:pPr>
        <w:ind w:firstLine="284"/>
        <w:rPr>
          <w:rFonts w:ascii="Garamond" w:hAnsi="Garamond" w:cs="Palatino Linotype"/>
          <w:sz w:val="22"/>
          <w:szCs w:val="22"/>
        </w:rPr>
      </w:pPr>
      <w:r w:rsidRPr="007B626C">
        <w:rPr>
          <w:rFonts w:ascii="Garamond" w:hAnsi="Garamond" w:cs="Palatino Linotype"/>
          <w:sz w:val="22"/>
          <w:szCs w:val="22"/>
        </w:rPr>
        <w:tab/>
        <w:t>Zřízena zákonem č. 314/1991 Sb.</w:t>
      </w:r>
    </w:p>
    <w:p w14:paraId="199F422B" w14:textId="77777777" w:rsidR="00077B77" w:rsidRPr="00E70FB0" w:rsidRDefault="00077B77" w:rsidP="00077B77">
      <w:pPr>
        <w:ind w:firstLine="708"/>
        <w:rPr>
          <w:rFonts w:ascii="Garamond" w:hAnsi="Garamond" w:cs="Arial"/>
          <w:sz w:val="22"/>
          <w:szCs w:val="22"/>
        </w:rPr>
      </w:pPr>
    </w:p>
    <w:p w14:paraId="0DBA3C8C" w14:textId="0E1D2E0D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(dále jen „</w:t>
      </w:r>
      <w:r w:rsidR="001578A1">
        <w:rPr>
          <w:rFonts w:ascii="Garamond" w:hAnsi="Garamond" w:cs="Arial"/>
          <w:b/>
          <w:sz w:val="22"/>
          <w:szCs w:val="22"/>
        </w:rPr>
        <w:t>Kupující</w:t>
      </w:r>
      <w:r w:rsidRPr="00E70FB0">
        <w:rPr>
          <w:rFonts w:ascii="Garamond" w:hAnsi="Garamond" w:cs="Arial"/>
          <w:sz w:val="22"/>
          <w:szCs w:val="22"/>
        </w:rPr>
        <w:t>“)</w:t>
      </w:r>
    </w:p>
    <w:p w14:paraId="3CB180EE" w14:textId="77777777" w:rsidR="00077B77" w:rsidRPr="00E70FB0" w:rsidRDefault="00077B77" w:rsidP="00077B77">
      <w:pPr>
        <w:rPr>
          <w:rFonts w:ascii="Garamond" w:hAnsi="Garamond" w:cs="Arial"/>
          <w:sz w:val="22"/>
          <w:szCs w:val="22"/>
        </w:rPr>
      </w:pPr>
    </w:p>
    <w:p w14:paraId="00ABFB8A" w14:textId="02323D1E" w:rsidR="007B626C" w:rsidRPr="007B626C" w:rsidRDefault="00077B77" w:rsidP="007B626C">
      <w:pPr>
        <w:rPr>
          <w:rFonts w:ascii="Garamond" w:hAnsi="Garamond"/>
          <w:b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>2.</w:t>
      </w:r>
      <w:r w:rsidRPr="00E70FB0">
        <w:rPr>
          <w:rFonts w:ascii="Garamond" w:hAnsi="Garamond" w:cs="Arial"/>
          <w:sz w:val="22"/>
          <w:szCs w:val="22"/>
        </w:rPr>
        <w:tab/>
      </w:r>
      <w:r w:rsidR="001578A1" w:rsidRPr="001578A1">
        <w:rPr>
          <w:rFonts w:ascii="Garamond" w:hAnsi="Garamond"/>
          <w:b/>
          <w:sz w:val="22"/>
          <w:szCs w:val="22"/>
        </w:rPr>
        <w:t>OptiXs, s.r.o.</w:t>
      </w:r>
    </w:p>
    <w:p w14:paraId="60DD7EC6" w14:textId="41BF5F77" w:rsidR="007B626C" w:rsidRPr="007B626C" w:rsidRDefault="007B626C" w:rsidP="007B626C">
      <w:pPr>
        <w:rPr>
          <w:rFonts w:ascii="Garamond" w:hAnsi="Garamond"/>
          <w:sz w:val="22"/>
          <w:szCs w:val="22"/>
        </w:rPr>
      </w:pPr>
      <w:r w:rsidRPr="007B626C">
        <w:rPr>
          <w:rFonts w:ascii="Garamond" w:hAnsi="Garamond"/>
          <w:sz w:val="22"/>
          <w:szCs w:val="22"/>
        </w:rPr>
        <w:tab/>
        <w:t>Sídlo:</w:t>
      </w:r>
      <w:r w:rsidRPr="007B626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1578A1" w:rsidRPr="001578A1">
        <w:rPr>
          <w:rFonts w:ascii="Garamond" w:hAnsi="Garamond"/>
          <w:sz w:val="22"/>
          <w:szCs w:val="22"/>
        </w:rPr>
        <w:t>Křivoklátská 37, 199 00 Praha 9</w:t>
      </w:r>
    </w:p>
    <w:p w14:paraId="2C556120" w14:textId="78DA3599" w:rsidR="007B626C" w:rsidRPr="007B626C" w:rsidRDefault="007B626C" w:rsidP="007B626C">
      <w:pPr>
        <w:rPr>
          <w:rFonts w:ascii="Garamond" w:hAnsi="Garamond"/>
          <w:sz w:val="22"/>
          <w:szCs w:val="22"/>
        </w:rPr>
      </w:pPr>
      <w:r w:rsidRPr="007B626C">
        <w:rPr>
          <w:rFonts w:ascii="Garamond" w:hAnsi="Garamond"/>
          <w:sz w:val="22"/>
          <w:szCs w:val="22"/>
        </w:rPr>
        <w:tab/>
        <w:t>IČ</w:t>
      </w:r>
      <w:r w:rsidR="001578A1">
        <w:rPr>
          <w:rFonts w:ascii="Garamond" w:hAnsi="Garamond"/>
          <w:sz w:val="22"/>
          <w:szCs w:val="22"/>
        </w:rPr>
        <w:t>O</w:t>
      </w:r>
      <w:r w:rsidRPr="007B626C">
        <w:rPr>
          <w:rFonts w:ascii="Garamond" w:hAnsi="Garamond"/>
          <w:sz w:val="22"/>
          <w:szCs w:val="22"/>
        </w:rPr>
        <w:t>:</w:t>
      </w:r>
      <w:r w:rsidRPr="007B626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1578A1" w:rsidRPr="001578A1">
        <w:rPr>
          <w:rFonts w:ascii="Garamond" w:hAnsi="Garamond"/>
          <w:sz w:val="22"/>
          <w:szCs w:val="22"/>
        </w:rPr>
        <w:t>020</w:t>
      </w:r>
      <w:r w:rsidR="00DF057F">
        <w:rPr>
          <w:rFonts w:ascii="Garamond" w:hAnsi="Garamond"/>
          <w:sz w:val="22"/>
          <w:szCs w:val="22"/>
        </w:rPr>
        <w:t xml:space="preserve"> </w:t>
      </w:r>
      <w:r w:rsidR="001578A1" w:rsidRPr="001578A1">
        <w:rPr>
          <w:rFonts w:ascii="Garamond" w:hAnsi="Garamond"/>
          <w:sz w:val="22"/>
          <w:szCs w:val="22"/>
        </w:rPr>
        <w:t>16</w:t>
      </w:r>
      <w:r w:rsidR="00DF057F">
        <w:rPr>
          <w:rFonts w:ascii="Garamond" w:hAnsi="Garamond"/>
          <w:sz w:val="22"/>
          <w:szCs w:val="22"/>
        </w:rPr>
        <w:t xml:space="preserve"> </w:t>
      </w:r>
      <w:r w:rsidR="001578A1" w:rsidRPr="001578A1">
        <w:rPr>
          <w:rFonts w:ascii="Garamond" w:hAnsi="Garamond"/>
          <w:sz w:val="22"/>
          <w:szCs w:val="22"/>
        </w:rPr>
        <w:t>770</w:t>
      </w:r>
    </w:p>
    <w:p w14:paraId="627BDCD8" w14:textId="459A685A" w:rsidR="007B626C" w:rsidRPr="007B626C" w:rsidRDefault="007B626C" w:rsidP="007B626C">
      <w:pPr>
        <w:rPr>
          <w:rFonts w:ascii="Garamond" w:hAnsi="Garamond"/>
          <w:sz w:val="22"/>
          <w:szCs w:val="22"/>
        </w:rPr>
      </w:pPr>
      <w:r w:rsidRPr="007B626C">
        <w:rPr>
          <w:rFonts w:ascii="Garamond" w:hAnsi="Garamond"/>
          <w:sz w:val="22"/>
          <w:szCs w:val="22"/>
        </w:rPr>
        <w:tab/>
        <w:t>DIČ:</w:t>
      </w:r>
      <w:r w:rsidRPr="007B626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1578A1" w:rsidRPr="001578A1">
        <w:rPr>
          <w:rFonts w:ascii="Garamond" w:hAnsi="Garamond"/>
          <w:sz w:val="22"/>
          <w:szCs w:val="22"/>
        </w:rPr>
        <w:t>CZ02016770</w:t>
      </w:r>
    </w:p>
    <w:p w14:paraId="44D42A9A" w14:textId="5F00F341" w:rsidR="007B626C" w:rsidRPr="007B626C" w:rsidRDefault="007B626C" w:rsidP="007B626C">
      <w:pPr>
        <w:rPr>
          <w:rFonts w:ascii="Garamond" w:hAnsi="Garamond"/>
          <w:sz w:val="22"/>
          <w:szCs w:val="22"/>
        </w:rPr>
      </w:pPr>
      <w:r w:rsidRPr="007B626C">
        <w:rPr>
          <w:rFonts w:ascii="Garamond" w:hAnsi="Garamond"/>
          <w:sz w:val="22"/>
          <w:szCs w:val="22"/>
        </w:rPr>
        <w:tab/>
        <w:t>Zastoupený:</w:t>
      </w:r>
      <w:r w:rsidRPr="007B626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E4184C">
        <w:rPr>
          <w:rFonts w:ascii="Garamond" w:hAnsi="Garamond"/>
          <w:sz w:val="22"/>
          <w:szCs w:val="22"/>
        </w:rPr>
        <w:t>xxx</w:t>
      </w:r>
    </w:p>
    <w:p w14:paraId="1A733183" w14:textId="2576FE69" w:rsidR="007B626C" w:rsidRPr="007B626C" w:rsidRDefault="007B626C" w:rsidP="003C6BB1">
      <w:pPr>
        <w:ind w:left="708" w:hanging="708"/>
        <w:rPr>
          <w:rFonts w:ascii="Garamond" w:hAnsi="Garamond"/>
          <w:sz w:val="22"/>
          <w:szCs w:val="22"/>
        </w:rPr>
      </w:pPr>
      <w:r w:rsidRPr="007B626C">
        <w:rPr>
          <w:rFonts w:ascii="Garamond" w:hAnsi="Garamond"/>
          <w:sz w:val="22"/>
          <w:szCs w:val="22"/>
        </w:rPr>
        <w:tab/>
        <w:t>Bankovní spojení:</w:t>
      </w:r>
      <w:r w:rsidRPr="007B626C">
        <w:rPr>
          <w:rFonts w:ascii="Garamond" w:hAnsi="Garamond"/>
          <w:sz w:val="22"/>
          <w:szCs w:val="22"/>
        </w:rPr>
        <w:tab/>
      </w:r>
      <w:r w:rsidR="003C6BB1" w:rsidRPr="003C6BB1">
        <w:rPr>
          <w:rFonts w:ascii="Garamond" w:hAnsi="Garamond"/>
          <w:sz w:val="22"/>
          <w:szCs w:val="22"/>
        </w:rPr>
        <w:t>269060882/0300</w:t>
      </w:r>
      <w:r w:rsidR="003C6BB1">
        <w:rPr>
          <w:rFonts w:ascii="Garamond" w:hAnsi="Garamond"/>
          <w:sz w:val="22"/>
          <w:szCs w:val="22"/>
        </w:rPr>
        <w:br/>
        <w:t xml:space="preserve"> </w:t>
      </w:r>
      <w:r w:rsidR="003C6BB1">
        <w:rPr>
          <w:rFonts w:ascii="Garamond" w:hAnsi="Garamond"/>
          <w:sz w:val="22"/>
          <w:szCs w:val="22"/>
        </w:rPr>
        <w:tab/>
      </w:r>
      <w:r w:rsidR="003C6BB1">
        <w:rPr>
          <w:rFonts w:ascii="Garamond" w:hAnsi="Garamond"/>
          <w:sz w:val="22"/>
          <w:szCs w:val="22"/>
        </w:rPr>
        <w:tab/>
      </w:r>
      <w:r w:rsidR="003C6BB1">
        <w:rPr>
          <w:rFonts w:ascii="Garamond" w:hAnsi="Garamond"/>
          <w:sz w:val="22"/>
          <w:szCs w:val="22"/>
        </w:rPr>
        <w:tab/>
      </w:r>
      <w:r w:rsidR="001578A1" w:rsidRPr="001578A1">
        <w:rPr>
          <w:rFonts w:ascii="Garamond" w:hAnsi="Garamond"/>
          <w:sz w:val="22"/>
          <w:szCs w:val="22"/>
        </w:rPr>
        <w:t>Československá obchodní banka, a.s.</w:t>
      </w:r>
    </w:p>
    <w:p w14:paraId="20D6FA2D" w14:textId="3209552D" w:rsidR="007B626C" w:rsidRPr="007B626C" w:rsidRDefault="007B626C" w:rsidP="007B626C">
      <w:pPr>
        <w:rPr>
          <w:rFonts w:ascii="Garamond" w:hAnsi="Garamond"/>
          <w:sz w:val="22"/>
          <w:szCs w:val="22"/>
        </w:rPr>
      </w:pPr>
      <w:r w:rsidRPr="007B626C">
        <w:rPr>
          <w:rFonts w:ascii="Garamond" w:hAnsi="Garamond"/>
          <w:sz w:val="22"/>
          <w:szCs w:val="22"/>
        </w:rPr>
        <w:tab/>
        <w:t xml:space="preserve">Zapsaný v </w:t>
      </w:r>
      <w:r w:rsidR="002C479E">
        <w:rPr>
          <w:rFonts w:ascii="Garamond" w:hAnsi="Garamond"/>
          <w:sz w:val="22"/>
          <w:szCs w:val="22"/>
        </w:rPr>
        <w:t>obchodním</w:t>
      </w:r>
      <w:r w:rsidRPr="007B626C">
        <w:rPr>
          <w:rFonts w:ascii="Garamond" w:hAnsi="Garamond"/>
          <w:sz w:val="22"/>
          <w:szCs w:val="22"/>
        </w:rPr>
        <w:t xml:space="preserve"> rejstříku</w:t>
      </w:r>
      <w:r w:rsidR="002C479E">
        <w:rPr>
          <w:rFonts w:ascii="Garamond" w:hAnsi="Garamond"/>
          <w:sz w:val="22"/>
          <w:szCs w:val="22"/>
        </w:rPr>
        <w:t xml:space="preserve"> vedeném </w:t>
      </w:r>
      <w:r w:rsidR="00DF057F">
        <w:rPr>
          <w:rFonts w:ascii="Garamond" w:hAnsi="Garamond"/>
          <w:sz w:val="22"/>
          <w:szCs w:val="22"/>
        </w:rPr>
        <w:t>Městským</w:t>
      </w:r>
      <w:r w:rsidR="002C479E">
        <w:rPr>
          <w:rFonts w:ascii="Garamond" w:hAnsi="Garamond"/>
          <w:sz w:val="22"/>
          <w:szCs w:val="22"/>
        </w:rPr>
        <w:t xml:space="preserve"> soudem</w:t>
      </w:r>
      <w:r w:rsidR="00DF057F">
        <w:rPr>
          <w:rFonts w:ascii="Garamond" w:hAnsi="Garamond"/>
          <w:sz w:val="22"/>
          <w:szCs w:val="22"/>
        </w:rPr>
        <w:t xml:space="preserve"> v Praze</w:t>
      </w:r>
      <w:r w:rsidR="002C479E">
        <w:rPr>
          <w:rFonts w:ascii="Garamond" w:hAnsi="Garamond"/>
          <w:sz w:val="22"/>
          <w:szCs w:val="22"/>
        </w:rPr>
        <w:t xml:space="preserve">, oddíl </w:t>
      </w:r>
      <w:r w:rsidR="00DF057F">
        <w:rPr>
          <w:rFonts w:ascii="Garamond" w:hAnsi="Garamond"/>
          <w:sz w:val="22"/>
          <w:szCs w:val="22"/>
        </w:rPr>
        <w:t>C</w:t>
      </w:r>
      <w:r w:rsidR="002C479E">
        <w:rPr>
          <w:rFonts w:ascii="Garamond" w:hAnsi="Garamond"/>
          <w:sz w:val="22"/>
          <w:szCs w:val="22"/>
        </w:rPr>
        <w:t xml:space="preserve">, vložka </w:t>
      </w:r>
      <w:r w:rsidR="00DF057F" w:rsidRPr="00DF057F">
        <w:rPr>
          <w:rFonts w:ascii="Garamond" w:hAnsi="Garamond"/>
          <w:sz w:val="22"/>
          <w:szCs w:val="22"/>
        </w:rPr>
        <w:t>212818</w:t>
      </w:r>
    </w:p>
    <w:p w14:paraId="6636062B" w14:textId="77777777" w:rsidR="00077B77" w:rsidRPr="00826FD4" w:rsidRDefault="00077B77" w:rsidP="00077B77">
      <w:pPr>
        <w:rPr>
          <w:rFonts w:ascii="Garamond" w:hAnsi="Garamond" w:cs="Arial"/>
          <w:sz w:val="22"/>
          <w:szCs w:val="22"/>
        </w:rPr>
      </w:pPr>
    </w:p>
    <w:p w14:paraId="41977D0F" w14:textId="7C7D86A9" w:rsidR="00077B77" w:rsidRDefault="00077B77" w:rsidP="00077B77">
      <w:pPr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 w:cs="Arial"/>
          <w:sz w:val="22"/>
          <w:szCs w:val="22"/>
        </w:rPr>
        <w:tab/>
        <w:t>(dále jen „</w:t>
      </w:r>
      <w:r w:rsidR="001578A1">
        <w:rPr>
          <w:rFonts w:ascii="Garamond" w:hAnsi="Garamond" w:cs="Arial"/>
          <w:b/>
          <w:sz w:val="22"/>
          <w:szCs w:val="22"/>
        </w:rPr>
        <w:t>Prodávající</w:t>
      </w:r>
      <w:r w:rsidRPr="00E70FB0">
        <w:rPr>
          <w:rFonts w:ascii="Garamond" w:hAnsi="Garamond" w:cs="Arial"/>
          <w:sz w:val="22"/>
          <w:szCs w:val="22"/>
        </w:rPr>
        <w:t>“)</w:t>
      </w:r>
    </w:p>
    <w:p w14:paraId="2B971E78" w14:textId="77777777" w:rsidR="003C6BB1" w:rsidRDefault="003C6BB1" w:rsidP="00077B77">
      <w:pPr>
        <w:rPr>
          <w:rFonts w:ascii="Garamond" w:hAnsi="Garamond" w:cs="Arial"/>
          <w:sz w:val="22"/>
          <w:szCs w:val="22"/>
        </w:rPr>
      </w:pPr>
    </w:p>
    <w:p w14:paraId="5F78B2AA" w14:textId="739A067B" w:rsidR="003C6BB1" w:rsidRPr="00E70FB0" w:rsidRDefault="003C6BB1" w:rsidP="003C6BB1">
      <w:pPr>
        <w:ind w:firstLine="708"/>
        <w:rPr>
          <w:rFonts w:ascii="Garamond" w:hAnsi="Garamond" w:cs="Arial"/>
          <w:sz w:val="22"/>
          <w:szCs w:val="22"/>
        </w:rPr>
      </w:pPr>
      <w:r w:rsidRPr="003C6BB1">
        <w:rPr>
          <w:rFonts w:ascii="Garamond" w:hAnsi="Garamond" w:cs="Arial"/>
          <w:sz w:val="22"/>
          <w:szCs w:val="22"/>
        </w:rPr>
        <w:t>(společně dále také jako „</w:t>
      </w:r>
      <w:r w:rsidRPr="003C6BB1">
        <w:rPr>
          <w:rFonts w:ascii="Garamond" w:hAnsi="Garamond" w:cs="Arial"/>
          <w:b/>
          <w:sz w:val="22"/>
          <w:szCs w:val="22"/>
        </w:rPr>
        <w:t>Smluvní strany</w:t>
      </w:r>
      <w:r w:rsidRPr="003C6BB1">
        <w:rPr>
          <w:rFonts w:ascii="Garamond" w:hAnsi="Garamond" w:cs="Arial"/>
          <w:sz w:val="22"/>
          <w:szCs w:val="22"/>
        </w:rPr>
        <w:t>“)</w:t>
      </w:r>
    </w:p>
    <w:p w14:paraId="6BA56F54" w14:textId="77777777" w:rsidR="00077B77" w:rsidRPr="00E70FB0" w:rsidRDefault="00077B77" w:rsidP="00077B77">
      <w:pPr>
        <w:pStyle w:val="BodyText21"/>
        <w:widowControl/>
        <w:rPr>
          <w:rFonts w:ascii="Garamond" w:hAnsi="Garamond"/>
          <w:caps/>
          <w:szCs w:val="22"/>
        </w:rPr>
      </w:pPr>
    </w:p>
    <w:p w14:paraId="44ACE346" w14:textId="77777777" w:rsidR="00077B77" w:rsidRPr="00E70FB0" w:rsidRDefault="00077B77" w:rsidP="00077B77">
      <w:pPr>
        <w:pStyle w:val="BodyText21"/>
        <w:widowControl/>
        <w:rPr>
          <w:rFonts w:ascii="Garamond" w:hAnsi="Garamond"/>
          <w:b/>
          <w:caps/>
          <w:szCs w:val="22"/>
        </w:rPr>
      </w:pPr>
      <w:r w:rsidRPr="00E70FB0">
        <w:rPr>
          <w:rFonts w:ascii="Garamond" w:hAnsi="Garamond"/>
          <w:b/>
          <w:caps/>
          <w:szCs w:val="22"/>
        </w:rPr>
        <w:t>P</w:t>
      </w:r>
      <w:r w:rsidRPr="00E70FB0">
        <w:rPr>
          <w:rFonts w:ascii="Garamond" w:eastAsia="MS Mincho" w:hAnsi="Garamond"/>
          <w:b/>
          <w:szCs w:val="22"/>
        </w:rPr>
        <w:t>reambule</w:t>
      </w:r>
    </w:p>
    <w:p w14:paraId="3797D4B7" w14:textId="77777777" w:rsidR="00077B77" w:rsidRPr="00E70FB0" w:rsidRDefault="00077B77" w:rsidP="00077B77">
      <w:pPr>
        <w:spacing w:before="120" w:after="120"/>
        <w:rPr>
          <w:rFonts w:ascii="Garamond" w:hAnsi="Garamond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Vzhledem k tomu, že:</w:t>
      </w:r>
    </w:p>
    <w:p w14:paraId="3971A151" w14:textId="233422FD" w:rsidR="00D676C8" w:rsidRDefault="00CE57E8" w:rsidP="000866B2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mezi S</w:t>
      </w:r>
      <w:r w:rsidR="00077B77" w:rsidRPr="00E70FB0">
        <w:rPr>
          <w:rFonts w:ascii="Garamond" w:hAnsi="Garamond"/>
          <w:sz w:val="22"/>
          <w:szCs w:val="22"/>
        </w:rPr>
        <w:t xml:space="preserve">mluvními stranami byla dne </w:t>
      </w:r>
      <w:r w:rsidR="003C6BB1">
        <w:rPr>
          <w:rFonts w:ascii="Garamond" w:hAnsi="Garamond"/>
          <w:sz w:val="22"/>
          <w:szCs w:val="22"/>
        </w:rPr>
        <w:t>29. 7</w:t>
      </w:r>
      <w:r w:rsidR="007B626C">
        <w:rPr>
          <w:rFonts w:ascii="Garamond" w:hAnsi="Garamond"/>
          <w:sz w:val="22"/>
          <w:szCs w:val="22"/>
        </w:rPr>
        <w:t>.</w:t>
      </w:r>
      <w:r w:rsidR="000A5BB8">
        <w:rPr>
          <w:rFonts w:ascii="Garamond" w:hAnsi="Garamond"/>
          <w:sz w:val="22"/>
          <w:szCs w:val="22"/>
        </w:rPr>
        <w:t xml:space="preserve"> </w:t>
      </w:r>
      <w:r w:rsidR="007B626C">
        <w:rPr>
          <w:rFonts w:ascii="Garamond" w:hAnsi="Garamond"/>
          <w:sz w:val="22"/>
          <w:szCs w:val="22"/>
        </w:rPr>
        <w:t>2019</w:t>
      </w:r>
      <w:r w:rsidR="00077B77" w:rsidRPr="00E70FB0">
        <w:rPr>
          <w:rFonts w:ascii="Garamond" w:hAnsi="Garamond"/>
          <w:sz w:val="22"/>
          <w:szCs w:val="22"/>
        </w:rPr>
        <w:t xml:space="preserve"> uzavřena </w:t>
      </w:r>
      <w:r w:rsidR="003C6BB1">
        <w:rPr>
          <w:rFonts w:ascii="Garamond" w:hAnsi="Garamond"/>
          <w:sz w:val="22"/>
          <w:szCs w:val="22"/>
        </w:rPr>
        <w:t>kupní smlouva</w:t>
      </w:r>
      <w:r w:rsidR="00A26F00">
        <w:rPr>
          <w:rFonts w:ascii="Garamond" w:hAnsi="Garamond"/>
          <w:sz w:val="22"/>
          <w:szCs w:val="22"/>
        </w:rPr>
        <w:t xml:space="preserve"> </w:t>
      </w:r>
      <w:r w:rsidR="00A26F00" w:rsidRPr="00E70FB0">
        <w:rPr>
          <w:rFonts w:ascii="Garamond" w:hAnsi="Garamond"/>
          <w:sz w:val="22"/>
          <w:szCs w:val="22"/>
        </w:rPr>
        <w:t>(dále jen „</w:t>
      </w:r>
      <w:r w:rsidR="00A26F00" w:rsidRPr="00A26F00">
        <w:rPr>
          <w:rFonts w:ascii="Garamond" w:hAnsi="Garamond"/>
          <w:b/>
          <w:sz w:val="22"/>
          <w:szCs w:val="22"/>
        </w:rPr>
        <w:t>KS</w:t>
      </w:r>
      <w:r w:rsidR="00A26F00" w:rsidRPr="00E70FB0">
        <w:rPr>
          <w:rFonts w:ascii="Garamond" w:hAnsi="Garamond"/>
          <w:sz w:val="22"/>
          <w:szCs w:val="22"/>
        </w:rPr>
        <w:t>“)</w:t>
      </w:r>
      <w:r w:rsidR="00077B77" w:rsidRPr="00E70FB0">
        <w:rPr>
          <w:rFonts w:ascii="Garamond" w:hAnsi="Garamond"/>
          <w:sz w:val="22"/>
          <w:szCs w:val="22"/>
        </w:rPr>
        <w:t>, jejímž předmětem</w:t>
      </w:r>
      <w:r w:rsidR="003C6BB1">
        <w:rPr>
          <w:rFonts w:ascii="Garamond" w:hAnsi="Garamond"/>
          <w:sz w:val="22"/>
          <w:szCs w:val="22"/>
        </w:rPr>
        <w:t xml:space="preserve"> bylo dodání</w:t>
      </w:r>
      <w:r w:rsidR="00077B77" w:rsidRPr="00E70FB0">
        <w:rPr>
          <w:rFonts w:ascii="Garamond" w:hAnsi="Garamond"/>
          <w:sz w:val="22"/>
          <w:szCs w:val="22"/>
        </w:rPr>
        <w:t xml:space="preserve"> </w:t>
      </w:r>
      <w:r w:rsidR="003C6BB1">
        <w:rPr>
          <w:rFonts w:ascii="Garamond" w:hAnsi="Garamond"/>
          <w:sz w:val="22"/>
          <w:szCs w:val="22"/>
        </w:rPr>
        <w:t>laserového systému s ultrakrátkými pulzy</w:t>
      </w:r>
      <w:r w:rsidR="00A26F00">
        <w:rPr>
          <w:rFonts w:ascii="Garamond" w:hAnsi="Garamond"/>
          <w:sz w:val="22"/>
          <w:szCs w:val="22"/>
        </w:rPr>
        <w:t xml:space="preserve"> (dále jen „</w:t>
      </w:r>
      <w:r w:rsidR="00906DCC">
        <w:rPr>
          <w:rFonts w:ascii="Garamond" w:hAnsi="Garamond"/>
          <w:b/>
          <w:sz w:val="22"/>
          <w:szCs w:val="22"/>
        </w:rPr>
        <w:t>p</w:t>
      </w:r>
      <w:r w:rsidR="00D676C8">
        <w:rPr>
          <w:rFonts w:ascii="Garamond" w:hAnsi="Garamond"/>
          <w:b/>
          <w:sz w:val="22"/>
          <w:szCs w:val="22"/>
        </w:rPr>
        <w:t>ředmět koupě</w:t>
      </w:r>
      <w:r w:rsidR="00A26F00">
        <w:rPr>
          <w:rFonts w:ascii="Garamond" w:hAnsi="Garamond"/>
          <w:sz w:val="22"/>
          <w:szCs w:val="22"/>
        </w:rPr>
        <w:t>“)</w:t>
      </w:r>
      <w:r w:rsidR="00077B77" w:rsidRPr="00E70FB0">
        <w:rPr>
          <w:rFonts w:ascii="Garamond" w:hAnsi="Garamond"/>
          <w:sz w:val="22"/>
          <w:szCs w:val="22"/>
        </w:rPr>
        <w:t>,</w:t>
      </w:r>
      <w:r w:rsidR="003C6BB1">
        <w:rPr>
          <w:rFonts w:ascii="Garamond" w:hAnsi="Garamond"/>
          <w:sz w:val="22"/>
          <w:szCs w:val="22"/>
        </w:rPr>
        <w:t xml:space="preserve"> </w:t>
      </w:r>
    </w:p>
    <w:p w14:paraId="56C8339D" w14:textId="7E2C9864" w:rsidR="00077B77" w:rsidRPr="00E70FB0" w:rsidRDefault="00D676C8" w:rsidP="000866B2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</w:t>
      </w:r>
      <w:r w:rsidR="00CE57E8">
        <w:rPr>
          <w:rFonts w:ascii="Garamond" w:hAnsi="Garamond"/>
          <w:sz w:val="22"/>
          <w:szCs w:val="22"/>
        </w:rPr>
        <w:t> řádnému předání a převzetí</w:t>
      </w:r>
      <w:r w:rsidR="00906DCC">
        <w:rPr>
          <w:rFonts w:ascii="Garamond" w:hAnsi="Garamond"/>
          <w:sz w:val="22"/>
          <w:szCs w:val="22"/>
        </w:rPr>
        <w:t xml:space="preserve"> p</w:t>
      </w:r>
      <w:r>
        <w:rPr>
          <w:rFonts w:ascii="Garamond" w:hAnsi="Garamond"/>
          <w:sz w:val="22"/>
          <w:szCs w:val="22"/>
        </w:rPr>
        <w:t>ředmětu koupě došlo dne 24. 3. 2020</w:t>
      </w:r>
      <w:r w:rsidR="00CE57E8">
        <w:rPr>
          <w:rFonts w:ascii="Garamond" w:hAnsi="Garamond"/>
          <w:sz w:val="22"/>
          <w:szCs w:val="22"/>
        </w:rPr>
        <w:t xml:space="preserve"> na základě protokolu podepsaného oprávněnými zástupci Smluvních stran</w:t>
      </w:r>
      <w:r>
        <w:rPr>
          <w:rFonts w:ascii="Garamond" w:hAnsi="Garamond"/>
          <w:sz w:val="22"/>
          <w:szCs w:val="22"/>
        </w:rPr>
        <w:t xml:space="preserve">, </w:t>
      </w:r>
      <w:r w:rsidR="003C6BB1">
        <w:rPr>
          <w:rFonts w:ascii="Garamond" w:hAnsi="Garamond"/>
          <w:sz w:val="22"/>
          <w:szCs w:val="22"/>
        </w:rPr>
        <w:t>a</w:t>
      </w:r>
    </w:p>
    <w:p w14:paraId="597104A5" w14:textId="1F507564" w:rsidR="00077B77" w:rsidRPr="00DA40FB" w:rsidRDefault="00A26F00" w:rsidP="00077B77">
      <w:pPr>
        <w:pStyle w:val="Odstavecseseznamem"/>
        <w:numPr>
          <w:ilvl w:val="0"/>
          <w:numId w:val="4"/>
        </w:numPr>
        <w:spacing w:before="120" w:after="120"/>
        <w:contextualSpacing w:val="0"/>
        <w:rPr>
          <w:rFonts w:ascii="Garamond" w:hAnsi="Garamond"/>
          <w:spacing w:val="-2"/>
          <w:sz w:val="22"/>
          <w:szCs w:val="22"/>
        </w:rPr>
      </w:pPr>
      <w:r w:rsidRPr="00DA40FB">
        <w:rPr>
          <w:rFonts w:ascii="Garamond" w:hAnsi="Garamond" w:cs="Arial"/>
          <w:spacing w:val="-2"/>
          <w:sz w:val="22"/>
          <w:szCs w:val="22"/>
        </w:rPr>
        <w:t xml:space="preserve">vyhlášení nouzového stavu na území ČR </w:t>
      </w:r>
      <w:r w:rsidR="00D676C8" w:rsidRPr="00DA40FB">
        <w:rPr>
          <w:rFonts w:ascii="Garamond" w:hAnsi="Garamond" w:cs="Arial"/>
          <w:spacing w:val="-2"/>
          <w:sz w:val="22"/>
          <w:szCs w:val="22"/>
        </w:rPr>
        <w:t xml:space="preserve">dne </w:t>
      </w:r>
      <w:r w:rsidR="00CE57E8" w:rsidRPr="00DA40FB">
        <w:rPr>
          <w:rFonts w:ascii="Garamond" w:hAnsi="Garamond" w:cs="Arial"/>
          <w:spacing w:val="-2"/>
          <w:sz w:val="22"/>
          <w:szCs w:val="22"/>
        </w:rPr>
        <w:t>12. 3. 2020 a následné</w:t>
      </w:r>
      <w:r w:rsidR="00D676C8" w:rsidRPr="00DA40FB">
        <w:rPr>
          <w:rFonts w:ascii="Garamond" w:hAnsi="Garamond" w:cs="Arial"/>
          <w:spacing w:val="-2"/>
          <w:sz w:val="22"/>
          <w:szCs w:val="22"/>
        </w:rPr>
        <w:t xml:space="preserve"> přijetí</w:t>
      </w:r>
      <w:r w:rsidRPr="00DA40FB">
        <w:rPr>
          <w:rFonts w:ascii="Garamond" w:hAnsi="Garamond" w:cs="Arial"/>
          <w:spacing w:val="-2"/>
          <w:sz w:val="22"/>
          <w:szCs w:val="22"/>
        </w:rPr>
        <w:t xml:space="preserve"> vládn</w:t>
      </w:r>
      <w:r w:rsidR="00D676C8" w:rsidRPr="00DA40FB">
        <w:rPr>
          <w:rFonts w:ascii="Garamond" w:hAnsi="Garamond" w:cs="Arial"/>
          <w:spacing w:val="-2"/>
          <w:sz w:val="22"/>
          <w:szCs w:val="22"/>
        </w:rPr>
        <w:t>ích</w:t>
      </w:r>
      <w:r w:rsidR="00CE57E8" w:rsidRPr="00DA40FB">
        <w:rPr>
          <w:rFonts w:ascii="Garamond" w:hAnsi="Garamond" w:cs="Arial"/>
          <w:spacing w:val="-2"/>
          <w:sz w:val="22"/>
          <w:szCs w:val="22"/>
        </w:rPr>
        <w:t xml:space="preserve"> bezpečnostních</w:t>
      </w:r>
      <w:r w:rsidR="00D676C8" w:rsidRPr="00DA40FB">
        <w:rPr>
          <w:rFonts w:ascii="Garamond" w:hAnsi="Garamond" w:cs="Arial"/>
          <w:spacing w:val="-2"/>
          <w:sz w:val="22"/>
          <w:szCs w:val="22"/>
        </w:rPr>
        <w:t xml:space="preserve"> opatření zamezujících</w:t>
      </w:r>
      <w:r w:rsidRPr="00DA40FB">
        <w:rPr>
          <w:rFonts w:ascii="Garamond" w:hAnsi="Garamond" w:cs="Arial"/>
          <w:spacing w:val="-2"/>
          <w:sz w:val="22"/>
          <w:szCs w:val="22"/>
        </w:rPr>
        <w:t xml:space="preserve"> shromažďování většího počtu osob</w:t>
      </w:r>
      <w:r w:rsidR="00D676C8" w:rsidRPr="00DA40FB">
        <w:rPr>
          <w:rFonts w:ascii="Garamond" w:hAnsi="Garamond" w:cs="Arial"/>
          <w:spacing w:val="-2"/>
          <w:sz w:val="22"/>
          <w:szCs w:val="22"/>
        </w:rPr>
        <w:t xml:space="preserve"> </w:t>
      </w:r>
      <w:r w:rsidR="00DA40FB" w:rsidRPr="00DA40FB">
        <w:rPr>
          <w:rFonts w:ascii="Garamond" w:hAnsi="Garamond" w:cs="Arial"/>
          <w:spacing w:val="-2"/>
          <w:sz w:val="22"/>
          <w:szCs w:val="22"/>
        </w:rPr>
        <w:t>vytvořilo překážku na stran</w:t>
      </w:r>
      <w:r w:rsidR="000A38C5">
        <w:rPr>
          <w:rFonts w:ascii="Garamond" w:hAnsi="Garamond" w:cs="Arial"/>
          <w:spacing w:val="-2"/>
          <w:sz w:val="22"/>
          <w:szCs w:val="22"/>
        </w:rPr>
        <w:t>ě Kupujícího (zadavatele), která</w:t>
      </w:r>
      <w:r w:rsidR="00DA40FB" w:rsidRPr="00DA40FB">
        <w:rPr>
          <w:rFonts w:ascii="Garamond" w:hAnsi="Garamond" w:cs="Arial"/>
          <w:spacing w:val="-2"/>
          <w:sz w:val="22"/>
          <w:szCs w:val="22"/>
        </w:rPr>
        <w:t xml:space="preserve"> </w:t>
      </w:r>
      <w:r w:rsidR="000A38C5">
        <w:rPr>
          <w:rFonts w:ascii="Garamond" w:hAnsi="Garamond" w:cs="Arial"/>
          <w:spacing w:val="-2"/>
          <w:sz w:val="22"/>
          <w:szCs w:val="22"/>
        </w:rPr>
        <w:t>znemožnila</w:t>
      </w:r>
      <w:r w:rsidR="00D676C8" w:rsidRPr="00DA40FB">
        <w:rPr>
          <w:rFonts w:ascii="Garamond" w:hAnsi="Garamond" w:cs="Arial"/>
          <w:spacing w:val="-2"/>
          <w:sz w:val="22"/>
          <w:szCs w:val="22"/>
        </w:rPr>
        <w:t xml:space="preserve"> splnění povinnosti Prodávajícího k zaškolení obs</w:t>
      </w:r>
      <w:r w:rsidR="00906DCC">
        <w:rPr>
          <w:rFonts w:ascii="Garamond" w:hAnsi="Garamond" w:cs="Arial"/>
          <w:spacing w:val="-2"/>
          <w:sz w:val="22"/>
          <w:szCs w:val="22"/>
        </w:rPr>
        <w:t>luhy v místě plnění na dodaném p</w:t>
      </w:r>
      <w:r w:rsidR="00D676C8" w:rsidRPr="00DA40FB">
        <w:rPr>
          <w:rFonts w:ascii="Garamond" w:hAnsi="Garamond" w:cs="Arial"/>
          <w:spacing w:val="-2"/>
          <w:sz w:val="22"/>
          <w:szCs w:val="22"/>
        </w:rPr>
        <w:t>ředmětu koupě dle čl. I odst. 9 písm. d) KS</w:t>
      </w:r>
      <w:r w:rsidR="00077B77" w:rsidRPr="00DA40FB">
        <w:rPr>
          <w:rFonts w:ascii="Garamond" w:hAnsi="Garamond"/>
          <w:spacing w:val="-2"/>
          <w:sz w:val="22"/>
          <w:szCs w:val="22"/>
        </w:rPr>
        <w:t>,</w:t>
      </w:r>
    </w:p>
    <w:p w14:paraId="5FCC1C62" w14:textId="33DFA942" w:rsidR="00077B77" w:rsidRPr="00DA40FB" w:rsidRDefault="00077B77" w:rsidP="00077B77">
      <w:pPr>
        <w:spacing w:before="120" w:after="120"/>
        <w:rPr>
          <w:rFonts w:ascii="Garamond" w:hAnsi="Garamond"/>
          <w:spacing w:val="-2"/>
          <w:sz w:val="22"/>
          <w:szCs w:val="22"/>
        </w:rPr>
      </w:pPr>
      <w:r w:rsidRPr="00DA40FB">
        <w:rPr>
          <w:rFonts w:ascii="Garamond" w:hAnsi="Garamond"/>
          <w:spacing w:val="-2"/>
          <w:sz w:val="22"/>
          <w:szCs w:val="22"/>
        </w:rPr>
        <w:t xml:space="preserve">se Smluvní strany v souladu s čl. </w:t>
      </w:r>
      <w:r w:rsidR="003C6BB1" w:rsidRPr="00DA40FB">
        <w:rPr>
          <w:rFonts w:ascii="Garamond" w:hAnsi="Garamond"/>
          <w:spacing w:val="-2"/>
          <w:sz w:val="22"/>
          <w:szCs w:val="22"/>
        </w:rPr>
        <w:t>IX</w:t>
      </w:r>
      <w:r w:rsidRPr="00DA40FB">
        <w:rPr>
          <w:rFonts w:ascii="Garamond" w:hAnsi="Garamond"/>
          <w:spacing w:val="-2"/>
          <w:sz w:val="22"/>
          <w:szCs w:val="22"/>
        </w:rPr>
        <w:t xml:space="preserve">. odst. 1 </w:t>
      </w:r>
      <w:r w:rsidR="003C6BB1" w:rsidRPr="00DA40FB">
        <w:rPr>
          <w:rFonts w:ascii="Garamond" w:hAnsi="Garamond"/>
          <w:spacing w:val="-2"/>
          <w:sz w:val="22"/>
          <w:szCs w:val="22"/>
        </w:rPr>
        <w:t>KS</w:t>
      </w:r>
      <w:r w:rsidRPr="00DA40FB">
        <w:rPr>
          <w:rFonts w:ascii="Garamond" w:hAnsi="Garamond"/>
          <w:spacing w:val="-2"/>
          <w:sz w:val="22"/>
          <w:szCs w:val="22"/>
        </w:rPr>
        <w:t xml:space="preserve"> dohodly na následující změně </w:t>
      </w:r>
      <w:r w:rsidR="003C6BB1" w:rsidRPr="00DA40FB">
        <w:rPr>
          <w:rFonts w:ascii="Garamond" w:hAnsi="Garamond"/>
          <w:spacing w:val="-2"/>
          <w:sz w:val="22"/>
          <w:szCs w:val="22"/>
        </w:rPr>
        <w:t>KS:</w:t>
      </w:r>
    </w:p>
    <w:p w14:paraId="3469D1C4" w14:textId="7783D147" w:rsidR="00077B77" w:rsidRPr="00E70FB0" w:rsidRDefault="00077B77" w:rsidP="00077B77">
      <w:pPr>
        <w:pStyle w:val="Odstavecseseznamem"/>
        <w:keepNext/>
        <w:numPr>
          <w:ilvl w:val="0"/>
          <w:numId w:val="1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E70FB0">
        <w:rPr>
          <w:rFonts w:ascii="Garamond" w:hAnsi="Garamond"/>
          <w:b/>
          <w:sz w:val="22"/>
          <w:szCs w:val="22"/>
        </w:rPr>
        <w:lastRenderedPageBreak/>
        <w:t xml:space="preserve">Změna </w:t>
      </w:r>
      <w:r w:rsidR="003C6BB1">
        <w:rPr>
          <w:rFonts w:ascii="Garamond" w:hAnsi="Garamond"/>
          <w:b/>
          <w:sz w:val="22"/>
          <w:szCs w:val="22"/>
        </w:rPr>
        <w:t>KS</w:t>
      </w:r>
    </w:p>
    <w:p w14:paraId="5AA110D6" w14:textId="1EFA585A" w:rsidR="00077B77" w:rsidRDefault="00DA40FB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/>
          <w:sz w:val="22"/>
          <w:szCs w:val="22"/>
        </w:rPr>
      </w:pPr>
      <w:r w:rsidRPr="00DA40FB">
        <w:rPr>
          <w:rFonts w:ascii="Garamond" w:hAnsi="Garamond"/>
          <w:sz w:val="22"/>
          <w:szCs w:val="22"/>
        </w:rPr>
        <w:t>Čl. I odst</w:t>
      </w:r>
      <w:r w:rsidR="00906DCC">
        <w:rPr>
          <w:rFonts w:ascii="Garamond" w:hAnsi="Garamond"/>
          <w:sz w:val="22"/>
          <w:szCs w:val="22"/>
        </w:rPr>
        <w:t xml:space="preserve">. 9 písm. d) KS se nahrazuje </w:t>
      </w:r>
      <w:r w:rsidRPr="00DA40FB">
        <w:rPr>
          <w:rFonts w:ascii="Garamond" w:hAnsi="Garamond"/>
          <w:sz w:val="22"/>
          <w:szCs w:val="22"/>
        </w:rPr>
        <w:t>následující</w:t>
      </w:r>
      <w:r w:rsidR="00906DCC">
        <w:rPr>
          <w:rFonts w:ascii="Garamond" w:hAnsi="Garamond"/>
          <w:sz w:val="22"/>
          <w:szCs w:val="22"/>
        </w:rPr>
        <w:t>m</w:t>
      </w:r>
      <w:r w:rsidRPr="00DA40FB">
        <w:rPr>
          <w:rFonts w:ascii="Garamond" w:hAnsi="Garamond"/>
          <w:sz w:val="22"/>
          <w:szCs w:val="22"/>
        </w:rPr>
        <w:t xml:space="preserve"> znění</w:t>
      </w:r>
      <w:r w:rsidR="00906DCC">
        <w:rPr>
          <w:rFonts w:ascii="Garamond" w:hAnsi="Garamond"/>
          <w:sz w:val="22"/>
          <w:szCs w:val="22"/>
        </w:rPr>
        <w:t>m</w:t>
      </w:r>
      <w:r w:rsidRPr="00DA40FB">
        <w:rPr>
          <w:rFonts w:ascii="Garamond" w:hAnsi="Garamond"/>
          <w:sz w:val="22"/>
          <w:szCs w:val="22"/>
        </w:rPr>
        <w:t>:</w:t>
      </w:r>
    </w:p>
    <w:p w14:paraId="47ECDE34" w14:textId="6E9C187F" w:rsidR="00DA40FB" w:rsidRDefault="00DA40FB" w:rsidP="00DA40FB">
      <w:pPr>
        <w:pStyle w:val="Odstavecseseznamem"/>
        <w:spacing w:before="120" w:after="120"/>
        <w:ind w:left="567"/>
        <w:rPr>
          <w:rFonts w:ascii="Garamond" w:hAnsi="Garamond"/>
          <w:sz w:val="22"/>
          <w:szCs w:val="22"/>
        </w:rPr>
      </w:pPr>
      <w:r w:rsidRPr="00DA40FB">
        <w:rPr>
          <w:rFonts w:ascii="Garamond" w:hAnsi="Garamond"/>
          <w:sz w:val="22"/>
          <w:szCs w:val="22"/>
        </w:rPr>
        <w:t>9) Nedílnou součástí plnění Prodávajícího dle této Smlouvy je:</w:t>
      </w:r>
    </w:p>
    <w:p w14:paraId="7564A9DC" w14:textId="03F9423C" w:rsidR="00DA40FB" w:rsidRDefault="00DA40FB" w:rsidP="00DA40FB">
      <w:pPr>
        <w:pStyle w:val="Odstavecseseznamem"/>
        <w:spacing w:before="120" w:after="120"/>
        <w:ind w:left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</w:t>
      </w:r>
    </w:p>
    <w:p w14:paraId="4F08D393" w14:textId="77777777" w:rsidR="00DA40FB" w:rsidRPr="00DA40FB" w:rsidRDefault="00DA40FB" w:rsidP="00DA40FB">
      <w:pPr>
        <w:pStyle w:val="Odstavecseseznamem"/>
        <w:spacing w:before="120" w:after="120"/>
        <w:ind w:left="567"/>
        <w:rPr>
          <w:rFonts w:ascii="Garamond" w:hAnsi="Garamond"/>
          <w:sz w:val="22"/>
          <w:szCs w:val="22"/>
        </w:rPr>
      </w:pPr>
      <w:r w:rsidRPr="00DA40FB">
        <w:rPr>
          <w:rFonts w:ascii="Garamond" w:hAnsi="Garamond"/>
          <w:sz w:val="22"/>
          <w:szCs w:val="22"/>
        </w:rPr>
        <w:t>d) zaškolení obsluhy v místě plnění přímo na dodaném předmětu koupě v rozsahu</w:t>
      </w:r>
    </w:p>
    <w:p w14:paraId="20A97E34" w14:textId="77777777" w:rsidR="00DA40FB" w:rsidRPr="00DA40FB" w:rsidRDefault="00DA40FB" w:rsidP="00DA40FB">
      <w:pPr>
        <w:pStyle w:val="Odstavecseseznamem"/>
        <w:spacing w:before="120" w:after="120"/>
        <w:ind w:left="567"/>
        <w:rPr>
          <w:rFonts w:ascii="Garamond" w:hAnsi="Garamond"/>
          <w:sz w:val="22"/>
          <w:szCs w:val="22"/>
        </w:rPr>
      </w:pPr>
      <w:r w:rsidRPr="00DA40FB">
        <w:rPr>
          <w:rFonts w:ascii="Garamond" w:hAnsi="Garamond"/>
          <w:sz w:val="22"/>
          <w:szCs w:val="22"/>
        </w:rPr>
        <w:t>dvou dnů á 8 hodin pro dvě osoby, jehož náplní bude zvládnutí obsluhy systému,</w:t>
      </w:r>
    </w:p>
    <w:p w14:paraId="129E4686" w14:textId="776DA282" w:rsidR="00DA40FB" w:rsidRPr="00DA40FB" w:rsidRDefault="00DA40FB" w:rsidP="00DA40FB">
      <w:pPr>
        <w:pStyle w:val="Odstavecseseznamem"/>
        <w:spacing w:before="120" w:after="120"/>
        <w:ind w:left="567"/>
        <w:contextualSpacing w:val="0"/>
        <w:rPr>
          <w:rFonts w:ascii="Garamond" w:hAnsi="Garamond"/>
          <w:sz w:val="22"/>
          <w:szCs w:val="22"/>
        </w:rPr>
      </w:pPr>
      <w:r w:rsidRPr="00DA40FB">
        <w:rPr>
          <w:rFonts w:ascii="Garamond" w:hAnsi="Garamond"/>
          <w:sz w:val="22"/>
          <w:szCs w:val="22"/>
        </w:rPr>
        <w:t>všech součástí systému a ovládacího softwaru v plném rozsahu</w:t>
      </w:r>
      <w:r w:rsidR="00906DCC">
        <w:rPr>
          <w:rFonts w:ascii="Garamond" w:hAnsi="Garamond"/>
          <w:sz w:val="22"/>
          <w:szCs w:val="22"/>
        </w:rPr>
        <w:t xml:space="preserve"> - </w:t>
      </w:r>
      <w:r>
        <w:rPr>
          <w:rFonts w:ascii="Garamond" w:hAnsi="Garamond"/>
          <w:b/>
          <w:sz w:val="22"/>
          <w:szCs w:val="22"/>
        </w:rPr>
        <w:t xml:space="preserve">zaškolení obsluhy </w:t>
      </w:r>
      <w:r w:rsidR="00906DCC">
        <w:rPr>
          <w:rFonts w:ascii="Garamond" w:hAnsi="Garamond"/>
          <w:b/>
          <w:sz w:val="22"/>
          <w:szCs w:val="22"/>
        </w:rPr>
        <w:t xml:space="preserve">nebude </w:t>
      </w:r>
      <w:r>
        <w:rPr>
          <w:rFonts w:ascii="Garamond" w:hAnsi="Garamond"/>
          <w:b/>
          <w:sz w:val="22"/>
          <w:szCs w:val="22"/>
        </w:rPr>
        <w:t xml:space="preserve">s ohledem na konkrétní důvody na straně Kupujícího </w:t>
      </w:r>
      <w:r w:rsidR="00906DCC">
        <w:rPr>
          <w:rFonts w:ascii="Garamond" w:hAnsi="Garamond"/>
          <w:b/>
          <w:sz w:val="22"/>
          <w:szCs w:val="22"/>
        </w:rPr>
        <w:t xml:space="preserve">uskutečněno při předání a převzetí </w:t>
      </w:r>
      <w:r>
        <w:rPr>
          <w:rFonts w:ascii="Garamond" w:hAnsi="Garamond"/>
          <w:b/>
          <w:sz w:val="22"/>
          <w:szCs w:val="22"/>
        </w:rPr>
        <w:t xml:space="preserve"> </w:t>
      </w:r>
      <w:r w:rsidR="00906DCC">
        <w:rPr>
          <w:rFonts w:ascii="Garamond" w:hAnsi="Garamond"/>
          <w:b/>
          <w:sz w:val="22"/>
          <w:szCs w:val="22"/>
        </w:rPr>
        <w:t xml:space="preserve">předmětu koupě, </w:t>
      </w:r>
      <w:r>
        <w:rPr>
          <w:rFonts w:ascii="Garamond" w:hAnsi="Garamond"/>
          <w:b/>
          <w:sz w:val="22"/>
          <w:szCs w:val="22"/>
        </w:rPr>
        <w:t>a</w:t>
      </w:r>
      <w:r w:rsidR="00906DCC">
        <w:rPr>
          <w:rFonts w:ascii="Garamond" w:hAnsi="Garamond"/>
          <w:b/>
          <w:sz w:val="22"/>
          <w:szCs w:val="22"/>
        </w:rPr>
        <w:t>le</w:t>
      </w:r>
      <w:r>
        <w:rPr>
          <w:rFonts w:ascii="Garamond" w:hAnsi="Garamond"/>
          <w:b/>
          <w:sz w:val="22"/>
          <w:szCs w:val="22"/>
        </w:rPr>
        <w:t xml:space="preserve"> bude provedeno do 14 dnů od </w:t>
      </w:r>
      <w:r w:rsidR="00663EB0">
        <w:rPr>
          <w:rFonts w:ascii="Garamond" w:hAnsi="Garamond"/>
          <w:b/>
          <w:sz w:val="22"/>
          <w:szCs w:val="22"/>
        </w:rPr>
        <w:t xml:space="preserve">písemné </w:t>
      </w:r>
      <w:r>
        <w:rPr>
          <w:rFonts w:ascii="Garamond" w:hAnsi="Garamond"/>
          <w:b/>
          <w:sz w:val="22"/>
          <w:szCs w:val="22"/>
        </w:rPr>
        <w:t xml:space="preserve">výzvy Kupujícího učiněné po odpadnutí </w:t>
      </w:r>
      <w:r w:rsidR="00906DCC">
        <w:rPr>
          <w:rFonts w:ascii="Garamond" w:hAnsi="Garamond"/>
          <w:b/>
          <w:sz w:val="22"/>
          <w:szCs w:val="22"/>
        </w:rPr>
        <w:t xml:space="preserve">vzniklých </w:t>
      </w:r>
      <w:r>
        <w:rPr>
          <w:rFonts w:ascii="Garamond" w:hAnsi="Garamond"/>
          <w:b/>
          <w:sz w:val="22"/>
          <w:szCs w:val="22"/>
        </w:rPr>
        <w:t>překážek)</w:t>
      </w:r>
      <w:r w:rsidRPr="00DA40FB">
        <w:rPr>
          <w:rFonts w:ascii="Garamond" w:hAnsi="Garamond"/>
          <w:sz w:val="22"/>
          <w:szCs w:val="22"/>
        </w:rPr>
        <w:t>;</w:t>
      </w:r>
    </w:p>
    <w:p w14:paraId="08FD4A2E" w14:textId="77777777" w:rsidR="00077B77" w:rsidRPr="00E70FB0" w:rsidRDefault="00077B77" w:rsidP="00077B77">
      <w:pPr>
        <w:pStyle w:val="Odstavecseseznamem"/>
        <w:keepNext/>
        <w:numPr>
          <w:ilvl w:val="0"/>
          <w:numId w:val="1"/>
        </w:numPr>
        <w:ind w:left="567" w:hanging="567"/>
        <w:contextualSpacing w:val="0"/>
        <w:rPr>
          <w:rFonts w:ascii="Garamond" w:hAnsi="Garamond"/>
          <w:b/>
          <w:sz w:val="22"/>
          <w:szCs w:val="22"/>
        </w:rPr>
      </w:pPr>
      <w:r w:rsidRPr="00E70FB0">
        <w:rPr>
          <w:rFonts w:ascii="Garamond" w:hAnsi="Garamond"/>
          <w:b/>
          <w:sz w:val="22"/>
          <w:szCs w:val="22"/>
        </w:rPr>
        <w:t>Závěrečná ustanovení</w:t>
      </w:r>
    </w:p>
    <w:p w14:paraId="78137982" w14:textId="25C90208" w:rsidR="00077B77" w:rsidRPr="00E70FB0" w:rsidRDefault="00077B7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Ustanovení</w:t>
      </w:r>
      <w:r w:rsidRPr="00E70FB0">
        <w:rPr>
          <w:rFonts w:ascii="Garamond" w:hAnsi="Garamond" w:cs="Arial"/>
          <w:sz w:val="22"/>
          <w:szCs w:val="22"/>
        </w:rPr>
        <w:t xml:space="preserve"> </w:t>
      </w:r>
      <w:r w:rsidR="00DF057F">
        <w:rPr>
          <w:rFonts w:ascii="Garamond" w:hAnsi="Garamond" w:cs="Arial"/>
          <w:sz w:val="22"/>
          <w:szCs w:val="22"/>
        </w:rPr>
        <w:t>KS</w:t>
      </w:r>
      <w:r w:rsidRPr="00E70FB0">
        <w:rPr>
          <w:rFonts w:ascii="Garamond" w:hAnsi="Garamond" w:cs="Arial"/>
          <w:sz w:val="22"/>
          <w:szCs w:val="22"/>
        </w:rPr>
        <w:t xml:space="preserve"> tímto dodatkem nedotčená se nemění.</w:t>
      </w:r>
    </w:p>
    <w:p w14:paraId="1E297647" w14:textId="41CF935B" w:rsidR="00077B77" w:rsidRPr="00E70FB0" w:rsidRDefault="00077B7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E70FB0">
        <w:rPr>
          <w:rFonts w:ascii="Garamond" w:hAnsi="Garamond"/>
          <w:sz w:val="22"/>
          <w:szCs w:val="22"/>
        </w:rPr>
        <w:t>Tento</w:t>
      </w:r>
      <w:r w:rsidRPr="00E70FB0">
        <w:rPr>
          <w:rFonts w:ascii="Garamond" w:hAnsi="Garamond" w:cs="Arial"/>
          <w:sz w:val="22"/>
          <w:szCs w:val="22"/>
        </w:rPr>
        <w:t xml:space="preserve"> dodatek je</w:t>
      </w:r>
      <w:r w:rsidR="000A38C5">
        <w:rPr>
          <w:rFonts w:ascii="Garamond" w:hAnsi="Garamond" w:cs="Arial"/>
          <w:sz w:val="22"/>
          <w:szCs w:val="22"/>
        </w:rPr>
        <w:t xml:space="preserve"> uzavřen dnem podpisu poslední s</w:t>
      </w:r>
      <w:r w:rsidRPr="00E70FB0">
        <w:rPr>
          <w:rFonts w:ascii="Garamond" w:hAnsi="Garamond" w:cs="Arial"/>
          <w:sz w:val="22"/>
          <w:szCs w:val="22"/>
        </w:rPr>
        <w:t>mluvní strany a nabývá účinnosti dnem jeho zveřejnění v Registru smluv</w:t>
      </w:r>
      <w:r w:rsidRPr="00E70FB0">
        <w:rPr>
          <w:rFonts w:ascii="Garamond" w:hAnsi="Garamond" w:cs="Palatino Linotype"/>
        </w:rPr>
        <w:t xml:space="preserve"> </w:t>
      </w:r>
      <w:r w:rsidRPr="00826FD4">
        <w:rPr>
          <w:rFonts w:ascii="Garamond" w:hAnsi="Garamond" w:cs="Arial"/>
          <w:sz w:val="22"/>
          <w:szCs w:val="22"/>
        </w:rPr>
        <w:t>dle zákona č. 340/2015 Sb., o zvláštních podmínkách účinnosti některých smluv, uveřejňování těchto smluv a o registru smluv</w:t>
      </w:r>
      <w:r w:rsidRPr="00E70FB0">
        <w:rPr>
          <w:rFonts w:ascii="Garamond" w:hAnsi="Garamond" w:cs="Arial"/>
          <w:sz w:val="22"/>
          <w:szCs w:val="22"/>
        </w:rPr>
        <w:t>.</w:t>
      </w:r>
    </w:p>
    <w:p w14:paraId="37AB339F" w14:textId="78EE569D" w:rsidR="00077B77" w:rsidRPr="00E70FB0" w:rsidRDefault="00F51C8E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Kupující</w:t>
      </w:r>
      <w:r w:rsidR="00077B77" w:rsidRPr="00E70FB0">
        <w:rPr>
          <w:rFonts w:ascii="Garamond" w:hAnsi="Garamond" w:cs="Arial"/>
          <w:sz w:val="22"/>
          <w:szCs w:val="22"/>
        </w:rPr>
        <w:t xml:space="preserve"> tento dodatek zveřejnění v Registru smluv.</w:t>
      </w:r>
    </w:p>
    <w:p w14:paraId="3DE82C95" w14:textId="42F7A505" w:rsidR="00077B77" w:rsidRPr="00E70FB0" w:rsidRDefault="005912C7" w:rsidP="00077B77">
      <w:pPr>
        <w:pStyle w:val="Odstavecseseznamem"/>
        <w:numPr>
          <w:ilvl w:val="1"/>
          <w:numId w:val="1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E70FB0">
        <w:rPr>
          <w:rFonts w:ascii="Garamond" w:hAnsi="Garamond" w:cs="Arial"/>
          <w:sz w:val="22"/>
          <w:szCs w:val="22"/>
        </w:rPr>
        <w:t xml:space="preserve">ebude-li tento dodatek zveřejněn v souladu s ust. § 5 zák. č. 340/2015 </w:t>
      </w:r>
      <w:r>
        <w:rPr>
          <w:rFonts w:ascii="Garamond" w:hAnsi="Garamond" w:cs="Arial"/>
          <w:sz w:val="22"/>
          <w:szCs w:val="22"/>
        </w:rPr>
        <w:t>Sb.</w:t>
      </w:r>
      <w:r w:rsidR="00077B77" w:rsidRPr="00E70FB0">
        <w:rPr>
          <w:rFonts w:ascii="Garamond" w:hAnsi="Garamond" w:cs="Arial"/>
          <w:sz w:val="22"/>
          <w:szCs w:val="22"/>
        </w:rPr>
        <w:t xml:space="preserve"> </w:t>
      </w:r>
      <w:r w:rsidR="00F51C8E">
        <w:rPr>
          <w:rFonts w:ascii="Garamond" w:hAnsi="Garamond" w:cs="Arial"/>
          <w:sz w:val="22"/>
          <w:szCs w:val="22"/>
        </w:rPr>
        <w:t>Kupujícím</w:t>
      </w:r>
      <w:r>
        <w:rPr>
          <w:rFonts w:ascii="Garamond" w:hAnsi="Garamond" w:cs="Arial"/>
          <w:sz w:val="22"/>
          <w:szCs w:val="22"/>
        </w:rPr>
        <w:t xml:space="preserve"> </w:t>
      </w:r>
      <w:r w:rsidRPr="00E70FB0">
        <w:rPr>
          <w:rFonts w:ascii="Garamond" w:hAnsi="Garamond" w:cs="Arial"/>
          <w:sz w:val="22"/>
          <w:szCs w:val="22"/>
        </w:rPr>
        <w:t>do jednoho měsíce po jeho uzavření</w:t>
      </w:r>
      <w:r>
        <w:rPr>
          <w:rFonts w:ascii="Garamond" w:hAnsi="Garamond" w:cs="Arial"/>
          <w:sz w:val="22"/>
          <w:szCs w:val="22"/>
        </w:rPr>
        <w:t>,</w:t>
      </w:r>
      <w:r w:rsidRPr="00E70FB0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je </w:t>
      </w:r>
      <w:r w:rsidR="00F51C8E">
        <w:rPr>
          <w:rFonts w:ascii="Garamond" w:hAnsi="Garamond" w:cs="Arial"/>
          <w:sz w:val="22"/>
          <w:szCs w:val="22"/>
        </w:rPr>
        <w:t>Prodávající</w:t>
      </w:r>
      <w:r>
        <w:rPr>
          <w:rFonts w:ascii="Garamond" w:hAnsi="Garamond" w:cs="Arial"/>
          <w:sz w:val="22"/>
          <w:szCs w:val="22"/>
        </w:rPr>
        <w:t xml:space="preserve"> povinen jej uveřejnit v souladu s ust. § 5 </w:t>
      </w:r>
      <w:r w:rsidR="00077B77" w:rsidRPr="00E70FB0">
        <w:rPr>
          <w:rFonts w:ascii="Garamond" w:hAnsi="Garamond" w:cs="Arial"/>
          <w:sz w:val="22"/>
          <w:szCs w:val="22"/>
        </w:rPr>
        <w:t>zák. č.</w:t>
      </w:r>
      <w:r w:rsidR="00C3004A">
        <w:rPr>
          <w:rFonts w:ascii="Garamond" w:hAnsi="Garamond" w:cs="Arial"/>
          <w:sz w:val="22"/>
          <w:szCs w:val="22"/>
        </w:rPr>
        <w:t> </w:t>
      </w:r>
      <w:r w:rsidR="00077B77" w:rsidRPr="00E70FB0">
        <w:rPr>
          <w:rFonts w:ascii="Garamond" w:hAnsi="Garamond" w:cs="Arial"/>
          <w:sz w:val="22"/>
          <w:szCs w:val="22"/>
        </w:rPr>
        <w:t>340/2015 Sb. nejpozdě</w:t>
      </w:r>
      <w:r>
        <w:rPr>
          <w:rFonts w:ascii="Garamond" w:hAnsi="Garamond" w:cs="Arial"/>
          <w:sz w:val="22"/>
          <w:szCs w:val="22"/>
        </w:rPr>
        <w:t>ji do 3 měsíců od jeho uzavření</w:t>
      </w:r>
      <w:r w:rsidR="00077B77" w:rsidRPr="00E70FB0">
        <w:rPr>
          <w:rFonts w:ascii="Garamond" w:hAnsi="Garamond" w:cs="Arial"/>
          <w:sz w:val="22"/>
          <w:szCs w:val="22"/>
        </w:rPr>
        <w:t>.</w:t>
      </w:r>
    </w:p>
    <w:p w14:paraId="0F033775" w14:textId="77777777" w:rsidR="005912C7" w:rsidRDefault="005912C7" w:rsidP="00077B77">
      <w:pPr>
        <w:pStyle w:val="BodyText21"/>
        <w:widowControl/>
        <w:rPr>
          <w:rFonts w:ascii="Garamond" w:hAnsi="Garamond" w:cs="Arial"/>
          <w:b/>
          <w:szCs w:val="22"/>
        </w:rPr>
      </w:pPr>
    </w:p>
    <w:p w14:paraId="4BE3C896" w14:textId="77777777" w:rsidR="00077B77" w:rsidRPr="00813C24" w:rsidRDefault="00077B77" w:rsidP="00DF057F">
      <w:pPr>
        <w:pStyle w:val="Odstavecseseznamem2"/>
        <w:widowControl/>
        <w:suppressAutoHyphens w:val="0"/>
        <w:autoSpaceDN/>
        <w:spacing w:after="120"/>
        <w:ind w:left="0"/>
        <w:jc w:val="both"/>
        <w:textAlignment w:val="auto"/>
        <w:rPr>
          <w:rFonts w:ascii="Garamond" w:hAnsi="Garamond"/>
          <w:bCs/>
          <w:i/>
          <w:sz w:val="22"/>
          <w:szCs w:val="22"/>
        </w:rPr>
      </w:pPr>
    </w:p>
    <w:p w14:paraId="7C92FAC1" w14:textId="73B4F92F" w:rsidR="00077B77" w:rsidRPr="00813C24" w:rsidRDefault="00DF057F" w:rsidP="00077B77">
      <w:pPr>
        <w:ind w:left="15"/>
        <w:rPr>
          <w:rFonts w:ascii="Garamond" w:hAnsi="Garamond" w:cs="Palatino Linotype"/>
          <w:i/>
          <w:sz w:val="22"/>
          <w:szCs w:val="22"/>
        </w:rPr>
      </w:pPr>
      <w:r>
        <w:rPr>
          <w:rFonts w:ascii="Garamond" w:hAnsi="Garamond" w:cs="Palatino Linotype"/>
          <w:i/>
          <w:sz w:val="22"/>
          <w:szCs w:val="22"/>
        </w:rPr>
        <w:t>Kupující:</w:t>
      </w:r>
      <w:r w:rsidR="00813C24">
        <w:rPr>
          <w:rFonts w:ascii="Garamond" w:hAnsi="Garamond" w:cs="Palatino Linotype"/>
          <w:i/>
          <w:sz w:val="22"/>
          <w:szCs w:val="22"/>
        </w:rPr>
        <w:t xml:space="preserve"> </w:t>
      </w:r>
      <w:r w:rsidR="00813C24">
        <w:rPr>
          <w:rFonts w:ascii="Garamond" w:hAnsi="Garamond" w:cs="Palatino Linotype"/>
          <w:i/>
          <w:sz w:val="22"/>
          <w:szCs w:val="22"/>
        </w:rPr>
        <w:tab/>
      </w:r>
      <w:r w:rsidR="00813C24">
        <w:rPr>
          <w:rFonts w:ascii="Garamond" w:hAnsi="Garamond" w:cs="Palatino Linotype"/>
          <w:i/>
          <w:sz w:val="22"/>
          <w:szCs w:val="22"/>
        </w:rPr>
        <w:tab/>
      </w:r>
      <w:r w:rsidR="00813C24">
        <w:rPr>
          <w:rFonts w:ascii="Garamond" w:hAnsi="Garamond" w:cs="Palatino Linotype"/>
          <w:i/>
          <w:sz w:val="22"/>
          <w:szCs w:val="22"/>
        </w:rPr>
        <w:tab/>
      </w:r>
      <w:r w:rsidR="00813C24">
        <w:rPr>
          <w:rFonts w:ascii="Garamond" w:hAnsi="Garamond" w:cs="Palatino Linotype"/>
          <w:i/>
          <w:sz w:val="22"/>
          <w:szCs w:val="22"/>
        </w:rPr>
        <w:tab/>
      </w:r>
      <w:r w:rsidR="00813C24">
        <w:rPr>
          <w:rFonts w:ascii="Garamond" w:hAnsi="Garamond" w:cs="Palatino Linotype"/>
          <w:i/>
          <w:sz w:val="22"/>
          <w:szCs w:val="22"/>
        </w:rPr>
        <w:tab/>
      </w:r>
      <w:r w:rsidR="00813C24">
        <w:rPr>
          <w:rFonts w:ascii="Garamond" w:hAnsi="Garamond" w:cs="Palatino Linotype"/>
          <w:i/>
          <w:sz w:val="22"/>
          <w:szCs w:val="22"/>
        </w:rPr>
        <w:tab/>
      </w:r>
      <w:r w:rsidR="00813C24">
        <w:rPr>
          <w:rFonts w:ascii="Garamond" w:hAnsi="Garamond" w:cs="Palatino Linotype"/>
          <w:i/>
          <w:sz w:val="22"/>
          <w:szCs w:val="22"/>
        </w:rPr>
        <w:tab/>
      </w:r>
      <w:r>
        <w:rPr>
          <w:rFonts w:ascii="Garamond" w:hAnsi="Garamond" w:cs="Palatino Linotype"/>
          <w:i/>
          <w:sz w:val="22"/>
          <w:szCs w:val="22"/>
        </w:rPr>
        <w:t>Prodávající</w:t>
      </w:r>
      <w:r w:rsidR="00077B77" w:rsidRPr="00813C24">
        <w:rPr>
          <w:rFonts w:ascii="Garamond" w:hAnsi="Garamond" w:cs="Palatino Linotype"/>
          <w:i/>
          <w:sz w:val="22"/>
          <w:szCs w:val="22"/>
        </w:rPr>
        <w:t>:</w:t>
      </w:r>
    </w:p>
    <w:p w14:paraId="2DAABD45" w14:textId="77777777" w:rsidR="005912C7" w:rsidRDefault="005912C7" w:rsidP="00077B77">
      <w:pPr>
        <w:ind w:firstLine="15"/>
        <w:rPr>
          <w:rFonts w:ascii="Garamond" w:hAnsi="Garamond"/>
          <w:sz w:val="22"/>
          <w:szCs w:val="22"/>
        </w:rPr>
      </w:pPr>
    </w:p>
    <w:p w14:paraId="0A2BBCFD" w14:textId="6E58B2D7" w:rsidR="00077B77" w:rsidRPr="00E70FB0" w:rsidRDefault="00077B77" w:rsidP="00077B77">
      <w:pPr>
        <w:ind w:firstLine="15"/>
        <w:rPr>
          <w:rFonts w:ascii="Garamond" w:hAnsi="Garamond"/>
          <w:b/>
          <w:szCs w:val="22"/>
        </w:rPr>
      </w:pPr>
      <w:r w:rsidRPr="00826FD4">
        <w:rPr>
          <w:rFonts w:ascii="Garamond" w:hAnsi="Garamond"/>
          <w:sz w:val="22"/>
          <w:szCs w:val="22"/>
        </w:rPr>
        <w:t>Dne</w:t>
      </w:r>
      <w:r w:rsidR="00761DAE">
        <w:rPr>
          <w:rFonts w:ascii="Garamond" w:hAnsi="Garamond"/>
          <w:sz w:val="22"/>
          <w:szCs w:val="22"/>
        </w:rPr>
        <w:t xml:space="preserve"> (viz elektronický podpis)</w:t>
      </w:r>
      <w:r w:rsidR="00813C24">
        <w:rPr>
          <w:rFonts w:ascii="Garamond" w:hAnsi="Garamond"/>
          <w:sz w:val="22"/>
          <w:szCs w:val="22"/>
        </w:rPr>
        <w:tab/>
      </w:r>
      <w:r w:rsidR="00813C24">
        <w:rPr>
          <w:rFonts w:ascii="Garamond" w:hAnsi="Garamond"/>
          <w:sz w:val="22"/>
          <w:szCs w:val="22"/>
        </w:rPr>
        <w:tab/>
      </w:r>
      <w:r w:rsidR="00813C24">
        <w:rPr>
          <w:rFonts w:ascii="Garamond" w:hAnsi="Garamond"/>
          <w:sz w:val="22"/>
          <w:szCs w:val="22"/>
        </w:rPr>
        <w:tab/>
      </w:r>
      <w:r w:rsidR="00813C24">
        <w:rPr>
          <w:rFonts w:ascii="Garamond" w:hAnsi="Garamond"/>
          <w:sz w:val="22"/>
          <w:szCs w:val="22"/>
        </w:rPr>
        <w:tab/>
      </w:r>
      <w:r w:rsidR="005912C7">
        <w:rPr>
          <w:rFonts w:ascii="Garamond" w:hAnsi="Garamond"/>
          <w:sz w:val="22"/>
          <w:szCs w:val="22"/>
        </w:rPr>
        <w:tab/>
      </w:r>
      <w:r w:rsidR="005912C7" w:rsidRPr="00826FD4">
        <w:rPr>
          <w:rFonts w:ascii="Garamond" w:hAnsi="Garamond"/>
          <w:sz w:val="22"/>
          <w:szCs w:val="22"/>
        </w:rPr>
        <w:t>Dne</w:t>
      </w:r>
      <w:r w:rsidR="00761DAE">
        <w:rPr>
          <w:rFonts w:ascii="Garamond" w:hAnsi="Garamond"/>
          <w:sz w:val="22"/>
          <w:szCs w:val="22"/>
        </w:rPr>
        <w:t xml:space="preserve"> (viz elektronický podpis)</w:t>
      </w:r>
    </w:p>
    <w:p w14:paraId="4AFDDCDF" w14:textId="77777777" w:rsidR="00077B77" w:rsidRDefault="00077B77" w:rsidP="00077B77">
      <w:pPr>
        <w:pStyle w:val="BodyText21"/>
        <w:widowControl/>
        <w:rPr>
          <w:rFonts w:ascii="Garamond" w:hAnsi="Garamond"/>
          <w:b/>
          <w:szCs w:val="22"/>
        </w:rPr>
      </w:pPr>
    </w:p>
    <w:p w14:paraId="080F423D" w14:textId="77777777" w:rsidR="00813C24" w:rsidRDefault="00813C24" w:rsidP="00077B77">
      <w:pPr>
        <w:pStyle w:val="BodyText21"/>
        <w:widowControl/>
        <w:rPr>
          <w:rFonts w:ascii="Garamond" w:hAnsi="Garamond"/>
          <w:b/>
          <w:szCs w:val="22"/>
        </w:rPr>
      </w:pPr>
    </w:p>
    <w:p w14:paraId="0DA6BFA1" w14:textId="77777777" w:rsidR="00DF057F" w:rsidRDefault="00DF057F" w:rsidP="00077B77">
      <w:pPr>
        <w:pStyle w:val="BodyText21"/>
        <w:widowControl/>
        <w:rPr>
          <w:rFonts w:ascii="Garamond" w:hAnsi="Garamond"/>
          <w:b/>
          <w:szCs w:val="22"/>
        </w:rPr>
      </w:pPr>
    </w:p>
    <w:p w14:paraId="4C6CCEDD" w14:textId="77777777" w:rsidR="00813C24" w:rsidRPr="00826FD4" w:rsidRDefault="00813C24" w:rsidP="00077B77">
      <w:pPr>
        <w:pStyle w:val="BodyText21"/>
        <w:widowControl/>
        <w:rPr>
          <w:rFonts w:ascii="Garamond" w:hAnsi="Garamond"/>
          <w:b/>
          <w:szCs w:val="22"/>
        </w:rPr>
      </w:pPr>
    </w:p>
    <w:p w14:paraId="0548D0AD" w14:textId="77777777" w:rsidR="00077B77" w:rsidRPr="00826FD4" w:rsidRDefault="00077B77" w:rsidP="00077B77">
      <w:pPr>
        <w:pStyle w:val="BodyText21"/>
        <w:widowControl/>
        <w:rPr>
          <w:rFonts w:ascii="Garamond" w:hAnsi="Garamond"/>
          <w:b/>
          <w:szCs w:val="22"/>
        </w:rPr>
      </w:pPr>
      <w:r w:rsidRPr="00826FD4">
        <w:rPr>
          <w:rFonts w:ascii="Garamond" w:hAnsi="Garamond"/>
          <w:b/>
          <w:szCs w:val="22"/>
        </w:rPr>
        <w:t>__________________________</w:t>
      </w:r>
      <w:r w:rsidRPr="00826FD4">
        <w:rPr>
          <w:rFonts w:ascii="Garamond" w:hAnsi="Garamond"/>
          <w:b/>
          <w:szCs w:val="22"/>
        </w:rPr>
        <w:tab/>
      </w:r>
      <w:r w:rsidRPr="00826FD4">
        <w:rPr>
          <w:rFonts w:ascii="Garamond" w:hAnsi="Garamond"/>
          <w:b/>
          <w:szCs w:val="22"/>
        </w:rPr>
        <w:tab/>
      </w:r>
      <w:r w:rsidRPr="00826FD4">
        <w:rPr>
          <w:rFonts w:ascii="Garamond" w:hAnsi="Garamond"/>
          <w:b/>
          <w:szCs w:val="22"/>
        </w:rPr>
        <w:tab/>
      </w:r>
      <w:r w:rsidRPr="00826FD4">
        <w:rPr>
          <w:rFonts w:ascii="Garamond" w:hAnsi="Garamond"/>
          <w:b/>
          <w:szCs w:val="22"/>
        </w:rPr>
        <w:tab/>
        <w:t>__________________________</w:t>
      </w:r>
    </w:p>
    <w:p w14:paraId="557A2EE6" w14:textId="2F5E583E" w:rsidR="00077B77" w:rsidRPr="00826FD4" w:rsidRDefault="00077B77" w:rsidP="00077B77">
      <w:pPr>
        <w:pStyle w:val="BodyText21"/>
        <w:widowControl/>
        <w:rPr>
          <w:rFonts w:ascii="Garamond" w:hAnsi="Garamond"/>
          <w:b/>
          <w:bCs/>
          <w:szCs w:val="22"/>
        </w:rPr>
      </w:pPr>
      <w:r w:rsidRPr="00826FD4">
        <w:rPr>
          <w:rFonts w:ascii="Garamond" w:hAnsi="Garamond"/>
          <w:b/>
          <w:bCs/>
          <w:szCs w:val="22"/>
        </w:rPr>
        <w:t>Západočeská univerzita v Plzni</w:t>
      </w:r>
      <w:r w:rsidRPr="00826FD4">
        <w:rPr>
          <w:rFonts w:ascii="Garamond" w:hAnsi="Garamond"/>
          <w:b/>
          <w:bCs/>
          <w:szCs w:val="22"/>
        </w:rPr>
        <w:tab/>
      </w:r>
      <w:r w:rsidRPr="00826FD4">
        <w:rPr>
          <w:rFonts w:ascii="Garamond" w:hAnsi="Garamond"/>
          <w:b/>
          <w:bCs/>
          <w:szCs w:val="22"/>
        </w:rPr>
        <w:tab/>
      </w:r>
      <w:r w:rsidRPr="00826FD4">
        <w:rPr>
          <w:rFonts w:ascii="Garamond" w:hAnsi="Garamond"/>
          <w:b/>
          <w:bCs/>
          <w:szCs w:val="22"/>
        </w:rPr>
        <w:tab/>
      </w:r>
      <w:r w:rsidRPr="00826FD4">
        <w:rPr>
          <w:rFonts w:ascii="Garamond" w:hAnsi="Garamond"/>
          <w:b/>
          <w:bCs/>
          <w:szCs w:val="22"/>
        </w:rPr>
        <w:tab/>
      </w:r>
      <w:r w:rsidR="00DF057F" w:rsidRPr="00DF057F">
        <w:rPr>
          <w:rFonts w:ascii="Garamond" w:hAnsi="Garamond"/>
          <w:b/>
          <w:szCs w:val="22"/>
        </w:rPr>
        <w:t>OptiXs, s.r.o.</w:t>
      </w:r>
    </w:p>
    <w:p w14:paraId="4B661448" w14:textId="656433FE" w:rsidR="00077B77" w:rsidRPr="00826FD4" w:rsidRDefault="00077B77" w:rsidP="00077B77">
      <w:pPr>
        <w:pStyle w:val="BodyText21"/>
        <w:widowControl/>
        <w:rPr>
          <w:rFonts w:ascii="Garamond" w:hAnsi="Garamond"/>
          <w:szCs w:val="22"/>
        </w:rPr>
      </w:pPr>
      <w:r w:rsidRPr="00826FD4">
        <w:rPr>
          <w:rFonts w:ascii="Garamond" w:hAnsi="Garamond"/>
          <w:szCs w:val="22"/>
        </w:rPr>
        <w:t xml:space="preserve">doc. Dr. RNDr. </w:t>
      </w:r>
      <w:r w:rsidRPr="00826FD4">
        <w:rPr>
          <w:rFonts w:ascii="Garamond" w:hAnsi="Garamond"/>
          <w:bCs/>
          <w:szCs w:val="22"/>
        </w:rPr>
        <w:t>Miroslav Holeček</w:t>
      </w:r>
      <w:r w:rsidRPr="00826FD4">
        <w:rPr>
          <w:rFonts w:ascii="Garamond" w:hAnsi="Garamond"/>
          <w:szCs w:val="22"/>
        </w:rPr>
        <w:tab/>
      </w:r>
      <w:r w:rsidRPr="00826FD4">
        <w:rPr>
          <w:rFonts w:ascii="Garamond" w:hAnsi="Garamond"/>
          <w:szCs w:val="22"/>
        </w:rPr>
        <w:tab/>
      </w:r>
      <w:r w:rsidRPr="00826FD4">
        <w:rPr>
          <w:rFonts w:ascii="Garamond" w:hAnsi="Garamond"/>
          <w:szCs w:val="22"/>
        </w:rPr>
        <w:tab/>
      </w:r>
      <w:r w:rsidRPr="00826FD4">
        <w:rPr>
          <w:rFonts w:ascii="Garamond" w:hAnsi="Garamond"/>
          <w:szCs w:val="22"/>
        </w:rPr>
        <w:tab/>
      </w:r>
      <w:r w:rsidR="00E4184C">
        <w:rPr>
          <w:rFonts w:ascii="Garamond" w:hAnsi="Garamond"/>
          <w:szCs w:val="22"/>
        </w:rPr>
        <w:t>xxx</w:t>
      </w:r>
    </w:p>
    <w:p w14:paraId="2624E91F" w14:textId="2E824CFE" w:rsidR="005F57DE" w:rsidRDefault="00077B77" w:rsidP="00077B77">
      <w:pPr>
        <w:pStyle w:val="BodyText21"/>
        <w:widowControl/>
        <w:rPr>
          <w:rFonts w:ascii="Garamond" w:hAnsi="Garamond"/>
          <w:szCs w:val="22"/>
        </w:rPr>
      </w:pPr>
      <w:r w:rsidRPr="00826FD4">
        <w:rPr>
          <w:rFonts w:ascii="Garamond" w:hAnsi="Garamond"/>
          <w:szCs w:val="22"/>
        </w:rPr>
        <w:t>rektor</w:t>
      </w:r>
      <w:r w:rsidRPr="00826FD4">
        <w:rPr>
          <w:rFonts w:ascii="Garamond" w:hAnsi="Garamond"/>
          <w:szCs w:val="22"/>
        </w:rPr>
        <w:tab/>
      </w:r>
      <w:r w:rsidR="00E16CD9">
        <w:rPr>
          <w:rFonts w:ascii="Garamond" w:hAnsi="Garamond"/>
          <w:szCs w:val="22"/>
        </w:rPr>
        <w:tab/>
      </w:r>
      <w:r w:rsidR="00E16CD9">
        <w:rPr>
          <w:rFonts w:ascii="Garamond" w:hAnsi="Garamond"/>
          <w:szCs w:val="22"/>
        </w:rPr>
        <w:tab/>
      </w:r>
      <w:r w:rsidR="00E16CD9">
        <w:rPr>
          <w:rFonts w:ascii="Garamond" w:hAnsi="Garamond"/>
          <w:szCs w:val="22"/>
        </w:rPr>
        <w:tab/>
      </w:r>
      <w:r w:rsidR="00E16CD9">
        <w:rPr>
          <w:rFonts w:ascii="Garamond" w:hAnsi="Garamond"/>
          <w:szCs w:val="22"/>
        </w:rPr>
        <w:tab/>
      </w:r>
      <w:r w:rsidR="00E16CD9">
        <w:rPr>
          <w:rFonts w:ascii="Garamond" w:hAnsi="Garamond"/>
          <w:szCs w:val="22"/>
        </w:rPr>
        <w:tab/>
      </w:r>
      <w:r w:rsidR="00E16CD9">
        <w:rPr>
          <w:rFonts w:ascii="Garamond" w:hAnsi="Garamond"/>
          <w:szCs w:val="22"/>
        </w:rPr>
        <w:tab/>
      </w:r>
      <w:r w:rsidR="00E16CD9">
        <w:rPr>
          <w:rFonts w:ascii="Garamond" w:hAnsi="Garamond"/>
          <w:szCs w:val="22"/>
        </w:rPr>
        <w:tab/>
      </w:r>
      <w:r w:rsidR="00E4184C">
        <w:rPr>
          <w:rFonts w:ascii="Garamond" w:hAnsi="Garamond"/>
          <w:szCs w:val="22"/>
        </w:rPr>
        <w:t>xxx</w:t>
      </w:r>
    </w:p>
    <w:p w14:paraId="7110115E" w14:textId="0B7B23A0" w:rsidR="005C369A" w:rsidRPr="00373BF4" w:rsidRDefault="00761DAE" w:rsidP="00077B77">
      <w:pPr>
        <w:pStyle w:val="BodyText21"/>
        <w:widowControl/>
        <w:rPr>
          <w:rFonts w:ascii="Garamond" w:hAnsi="Garamond"/>
          <w:i/>
          <w:szCs w:val="22"/>
        </w:rPr>
      </w:pPr>
      <w:r w:rsidRPr="00373BF4">
        <w:rPr>
          <w:rFonts w:ascii="Garamond" w:hAnsi="Garamond"/>
          <w:i/>
          <w:szCs w:val="22"/>
        </w:rPr>
        <w:t>podepsáno elektronicky</w:t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</w:r>
      <w:r>
        <w:rPr>
          <w:rFonts w:ascii="Garamond" w:hAnsi="Garamond"/>
          <w:i/>
          <w:szCs w:val="22"/>
        </w:rPr>
        <w:tab/>
        <w:t>podepsáno elektronicky</w:t>
      </w:r>
    </w:p>
    <w:sectPr w:rsidR="005C369A" w:rsidRPr="00373BF4" w:rsidSect="00876B4F">
      <w:footerReference w:type="even" r:id="rId9"/>
      <w:footerReference w:type="default" r:id="rId10"/>
      <w:headerReference w:type="first" r:id="rId11"/>
      <w:pgSz w:w="11906" w:h="16838" w:code="9"/>
      <w:pgMar w:top="1276" w:right="1418" w:bottom="1418" w:left="1418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1C182" w14:textId="77777777" w:rsidR="0079182B" w:rsidRDefault="0079182B">
      <w:r>
        <w:separator/>
      </w:r>
    </w:p>
  </w:endnote>
  <w:endnote w:type="continuationSeparator" w:id="0">
    <w:p w14:paraId="2A37B98D" w14:textId="77777777" w:rsidR="0079182B" w:rsidRDefault="0079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eeSans">
    <w:altName w:val="Times New Roman"/>
    <w:charset w:val="00"/>
    <w:family w:val="auto"/>
    <w:pitch w:val="variable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C2F14" w14:textId="77777777" w:rsidR="00826FD4" w:rsidRDefault="00077B77" w:rsidP="00A42A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136D5A1" w14:textId="77777777" w:rsidR="00826FD4" w:rsidRDefault="007918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0E105" w14:textId="5284C4D9" w:rsidR="003C6BB1" w:rsidRDefault="003C6BB1" w:rsidP="003C6BB1">
    <w:pPr>
      <w:pStyle w:val="Zpat"/>
      <w:jc w:val="center"/>
    </w:pPr>
    <w:r>
      <w:rPr>
        <w:noProof/>
      </w:rPr>
      <w:drawing>
        <wp:inline distT="0" distB="0" distL="0" distR="0" wp14:anchorId="5EAA3E4C" wp14:editId="4424D37C">
          <wp:extent cx="4610100" cy="1028700"/>
          <wp:effectExtent l="0" t="0" r="0" b="0"/>
          <wp:docPr id="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E4C5DF" w14:textId="77777777" w:rsidR="00826FD4" w:rsidRDefault="007918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08B17" w14:textId="77777777" w:rsidR="0079182B" w:rsidRDefault="0079182B">
      <w:r>
        <w:separator/>
      </w:r>
    </w:p>
  </w:footnote>
  <w:footnote w:type="continuationSeparator" w:id="0">
    <w:p w14:paraId="0D66BD0D" w14:textId="77777777" w:rsidR="0079182B" w:rsidRDefault="0079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D8B0B" w14:textId="77777777" w:rsidR="00826FD4" w:rsidRDefault="0079182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20A0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1B4B58"/>
    <w:multiLevelType w:val="hybridMultilevel"/>
    <w:tmpl w:val="E7EA8B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14360"/>
    <w:multiLevelType w:val="multilevel"/>
    <w:tmpl w:val="06F646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A6B221B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77"/>
    <w:rsid w:val="00005BB9"/>
    <w:rsid w:val="00027789"/>
    <w:rsid w:val="00064802"/>
    <w:rsid w:val="00074CE7"/>
    <w:rsid w:val="00077B77"/>
    <w:rsid w:val="0008467E"/>
    <w:rsid w:val="000866B2"/>
    <w:rsid w:val="000A38C5"/>
    <w:rsid w:val="000A5BB8"/>
    <w:rsid w:val="000E3B06"/>
    <w:rsid w:val="000F65B3"/>
    <w:rsid w:val="001578A1"/>
    <w:rsid w:val="00173D83"/>
    <w:rsid w:val="0017417E"/>
    <w:rsid w:val="001B2AD9"/>
    <w:rsid w:val="001C1C55"/>
    <w:rsid w:val="001F1F4B"/>
    <w:rsid w:val="002014CE"/>
    <w:rsid w:val="002031D3"/>
    <w:rsid w:val="0026281F"/>
    <w:rsid w:val="00291F17"/>
    <w:rsid w:val="002C479E"/>
    <w:rsid w:val="002E6F9B"/>
    <w:rsid w:val="0031236E"/>
    <w:rsid w:val="0031388B"/>
    <w:rsid w:val="003309D9"/>
    <w:rsid w:val="00331E85"/>
    <w:rsid w:val="003327C2"/>
    <w:rsid w:val="00336041"/>
    <w:rsid w:val="00373BF4"/>
    <w:rsid w:val="00380DED"/>
    <w:rsid w:val="003A0B7B"/>
    <w:rsid w:val="003A2BDA"/>
    <w:rsid w:val="003C160E"/>
    <w:rsid w:val="003C6BB1"/>
    <w:rsid w:val="00400308"/>
    <w:rsid w:val="00424D42"/>
    <w:rsid w:val="0043416E"/>
    <w:rsid w:val="004520D6"/>
    <w:rsid w:val="00487FE1"/>
    <w:rsid w:val="00516D1C"/>
    <w:rsid w:val="0057194B"/>
    <w:rsid w:val="005912C7"/>
    <w:rsid w:val="00595BD4"/>
    <w:rsid w:val="005C369A"/>
    <w:rsid w:val="005D53C0"/>
    <w:rsid w:val="005F57DE"/>
    <w:rsid w:val="0062576C"/>
    <w:rsid w:val="00663EB0"/>
    <w:rsid w:val="00674BD3"/>
    <w:rsid w:val="0069011E"/>
    <w:rsid w:val="006C3D32"/>
    <w:rsid w:val="006E52B6"/>
    <w:rsid w:val="006E7E74"/>
    <w:rsid w:val="0070423B"/>
    <w:rsid w:val="00727AA9"/>
    <w:rsid w:val="00731000"/>
    <w:rsid w:val="00760F4B"/>
    <w:rsid w:val="00761DAE"/>
    <w:rsid w:val="0079182B"/>
    <w:rsid w:val="007B626C"/>
    <w:rsid w:val="007E57AB"/>
    <w:rsid w:val="00813C24"/>
    <w:rsid w:val="00821D74"/>
    <w:rsid w:val="008649F3"/>
    <w:rsid w:val="00906DCC"/>
    <w:rsid w:val="0091639F"/>
    <w:rsid w:val="00932B2D"/>
    <w:rsid w:val="00945408"/>
    <w:rsid w:val="009C1B0B"/>
    <w:rsid w:val="009D4C8B"/>
    <w:rsid w:val="009E7213"/>
    <w:rsid w:val="009F3AA4"/>
    <w:rsid w:val="00A24C08"/>
    <w:rsid w:val="00A26F00"/>
    <w:rsid w:val="00A46E4B"/>
    <w:rsid w:val="00A60EA0"/>
    <w:rsid w:val="00A74403"/>
    <w:rsid w:val="00A83364"/>
    <w:rsid w:val="00AA56FB"/>
    <w:rsid w:val="00AC6A2A"/>
    <w:rsid w:val="00AD4CA2"/>
    <w:rsid w:val="00B15A99"/>
    <w:rsid w:val="00B347C3"/>
    <w:rsid w:val="00B451D1"/>
    <w:rsid w:val="00C3004A"/>
    <w:rsid w:val="00C42BF6"/>
    <w:rsid w:val="00C536D3"/>
    <w:rsid w:val="00CA021E"/>
    <w:rsid w:val="00CE57E8"/>
    <w:rsid w:val="00CF2312"/>
    <w:rsid w:val="00D3467D"/>
    <w:rsid w:val="00D676C8"/>
    <w:rsid w:val="00D96D98"/>
    <w:rsid w:val="00DA40FB"/>
    <w:rsid w:val="00DF057F"/>
    <w:rsid w:val="00E1430B"/>
    <w:rsid w:val="00E16CD9"/>
    <w:rsid w:val="00E4184C"/>
    <w:rsid w:val="00EB5FDB"/>
    <w:rsid w:val="00EE4862"/>
    <w:rsid w:val="00F23DFE"/>
    <w:rsid w:val="00F43D7F"/>
    <w:rsid w:val="00F43FD5"/>
    <w:rsid w:val="00F51C8E"/>
    <w:rsid w:val="00F64AD3"/>
    <w:rsid w:val="00F95841"/>
    <w:rsid w:val="00FD091D"/>
    <w:rsid w:val="00FE645B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7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B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77B77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77B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77B7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77B77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77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77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rsid w:val="00077B77"/>
    <w:rPr>
      <w:rFonts w:cs="Times New Roman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077B7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77B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077B77"/>
    <w:pPr>
      <w:widowControl w:val="0"/>
    </w:pPr>
    <w:rPr>
      <w:sz w:val="22"/>
    </w:rPr>
  </w:style>
  <w:style w:type="paragraph" w:customStyle="1" w:styleId="Odstavecseseznamem2">
    <w:name w:val="Odstavec se seznamem2"/>
    <w:basedOn w:val="Normln"/>
    <w:rsid w:val="00077B77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unhideWhenUsed/>
    <w:rsid w:val="00B34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47C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47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7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7C3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A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47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7B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77B77"/>
    <w:pPr>
      <w:keepNext/>
      <w:autoSpaceDE w:val="0"/>
      <w:autoSpaceDN w:val="0"/>
      <w:adjustRightInd w:val="0"/>
      <w:outlineLvl w:val="0"/>
    </w:pPr>
    <w:rPr>
      <w:rFonts w:ascii="Garamond" w:hAnsi="Garamond"/>
      <w:b/>
      <w:bCs/>
      <w:sz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77B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77B7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77B77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077B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77B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uiPriority w:val="99"/>
    <w:rsid w:val="00077B77"/>
    <w:rPr>
      <w:rFonts w:cs="Times New Roman"/>
    </w:r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077B7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77B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077B7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077B77"/>
    <w:pPr>
      <w:widowControl w:val="0"/>
    </w:pPr>
    <w:rPr>
      <w:sz w:val="22"/>
    </w:rPr>
  </w:style>
  <w:style w:type="paragraph" w:customStyle="1" w:styleId="Odstavecseseznamem2">
    <w:name w:val="Odstavec se seznamem2"/>
    <w:basedOn w:val="Normln"/>
    <w:rsid w:val="00077B77"/>
    <w:pPr>
      <w:widowControl w:val="0"/>
      <w:suppressAutoHyphens/>
      <w:autoSpaceDN w:val="0"/>
      <w:spacing w:after="200"/>
      <w:ind w:left="708"/>
      <w:jc w:val="left"/>
      <w:textAlignment w:val="baseline"/>
    </w:pPr>
    <w:rPr>
      <w:rFonts w:cs="FreeSans"/>
      <w:kern w:val="3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unhideWhenUsed/>
    <w:rsid w:val="00B34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47C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47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7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7C3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A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4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smatl</dc:creator>
  <cp:lastModifiedBy>Blanka GREBEŇOVÁ</cp:lastModifiedBy>
  <cp:revision>2</cp:revision>
  <dcterms:created xsi:type="dcterms:W3CDTF">2020-04-30T06:04:00Z</dcterms:created>
  <dcterms:modified xsi:type="dcterms:W3CDTF">2020-04-30T06:04:00Z</dcterms:modified>
</cp:coreProperties>
</file>