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D1FEF">
        <w:trPr>
          <w:trHeight w:val="100"/>
        </w:trPr>
        <w:tc>
          <w:tcPr>
            <w:tcW w:w="43" w:type="dxa"/>
          </w:tcPr>
          <w:p w:rsidR="004D1FEF" w:rsidRDefault="004D1FE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4D1FEF" w:rsidRDefault="004D1FE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D1FEF" w:rsidRDefault="004D1FEF">
            <w:pPr>
              <w:pStyle w:val="EmptyCellLayoutStyle"/>
              <w:spacing w:after="0" w:line="240" w:lineRule="auto"/>
            </w:pPr>
          </w:p>
        </w:tc>
      </w:tr>
      <w:tr w:rsidR="004D1FEF">
        <w:tc>
          <w:tcPr>
            <w:tcW w:w="43" w:type="dxa"/>
          </w:tcPr>
          <w:p w:rsidR="004D1FEF" w:rsidRDefault="004D1FE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D1FEF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D1FE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D06" w:rsidTr="007F0D0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4D1FE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7F0D06" w:rsidTr="007F0D0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Bc. Štičková Hana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+420 224 907 852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4D1F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hana.stickova@czechtrade.cz</w:t>
                                    </w:r>
                                  </w:p>
                                </w:tc>
                              </w:tr>
                            </w:tbl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7F0D06" w:rsidTr="007F0D0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KEEPLINE s.r.o.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27877167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U průhonu 773/12</w:t>
                                    </w:r>
                                  </w:p>
                                </w:tc>
                              </w:tr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4D1FE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17000 Praha Holešovice</w:t>
                                    </w:r>
                                  </w:p>
                                </w:tc>
                              </w:tr>
                            </w:tbl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D1FEF" w:rsidRDefault="004D1F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1FE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D06" w:rsidTr="007F0D06"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D1FE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D1FE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D1FEF" w:rsidRDefault="007F0D0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INOB201700113</w:t>
                                    </w:r>
                                  </w:p>
                                </w:tc>
                              </w:tr>
                            </w:tbl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D1FEF" w:rsidRDefault="004D1FE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D1FEF" w:rsidRDefault="004D1FEF">
                        <w:pPr>
                          <w:spacing w:after="0" w:line="240" w:lineRule="auto"/>
                        </w:pPr>
                      </w:p>
                    </w:tc>
                  </w:tr>
                  <w:tr w:rsidR="004D1FE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1FEF"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7F0D06" w:rsidTr="007F0D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F0D06" w:rsidTr="007F0D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Vybavení prostor 2. patra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0D06" w:rsidTr="007F0D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F0D06" w:rsidTr="007F0D0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Vybavení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prostor 2.patra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dle specifikace v termínu 30. - 31. 1. 2017 - realizace a instalace: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recepční stůl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stějna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 logem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- 3x věšáková stěna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police na tiskoviny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- 3x závěsná kapsa na tiskoviny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předěl (dělící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stějna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před toalety)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vzp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ěra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skříňka malá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skříňka velká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průběhu zaměřování a přípravy před realizací došlo k rozhodnutí udělat úpravy oproti původní dokumentaci: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ŠATNÍ STĚNY -  Dle uvážení prostorových možností, zejména v chodbě u recepce a jednací místnosti, je potřeba změ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nit konstrukci z hlubokého provedení pro pověšení oděvů na ramínkách za háčky umístěné na desce s bočnicemi, která nebude tolik zasahovat do prostoru. Dále důrazně realizátor nedoporučuje bočnice v provedení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AkrylDek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 důvodu průhybu, kdy díky zvýšené zátě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ži v průchodu hrozí při kolizi prasknutí.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PŘEDĚL - hloubka předělu bude na místo původních 20 cm nyní 10cm z důvodu úspory místa a většího prostoru pro průchod před toaletami. Realizátor potvrzuje, že 10cm je dostačující hloubka pro stabilitu předělu.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YLOVÁ DESKA na recepčním stolu - v dokumentaci je specifikován jiný druh akrylové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desky než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má být použit u předělu. Realizátor doporučil sjednotit barevnost desek, jinak nebude vypadat vzhled prostor jednotně. Oproti výkresu se bude u recepce dodávat nově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Perspex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8 mm označení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Frost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000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Crystal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Clear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bez vzoru rákosí. Bude pouze mléčný. Kvůli stabilitě a zajištění toho, aby se výrobek neprohýbal, byla zvolena silnější tloušťka. Původně se počítalo 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6 mm. Cena se zde ponížila (o 3500kč bez DPH), pr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otože se jedná o materiál, který je o něco levnější, než původně zamýšlený dezén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Deluxe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PETG Z-0004,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6 mm.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Povinnosti dodavatele je dodat zakázku zpracovanou dle dokumentace včetně výše zmíněných změn zadavatele, a to v době určené 30. - 31. 2017 a v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nálažité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kvalitě odpovídající charakteru zakázky. V případě nedodržení termínu bude dodavatel hradit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5% z celkové ceny zakázky za každý den prodlení.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Reklamace: na zakázku se vztahuje zákonem daná dvouletá doba záruky. V případě vyskytnutí vady a 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utné opravy může zadavatel po dodavateli chtít opravdu do realizace 3 týdnů od nahlášení vady.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256 100,10.- bez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DPH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309 883,00 Kč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31.1.2017</w:t>
                              </w:r>
                              <w:proofErr w:type="gramEnd"/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12000 Praha 2, CZ - Česká republika 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D1FEF" w:rsidRDefault="004D1F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1FEF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D06" w:rsidTr="007F0D06"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D1FE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F0D06" w:rsidTr="007F0D0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D1FEF" w:rsidRDefault="007F0D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Objednávku akceptujeme v celém jejím znění</w:t>
                              </w:r>
                            </w:p>
                          </w:tc>
                        </w:tr>
                        <w:tr w:rsidR="004D1FE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4D1FE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D1FEF" w:rsidRDefault="004D1F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1FE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F0D06" w:rsidTr="007F0D06"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D1FE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D1FEF" w:rsidRDefault="007F0D0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D1FEF" w:rsidRDefault="004D1FE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D1FEF" w:rsidRDefault="004D1FE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D1FEF" w:rsidRDefault="004D1FEF">
                  <w:pPr>
                    <w:spacing w:after="0" w:line="240" w:lineRule="auto"/>
                  </w:pPr>
                </w:p>
              </w:tc>
            </w:tr>
          </w:tbl>
          <w:p w:rsidR="004D1FEF" w:rsidRDefault="004D1FEF">
            <w:pPr>
              <w:spacing w:after="0" w:line="240" w:lineRule="auto"/>
            </w:pPr>
          </w:p>
        </w:tc>
        <w:tc>
          <w:tcPr>
            <w:tcW w:w="28" w:type="dxa"/>
          </w:tcPr>
          <w:p w:rsidR="004D1FEF" w:rsidRDefault="004D1FEF">
            <w:pPr>
              <w:pStyle w:val="EmptyCellLayoutStyle"/>
              <w:spacing w:after="0" w:line="240" w:lineRule="auto"/>
            </w:pPr>
          </w:p>
        </w:tc>
      </w:tr>
    </w:tbl>
    <w:p w:rsidR="004D1FEF" w:rsidRDefault="004D1FEF">
      <w:pPr>
        <w:spacing w:after="0" w:line="240" w:lineRule="auto"/>
      </w:pPr>
    </w:p>
    <w:sectPr w:rsidR="004D1FE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0D06">
      <w:pPr>
        <w:spacing w:after="0" w:line="240" w:lineRule="auto"/>
      </w:pPr>
      <w:r>
        <w:separator/>
      </w:r>
    </w:p>
  </w:endnote>
  <w:endnote w:type="continuationSeparator" w:id="0">
    <w:p w:rsidR="00000000" w:rsidRDefault="007F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0D06">
      <w:pPr>
        <w:spacing w:after="0" w:line="240" w:lineRule="auto"/>
      </w:pPr>
      <w:r>
        <w:separator/>
      </w:r>
    </w:p>
  </w:footnote>
  <w:footnote w:type="continuationSeparator" w:id="0">
    <w:p w:rsidR="00000000" w:rsidRDefault="007F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D1FE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D1FEF">
            <w:trPr>
              <w:trHeight w:val="396"/>
            </w:trPr>
            <w:tc>
              <w:tcPr>
                <w:tcW w:w="10771" w:type="dxa"/>
              </w:tcPr>
              <w:p w:rsidR="004D1FEF" w:rsidRDefault="004D1FEF">
                <w:pPr>
                  <w:pStyle w:val="EmptyCellLayoutStyle"/>
                  <w:spacing w:after="0" w:line="240" w:lineRule="auto"/>
                </w:pPr>
              </w:p>
            </w:tc>
          </w:tr>
          <w:tr w:rsidR="004D1FE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D1FE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D1FEF" w:rsidRDefault="007F0D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D1FEF" w:rsidRDefault="007F0D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D1FEF" w:rsidRDefault="007F0D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4D1FEF" w:rsidRDefault="007F0D0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D1FEF" w:rsidRDefault="004D1FEF">
                <w:pPr>
                  <w:spacing w:after="0" w:line="240" w:lineRule="auto"/>
                </w:pPr>
              </w:p>
            </w:tc>
          </w:tr>
          <w:tr w:rsidR="004D1FEF">
            <w:trPr>
              <w:trHeight w:val="58"/>
            </w:trPr>
            <w:tc>
              <w:tcPr>
                <w:tcW w:w="10771" w:type="dxa"/>
              </w:tcPr>
              <w:p w:rsidR="004D1FEF" w:rsidRDefault="004D1FE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D1FEF" w:rsidRDefault="004D1FEF">
          <w:pPr>
            <w:spacing w:after="0" w:line="240" w:lineRule="auto"/>
          </w:pPr>
        </w:p>
      </w:tc>
    </w:tr>
    <w:tr w:rsidR="004D1FEF">
      <w:tc>
        <w:tcPr>
          <w:tcW w:w="10771" w:type="dxa"/>
        </w:tcPr>
        <w:p w:rsidR="004D1FEF" w:rsidRDefault="004D1F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EF"/>
    <w:rsid w:val="004D1FEF"/>
    <w:rsid w:val="007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1901-5812-42F4-AFF5-A7404E85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2714</Characters>
  <Application>Microsoft Office Word</Application>
  <DocSecurity>4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Sokoltová Lenka, Ing., MBA</dc:creator>
  <dc:description/>
  <cp:lastModifiedBy>Sokoltová Lenka, Ing., MBA</cp:lastModifiedBy>
  <cp:revision>2</cp:revision>
  <dcterms:created xsi:type="dcterms:W3CDTF">2017-01-24T14:00:00Z</dcterms:created>
  <dcterms:modified xsi:type="dcterms:W3CDTF">2017-01-24T14:00:00Z</dcterms:modified>
</cp:coreProperties>
</file>