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9D2E4" w14:textId="77777777" w:rsidR="00140E39" w:rsidRPr="007E2E05" w:rsidRDefault="00140E39" w:rsidP="00140E39">
      <w:pPr>
        <w:pStyle w:val="Normal1"/>
        <w:suppressAutoHyphens/>
        <w:spacing w:before="240" w:after="240" w:line="276" w:lineRule="auto"/>
        <w:rPr>
          <w:rFonts w:cs="Arial"/>
          <w:szCs w:val="22"/>
        </w:rPr>
      </w:pPr>
    </w:p>
    <w:p w14:paraId="2DAC60A7" w14:textId="77777777" w:rsidR="00CA642C" w:rsidRDefault="00656CC8" w:rsidP="00656CC8">
      <w:pPr>
        <w:tabs>
          <w:tab w:val="left" w:pos="2204"/>
        </w:tabs>
        <w:spacing w:after="60"/>
        <w:jc w:val="center"/>
        <w:rPr>
          <w:rFonts w:ascii="Arial" w:hAnsi="Arial" w:cs="Arial"/>
          <w:b/>
          <w:sz w:val="28"/>
          <w:szCs w:val="28"/>
        </w:rPr>
      </w:pPr>
      <w:r>
        <w:rPr>
          <w:rFonts w:ascii="Arial" w:hAnsi="Arial" w:cs="Arial"/>
          <w:b/>
          <w:sz w:val="28"/>
          <w:szCs w:val="28"/>
        </w:rPr>
        <w:t xml:space="preserve">SMLOUVA </w:t>
      </w:r>
      <w:r w:rsidR="009C7E25">
        <w:rPr>
          <w:rFonts w:ascii="Arial" w:hAnsi="Arial" w:cs="Arial"/>
          <w:b/>
          <w:sz w:val="28"/>
          <w:szCs w:val="28"/>
        </w:rPr>
        <w:t>O</w:t>
      </w:r>
      <w:r>
        <w:rPr>
          <w:rFonts w:ascii="Arial" w:hAnsi="Arial" w:cs="Arial"/>
          <w:b/>
          <w:sz w:val="28"/>
          <w:szCs w:val="28"/>
        </w:rPr>
        <w:t xml:space="preserve"> </w:t>
      </w:r>
      <w:r w:rsidR="0036557D">
        <w:rPr>
          <w:rFonts w:ascii="Arial" w:hAnsi="Arial" w:cs="Arial"/>
          <w:b/>
          <w:sz w:val="28"/>
          <w:szCs w:val="28"/>
        </w:rPr>
        <w:t>ZPRACOVÁNÍ OSOBNÍCH ÚDAJŮ</w:t>
      </w:r>
    </w:p>
    <w:p w14:paraId="4904A8C1" w14:textId="77777777" w:rsidR="00656CC8" w:rsidRPr="0011685C" w:rsidRDefault="00656CC8" w:rsidP="00E56BAB">
      <w:pPr>
        <w:tabs>
          <w:tab w:val="left" w:pos="2204"/>
          <w:tab w:val="center" w:pos="4536"/>
          <w:tab w:val="left" w:pos="6225"/>
        </w:tabs>
        <w:spacing w:after="60"/>
        <w:jc w:val="center"/>
        <w:rPr>
          <w:rFonts w:ascii="Arial" w:hAnsi="Arial" w:cs="Arial"/>
        </w:rPr>
      </w:pPr>
      <w:r w:rsidRPr="008F72B4">
        <w:rPr>
          <w:rFonts w:ascii="Arial" w:hAnsi="Arial" w:cs="Arial"/>
        </w:rPr>
        <w:t>(dále jen „</w:t>
      </w:r>
      <w:r w:rsidRPr="008F72B4">
        <w:rPr>
          <w:rFonts w:ascii="Arial" w:hAnsi="Arial" w:cs="Arial"/>
          <w:b/>
        </w:rPr>
        <w:t>Smlouva</w:t>
      </w:r>
      <w:r w:rsidRPr="008F72B4">
        <w:rPr>
          <w:rFonts w:ascii="Arial" w:hAnsi="Arial" w:cs="Arial"/>
        </w:rPr>
        <w:t>“)</w:t>
      </w:r>
    </w:p>
    <w:p w14:paraId="52CAD5E5" w14:textId="77777777" w:rsidR="00656CC8" w:rsidRPr="00656CC8" w:rsidRDefault="00656CC8" w:rsidP="00656CC8">
      <w:pPr>
        <w:tabs>
          <w:tab w:val="left" w:pos="2204"/>
        </w:tabs>
        <w:spacing w:after="60"/>
        <w:rPr>
          <w:rFonts w:ascii="Arial" w:hAnsi="Arial" w:cs="Arial"/>
        </w:rPr>
      </w:pPr>
    </w:p>
    <w:p w14:paraId="4A7C8D9B" w14:textId="77777777" w:rsidR="00656CC8" w:rsidRDefault="00656CC8" w:rsidP="00656CC8">
      <w:pPr>
        <w:tabs>
          <w:tab w:val="left" w:pos="2204"/>
        </w:tabs>
        <w:spacing w:after="60"/>
        <w:jc w:val="center"/>
        <w:rPr>
          <w:rFonts w:ascii="Arial" w:hAnsi="Arial" w:cs="Arial"/>
        </w:rPr>
      </w:pPr>
      <w:r w:rsidRPr="0011685C">
        <w:rPr>
          <w:rFonts w:ascii="Arial" w:hAnsi="Arial" w:cs="Arial"/>
        </w:rPr>
        <w:t xml:space="preserve">uzavřená podle § </w:t>
      </w:r>
      <w:r>
        <w:rPr>
          <w:rFonts w:ascii="Arial" w:hAnsi="Arial" w:cs="Arial"/>
        </w:rPr>
        <w:t>1746 odst. 2</w:t>
      </w:r>
      <w:r w:rsidRPr="0011685C">
        <w:rPr>
          <w:rFonts w:ascii="Arial" w:hAnsi="Arial" w:cs="Arial"/>
        </w:rPr>
        <w:t xml:space="preserve"> zákona č. </w:t>
      </w:r>
      <w:r>
        <w:rPr>
          <w:rFonts w:ascii="Arial" w:hAnsi="Arial" w:cs="Arial"/>
        </w:rPr>
        <w:t>89/2012</w:t>
      </w:r>
      <w:r w:rsidRPr="0011685C">
        <w:rPr>
          <w:rFonts w:ascii="Arial" w:hAnsi="Arial" w:cs="Arial"/>
        </w:rPr>
        <w:t xml:space="preserve"> Sb., </w:t>
      </w:r>
      <w:r w:rsidR="0076088D">
        <w:rPr>
          <w:rFonts w:ascii="Arial" w:hAnsi="Arial" w:cs="Arial"/>
        </w:rPr>
        <w:t>občanský zákoník,</w:t>
      </w:r>
      <w:r w:rsidR="0076088D">
        <w:rPr>
          <w:rFonts w:ascii="Arial" w:hAnsi="Arial" w:cs="Arial"/>
        </w:rPr>
        <w:br/>
      </w:r>
      <w:r w:rsidRPr="0011685C">
        <w:rPr>
          <w:rFonts w:ascii="Arial" w:hAnsi="Arial" w:cs="Arial"/>
        </w:rPr>
        <w:t xml:space="preserve">ve znění pozdějších předpisů (dále jen </w:t>
      </w:r>
      <w:r w:rsidRPr="0076088D">
        <w:rPr>
          <w:rFonts w:ascii="Arial" w:hAnsi="Arial" w:cs="Arial"/>
        </w:rPr>
        <w:t>„</w:t>
      </w:r>
      <w:r>
        <w:rPr>
          <w:rFonts w:ascii="Arial" w:hAnsi="Arial" w:cs="Arial"/>
          <w:b/>
        </w:rPr>
        <w:t>Občanský</w:t>
      </w:r>
      <w:r w:rsidRPr="0011685C">
        <w:rPr>
          <w:rFonts w:ascii="Arial" w:hAnsi="Arial" w:cs="Arial"/>
          <w:b/>
        </w:rPr>
        <w:t xml:space="preserve"> zákoník</w:t>
      </w:r>
      <w:r w:rsidRPr="0076088D">
        <w:rPr>
          <w:rFonts w:ascii="Arial" w:hAnsi="Arial" w:cs="Arial"/>
        </w:rPr>
        <w:t>“</w:t>
      </w:r>
      <w:r w:rsidRPr="0011685C">
        <w:rPr>
          <w:rFonts w:ascii="Arial" w:hAnsi="Arial" w:cs="Arial"/>
        </w:rPr>
        <w:t>)</w:t>
      </w:r>
      <w:r w:rsidR="00ED6020">
        <w:rPr>
          <w:rFonts w:ascii="Arial" w:hAnsi="Arial" w:cs="Arial"/>
        </w:rPr>
        <w:t xml:space="preserve"> a čl. 28 odst</w:t>
      </w:r>
      <w:r w:rsidR="0096027E">
        <w:rPr>
          <w:rFonts w:ascii="Arial" w:hAnsi="Arial" w:cs="Arial"/>
        </w:rPr>
        <w:t>.</w:t>
      </w:r>
      <w:r w:rsidR="00ED6020">
        <w:rPr>
          <w:rFonts w:ascii="Arial" w:hAnsi="Arial" w:cs="Arial"/>
        </w:rPr>
        <w:t xml:space="preserve"> 3 </w:t>
      </w:r>
      <w:r w:rsidR="00387180" w:rsidRPr="00387180">
        <w:rPr>
          <w:rFonts w:ascii="Arial" w:hAnsi="Arial" w:cs="Arial"/>
        </w:rPr>
        <w:t>N</w:t>
      </w:r>
      <w:r w:rsidR="0096027E">
        <w:rPr>
          <w:rFonts w:ascii="Arial" w:hAnsi="Arial" w:cs="Arial"/>
        </w:rPr>
        <w:t>ařízení</w:t>
      </w:r>
      <w:r w:rsidR="00387180" w:rsidRPr="00387180">
        <w:rPr>
          <w:rFonts w:ascii="Arial" w:hAnsi="Arial" w:cs="Arial"/>
        </w:rPr>
        <w:t xml:space="preserve"> E</w:t>
      </w:r>
      <w:r w:rsidR="0096027E">
        <w:rPr>
          <w:rFonts w:ascii="Arial" w:hAnsi="Arial" w:cs="Arial"/>
        </w:rPr>
        <w:t>vropského parlamentu a Rady</w:t>
      </w:r>
      <w:r w:rsidR="00387180" w:rsidRPr="00387180">
        <w:rPr>
          <w:rFonts w:ascii="Arial" w:hAnsi="Arial" w:cs="Arial"/>
        </w:rPr>
        <w:t xml:space="preserve"> (EU) 2016/679</w:t>
      </w:r>
      <w:r w:rsidR="0096027E">
        <w:rPr>
          <w:rFonts w:ascii="Arial" w:hAnsi="Arial" w:cs="Arial"/>
        </w:rPr>
        <w:t xml:space="preserve"> </w:t>
      </w:r>
      <w:r w:rsidR="0096027E" w:rsidRPr="0096027E">
        <w:rPr>
          <w:rFonts w:ascii="Arial" w:hAnsi="Arial" w:cs="Arial"/>
        </w:rPr>
        <w:t>ze dne 27. dubna 2016 o ochraně fyzických osob v souvislosti se zpracováním osobních údajů a o volném pohybu těchto údajů a o zrušení směrnice 95/46/ES (obecné nařízení o ochraně osobních údajů)</w:t>
      </w:r>
    </w:p>
    <w:p w14:paraId="27513DDD" w14:textId="77777777" w:rsidR="00656CC8" w:rsidRPr="00656CC8" w:rsidRDefault="00656CC8" w:rsidP="00656CC8">
      <w:pPr>
        <w:tabs>
          <w:tab w:val="left" w:pos="2204"/>
        </w:tabs>
        <w:spacing w:after="60"/>
        <w:jc w:val="both"/>
        <w:rPr>
          <w:rFonts w:ascii="Arial" w:hAnsi="Arial" w:cs="Arial"/>
        </w:rPr>
      </w:pPr>
    </w:p>
    <w:p w14:paraId="72BF16DB" w14:textId="77777777" w:rsidR="00656CC8" w:rsidRPr="0011685C" w:rsidRDefault="00656CC8" w:rsidP="00656CC8">
      <w:pPr>
        <w:tabs>
          <w:tab w:val="left" w:pos="2204"/>
        </w:tabs>
        <w:spacing w:after="60"/>
        <w:jc w:val="center"/>
        <w:rPr>
          <w:rFonts w:ascii="Arial" w:hAnsi="Arial" w:cs="Arial"/>
          <w:b/>
        </w:rPr>
      </w:pPr>
      <w:r w:rsidRPr="0011685C">
        <w:rPr>
          <w:rFonts w:ascii="Arial" w:hAnsi="Arial" w:cs="Arial"/>
          <w:b/>
        </w:rPr>
        <w:t>mezi</w:t>
      </w:r>
      <w:r>
        <w:rPr>
          <w:rFonts w:ascii="Arial" w:hAnsi="Arial" w:cs="Arial"/>
          <w:b/>
        </w:rPr>
        <w:t xml:space="preserve"> smluvními stranami</w:t>
      </w:r>
      <w:r w:rsidRPr="0011685C">
        <w:rPr>
          <w:rFonts w:ascii="Arial" w:hAnsi="Arial" w:cs="Arial"/>
          <w:b/>
        </w:rPr>
        <w:t>:</w:t>
      </w:r>
    </w:p>
    <w:p w14:paraId="27DCCC04" w14:textId="77777777" w:rsidR="00656CC8" w:rsidRPr="00656CC8" w:rsidRDefault="00656CC8" w:rsidP="00656CC8">
      <w:pPr>
        <w:tabs>
          <w:tab w:val="left" w:pos="2204"/>
        </w:tabs>
        <w:spacing w:after="60"/>
        <w:jc w:val="both"/>
        <w:rPr>
          <w:rFonts w:ascii="Arial" w:hAnsi="Arial" w:cs="Arial"/>
        </w:rPr>
      </w:pPr>
    </w:p>
    <w:p w14:paraId="5C8B840D" w14:textId="77777777" w:rsidR="007817C0" w:rsidRDefault="0036557D" w:rsidP="00656CC8">
      <w:pPr>
        <w:tabs>
          <w:tab w:val="left" w:pos="2204"/>
        </w:tabs>
        <w:spacing w:after="0"/>
        <w:jc w:val="both"/>
        <w:rPr>
          <w:rFonts w:ascii="Arial" w:hAnsi="Arial" w:cs="Arial"/>
          <w:b/>
        </w:rPr>
      </w:pPr>
      <w:r>
        <w:rPr>
          <w:rFonts w:ascii="Arial" w:hAnsi="Arial" w:cs="Arial"/>
          <w:b/>
        </w:rPr>
        <w:t>Správce</w:t>
      </w:r>
      <w:r w:rsidR="00656CC8" w:rsidRPr="005531FE">
        <w:rPr>
          <w:rFonts w:ascii="Arial" w:hAnsi="Arial" w:cs="Arial"/>
          <w:b/>
        </w:rPr>
        <w:t>:</w:t>
      </w:r>
      <w:r w:rsidR="00656CC8" w:rsidRPr="005531FE">
        <w:rPr>
          <w:rFonts w:ascii="Arial" w:hAnsi="Arial" w:cs="Arial"/>
          <w:b/>
        </w:rPr>
        <w:tab/>
      </w:r>
      <w:r w:rsidR="00656CC8" w:rsidRPr="005531FE">
        <w:rPr>
          <w:rFonts w:ascii="Arial" w:hAnsi="Arial" w:cs="Arial"/>
          <w:b/>
        </w:rPr>
        <w:tab/>
      </w:r>
    </w:p>
    <w:p w14:paraId="6F55D550" w14:textId="3220C9CB" w:rsidR="007817C0" w:rsidRDefault="007817C0" w:rsidP="00656CC8">
      <w:pPr>
        <w:tabs>
          <w:tab w:val="left" w:pos="2204"/>
        </w:tabs>
        <w:spacing w:after="0"/>
        <w:jc w:val="both"/>
        <w:rPr>
          <w:rFonts w:ascii="Arial" w:hAnsi="Arial" w:cs="Arial"/>
          <w:b/>
        </w:rPr>
      </w:pPr>
      <w:r w:rsidRPr="007817C0">
        <w:rPr>
          <w:rFonts w:ascii="Arial" w:hAnsi="Arial" w:cs="Arial"/>
          <w:b/>
        </w:rPr>
        <w:t>Česká republika - Agentura ochrany přírody a krajiny České republiky</w:t>
      </w:r>
    </w:p>
    <w:p w14:paraId="4AE56229" w14:textId="77777777" w:rsidR="007817C0" w:rsidRDefault="00656CC8" w:rsidP="007817C0">
      <w:pPr>
        <w:tabs>
          <w:tab w:val="left" w:pos="2204"/>
        </w:tabs>
        <w:spacing w:after="0"/>
        <w:jc w:val="both"/>
        <w:rPr>
          <w:rFonts w:ascii="Arial" w:hAnsi="Arial" w:cs="Arial"/>
        </w:rPr>
      </w:pPr>
      <w:r w:rsidRPr="005531FE">
        <w:rPr>
          <w:rFonts w:ascii="Arial" w:hAnsi="Arial" w:cs="Arial"/>
        </w:rPr>
        <w:t>se sídlem:</w:t>
      </w:r>
      <w:r w:rsidRPr="005531FE">
        <w:rPr>
          <w:rFonts w:ascii="Arial" w:hAnsi="Arial" w:cs="Arial"/>
        </w:rPr>
        <w:tab/>
      </w:r>
      <w:r w:rsidRPr="005531FE">
        <w:rPr>
          <w:rFonts w:ascii="Arial" w:hAnsi="Arial" w:cs="Arial"/>
        </w:rPr>
        <w:tab/>
      </w:r>
      <w:r w:rsidR="007817C0" w:rsidRPr="007817C0">
        <w:rPr>
          <w:rFonts w:ascii="Arial" w:hAnsi="Arial" w:cs="Arial"/>
        </w:rPr>
        <w:t>Kaplanova 1931/1, 148 00 Praha 11 - Chodov</w:t>
      </w:r>
      <w:r w:rsidR="007817C0" w:rsidRPr="007817C0" w:rsidDel="007817C0">
        <w:rPr>
          <w:rFonts w:ascii="Arial" w:hAnsi="Arial" w:cs="Arial"/>
        </w:rPr>
        <w:t xml:space="preserve"> </w:t>
      </w:r>
    </w:p>
    <w:p w14:paraId="5CF3A1B9" w14:textId="77777777" w:rsidR="00656CC8" w:rsidRPr="005531FE" w:rsidRDefault="00656CC8" w:rsidP="007817C0">
      <w:pPr>
        <w:tabs>
          <w:tab w:val="left" w:pos="2204"/>
        </w:tabs>
        <w:spacing w:after="0"/>
        <w:jc w:val="both"/>
        <w:rPr>
          <w:rFonts w:ascii="Arial" w:hAnsi="Arial" w:cs="Arial"/>
        </w:rPr>
      </w:pPr>
      <w:r w:rsidRPr="005531FE">
        <w:rPr>
          <w:rFonts w:ascii="Arial" w:hAnsi="Arial" w:cs="Arial"/>
        </w:rPr>
        <w:t>za kterého jedná:</w:t>
      </w:r>
      <w:r w:rsidRPr="005531FE">
        <w:rPr>
          <w:rFonts w:ascii="Arial" w:hAnsi="Arial" w:cs="Arial"/>
        </w:rPr>
        <w:tab/>
      </w:r>
      <w:r w:rsidRPr="005531FE">
        <w:rPr>
          <w:rFonts w:ascii="Arial" w:hAnsi="Arial" w:cs="Arial"/>
        </w:rPr>
        <w:tab/>
      </w:r>
      <w:r w:rsidR="007817C0">
        <w:rPr>
          <w:rFonts w:ascii="Arial" w:hAnsi="Arial" w:cs="Arial"/>
        </w:rPr>
        <w:t>RNDr. František Pelc, ředitel</w:t>
      </w:r>
    </w:p>
    <w:p w14:paraId="09902674" w14:textId="77777777" w:rsidR="00656CC8" w:rsidRPr="005531FE" w:rsidRDefault="00656CC8" w:rsidP="001C0C88">
      <w:pPr>
        <w:tabs>
          <w:tab w:val="left" w:pos="2204"/>
          <w:tab w:val="left" w:pos="2832"/>
          <w:tab w:val="left" w:pos="3540"/>
          <w:tab w:val="left" w:pos="7049"/>
        </w:tabs>
        <w:spacing w:after="0"/>
        <w:jc w:val="both"/>
        <w:rPr>
          <w:rFonts w:ascii="Arial" w:hAnsi="Arial" w:cs="Arial"/>
        </w:rPr>
      </w:pPr>
      <w:r w:rsidRPr="005531FE">
        <w:rPr>
          <w:rFonts w:ascii="Arial" w:hAnsi="Arial" w:cs="Arial"/>
        </w:rPr>
        <w:t>IČ</w:t>
      </w:r>
      <w:r>
        <w:rPr>
          <w:rFonts w:ascii="Arial" w:hAnsi="Arial" w:cs="Arial"/>
        </w:rPr>
        <w:t>O</w:t>
      </w:r>
      <w:r w:rsidRPr="005531FE">
        <w:rPr>
          <w:rFonts w:ascii="Arial" w:hAnsi="Arial" w:cs="Arial"/>
        </w:rPr>
        <w:t>:</w:t>
      </w:r>
      <w:r w:rsidRPr="005531FE">
        <w:rPr>
          <w:rFonts w:ascii="Arial" w:hAnsi="Arial" w:cs="Arial"/>
        </w:rPr>
        <w:tab/>
      </w:r>
      <w:r w:rsidRPr="005531FE">
        <w:rPr>
          <w:rFonts w:ascii="Arial" w:hAnsi="Arial" w:cs="Arial"/>
        </w:rPr>
        <w:tab/>
      </w:r>
      <w:r w:rsidR="007817C0" w:rsidRPr="007817C0">
        <w:rPr>
          <w:rFonts w:ascii="Arial" w:hAnsi="Arial" w:cs="Arial"/>
        </w:rPr>
        <w:t>629 33 591</w:t>
      </w:r>
      <w:r w:rsidR="001C0C88">
        <w:rPr>
          <w:rFonts w:ascii="Arial" w:hAnsi="Arial" w:cs="Arial"/>
        </w:rPr>
        <w:tab/>
      </w:r>
    </w:p>
    <w:p w14:paraId="7A1FE75C" w14:textId="77777777" w:rsidR="00656CC8" w:rsidRPr="005531FE" w:rsidRDefault="00656CC8" w:rsidP="00656CC8">
      <w:pPr>
        <w:tabs>
          <w:tab w:val="left" w:pos="2204"/>
        </w:tabs>
        <w:spacing w:after="0"/>
        <w:jc w:val="both"/>
        <w:rPr>
          <w:rFonts w:ascii="Arial" w:hAnsi="Arial" w:cs="Arial"/>
        </w:rPr>
      </w:pPr>
      <w:r w:rsidRPr="005531FE">
        <w:rPr>
          <w:rFonts w:ascii="Arial" w:hAnsi="Arial" w:cs="Arial"/>
        </w:rPr>
        <w:t>bankovní spojení:</w:t>
      </w:r>
      <w:r w:rsidRPr="005531FE">
        <w:rPr>
          <w:rFonts w:ascii="Arial" w:hAnsi="Arial" w:cs="Arial"/>
        </w:rPr>
        <w:tab/>
      </w:r>
      <w:r w:rsidRPr="005531FE">
        <w:rPr>
          <w:rFonts w:ascii="Arial" w:hAnsi="Arial" w:cs="Arial"/>
        </w:rPr>
        <w:tab/>
        <w:t xml:space="preserve">ČNB Praha </w:t>
      </w:r>
    </w:p>
    <w:p w14:paraId="34FBAF9B" w14:textId="77777777" w:rsidR="00656CC8" w:rsidRPr="005531FE" w:rsidRDefault="00656CC8" w:rsidP="00656CC8">
      <w:pPr>
        <w:tabs>
          <w:tab w:val="left" w:pos="2204"/>
        </w:tabs>
        <w:spacing w:after="0"/>
        <w:jc w:val="both"/>
        <w:rPr>
          <w:rFonts w:ascii="Arial" w:hAnsi="Arial" w:cs="Arial"/>
        </w:rPr>
      </w:pPr>
      <w:r w:rsidRPr="005531FE">
        <w:rPr>
          <w:rFonts w:ascii="Arial" w:hAnsi="Arial" w:cs="Arial"/>
        </w:rPr>
        <w:t>číslo účtu:</w:t>
      </w:r>
      <w:r w:rsidRPr="005531FE">
        <w:rPr>
          <w:rFonts w:ascii="Arial" w:hAnsi="Arial" w:cs="Arial"/>
        </w:rPr>
        <w:tab/>
      </w:r>
      <w:r w:rsidRPr="005531FE">
        <w:rPr>
          <w:rFonts w:ascii="Arial" w:hAnsi="Arial" w:cs="Arial"/>
        </w:rPr>
        <w:tab/>
      </w:r>
      <w:r w:rsidR="007817C0" w:rsidRPr="007817C0">
        <w:rPr>
          <w:rFonts w:ascii="Arial" w:hAnsi="Arial" w:cs="Arial"/>
        </w:rPr>
        <w:t>18228011/0710</w:t>
      </w:r>
    </w:p>
    <w:p w14:paraId="368C9876" w14:textId="77777777" w:rsidR="00047E15" w:rsidRDefault="00047E15" w:rsidP="00656CC8">
      <w:pPr>
        <w:tabs>
          <w:tab w:val="left" w:pos="2204"/>
        </w:tabs>
        <w:spacing w:after="60"/>
        <w:jc w:val="both"/>
        <w:rPr>
          <w:rFonts w:ascii="Arial" w:hAnsi="Arial" w:cs="Arial"/>
        </w:rPr>
      </w:pPr>
    </w:p>
    <w:p w14:paraId="4AC1C7D3" w14:textId="77777777" w:rsidR="00656CC8" w:rsidRPr="005531FE" w:rsidRDefault="00656CC8" w:rsidP="00656CC8">
      <w:pPr>
        <w:tabs>
          <w:tab w:val="left" w:pos="2204"/>
        </w:tabs>
        <w:spacing w:after="60"/>
        <w:jc w:val="both"/>
        <w:rPr>
          <w:rFonts w:ascii="Arial" w:hAnsi="Arial" w:cs="Arial"/>
        </w:rPr>
      </w:pPr>
      <w:r w:rsidRPr="005531FE">
        <w:rPr>
          <w:rFonts w:ascii="Arial" w:hAnsi="Arial" w:cs="Arial"/>
        </w:rPr>
        <w:t>(dále jen „</w:t>
      </w:r>
      <w:r w:rsidR="0036557D">
        <w:rPr>
          <w:rFonts w:ascii="Arial" w:hAnsi="Arial" w:cs="Arial"/>
          <w:b/>
        </w:rPr>
        <w:t>Správce</w:t>
      </w:r>
      <w:r w:rsidRPr="005531FE">
        <w:rPr>
          <w:rFonts w:ascii="Arial" w:hAnsi="Arial" w:cs="Arial"/>
        </w:rPr>
        <w:t>“)</w:t>
      </w:r>
    </w:p>
    <w:p w14:paraId="071BC525" w14:textId="77777777" w:rsidR="00656CC8" w:rsidRPr="00656CC8" w:rsidRDefault="00656CC8" w:rsidP="00656CC8">
      <w:pPr>
        <w:tabs>
          <w:tab w:val="left" w:pos="2204"/>
        </w:tabs>
        <w:spacing w:after="60"/>
        <w:jc w:val="both"/>
        <w:rPr>
          <w:rFonts w:ascii="Arial" w:hAnsi="Arial" w:cs="Arial"/>
        </w:rPr>
      </w:pPr>
    </w:p>
    <w:p w14:paraId="4F66C799" w14:textId="77777777" w:rsidR="00656CC8" w:rsidRPr="005531FE" w:rsidRDefault="00656CC8" w:rsidP="00656CC8">
      <w:pPr>
        <w:tabs>
          <w:tab w:val="left" w:pos="2204"/>
        </w:tabs>
        <w:spacing w:after="60"/>
        <w:jc w:val="both"/>
        <w:rPr>
          <w:rFonts w:ascii="Arial" w:hAnsi="Arial" w:cs="Arial"/>
        </w:rPr>
      </w:pPr>
      <w:r w:rsidRPr="005531FE">
        <w:rPr>
          <w:rFonts w:ascii="Arial" w:hAnsi="Arial" w:cs="Arial"/>
        </w:rPr>
        <w:t>a</w:t>
      </w:r>
    </w:p>
    <w:p w14:paraId="35042A66" w14:textId="77777777" w:rsidR="00656CC8" w:rsidRPr="00656CC8" w:rsidRDefault="00656CC8" w:rsidP="00656CC8">
      <w:pPr>
        <w:tabs>
          <w:tab w:val="left" w:pos="2204"/>
        </w:tabs>
        <w:spacing w:after="60"/>
        <w:jc w:val="both"/>
        <w:rPr>
          <w:rFonts w:ascii="Arial" w:hAnsi="Arial" w:cs="Arial"/>
        </w:rPr>
      </w:pPr>
    </w:p>
    <w:p w14:paraId="120C41A9" w14:textId="77777777" w:rsidR="00556174" w:rsidRDefault="00AD6A41" w:rsidP="00656CC8">
      <w:pPr>
        <w:tabs>
          <w:tab w:val="left" w:pos="2204"/>
        </w:tabs>
        <w:spacing w:after="0"/>
        <w:jc w:val="both"/>
        <w:rPr>
          <w:rFonts w:ascii="Arial" w:hAnsi="Arial" w:cs="Arial"/>
          <w:b/>
        </w:rPr>
      </w:pPr>
      <w:r>
        <w:rPr>
          <w:rFonts w:ascii="Arial" w:hAnsi="Arial" w:cs="Arial"/>
          <w:b/>
        </w:rPr>
        <w:t>Zpracovatel:</w:t>
      </w:r>
    </w:p>
    <w:p w14:paraId="7BDB6185" w14:textId="6481D2FE" w:rsidR="002449C7" w:rsidRPr="00556174" w:rsidRDefault="00556174" w:rsidP="00656CC8">
      <w:pPr>
        <w:tabs>
          <w:tab w:val="left" w:pos="2204"/>
        </w:tabs>
        <w:spacing w:after="0"/>
        <w:jc w:val="both"/>
        <w:rPr>
          <w:rFonts w:ascii="Arial" w:hAnsi="Arial" w:cs="Arial"/>
          <w:b/>
        </w:rPr>
      </w:pPr>
      <w:r w:rsidRPr="00556174">
        <w:rPr>
          <w:rFonts w:ascii="Arial" w:hAnsi="Arial" w:cs="Arial"/>
          <w:b/>
          <w:bCs/>
        </w:rPr>
        <w:t xml:space="preserve">Public Market </w:t>
      </w:r>
      <w:proofErr w:type="spellStart"/>
      <w:r w:rsidRPr="00556174">
        <w:rPr>
          <w:rFonts w:ascii="Arial" w:hAnsi="Arial" w:cs="Arial"/>
          <w:b/>
          <w:bCs/>
        </w:rPr>
        <w:t>Advisory</w:t>
      </w:r>
      <w:proofErr w:type="spellEnd"/>
      <w:r w:rsidRPr="00556174">
        <w:rPr>
          <w:rFonts w:ascii="Arial" w:hAnsi="Arial" w:cs="Arial"/>
          <w:b/>
          <w:bCs/>
        </w:rPr>
        <w:t xml:space="preserve"> s.r.o.</w:t>
      </w:r>
      <w:r w:rsidR="00AD6A41" w:rsidRPr="00556174">
        <w:rPr>
          <w:rFonts w:ascii="Arial" w:hAnsi="Arial" w:cs="Arial"/>
          <w:b/>
        </w:rPr>
        <w:tab/>
      </w:r>
      <w:r w:rsidR="00AD6A41" w:rsidRPr="00556174">
        <w:rPr>
          <w:rFonts w:ascii="Arial" w:hAnsi="Arial" w:cs="Arial"/>
          <w:b/>
        </w:rPr>
        <w:tab/>
      </w:r>
    </w:p>
    <w:p w14:paraId="2A391CAF" w14:textId="31D068C2" w:rsidR="00B04501" w:rsidRPr="00556174" w:rsidRDefault="00AD6A41" w:rsidP="00656CC8">
      <w:pPr>
        <w:tabs>
          <w:tab w:val="left" w:pos="2204"/>
        </w:tabs>
        <w:spacing w:after="0"/>
        <w:jc w:val="both"/>
        <w:rPr>
          <w:rFonts w:ascii="Arial" w:hAnsi="Arial" w:cs="Arial"/>
        </w:rPr>
      </w:pPr>
      <w:r w:rsidRPr="00556174">
        <w:rPr>
          <w:rFonts w:ascii="Arial" w:hAnsi="Arial" w:cs="Arial"/>
        </w:rPr>
        <w:t>se sídlem:</w:t>
      </w:r>
      <w:r w:rsidR="00B04501" w:rsidRPr="00556174">
        <w:rPr>
          <w:rFonts w:ascii="Arial" w:hAnsi="Arial" w:cs="Arial"/>
        </w:rPr>
        <w:tab/>
      </w:r>
      <w:r w:rsidR="00556174" w:rsidRPr="00556174">
        <w:rPr>
          <w:rFonts w:ascii="Arial" w:hAnsi="Arial" w:cs="Arial"/>
        </w:rPr>
        <w:t>Březinova 746/29, 616 00 Brno</w:t>
      </w:r>
      <w:r w:rsidRPr="00556174">
        <w:rPr>
          <w:rFonts w:ascii="Arial" w:hAnsi="Arial" w:cs="Arial"/>
        </w:rPr>
        <w:tab/>
      </w:r>
      <w:r w:rsidRPr="00556174">
        <w:rPr>
          <w:rFonts w:ascii="Arial" w:hAnsi="Arial" w:cs="Arial"/>
        </w:rPr>
        <w:tab/>
      </w:r>
    </w:p>
    <w:p w14:paraId="6C0E38AB" w14:textId="3C2AB0F9" w:rsidR="00B04501" w:rsidRPr="00556174" w:rsidRDefault="00AD6A41" w:rsidP="00656CC8">
      <w:pPr>
        <w:tabs>
          <w:tab w:val="left" w:pos="2204"/>
        </w:tabs>
        <w:spacing w:after="0"/>
        <w:jc w:val="both"/>
        <w:rPr>
          <w:rFonts w:ascii="Arial" w:hAnsi="Arial" w:cs="Arial"/>
        </w:rPr>
      </w:pPr>
      <w:r w:rsidRPr="00556174">
        <w:rPr>
          <w:rFonts w:ascii="Arial" w:hAnsi="Arial" w:cs="Arial"/>
        </w:rPr>
        <w:t>za kterého jedná:</w:t>
      </w:r>
      <w:r w:rsidR="00B04501" w:rsidRPr="00556174">
        <w:rPr>
          <w:rFonts w:ascii="Arial" w:hAnsi="Arial" w:cs="Arial"/>
        </w:rPr>
        <w:tab/>
      </w:r>
      <w:r w:rsidR="00556174" w:rsidRPr="00556174">
        <w:rPr>
          <w:rFonts w:ascii="Arial" w:hAnsi="Arial" w:cs="Arial"/>
        </w:rPr>
        <w:t>Mgr. Ing. Gabriela Hanáková, jednatelka</w:t>
      </w:r>
      <w:r w:rsidRPr="00556174">
        <w:rPr>
          <w:rFonts w:ascii="Arial" w:hAnsi="Arial" w:cs="Arial"/>
        </w:rPr>
        <w:tab/>
      </w:r>
      <w:r w:rsidRPr="00556174">
        <w:rPr>
          <w:rFonts w:ascii="Arial" w:hAnsi="Arial" w:cs="Arial"/>
        </w:rPr>
        <w:tab/>
      </w:r>
    </w:p>
    <w:p w14:paraId="78A0E2D1" w14:textId="29D702FD" w:rsidR="00656CC8" w:rsidRPr="00556174" w:rsidRDefault="00AD6A41" w:rsidP="00656CC8">
      <w:pPr>
        <w:tabs>
          <w:tab w:val="left" w:pos="2204"/>
        </w:tabs>
        <w:spacing w:after="0"/>
        <w:jc w:val="both"/>
        <w:rPr>
          <w:rFonts w:ascii="Arial" w:hAnsi="Arial" w:cs="Arial"/>
        </w:rPr>
      </w:pPr>
      <w:r w:rsidRPr="00556174">
        <w:rPr>
          <w:rFonts w:ascii="Arial" w:hAnsi="Arial" w:cs="Arial"/>
        </w:rPr>
        <w:t>IČO:</w:t>
      </w:r>
      <w:r w:rsidR="00B04501" w:rsidRPr="00556174">
        <w:rPr>
          <w:rFonts w:ascii="Arial" w:hAnsi="Arial" w:cs="Arial"/>
        </w:rPr>
        <w:tab/>
      </w:r>
      <w:r w:rsidR="00556174" w:rsidRPr="00556174">
        <w:rPr>
          <w:rFonts w:ascii="Arial" w:hAnsi="Arial" w:cs="Arial"/>
        </w:rPr>
        <w:t>023 22 021</w:t>
      </w:r>
      <w:r w:rsidRPr="00556174">
        <w:rPr>
          <w:rFonts w:ascii="Arial" w:hAnsi="Arial" w:cs="Arial"/>
        </w:rPr>
        <w:tab/>
      </w:r>
      <w:r w:rsidRPr="00556174">
        <w:rPr>
          <w:rFonts w:ascii="Arial" w:hAnsi="Arial" w:cs="Arial"/>
        </w:rPr>
        <w:tab/>
      </w:r>
    </w:p>
    <w:p w14:paraId="4F2A5EF1" w14:textId="33689D9E" w:rsidR="00656CC8" w:rsidRPr="00556174" w:rsidRDefault="00656CC8" w:rsidP="00656CC8">
      <w:pPr>
        <w:tabs>
          <w:tab w:val="left" w:pos="2204"/>
        </w:tabs>
        <w:spacing w:after="0"/>
        <w:jc w:val="both"/>
        <w:rPr>
          <w:rFonts w:ascii="Arial" w:hAnsi="Arial" w:cs="Arial"/>
        </w:rPr>
      </w:pPr>
      <w:r w:rsidRPr="00556174">
        <w:rPr>
          <w:rFonts w:ascii="Arial" w:hAnsi="Arial" w:cs="Arial"/>
        </w:rPr>
        <w:t>DIČ:</w:t>
      </w:r>
      <w:r w:rsidR="00B04501" w:rsidRPr="00556174">
        <w:rPr>
          <w:rFonts w:ascii="Arial" w:hAnsi="Arial" w:cs="Arial"/>
        </w:rPr>
        <w:tab/>
      </w:r>
      <w:r w:rsidR="00556174" w:rsidRPr="00556174">
        <w:rPr>
          <w:rFonts w:ascii="Arial" w:hAnsi="Arial" w:cs="Arial"/>
        </w:rPr>
        <w:t>CZ02322021</w:t>
      </w:r>
      <w:r w:rsidRPr="00556174">
        <w:rPr>
          <w:rFonts w:ascii="Arial" w:hAnsi="Arial" w:cs="Arial"/>
        </w:rPr>
        <w:tab/>
      </w:r>
      <w:r w:rsidRPr="00556174">
        <w:rPr>
          <w:rFonts w:ascii="Arial" w:hAnsi="Arial" w:cs="Arial"/>
        </w:rPr>
        <w:tab/>
      </w:r>
    </w:p>
    <w:p w14:paraId="27891680" w14:textId="248931B8" w:rsidR="00656CC8" w:rsidRPr="00556174" w:rsidRDefault="00656CC8" w:rsidP="00656CC8">
      <w:pPr>
        <w:tabs>
          <w:tab w:val="left" w:pos="2204"/>
        </w:tabs>
        <w:spacing w:after="0"/>
        <w:jc w:val="both"/>
        <w:rPr>
          <w:rFonts w:ascii="Arial" w:hAnsi="Arial" w:cs="Arial"/>
        </w:rPr>
      </w:pPr>
      <w:r w:rsidRPr="00556174">
        <w:rPr>
          <w:rFonts w:ascii="Arial" w:hAnsi="Arial" w:cs="Arial"/>
        </w:rPr>
        <w:t>bankovní spojení:</w:t>
      </w:r>
      <w:r w:rsidR="00B04501" w:rsidRPr="00556174">
        <w:rPr>
          <w:rFonts w:ascii="Arial" w:hAnsi="Arial" w:cs="Arial"/>
        </w:rPr>
        <w:tab/>
      </w:r>
      <w:proofErr w:type="spellStart"/>
      <w:r w:rsidR="00556174" w:rsidRPr="00556174">
        <w:rPr>
          <w:rFonts w:ascii="Arial" w:hAnsi="Arial" w:cs="Arial"/>
        </w:rPr>
        <w:t>Fio</w:t>
      </w:r>
      <w:proofErr w:type="spellEnd"/>
      <w:r w:rsidR="00556174" w:rsidRPr="00556174">
        <w:rPr>
          <w:rFonts w:ascii="Arial" w:hAnsi="Arial" w:cs="Arial"/>
        </w:rPr>
        <w:t xml:space="preserve"> banka, a.s.</w:t>
      </w:r>
      <w:r w:rsidRPr="00556174">
        <w:rPr>
          <w:rFonts w:ascii="Arial" w:hAnsi="Arial" w:cs="Arial"/>
        </w:rPr>
        <w:tab/>
      </w:r>
      <w:r w:rsidRPr="00556174">
        <w:rPr>
          <w:rFonts w:ascii="Arial" w:hAnsi="Arial" w:cs="Arial"/>
        </w:rPr>
        <w:tab/>
      </w:r>
    </w:p>
    <w:p w14:paraId="5130E2E6" w14:textId="136180FF" w:rsidR="00DC5A0F" w:rsidRPr="00556174" w:rsidRDefault="00656CC8" w:rsidP="00DC5A0F">
      <w:pPr>
        <w:tabs>
          <w:tab w:val="left" w:pos="2204"/>
        </w:tabs>
        <w:spacing w:after="0"/>
        <w:jc w:val="both"/>
        <w:rPr>
          <w:rFonts w:ascii="Arial" w:hAnsi="Arial" w:cs="Arial"/>
        </w:rPr>
      </w:pPr>
      <w:r w:rsidRPr="00556174">
        <w:rPr>
          <w:rFonts w:ascii="Arial" w:hAnsi="Arial" w:cs="Arial"/>
        </w:rPr>
        <w:t>číslo účtu:</w:t>
      </w:r>
      <w:r w:rsidR="00B04501" w:rsidRPr="00556174">
        <w:rPr>
          <w:rFonts w:ascii="Arial" w:hAnsi="Arial" w:cs="Arial"/>
        </w:rPr>
        <w:tab/>
      </w:r>
      <w:r w:rsidR="00556174" w:rsidRPr="00556174">
        <w:rPr>
          <w:rFonts w:ascii="Arial" w:hAnsi="Arial" w:cs="Arial"/>
        </w:rPr>
        <w:t>2600503946/2010</w:t>
      </w:r>
      <w:r w:rsidRPr="00556174">
        <w:rPr>
          <w:rFonts w:ascii="Arial" w:hAnsi="Arial" w:cs="Arial"/>
        </w:rPr>
        <w:tab/>
      </w:r>
      <w:r w:rsidRPr="00556174">
        <w:rPr>
          <w:rFonts w:ascii="Arial" w:hAnsi="Arial" w:cs="Arial"/>
        </w:rPr>
        <w:tab/>
      </w:r>
    </w:p>
    <w:p w14:paraId="5B7D6672" w14:textId="34E1AD14" w:rsidR="00047E15" w:rsidRPr="00556174" w:rsidRDefault="00556174" w:rsidP="00656CC8">
      <w:pPr>
        <w:tabs>
          <w:tab w:val="left" w:pos="2204"/>
        </w:tabs>
        <w:spacing w:after="60"/>
        <w:jc w:val="both"/>
        <w:rPr>
          <w:rFonts w:ascii="Arial" w:hAnsi="Arial" w:cs="Arial"/>
        </w:rPr>
      </w:pPr>
      <w:r w:rsidRPr="00556174">
        <w:rPr>
          <w:rFonts w:ascii="Arial" w:hAnsi="Arial" w:cs="Arial"/>
        </w:rPr>
        <w:t xml:space="preserve">zapsaná v obchodním rejstříku vedeném Krajským soudem v Brně pod </w:t>
      </w:r>
      <w:proofErr w:type="spellStart"/>
      <w:r w:rsidRPr="00556174">
        <w:rPr>
          <w:rFonts w:ascii="Arial" w:hAnsi="Arial" w:cs="Arial"/>
        </w:rPr>
        <w:t>sp</w:t>
      </w:r>
      <w:proofErr w:type="spellEnd"/>
      <w:r w:rsidRPr="00556174">
        <w:rPr>
          <w:rFonts w:ascii="Arial" w:hAnsi="Arial" w:cs="Arial"/>
        </w:rPr>
        <w:t>. zn. C 80898</w:t>
      </w:r>
    </w:p>
    <w:p w14:paraId="74D01BE5" w14:textId="77777777" w:rsidR="00B04501" w:rsidRDefault="00B04501" w:rsidP="00656CC8">
      <w:pPr>
        <w:tabs>
          <w:tab w:val="left" w:pos="2204"/>
        </w:tabs>
        <w:spacing w:after="60"/>
        <w:jc w:val="both"/>
        <w:rPr>
          <w:rFonts w:ascii="Arial" w:hAnsi="Arial" w:cs="Arial"/>
        </w:rPr>
      </w:pPr>
    </w:p>
    <w:p w14:paraId="6ECB2363" w14:textId="77777777" w:rsidR="00656CC8" w:rsidRPr="0011685C" w:rsidRDefault="00656CC8" w:rsidP="00656CC8">
      <w:pPr>
        <w:tabs>
          <w:tab w:val="left" w:pos="2204"/>
        </w:tabs>
        <w:spacing w:after="60"/>
        <w:jc w:val="both"/>
        <w:rPr>
          <w:rFonts w:ascii="Arial" w:hAnsi="Arial" w:cs="Arial"/>
        </w:rPr>
      </w:pPr>
      <w:r w:rsidRPr="003716B8">
        <w:rPr>
          <w:rFonts w:ascii="Arial" w:hAnsi="Arial" w:cs="Arial"/>
        </w:rPr>
        <w:t>(dále jen „</w:t>
      </w:r>
      <w:r w:rsidR="0036557D">
        <w:rPr>
          <w:rFonts w:ascii="Arial" w:hAnsi="Arial" w:cs="Arial"/>
          <w:b/>
        </w:rPr>
        <w:t>Zpracovatel</w:t>
      </w:r>
      <w:r w:rsidRPr="003716B8">
        <w:rPr>
          <w:rFonts w:ascii="Arial" w:hAnsi="Arial" w:cs="Arial"/>
        </w:rPr>
        <w:t>“)</w:t>
      </w:r>
    </w:p>
    <w:p w14:paraId="02198F45" w14:textId="77777777" w:rsidR="00656CC8" w:rsidRPr="000156D3" w:rsidRDefault="00656CC8" w:rsidP="00656CC8">
      <w:pPr>
        <w:tabs>
          <w:tab w:val="left" w:pos="2204"/>
        </w:tabs>
        <w:spacing w:after="60"/>
        <w:jc w:val="both"/>
        <w:rPr>
          <w:rFonts w:ascii="Arial" w:hAnsi="Arial" w:cs="Arial"/>
        </w:rPr>
      </w:pPr>
    </w:p>
    <w:p w14:paraId="2999F8C0" w14:textId="77777777" w:rsidR="00E56BAB" w:rsidRDefault="00656CC8" w:rsidP="00656CC8">
      <w:pPr>
        <w:tabs>
          <w:tab w:val="left" w:pos="2204"/>
        </w:tabs>
        <w:spacing w:after="60"/>
        <w:jc w:val="both"/>
        <w:rPr>
          <w:rFonts w:ascii="Arial" w:hAnsi="Arial" w:cs="Arial"/>
        </w:rPr>
      </w:pPr>
      <w:r>
        <w:rPr>
          <w:rFonts w:ascii="Arial" w:hAnsi="Arial" w:cs="Arial"/>
        </w:rPr>
        <w:t>(</w:t>
      </w:r>
      <w:r w:rsidR="0036557D">
        <w:rPr>
          <w:rFonts w:ascii="Arial" w:hAnsi="Arial" w:cs="Arial"/>
        </w:rPr>
        <w:t>Správce</w:t>
      </w:r>
      <w:r w:rsidR="00C95E77">
        <w:rPr>
          <w:rFonts w:ascii="Arial" w:hAnsi="Arial" w:cs="Arial"/>
        </w:rPr>
        <w:t xml:space="preserve"> a </w:t>
      </w:r>
      <w:r w:rsidR="0036557D">
        <w:rPr>
          <w:rFonts w:ascii="Arial" w:hAnsi="Arial" w:cs="Arial"/>
        </w:rPr>
        <w:t>Zpracovatel</w:t>
      </w:r>
      <w:r>
        <w:rPr>
          <w:rFonts w:ascii="Arial" w:hAnsi="Arial" w:cs="Arial"/>
        </w:rPr>
        <w:t xml:space="preserve"> dále jednotlivě také jako „</w:t>
      </w:r>
      <w:r w:rsidRPr="00EE1786">
        <w:rPr>
          <w:rFonts w:ascii="Arial" w:hAnsi="Arial" w:cs="Arial"/>
          <w:b/>
        </w:rPr>
        <w:t>Smluvní strana</w:t>
      </w:r>
      <w:r>
        <w:rPr>
          <w:rFonts w:ascii="Arial" w:hAnsi="Arial" w:cs="Arial"/>
        </w:rPr>
        <w:t xml:space="preserve">“ a společně jako </w:t>
      </w:r>
      <w:r w:rsidRPr="000156D3">
        <w:rPr>
          <w:rFonts w:ascii="Arial" w:hAnsi="Arial" w:cs="Arial"/>
        </w:rPr>
        <w:t>„</w:t>
      </w:r>
      <w:r w:rsidRPr="0011685C">
        <w:rPr>
          <w:rFonts w:ascii="Arial" w:hAnsi="Arial" w:cs="Arial"/>
          <w:b/>
        </w:rPr>
        <w:t>Smluvní strany</w:t>
      </w:r>
      <w:r w:rsidRPr="000156D3">
        <w:rPr>
          <w:rFonts w:ascii="Arial" w:hAnsi="Arial" w:cs="Arial"/>
        </w:rPr>
        <w:t>“</w:t>
      </w:r>
      <w:r>
        <w:rPr>
          <w:rFonts w:ascii="Arial" w:hAnsi="Arial" w:cs="Arial"/>
        </w:rPr>
        <w:t>).</w:t>
      </w:r>
    </w:p>
    <w:p w14:paraId="12E89773" w14:textId="77777777" w:rsidR="00656CC8" w:rsidRDefault="00656CC8" w:rsidP="00656CC8">
      <w:pPr>
        <w:tabs>
          <w:tab w:val="left" w:pos="2204"/>
        </w:tabs>
        <w:spacing w:after="60"/>
        <w:jc w:val="both"/>
        <w:rPr>
          <w:rFonts w:ascii="Arial" w:hAnsi="Arial" w:cs="Arial"/>
        </w:rPr>
      </w:pPr>
      <w:r w:rsidRPr="0011685C">
        <w:rPr>
          <w:rFonts w:ascii="Arial" w:hAnsi="Arial" w:cs="Arial"/>
        </w:rPr>
        <w:br w:type="page"/>
      </w:r>
    </w:p>
    <w:p w14:paraId="0006DC04" w14:textId="77777777" w:rsidR="00874364" w:rsidRPr="009C7E25" w:rsidRDefault="00D46F97" w:rsidP="00874364">
      <w:pPr>
        <w:spacing w:after="0"/>
        <w:jc w:val="center"/>
        <w:rPr>
          <w:rFonts w:ascii="Arial" w:eastAsia="Calibri" w:hAnsi="Arial" w:cs="Arial"/>
          <w:b/>
        </w:rPr>
      </w:pPr>
      <w:r w:rsidRPr="009C7E25">
        <w:rPr>
          <w:rFonts w:ascii="Arial" w:eastAsia="Calibri" w:hAnsi="Arial" w:cs="Arial"/>
          <w:b/>
        </w:rPr>
        <w:lastRenderedPageBreak/>
        <w:t>Preambule</w:t>
      </w:r>
    </w:p>
    <w:p w14:paraId="223332A3" w14:textId="77777777" w:rsidR="00874364" w:rsidRPr="000A4D42" w:rsidRDefault="00874364" w:rsidP="00874364">
      <w:pPr>
        <w:spacing w:after="0"/>
        <w:jc w:val="center"/>
        <w:rPr>
          <w:rFonts w:ascii="Calibri" w:eastAsia="Calibri" w:hAnsi="Calibri" w:cs="Times New Roman"/>
          <w:b/>
        </w:rPr>
      </w:pPr>
    </w:p>
    <w:p w14:paraId="212A5F00" w14:textId="4B531FE9" w:rsidR="00D46F97" w:rsidRPr="009C7E25" w:rsidRDefault="00D46F97" w:rsidP="009C7E25">
      <w:pPr>
        <w:numPr>
          <w:ilvl w:val="0"/>
          <w:numId w:val="23"/>
        </w:numPr>
        <w:spacing w:after="60"/>
        <w:ind w:left="425" w:hanging="425"/>
        <w:jc w:val="both"/>
        <w:rPr>
          <w:rFonts w:ascii="Arial" w:eastAsia="Calibri" w:hAnsi="Arial" w:cs="Arial"/>
        </w:rPr>
      </w:pPr>
      <w:r w:rsidRPr="009C7E25">
        <w:rPr>
          <w:rFonts w:ascii="Arial" w:eastAsia="Calibri" w:hAnsi="Arial" w:cs="Arial"/>
        </w:rPr>
        <w:t xml:space="preserve">Mezi Smluvními stranami byla </w:t>
      </w:r>
      <w:r w:rsidR="00A0756E" w:rsidRPr="003A750A">
        <w:rPr>
          <w:rFonts w:ascii="Arial" w:hAnsi="Arial" w:cs="Arial"/>
        </w:rPr>
        <w:t>na základě výsledku výběrového řízení s názvem „</w:t>
      </w:r>
      <w:r w:rsidR="00A0756E" w:rsidRPr="003A750A">
        <w:rPr>
          <w:rFonts w:ascii="Arial" w:hAnsi="Arial" w:cs="Arial"/>
          <w:i/>
        </w:rPr>
        <w:t>Zajištění externí administrace veřejných zakázek</w:t>
      </w:r>
      <w:r w:rsidR="00961A0D">
        <w:rPr>
          <w:rFonts w:ascii="Arial" w:hAnsi="Arial" w:cs="Arial"/>
          <w:i/>
        </w:rPr>
        <w:t xml:space="preserve"> 2020-2023</w:t>
      </w:r>
      <w:r w:rsidR="00A0756E" w:rsidRPr="003A750A">
        <w:rPr>
          <w:rFonts w:ascii="Arial" w:hAnsi="Arial" w:cs="Arial"/>
          <w:i/>
        </w:rPr>
        <w:t>“</w:t>
      </w:r>
      <w:r w:rsidR="00A0756E">
        <w:rPr>
          <w:rFonts w:ascii="Arial" w:hAnsi="Arial" w:cs="Arial"/>
          <w:i/>
        </w:rPr>
        <w:t xml:space="preserve"> </w:t>
      </w:r>
      <w:r w:rsidRPr="009C7E25">
        <w:rPr>
          <w:rFonts w:ascii="Arial" w:eastAsia="Calibri" w:hAnsi="Arial" w:cs="Arial"/>
        </w:rPr>
        <w:t xml:space="preserve">uzavřena </w:t>
      </w:r>
      <w:r w:rsidR="00874364">
        <w:rPr>
          <w:rFonts w:ascii="Arial" w:hAnsi="Arial" w:cs="Arial"/>
        </w:rPr>
        <w:t>Rámcová dohoda</w:t>
      </w:r>
      <w:r w:rsidR="00AD6A41">
        <w:rPr>
          <w:rFonts w:ascii="Arial" w:hAnsi="Arial" w:cs="Arial"/>
        </w:rPr>
        <w:t>, č</w:t>
      </w:r>
      <w:r w:rsidR="00AD6A41" w:rsidRPr="00556174">
        <w:rPr>
          <w:rFonts w:ascii="Arial" w:hAnsi="Arial" w:cs="Arial"/>
        </w:rPr>
        <w:t>.</w:t>
      </w:r>
      <w:r w:rsidR="00B04501" w:rsidRPr="00556174">
        <w:rPr>
          <w:rFonts w:ascii="Arial" w:hAnsi="Arial" w:cs="Arial"/>
        </w:rPr>
        <w:t xml:space="preserve"> </w:t>
      </w:r>
      <w:r w:rsidR="00AD6A41" w:rsidRPr="00556174">
        <w:rPr>
          <w:rFonts w:ascii="Arial" w:hAnsi="Arial" w:cs="Arial"/>
        </w:rPr>
        <w:t>j.</w:t>
      </w:r>
      <w:r w:rsidR="00B04501" w:rsidRPr="00556174">
        <w:rPr>
          <w:rFonts w:ascii="Arial" w:hAnsi="Arial" w:cs="Arial"/>
        </w:rPr>
        <w:t xml:space="preserve"> </w:t>
      </w:r>
      <w:r w:rsidR="00556174" w:rsidRPr="00556174">
        <w:rPr>
          <w:rFonts w:ascii="Arial" w:hAnsi="Arial" w:cs="Arial"/>
        </w:rPr>
        <w:t>05580/SOPP/20</w:t>
      </w:r>
      <w:r w:rsidR="009C7E25" w:rsidRPr="00556174">
        <w:rPr>
          <w:rFonts w:ascii="Arial" w:hAnsi="Arial" w:cs="Arial"/>
        </w:rPr>
        <w:t xml:space="preserve">, </w:t>
      </w:r>
      <w:r w:rsidRPr="00556174">
        <w:rPr>
          <w:rFonts w:ascii="Arial" w:eastAsia="Calibri" w:hAnsi="Arial" w:cs="Arial"/>
        </w:rPr>
        <w:t>jejímž</w:t>
      </w:r>
      <w:r w:rsidRPr="009C7E25">
        <w:rPr>
          <w:rFonts w:ascii="Arial" w:eastAsia="Calibri" w:hAnsi="Arial" w:cs="Arial"/>
        </w:rPr>
        <w:t xml:space="preserve"> předmětem je </w:t>
      </w:r>
      <w:r w:rsidR="00042012">
        <w:rPr>
          <w:rFonts w:ascii="Arial" w:hAnsi="Arial" w:cs="Arial"/>
        </w:rPr>
        <w:t>zastoupení Správce jako zadavatele při provádění úkonů</w:t>
      </w:r>
      <w:r w:rsidR="00874364">
        <w:rPr>
          <w:rFonts w:ascii="Arial" w:hAnsi="Arial" w:cs="Arial"/>
        </w:rPr>
        <w:t xml:space="preserve"> </w:t>
      </w:r>
      <w:r w:rsidR="007A6C33">
        <w:rPr>
          <w:rFonts w:ascii="Arial" w:hAnsi="Arial" w:cs="Arial"/>
        </w:rPr>
        <w:t xml:space="preserve">ve smyslu § 43 zák. č. 134/2016 Sb., o zadávání veřejných zakázek, ve znění pozdějších předpisů </w:t>
      </w:r>
      <w:r w:rsidRPr="009C7E25">
        <w:rPr>
          <w:rFonts w:ascii="Arial" w:eastAsia="Calibri" w:hAnsi="Arial" w:cs="Arial"/>
        </w:rPr>
        <w:t>(dále jen „</w:t>
      </w:r>
      <w:r w:rsidR="00767D79">
        <w:rPr>
          <w:rFonts w:ascii="Arial" w:eastAsia="Calibri" w:hAnsi="Arial" w:cs="Arial"/>
        </w:rPr>
        <w:t>Rámcová dohoda</w:t>
      </w:r>
      <w:r w:rsidRPr="009C7E25">
        <w:rPr>
          <w:rFonts w:ascii="Arial" w:eastAsia="Calibri" w:hAnsi="Arial" w:cs="Arial"/>
        </w:rPr>
        <w:t>“).</w:t>
      </w:r>
    </w:p>
    <w:p w14:paraId="718B448F" w14:textId="77777777" w:rsidR="00D46F97" w:rsidRPr="009C7E25" w:rsidRDefault="00D46F97" w:rsidP="009C7E25">
      <w:pPr>
        <w:numPr>
          <w:ilvl w:val="0"/>
          <w:numId w:val="23"/>
        </w:numPr>
        <w:spacing w:after="60"/>
        <w:ind w:left="426" w:hanging="426"/>
        <w:jc w:val="both"/>
        <w:rPr>
          <w:rFonts w:ascii="Arial" w:eastAsia="Calibri" w:hAnsi="Arial" w:cs="Arial"/>
        </w:rPr>
      </w:pPr>
      <w:r w:rsidRPr="009C7E25">
        <w:rPr>
          <w:rFonts w:ascii="Arial" w:eastAsia="Calibri" w:hAnsi="Arial" w:cs="Arial"/>
        </w:rPr>
        <w:t>Řádné plnění závazků z</w:t>
      </w:r>
      <w:r w:rsidR="00975D8F">
        <w:rPr>
          <w:rFonts w:ascii="Arial" w:eastAsia="Calibri" w:hAnsi="Arial" w:cs="Arial"/>
        </w:rPr>
        <w:t xml:space="preserve"> Rámcové dohody</w:t>
      </w:r>
      <w:r w:rsidRPr="009C7E25">
        <w:rPr>
          <w:rFonts w:ascii="Arial" w:eastAsia="Calibri" w:hAnsi="Arial" w:cs="Arial"/>
        </w:rPr>
        <w:t xml:space="preserve"> vyžaduje mimo jiné i zpracování osobních údajů</w:t>
      </w:r>
      <w:r w:rsidR="00E744B1">
        <w:rPr>
          <w:rFonts w:ascii="Arial" w:hAnsi="Arial" w:cs="Arial"/>
        </w:rPr>
        <w:t xml:space="preserve"> účastníků zadávacích řízení </w:t>
      </w:r>
      <w:r w:rsidR="00C81C44">
        <w:rPr>
          <w:rFonts w:ascii="Arial" w:hAnsi="Arial" w:cs="Arial"/>
        </w:rPr>
        <w:t>prováděných podle zákona č.</w:t>
      </w:r>
      <w:r w:rsidR="007A6C33">
        <w:rPr>
          <w:rFonts w:ascii="Arial" w:hAnsi="Arial" w:cs="Arial"/>
        </w:rPr>
        <w:t xml:space="preserve"> </w:t>
      </w:r>
      <w:r w:rsidR="00C81C44">
        <w:rPr>
          <w:rFonts w:ascii="Arial" w:hAnsi="Arial" w:cs="Arial"/>
        </w:rPr>
        <w:t>134/2016 Sb., o zadávání veřejných zakázek, ve znění pozdějších předpisů</w:t>
      </w:r>
      <w:r w:rsidRPr="009C7E25">
        <w:rPr>
          <w:rFonts w:ascii="Arial" w:eastAsia="Calibri" w:hAnsi="Arial" w:cs="Arial"/>
        </w:rPr>
        <w:t xml:space="preserve"> (dále jen „Osobní údaje“), které bude pro Správce provádět Zpracovatel.</w:t>
      </w:r>
    </w:p>
    <w:p w14:paraId="06D21FAF" w14:textId="77777777" w:rsidR="00D46F97" w:rsidRPr="009C7E25" w:rsidRDefault="00D46F97" w:rsidP="009C7E25">
      <w:pPr>
        <w:pStyle w:val="Preambule"/>
        <w:widowControl/>
        <w:numPr>
          <w:ilvl w:val="0"/>
          <w:numId w:val="23"/>
        </w:numPr>
        <w:spacing w:after="60" w:line="276" w:lineRule="auto"/>
        <w:ind w:left="426" w:hanging="426"/>
        <w:rPr>
          <w:rFonts w:ascii="Arial" w:eastAsia="Calibri" w:hAnsi="Arial" w:cs="Arial"/>
          <w:szCs w:val="22"/>
        </w:rPr>
      </w:pPr>
      <w:r w:rsidRPr="009C7E25">
        <w:rPr>
          <w:rFonts w:ascii="Arial" w:eastAsia="Calibri" w:hAnsi="Arial" w:cs="Arial"/>
          <w:szCs w:val="22"/>
        </w:rPr>
        <w:t xml:space="preserve">S ohledem na výše uvedené Smluvní strany uzavírají tuto </w:t>
      </w:r>
      <w:r w:rsidR="00975D8F">
        <w:rPr>
          <w:rFonts w:ascii="Arial" w:eastAsia="Calibri" w:hAnsi="Arial" w:cs="Arial"/>
          <w:szCs w:val="22"/>
        </w:rPr>
        <w:t>S</w:t>
      </w:r>
      <w:r w:rsidRPr="009C7E25">
        <w:rPr>
          <w:rFonts w:ascii="Arial" w:eastAsia="Calibri" w:hAnsi="Arial" w:cs="Arial"/>
          <w:szCs w:val="22"/>
        </w:rPr>
        <w:t>mlouvu za účelem plnění povinností stanovených Nařízením Evropského parlamentu a Rady (EU) č. 2016/679 ze dne 27. dubna 2016, o ochraně fyzických osob v souvislosti se zpracováním osobních údajů a o volném pohybu těchto údajů a o zrušení směrnice 95/46/ES - obecné nařízení o ochraně osobních údajů (dále jen „</w:t>
      </w:r>
      <w:r w:rsidR="00E744B1">
        <w:rPr>
          <w:rFonts w:ascii="Arial" w:eastAsia="Calibri" w:hAnsi="Arial" w:cs="Arial"/>
          <w:szCs w:val="22"/>
        </w:rPr>
        <w:t>GDPR</w:t>
      </w:r>
      <w:r w:rsidRPr="009C7E25">
        <w:rPr>
          <w:rFonts w:ascii="Arial" w:eastAsia="Calibri" w:hAnsi="Arial" w:cs="Arial"/>
          <w:szCs w:val="22"/>
        </w:rPr>
        <w:t>“) při plnění závazků z</w:t>
      </w:r>
      <w:r w:rsidR="00975D8F">
        <w:rPr>
          <w:rFonts w:ascii="Arial" w:eastAsia="Calibri" w:hAnsi="Arial" w:cs="Arial"/>
          <w:szCs w:val="22"/>
        </w:rPr>
        <w:t> Rámcové dohody</w:t>
      </w:r>
      <w:r w:rsidRPr="009C7E25">
        <w:rPr>
          <w:rFonts w:ascii="Arial" w:eastAsia="Calibri" w:hAnsi="Arial" w:cs="Arial"/>
          <w:szCs w:val="22"/>
        </w:rPr>
        <w:t>.</w:t>
      </w:r>
    </w:p>
    <w:p w14:paraId="46162842" w14:textId="77777777" w:rsidR="00874364" w:rsidRPr="0011685C" w:rsidRDefault="00874364" w:rsidP="00656CC8">
      <w:pPr>
        <w:tabs>
          <w:tab w:val="left" w:pos="2204"/>
        </w:tabs>
        <w:spacing w:after="60"/>
        <w:jc w:val="both"/>
        <w:rPr>
          <w:rFonts w:ascii="Arial" w:hAnsi="Arial" w:cs="Arial"/>
        </w:rPr>
      </w:pPr>
    </w:p>
    <w:p w14:paraId="5B1341D8" w14:textId="77777777" w:rsidR="00656CC8" w:rsidRPr="00B4069F" w:rsidRDefault="00656CC8" w:rsidP="00656CC8">
      <w:pPr>
        <w:spacing w:after="60"/>
        <w:jc w:val="both"/>
        <w:rPr>
          <w:rFonts w:ascii="Arial" w:hAnsi="Arial" w:cs="Arial"/>
          <w:b/>
        </w:rPr>
      </w:pPr>
      <w:r w:rsidRPr="00B4069F">
        <w:rPr>
          <w:rFonts w:ascii="Arial" w:hAnsi="Arial" w:cs="Arial"/>
          <w:b/>
        </w:rPr>
        <w:t>Smluvní strany se dohodly na následující úpravě práv a povinností, jak jsou uvedeny dále v této Smlouvě:</w:t>
      </w:r>
    </w:p>
    <w:p w14:paraId="0CD1DB75" w14:textId="77777777" w:rsidR="00656CC8" w:rsidRPr="0011685C" w:rsidRDefault="00656CC8" w:rsidP="00656CC8">
      <w:pPr>
        <w:spacing w:after="60"/>
        <w:jc w:val="both"/>
        <w:rPr>
          <w:rFonts w:ascii="Arial" w:hAnsi="Arial" w:cs="Arial"/>
        </w:rPr>
      </w:pPr>
    </w:p>
    <w:p w14:paraId="69DCBEC4" w14:textId="77777777" w:rsidR="00656CC8" w:rsidRPr="0011685C" w:rsidRDefault="00656CC8" w:rsidP="00656CC8">
      <w:pPr>
        <w:pStyle w:val="Odstavecseseznamem"/>
        <w:numPr>
          <w:ilvl w:val="0"/>
          <w:numId w:val="1"/>
        </w:numPr>
        <w:spacing w:after="60"/>
        <w:contextualSpacing w:val="0"/>
        <w:rPr>
          <w:rFonts w:ascii="Arial" w:hAnsi="Arial" w:cs="Arial"/>
          <w:b/>
        </w:rPr>
      </w:pPr>
      <w:r w:rsidRPr="0011685C">
        <w:rPr>
          <w:rFonts w:ascii="Arial" w:hAnsi="Arial" w:cs="Arial"/>
          <w:b/>
        </w:rPr>
        <w:t>PŘEDMĚT SMLOUVY</w:t>
      </w:r>
    </w:p>
    <w:p w14:paraId="548F45EF" w14:textId="77777777" w:rsidR="005744C6" w:rsidRDefault="00967107">
      <w:pPr>
        <w:pStyle w:val="Odstavecseseznamem"/>
        <w:numPr>
          <w:ilvl w:val="1"/>
          <w:numId w:val="1"/>
        </w:numPr>
        <w:spacing w:after="60"/>
        <w:ind w:left="993" w:hanging="633"/>
        <w:contextualSpacing w:val="0"/>
        <w:jc w:val="both"/>
        <w:rPr>
          <w:rFonts w:ascii="Arial" w:hAnsi="Arial" w:cs="Arial"/>
        </w:rPr>
      </w:pPr>
      <w:r w:rsidRPr="00C0619F">
        <w:rPr>
          <w:rFonts w:ascii="Arial" w:hAnsi="Arial" w:cs="Arial"/>
        </w:rPr>
        <w:t xml:space="preserve">Předmětem </w:t>
      </w:r>
      <w:r w:rsidR="003B01C4" w:rsidRPr="00C0619F">
        <w:rPr>
          <w:rFonts w:ascii="Arial" w:hAnsi="Arial" w:cs="Arial"/>
        </w:rPr>
        <w:t xml:space="preserve">této Smlouvy </w:t>
      </w:r>
      <w:r w:rsidRPr="00C0619F">
        <w:rPr>
          <w:rFonts w:ascii="Arial" w:hAnsi="Arial" w:cs="Arial"/>
        </w:rPr>
        <w:t xml:space="preserve">je </w:t>
      </w:r>
      <w:r w:rsidR="001508CC" w:rsidRPr="00C0619F">
        <w:rPr>
          <w:rFonts w:ascii="Arial" w:hAnsi="Arial" w:cs="Arial"/>
        </w:rPr>
        <w:t xml:space="preserve">zpracování </w:t>
      </w:r>
      <w:r w:rsidR="00975D8F">
        <w:rPr>
          <w:rFonts w:ascii="Arial" w:hAnsi="Arial" w:cs="Arial"/>
        </w:rPr>
        <w:t>O</w:t>
      </w:r>
      <w:r w:rsidR="001508CC" w:rsidRPr="00C0619F">
        <w:rPr>
          <w:rFonts w:ascii="Arial" w:hAnsi="Arial" w:cs="Arial"/>
        </w:rPr>
        <w:t xml:space="preserve">sobních údajů </w:t>
      </w:r>
      <w:r w:rsidR="00271270" w:rsidRPr="00C0619F">
        <w:rPr>
          <w:rFonts w:ascii="Arial" w:hAnsi="Arial" w:cs="Arial"/>
        </w:rPr>
        <w:t>(dále jen „Plnění“)</w:t>
      </w:r>
      <w:r w:rsidR="00494381" w:rsidRPr="00C0619F">
        <w:rPr>
          <w:rFonts w:ascii="Arial" w:hAnsi="Arial" w:cs="Arial"/>
        </w:rPr>
        <w:t xml:space="preserve"> </w:t>
      </w:r>
      <w:r w:rsidR="001508CC" w:rsidRPr="00C0619F">
        <w:rPr>
          <w:rFonts w:ascii="Arial" w:hAnsi="Arial" w:cs="Arial"/>
        </w:rPr>
        <w:t>Zpracovatelem pro Správce</w:t>
      </w:r>
      <w:r w:rsidR="00E122CC" w:rsidRPr="00C0619F">
        <w:rPr>
          <w:rFonts w:ascii="Arial" w:hAnsi="Arial" w:cs="Arial"/>
        </w:rPr>
        <w:t xml:space="preserve"> </w:t>
      </w:r>
      <w:r w:rsidR="00C0619F" w:rsidRPr="00C0619F">
        <w:rPr>
          <w:rFonts w:ascii="Arial" w:hAnsi="Arial" w:cs="Arial"/>
        </w:rPr>
        <w:t>z dů</w:t>
      </w:r>
      <w:r w:rsidR="00433BFF" w:rsidRPr="00C0619F">
        <w:rPr>
          <w:rFonts w:ascii="Arial" w:hAnsi="Arial" w:cs="Arial"/>
        </w:rPr>
        <w:t xml:space="preserve">vodu podle ustanovení čl. 6 odst. 1 písm. </w:t>
      </w:r>
      <w:r w:rsidR="00975D8F">
        <w:rPr>
          <w:rFonts w:ascii="Arial" w:hAnsi="Arial" w:cs="Arial"/>
        </w:rPr>
        <w:t>c</w:t>
      </w:r>
      <w:r w:rsidR="00433BFF" w:rsidRPr="00C0619F">
        <w:rPr>
          <w:rFonts w:ascii="Arial" w:hAnsi="Arial" w:cs="Arial"/>
        </w:rPr>
        <w:t>) GDPR, neboť k</w:t>
      </w:r>
      <w:r w:rsidR="00D02D78" w:rsidRPr="00C0619F">
        <w:rPr>
          <w:rFonts w:ascii="Arial" w:hAnsi="Arial" w:cs="Arial"/>
        </w:rPr>
        <w:t xml:space="preserve">e zpracování </w:t>
      </w:r>
      <w:r w:rsidR="00975D8F">
        <w:rPr>
          <w:rFonts w:ascii="Arial" w:hAnsi="Arial" w:cs="Arial"/>
        </w:rPr>
        <w:t>O</w:t>
      </w:r>
      <w:r w:rsidR="00D02D78" w:rsidRPr="00C0619F">
        <w:rPr>
          <w:rFonts w:ascii="Arial" w:hAnsi="Arial" w:cs="Arial"/>
        </w:rPr>
        <w:t xml:space="preserve">sobních údajů </w:t>
      </w:r>
      <w:r w:rsidR="00C0619F" w:rsidRPr="00C0619F">
        <w:rPr>
          <w:rFonts w:ascii="Arial" w:hAnsi="Arial" w:cs="Arial"/>
        </w:rPr>
        <w:t xml:space="preserve">Správcem </w:t>
      </w:r>
      <w:r w:rsidR="00D02D78" w:rsidRPr="00C0619F">
        <w:rPr>
          <w:rFonts w:ascii="Arial" w:hAnsi="Arial" w:cs="Arial"/>
        </w:rPr>
        <w:t xml:space="preserve">dochází na základě </w:t>
      </w:r>
      <w:r w:rsidR="000F1368" w:rsidRPr="00C0619F">
        <w:rPr>
          <w:rFonts w:ascii="Arial" w:hAnsi="Arial" w:cs="Arial"/>
        </w:rPr>
        <w:t xml:space="preserve">§ 43 </w:t>
      </w:r>
      <w:r w:rsidR="00D02D78" w:rsidRPr="00C0619F">
        <w:rPr>
          <w:rFonts w:ascii="Arial" w:hAnsi="Arial" w:cs="Arial"/>
        </w:rPr>
        <w:t>zákona č.</w:t>
      </w:r>
      <w:r w:rsidR="007817C0" w:rsidRPr="00C0619F">
        <w:rPr>
          <w:rFonts w:ascii="Arial" w:hAnsi="Arial" w:cs="Arial"/>
        </w:rPr>
        <w:t>134/2016</w:t>
      </w:r>
      <w:r w:rsidR="000F1368" w:rsidRPr="00C0619F">
        <w:rPr>
          <w:rFonts w:ascii="Arial" w:hAnsi="Arial" w:cs="Arial"/>
        </w:rPr>
        <w:t xml:space="preserve"> Sb., o zadávání veřejných zakázek, ve znění pozdějších předpisů</w:t>
      </w:r>
      <w:r w:rsidR="002942DA">
        <w:rPr>
          <w:rFonts w:ascii="Arial" w:hAnsi="Arial" w:cs="Arial"/>
        </w:rPr>
        <w:t xml:space="preserve"> a zákona č. 253/2008 Sb., </w:t>
      </w:r>
      <w:r w:rsidR="002942DA" w:rsidRPr="009C7E25">
        <w:rPr>
          <w:rFonts w:ascii="Arial" w:hAnsi="Arial" w:cs="Arial"/>
        </w:rPr>
        <w:t>o některých opatřeních proti legalizaci výnosů z trestné činnosti a financování terorismu</w:t>
      </w:r>
      <w:r w:rsidR="002942DA">
        <w:rPr>
          <w:rFonts w:ascii="Arial" w:hAnsi="Arial" w:cs="Arial"/>
        </w:rPr>
        <w:t>, ve znění pozdějších předpisů.</w:t>
      </w:r>
    </w:p>
    <w:p w14:paraId="177ACEC6" w14:textId="77777777" w:rsidR="00C0619F" w:rsidRPr="00C0619F" w:rsidRDefault="00C0619F" w:rsidP="00656CC8">
      <w:pPr>
        <w:pStyle w:val="Odstavecseseznamem"/>
        <w:numPr>
          <w:ilvl w:val="1"/>
          <w:numId w:val="1"/>
        </w:numPr>
        <w:spacing w:after="60"/>
        <w:ind w:left="993" w:hanging="633"/>
        <w:contextualSpacing w:val="0"/>
        <w:jc w:val="both"/>
        <w:rPr>
          <w:rFonts w:ascii="Arial" w:hAnsi="Arial" w:cs="Arial"/>
        </w:rPr>
      </w:pPr>
      <w:r w:rsidRPr="00C0619F">
        <w:rPr>
          <w:rFonts w:ascii="Arial" w:hAnsi="Arial" w:cs="Arial"/>
        </w:rPr>
        <w:t xml:space="preserve">Zpracováním se pro účely této </w:t>
      </w:r>
      <w:r w:rsidR="00C63A63">
        <w:rPr>
          <w:rFonts w:ascii="Arial" w:hAnsi="Arial" w:cs="Arial"/>
        </w:rPr>
        <w:t>S</w:t>
      </w:r>
      <w:r w:rsidRPr="00C0619F">
        <w:rPr>
          <w:rFonts w:ascii="Arial" w:hAnsi="Arial" w:cs="Arial"/>
        </w:rPr>
        <w:t xml:space="preserve">mlouvy rozumí v souladu s čl. 4 odst. 2 GDPR jakákoliv operace nebo soubor operací s </w:t>
      </w:r>
      <w:r w:rsidR="00975D8F">
        <w:rPr>
          <w:rFonts w:ascii="Arial" w:hAnsi="Arial" w:cs="Arial"/>
        </w:rPr>
        <w:t>O</w:t>
      </w:r>
      <w:r w:rsidR="00975D8F" w:rsidRPr="00C0619F">
        <w:rPr>
          <w:rFonts w:ascii="Arial" w:hAnsi="Arial" w:cs="Arial"/>
        </w:rPr>
        <w:t xml:space="preserve">sobními </w:t>
      </w:r>
      <w:r w:rsidRPr="00C0619F">
        <w:rPr>
          <w:rFonts w:ascii="Arial" w:hAnsi="Arial" w:cs="Arial"/>
        </w:rPr>
        <w:t xml:space="preserve">údaji nebo soubory </w:t>
      </w:r>
      <w:r w:rsidR="00975D8F">
        <w:rPr>
          <w:rFonts w:ascii="Arial" w:hAnsi="Arial" w:cs="Arial"/>
        </w:rPr>
        <w:t>O</w:t>
      </w:r>
      <w:r w:rsidRPr="00C0619F">
        <w:rPr>
          <w:rFonts w:ascii="Arial" w:hAnsi="Arial" w:cs="Arial"/>
        </w:rPr>
        <w:t>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 vždy k účelu zajištění řádného Plnění.</w:t>
      </w:r>
    </w:p>
    <w:p w14:paraId="5D5B3973" w14:textId="77777777" w:rsidR="00656CC8" w:rsidRDefault="00D0096A" w:rsidP="00656CC8">
      <w:pPr>
        <w:pStyle w:val="Odstavecseseznamem"/>
        <w:numPr>
          <w:ilvl w:val="1"/>
          <w:numId w:val="1"/>
        </w:numPr>
        <w:spacing w:after="60"/>
        <w:ind w:left="993" w:hanging="633"/>
        <w:contextualSpacing w:val="0"/>
        <w:jc w:val="both"/>
        <w:rPr>
          <w:rFonts w:ascii="Arial" w:hAnsi="Arial" w:cs="Arial"/>
        </w:rPr>
      </w:pPr>
      <w:r w:rsidRPr="0000357E">
        <w:rPr>
          <w:rFonts w:ascii="Arial" w:hAnsi="Arial"/>
        </w:rPr>
        <w:t xml:space="preserve">Smluvní strany se dohodly, že </w:t>
      </w:r>
      <w:r w:rsidR="00482DD0">
        <w:rPr>
          <w:rFonts w:ascii="Arial" w:hAnsi="Arial"/>
        </w:rPr>
        <w:t xml:space="preserve">cena za </w:t>
      </w:r>
      <w:r w:rsidRPr="0000357E">
        <w:rPr>
          <w:rFonts w:ascii="Arial" w:hAnsi="Arial"/>
        </w:rPr>
        <w:t xml:space="preserve">zpracování Osobních údajů na základě této Smlouvy </w:t>
      </w:r>
      <w:r w:rsidR="00482DD0">
        <w:rPr>
          <w:rFonts w:ascii="Arial" w:hAnsi="Arial"/>
        </w:rPr>
        <w:t>je zahrnuta v ceně uvedené v Rámcové dohodě</w:t>
      </w:r>
      <w:r w:rsidR="00D46F97" w:rsidRPr="009C7E25">
        <w:rPr>
          <w:rFonts w:ascii="Arial" w:hAnsi="Arial" w:cs="Arial"/>
        </w:rPr>
        <w:t>.</w:t>
      </w:r>
    </w:p>
    <w:p w14:paraId="0FB7E179" w14:textId="77777777" w:rsidR="00E02E2A" w:rsidRPr="0008686F" w:rsidRDefault="00E02E2A" w:rsidP="000156D3">
      <w:pPr>
        <w:spacing w:after="60"/>
        <w:jc w:val="both"/>
        <w:rPr>
          <w:rFonts w:ascii="Arial" w:eastAsia="Calibri" w:hAnsi="Arial" w:cs="Times New Roman"/>
        </w:rPr>
      </w:pPr>
    </w:p>
    <w:p w14:paraId="1C5199A1" w14:textId="77777777" w:rsidR="00656CC8" w:rsidRPr="0011685C" w:rsidRDefault="002915C6" w:rsidP="00081AEC">
      <w:pPr>
        <w:pStyle w:val="Odstavecseseznamem"/>
        <w:keepNext/>
        <w:numPr>
          <w:ilvl w:val="0"/>
          <w:numId w:val="1"/>
        </w:numPr>
        <w:spacing w:after="60"/>
        <w:ind w:left="357" w:hanging="357"/>
        <w:contextualSpacing w:val="0"/>
        <w:jc w:val="both"/>
        <w:rPr>
          <w:rFonts w:ascii="Arial" w:hAnsi="Arial" w:cs="Arial"/>
          <w:b/>
        </w:rPr>
      </w:pPr>
      <w:r>
        <w:rPr>
          <w:rFonts w:ascii="Arial" w:hAnsi="Arial" w:cs="Arial"/>
          <w:b/>
        </w:rPr>
        <w:t xml:space="preserve">POSKYTOVÁNÍ </w:t>
      </w:r>
      <w:r w:rsidR="00656CC8" w:rsidRPr="0011685C">
        <w:rPr>
          <w:rFonts w:ascii="Arial" w:hAnsi="Arial" w:cs="Arial"/>
          <w:b/>
        </w:rPr>
        <w:t>PLNĚNÍ</w:t>
      </w:r>
    </w:p>
    <w:p w14:paraId="017F7196" w14:textId="77777777" w:rsidR="00343D0E" w:rsidRDefault="007F4464" w:rsidP="00D3144D">
      <w:pPr>
        <w:pStyle w:val="Odstavecseseznamem"/>
        <w:numPr>
          <w:ilvl w:val="1"/>
          <w:numId w:val="1"/>
        </w:numPr>
        <w:spacing w:after="60"/>
        <w:ind w:left="993" w:hanging="633"/>
        <w:contextualSpacing w:val="0"/>
        <w:jc w:val="both"/>
        <w:rPr>
          <w:rFonts w:ascii="Arial" w:hAnsi="Arial" w:cs="Arial"/>
        </w:rPr>
      </w:pPr>
      <w:r>
        <w:rPr>
          <w:rFonts w:ascii="Arial" w:hAnsi="Arial" w:cs="Arial"/>
        </w:rPr>
        <w:t xml:space="preserve">Realizace Plnění </w:t>
      </w:r>
      <w:r w:rsidR="00D3144D" w:rsidRPr="007F4464">
        <w:rPr>
          <w:rFonts w:ascii="Arial" w:hAnsi="Arial" w:cs="Arial"/>
        </w:rPr>
        <w:t xml:space="preserve">bude probíhat </w:t>
      </w:r>
      <w:r w:rsidR="00D3144D" w:rsidRPr="00B87B33">
        <w:rPr>
          <w:rFonts w:ascii="Arial" w:hAnsi="Arial" w:cs="Arial"/>
        </w:rPr>
        <w:t>na</w:t>
      </w:r>
      <w:r w:rsidR="00F10CC0">
        <w:rPr>
          <w:rFonts w:ascii="Arial" w:hAnsi="Arial" w:cs="Arial"/>
        </w:rPr>
        <w:t> </w:t>
      </w:r>
      <w:r w:rsidR="00D3144D" w:rsidRPr="00B87B33">
        <w:rPr>
          <w:rFonts w:ascii="Arial" w:hAnsi="Arial" w:cs="Arial"/>
        </w:rPr>
        <w:t xml:space="preserve">základě </w:t>
      </w:r>
      <w:r w:rsidR="009711FB">
        <w:rPr>
          <w:rFonts w:ascii="Arial" w:hAnsi="Arial" w:cs="Arial"/>
        </w:rPr>
        <w:t xml:space="preserve">pokynů </w:t>
      </w:r>
      <w:r w:rsidR="00B43C2C">
        <w:rPr>
          <w:rFonts w:ascii="Arial" w:hAnsi="Arial" w:cs="Arial"/>
        </w:rPr>
        <w:t>oprávněný</w:t>
      </w:r>
      <w:r w:rsidR="009711FB">
        <w:rPr>
          <w:rFonts w:ascii="Arial" w:hAnsi="Arial" w:cs="Arial"/>
        </w:rPr>
        <w:t>ch</w:t>
      </w:r>
      <w:r w:rsidR="00B43C2C">
        <w:rPr>
          <w:rFonts w:ascii="Arial" w:hAnsi="Arial" w:cs="Arial"/>
        </w:rPr>
        <w:t xml:space="preserve"> osob </w:t>
      </w:r>
      <w:r w:rsidR="0036557D">
        <w:rPr>
          <w:rFonts w:ascii="Arial" w:hAnsi="Arial" w:cs="Arial"/>
        </w:rPr>
        <w:t>Správce</w:t>
      </w:r>
      <w:r w:rsidR="0051417A">
        <w:rPr>
          <w:rFonts w:ascii="Arial" w:hAnsi="Arial" w:cs="Arial"/>
        </w:rPr>
        <w:t xml:space="preserve"> </w:t>
      </w:r>
      <w:r w:rsidR="00B43C2C">
        <w:rPr>
          <w:rFonts w:ascii="Arial" w:hAnsi="Arial" w:cs="Arial"/>
        </w:rPr>
        <w:t>definovaný</w:t>
      </w:r>
      <w:r w:rsidR="0051417A">
        <w:rPr>
          <w:rFonts w:ascii="Arial" w:hAnsi="Arial" w:cs="Arial"/>
        </w:rPr>
        <w:t>ch</w:t>
      </w:r>
      <w:r w:rsidR="00B43C2C">
        <w:rPr>
          <w:rFonts w:ascii="Arial" w:hAnsi="Arial" w:cs="Arial"/>
        </w:rPr>
        <w:t xml:space="preserve"> v </w:t>
      </w:r>
      <w:r w:rsidR="00EB1C6F" w:rsidRPr="008E19AE">
        <w:rPr>
          <w:rFonts w:ascii="Arial" w:hAnsi="Arial" w:cs="Arial"/>
        </w:rPr>
        <w:t>čl.</w:t>
      </w:r>
      <w:r w:rsidR="008F7B8B">
        <w:rPr>
          <w:rFonts w:ascii="Arial" w:hAnsi="Arial" w:cs="Arial"/>
        </w:rPr>
        <w:t xml:space="preserve"> </w:t>
      </w:r>
      <w:r w:rsidR="00C06E45">
        <w:rPr>
          <w:rFonts w:ascii="Arial" w:hAnsi="Arial" w:cs="Arial"/>
        </w:rPr>
        <w:t>8</w:t>
      </w:r>
      <w:r w:rsidR="008F7B8B">
        <w:rPr>
          <w:rFonts w:ascii="Arial" w:hAnsi="Arial" w:cs="Arial"/>
        </w:rPr>
        <w:t xml:space="preserve">.1 </w:t>
      </w:r>
      <w:r w:rsidR="00EB1C6F" w:rsidRPr="008E19AE">
        <w:rPr>
          <w:rFonts w:ascii="Arial" w:hAnsi="Arial" w:cs="Arial"/>
        </w:rPr>
        <w:t>této Smlouvy</w:t>
      </w:r>
      <w:r w:rsidR="0051417A">
        <w:rPr>
          <w:rFonts w:ascii="Arial" w:hAnsi="Arial" w:cs="Arial"/>
        </w:rPr>
        <w:t xml:space="preserve">, jež budou obsahovat </w:t>
      </w:r>
      <w:r w:rsidR="00395979">
        <w:rPr>
          <w:rFonts w:ascii="Arial" w:hAnsi="Arial" w:cs="Arial"/>
        </w:rPr>
        <w:t>specifikac</w:t>
      </w:r>
      <w:r w:rsidR="0051417A">
        <w:rPr>
          <w:rFonts w:ascii="Arial" w:hAnsi="Arial" w:cs="Arial"/>
        </w:rPr>
        <w:t>i</w:t>
      </w:r>
      <w:r w:rsidR="00395979">
        <w:rPr>
          <w:rFonts w:ascii="Arial" w:hAnsi="Arial" w:cs="Arial"/>
        </w:rPr>
        <w:t xml:space="preserve"> konkrétní</w:t>
      </w:r>
      <w:r w:rsidR="00A352BB">
        <w:rPr>
          <w:rFonts w:ascii="Arial" w:hAnsi="Arial" w:cs="Arial"/>
        </w:rPr>
        <w:t>ch</w:t>
      </w:r>
      <w:r w:rsidR="00395979">
        <w:rPr>
          <w:rFonts w:ascii="Arial" w:hAnsi="Arial" w:cs="Arial"/>
        </w:rPr>
        <w:t xml:space="preserve"> požadovan</w:t>
      </w:r>
      <w:r w:rsidR="00A352BB">
        <w:rPr>
          <w:rFonts w:ascii="Arial" w:hAnsi="Arial" w:cs="Arial"/>
        </w:rPr>
        <w:t>ých</w:t>
      </w:r>
      <w:r w:rsidR="00395979">
        <w:rPr>
          <w:rFonts w:ascii="Arial" w:hAnsi="Arial" w:cs="Arial"/>
        </w:rPr>
        <w:t xml:space="preserve"> služ</w:t>
      </w:r>
      <w:r w:rsidR="00A352BB">
        <w:rPr>
          <w:rFonts w:ascii="Arial" w:hAnsi="Arial" w:cs="Arial"/>
        </w:rPr>
        <w:t>eb</w:t>
      </w:r>
      <w:r w:rsidR="00395979">
        <w:rPr>
          <w:rFonts w:ascii="Arial" w:hAnsi="Arial" w:cs="Arial"/>
        </w:rPr>
        <w:t xml:space="preserve"> v rámci </w:t>
      </w:r>
      <w:r w:rsidR="00775C67">
        <w:rPr>
          <w:rFonts w:ascii="Arial" w:hAnsi="Arial" w:cs="Arial"/>
        </w:rPr>
        <w:t xml:space="preserve">realizace </w:t>
      </w:r>
      <w:r w:rsidR="00395979">
        <w:rPr>
          <w:rFonts w:ascii="Arial" w:hAnsi="Arial" w:cs="Arial"/>
        </w:rPr>
        <w:t>předmětu Plnění</w:t>
      </w:r>
      <w:r w:rsidR="00D3144D" w:rsidRPr="00B87B33">
        <w:rPr>
          <w:rFonts w:ascii="Arial" w:hAnsi="Arial" w:cs="Arial"/>
        </w:rPr>
        <w:t>.</w:t>
      </w:r>
    </w:p>
    <w:p w14:paraId="11352E88" w14:textId="77777777" w:rsidR="00DC3730" w:rsidRPr="00B87B33" w:rsidRDefault="00DC3730" w:rsidP="00271285">
      <w:pPr>
        <w:pStyle w:val="Odstavecseseznamem"/>
        <w:spacing w:after="60"/>
        <w:ind w:left="993"/>
        <w:contextualSpacing w:val="0"/>
        <w:jc w:val="both"/>
        <w:rPr>
          <w:rFonts w:ascii="Arial" w:hAnsi="Arial" w:cs="Arial"/>
        </w:rPr>
      </w:pPr>
    </w:p>
    <w:p w14:paraId="4046E33C" w14:textId="77777777" w:rsidR="005744C6" w:rsidRDefault="006E12DB">
      <w:pPr>
        <w:pStyle w:val="Odstavecseseznamem"/>
        <w:keepNext/>
        <w:keepLines/>
        <w:numPr>
          <w:ilvl w:val="0"/>
          <w:numId w:val="1"/>
        </w:numPr>
        <w:spacing w:after="60"/>
        <w:ind w:left="357" w:hanging="357"/>
        <w:contextualSpacing w:val="0"/>
        <w:rPr>
          <w:rFonts w:ascii="Arial" w:hAnsi="Arial" w:cs="Arial"/>
          <w:b/>
        </w:rPr>
      </w:pPr>
      <w:r>
        <w:rPr>
          <w:rFonts w:ascii="Arial" w:hAnsi="Arial" w:cs="Arial"/>
          <w:b/>
        </w:rPr>
        <w:lastRenderedPageBreak/>
        <w:t>ÚČEL ZPRACOVÁNÍ, KATEGORIE SUBJEKT</w:t>
      </w:r>
      <w:r w:rsidRPr="006E12DB">
        <w:rPr>
          <w:rFonts w:ascii="Arial" w:hAnsi="Arial" w:cs="Arial"/>
          <w:b/>
          <w:caps/>
        </w:rPr>
        <w:t>ů</w:t>
      </w:r>
      <w:r>
        <w:rPr>
          <w:rFonts w:ascii="Arial" w:hAnsi="Arial" w:cs="Arial"/>
          <w:b/>
        </w:rPr>
        <w:t xml:space="preserve"> ÚDAJ</w:t>
      </w:r>
      <w:r w:rsidRPr="006E12DB">
        <w:rPr>
          <w:rFonts w:ascii="Arial" w:hAnsi="Arial" w:cs="Arial"/>
          <w:b/>
          <w:caps/>
        </w:rPr>
        <w:t>ů</w:t>
      </w:r>
      <w:r>
        <w:rPr>
          <w:rFonts w:ascii="Arial" w:hAnsi="Arial" w:cs="Arial"/>
          <w:b/>
        </w:rPr>
        <w:t xml:space="preserve"> A TYP OSOBNÍCH ÚDAJ</w:t>
      </w:r>
      <w:r w:rsidR="00387180" w:rsidRPr="00387180">
        <w:rPr>
          <w:rFonts w:ascii="Arial" w:hAnsi="Arial" w:cs="Arial"/>
          <w:b/>
          <w:caps/>
        </w:rPr>
        <w:t>ů</w:t>
      </w:r>
    </w:p>
    <w:p w14:paraId="7A88533E" w14:textId="77777777" w:rsidR="00E122CC" w:rsidRDefault="00023472" w:rsidP="00023472">
      <w:pPr>
        <w:pStyle w:val="Odstavecseseznamem"/>
        <w:numPr>
          <w:ilvl w:val="1"/>
          <w:numId w:val="1"/>
        </w:numPr>
        <w:spacing w:after="60"/>
        <w:ind w:left="993" w:hanging="633"/>
        <w:contextualSpacing w:val="0"/>
        <w:jc w:val="both"/>
        <w:rPr>
          <w:rFonts w:ascii="Arial" w:hAnsi="Arial" w:cs="Arial"/>
        </w:rPr>
      </w:pPr>
      <w:r w:rsidRPr="00023472">
        <w:rPr>
          <w:rFonts w:ascii="Arial" w:hAnsi="Arial" w:cs="Arial"/>
        </w:rPr>
        <w:t>Účelem zpracování Osobních údajů je</w:t>
      </w:r>
      <w:r w:rsidR="00C81C44">
        <w:rPr>
          <w:rFonts w:ascii="Arial" w:hAnsi="Arial" w:cs="Arial"/>
        </w:rPr>
        <w:t xml:space="preserve"> </w:t>
      </w:r>
      <w:r w:rsidR="00482DD0">
        <w:rPr>
          <w:rFonts w:ascii="Arial" w:hAnsi="Arial" w:cs="Arial"/>
        </w:rPr>
        <w:t xml:space="preserve">řádné </w:t>
      </w:r>
      <w:r w:rsidR="00D0096A">
        <w:rPr>
          <w:rFonts w:ascii="Arial" w:hAnsi="Arial" w:cs="Arial"/>
        </w:rPr>
        <w:t>p</w:t>
      </w:r>
      <w:r w:rsidR="00C81C44">
        <w:rPr>
          <w:rFonts w:ascii="Arial" w:hAnsi="Arial" w:cs="Arial"/>
        </w:rPr>
        <w:t xml:space="preserve">rovádění úkonů podle </w:t>
      </w:r>
      <w:r w:rsidR="00C81C44" w:rsidRPr="00C81C44">
        <w:rPr>
          <w:rFonts w:ascii="Arial" w:hAnsi="Arial" w:cs="Arial"/>
        </w:rPr>
        <w:t>zákona č.134/2016 Sb., o zadávání veřejných zakázek, ve znění pozdějších předpisů</w:t>
      </w:r>
      <w:r w:rsidR="00C81C44">
        <w:rPr>
          <w:rFonts w:ascii="Arial" w:hAnsi="Arial" w:cs="Arial"/>
        </w:rPr>
        <w:t>.</w:t>
      </w:r>
    </w:p>
    <w:p w14:paraId="5AEE5CF8" w14:textId="77777777" w:rsidR="00C63A63" w:rsidRDefault="006E12DB" w:rsidP="00023472">
      <w:pPr>
        <w:pStyle w:val="Odstavecseseznamem"/>
        <w:numPr>
          <w:ilvl w:val="1"/>
          <w:numId w:val="1"/>
        </w:numPr>
        <w:spacing w:after="60"/>
        <w:ind w:left="993" w:hanging="633"/>
        <w:contextualSpacing w:val="0"/>
        <w:jc w:val="both"/>
        <w:rPr>
          <w:rFonts w:ascii="Arial" w:hAnsi="Arial" w:cs="Arial"/>
        </w:rPr>
      </w:pPr>
      <w:r>
        <w:rPr>
          <w:rFonts w:ascii="Arial" w:hAnsi="Arial" w:cs="Arial"/>
        </w:rPr>
        <w:t>Kategorie subjektů údajů</w:t>
      </w:r>
      <w:r w:rsidR="00C63A63">
        <w:rPr>
          <w:rFonts w:ascii="Arial" w:hAnsi="Arial" w:cs="Arial"/>
        </w:rPr>
        <w:t>:</w:t>
      </w:r>
    </w:p>
    <w:p w14:paraId="05718238" w14:textId="77777777" w:rsidR="005744C6" w:rsidRDefault="00C63A63">
      <w:pPr>
        <w:pStyle w:val="Odstavecseseznamem"/>
        <w:numPr>
          <w:ilvl w:val="0"/>
          <w:numId w:val="29"/>
        </w:numPr>
        <w:spacing w:after="60"/>
        <w:ind w:left="1418" w:hanging="284"/>
        <w:contextualSpacing w:val="0"/>
        <w:jc w:val="both"/>
        <w:rPr>
          <w:rFonts w:ascii="Arial" w:hAnsi="Arial" w:cs="Arial"/>
        </w:rPr>
      </w:pPr>
      <w:r>
        <w:rPr>
          <w:rFonts w:ascii="Arial" w:hAnsi="Arial" w:cs="Arial"/>
        </w:rPr>
        <w:t>osoby, které se podíleli na vypracování zadávací dokumentace nebo na předběžných tržních konzultacích,</w:t>
      </w:r>
    </w:p>
    <w:p w14:paraId="6E9D55F0" w14:textId="77777777" w:rsidR="005744C6" w:rsidRDefault="00C63A63">
      <w:pPr>
        <w:pStyle w:val="Odstavecseseznamem"/>
        <w:numPr>
          <w:ilvl w:val="0"/>
          <w:numId w:val="29"/>
        </w:numPr>
        <w:spacing w:after="60"/>
        <w:ind w:left="1418" w:hanging="284"/>
        <w:contextualSpacing w:val="0"/>
        <w:jc w:val="both"/>
        <w:rPr>
          <w:rFonts w:ascii="Arial" w:hAnsi="Arial" w:cs="Arial"/>
        </w:rPr>
      </w:pPr>
      <w:r>
        <w:rPr>
          <w:rFonts w:ascii="Arial" w:hAnsi="Arial" w:cs="Arial"/>
        </w:rPr>
        <w:t>ú</w:t>
      </w:r>
      <w:r w:rsidR="006E12DB">
        <w:rPr>
          <w:rFonts w:ascii="Arial" w:hAnsi="Arial" w:cs="Arial"/>
        </w:rPr>
        <w:t xml:space="preserve">častník zadávacího řízení, </w:t>
      </w:r>
    </w:p>
    <w:p w14:paraId="24F6CFDA" w14:textId="77777777" w:rsidR="005744C6" w:rsidRDefault="006E12DB">
      <w:pPr>
        <w:pStyle w:val="Odstavecseseznamem"/>
        <w:numPr>
          <w:ilvl w:val="0"/>
          <w:numId w:val="29"/>
        </w:numPr>
        <w:spacing w:after="60"/>
        <w:ind w:left="1418" w:hanging="284"/>
        <w:contextualSpacing w:val="0"/>
        <w:jc w:val="both"/>
        <w:rPr>
          <w:rFonts w:ascii="Arial" w:hAnsi="Arial" w:cs="Arial"/>
        </w:rPr>
      </w:pPr>
      <w:r>
        <w:rPr>
          <w:rFonts w:ascii="Arial" w:hAnsi="Arial" w:cs="Arial"/>
        </w:rPr>
        <w:t xml:space="preserve">vybraný dodavatel, </w:t>
      </w:r>
    </w:p>
    <w:p w14:paraId="2B9094D2" w14:textId="77777777" w:rsidR="005744C6" w:rsidRDefault="006E12DB">
      <w:pPr>
        <w:pStyle w:val="Odstavecseseznamem"/>
        <w:numPr>
          <w:ilvl w:val="0"/>
          <w:numId w:val="29"/>
        </w:numPr>
        <w:spacing w:after="60"/>
        <w:ind w:left="1418" w:hanging="284"/>
        <w:contextualSpacing w:val="0"/>
        <w:jc w:val="both"/>
        <w:rPr>
          <w:rFonts w:ascii="Arial" w:hAnsi="Arial" w:cs="Arial"/>
        </w:rPr>
      </w:pPr>
      <w:r>
        <w:rPr>
          <w:rFonts w:ascii="Arial" w:hAnsi="Arial" w:cs="Arial"/>
        </w:rPr>
        <w:t xml:space="preserve">poddodavatel, </w:t>
      </w:r>
    </w:p>
    <w:p w14:paraId="64A9FFB9" w14:textId="77777777" w:rsidR="005744C6" w:rsidRDefault="006E12DB">
      <w:pPr>
        <w:pStyle w:val="Odstavecseseznamem"/>
        <w:numPr>
          <w:ilvl w:val="0"/>
          <w:numId w:val="29"/>
        </w:numPr>
        <w:spacing w:after="60"/>
        <w:ind w:left="1418" w:hanging="284"/>
        <w:contextualSpacing w:val="0"/>
        <w:jc w:val="both"/>
        <w:rPr>
          <w:rFonts w:ascii="Arial" w:hAnsi="Arial" w:cs="Arial"/>
        </w:rPr>
      </w:pPr>
      <w:r>
        <w:rPr>
          <w:rFonts w:ascii="Arial" w:hAnsi="Arial" w:cs="Arial"/>
        </w:rPr>
        <w:t xml:space="preserve">osoba, </w:t>
      </w:r>
      <w:r w:rsidR="00C63A63">
        <w:rPr>
          <w:rFonts w:ascii="Arial" w:hAnsi="Arial" w:cs="Arial"/>
        </w:rPr>
        <w:t>která se bude podílet na plnění veřejné zakázky</w:t>
      </w:r>
      <w:r w:rsidR="007D7823">
        <w:rPr>
          <w:rFonts w:ascii="Arial" w:hAnsi="Arial" w:cs="Arial"/>
        </w:rPr>
        <w:t>,</w:t>
      </w:r>
    </w:p>
    <w:p w14:paraId="68C44854" w14:textId="77777777" w:rsidR="005744C6" w:rsidRDefault="00C63A63">
      <w:pPr>
        <w:pStyle w:val="Odstavecseseznamem"/>
        <w:numPr>
          <w:ilvl w:val="0"/>
          <w:numId w:val="29"/>
        </w:numPr>
        <w:spacing w:after="60"/>
        <w:ind w:left="1418" w:hanging="284"/>
        <w:contextualSpacing w:val="0"/>
        <w:jc w:val="both"/>
        <w:rPr>
          <w:rFonts w:ascii="Arial" w:hAnsi="Arial" w:cs="Arial"/>
        </w:rPr>
      </w:pPr>
      <w:r>
        <w:rPr>
          <w:rFonts w:ascii="Arial" w:hAnsi="Arial" w:cs="Arial"/>
        </w:rPr>
        <w:t xml:space="preserve">osoba, </w:t>
      </w:r>
      <w:r w:rsidR="006E12DB">
        <w:rPr>
          <w:rFonts w:ascii="Arial" w:hAnsi="Arial" w:cs="Arial"/>
        </w:rPr>
        <w:t>prostřednictvím níž účastník zadávacího řízení prokazuje kvalifikaci,</w:t>
      </w:r>
    </w:p>
    <w:p w14:paraId="4D179C7A" w14:textId="77777777" w:rsidR="005744C6" w:rsidRDefault="006E12DB">
      <w:pPr>
        <w:pStyle w:val="Odstavecseseznamem"/>
        <w:numPr>
          <w:ilvl w:val="0"/>
          <w:numId w:val="29"/>
        </w:numPr>
        <w:spacing w:after="60"/>
        <w:ind w:left="1418" w:hanging="284"/>
        <w:contextualSpacing w:val="0"/>
        <w:jc w:val="both"/>
        <w:rPr>
          <w:rFonts w:ascii="Arial" w:hAnsi="Arial" w:cs="Arial"/>
        </w:rPr>
      </w:pPr>
      <w:r>
        <w:rPr>
          <w:rFonts w:ascii="Arial" w:hAnsi="Arial" w:cs="Arial"/>
        </w:rPr>
        <w:t>skuteční majitelé vybraného dodavatele</w:t>
      </w:r>
      <w:r w:rsidR="004359C9">
        <w:rPr>
          <w:rFonts w:ascii="Arial" w:hAnsi="Arial" w:cs="Arial"/>
        </w:rPr>
        <w:t>/poddodavatele</w:t>
      </w:r>
      <w:r>
        <w:rPr>
          <w:rFonts w:ascii="Arial" w:hAnsi="Arial" w:cs="Arial"/>
        </w:rPr>
        <w:t xml:space="preserve">, </w:t>
      </w:r>
    </w:p>
    <w:p w14:paraId="1DDAC59F" w14:textId="77777777" w:rsidR="005744C6" w:rsidRDefault="00C63A63">
      <w:pPr>
        <w:pStyle w:val="Odstavecseseznamem"/>
        <w:numPr>
          <w:ilvl w:val="0"/>
          <w:numId w:val="29"/>
        </w:numPr>
        <w:spacing w:after="60"/>
        <w:ind w:left="1418" w:hanging="284"/>
        <w:contextualSpacing w:val="0"/>
        <w:jc w:val="both"/>
        <w:rPr>
          <w:rFonts w:ascii="Arial" w:hAnsi="Arial" w:cs="Arial"/>
        </w:rPr>
      </w:pPr>
      <w:r>
        <w:rPr>
          <w:rFonts w:ascii="Arial" w:hAnsi="Arial" w:cs="Arial"/>
        </w:rPr>
        <w:t xml:space="preserve">členové statutárního orgánu účastníka zadávacího řízení, který je právnickou osobou, </w:t>
      </w:r>
    </w:p>
    <w:p w14:paraId="6CDC1B4F" w14:textId="77777777" w:rsidR="005744C6" w:rsidRDefault="00C63A63">
      <w:pPr>
        <w:pStyle w:val="Odstavecseseznamem"/>
        <w:numPr>
          <w:ilvl w:val="0"/>
          <w:numId w:val="29"/>
        </w:numPr>
        <w:spacing w:after="60"/>
        <w:ind w:left="1418" w:hanging="284"/>
        <w:contextualSpacing w:val="0"/>
        <w:jc w:val="both"/>
        <w:rPr>
          <w:rFonts w:ascii="Arial" w:hAnsi="Arial" w:cs="Arial"/>
        </w:rPr>
      </w:pPr>
      <w:r>
        <w:rPr>
          <w:rFonts w:ascii="Arial" w:hAnsi="Arial" w:cs="Arial"/>
        </w:rPr>
        <w:t xml:space="preserve">fyzické osoby jednající za účastníka zadávacího řízení, který je právnickou osobou, </w:t>
      </w:r>
    </w:p>
    <w:p w14:paraId="53108887" w14:textId="77777777" w:rsidR="005744C6" w:rsidRDefault="00C63A63">
      <w:pPr>
        <w:pStyle w:val="Odstavecseseznamem"/>
        <w:numPr>
          <w:ilvl w:val="0"/>
          <w:numId w:val="29"/>
        </w:numPr>
        <w:spacing w:after="60"/>
        <w:ind w:left="1418" w:hanging="284"/>
        <w:contextualSpacing w:val="0"/>
        <w:jc w:val="both"/>
        <w:rPr>
          <w:rFonts w:ascii="Arial" w:hAnsi="Arial" w:cs="Arial"/>
        </w:rPr>
      </w:pPr>
      <w:r>
        <w:rPr>
          <w:rFonts w:ascii="Arial" w:hAnsi="Arial" w:cs="Arial"/>
        </w:rPr>
        <w:t xml:space="preserve">kontaktní osoby účastníka zadávacího řízení, </w:t>
      </w:r>
    </w:p>
    <w:p w14:paraId="3C52935C" w14:textId="77777777" w:rsidR="005744C6" w:rsidRDefault="00C63A63">
      <w:pPr>
        <w:pStyle w:val="Odstavecseseznamem"/>
        <w:numPr>
          <w:ilvl w:val="0"/>
          <w:numId w:val="29"/>
        </w:numPr>
        <w:spacing w:after="60"/>
        <w:ind w:left="1418" w:hanging="284"/>
        <w:contextualSpacing w:val="0"/>
        <w:jc w:val="both"/>
        <w:rPr>
          <w:rFonts w:ascii="Arial" w:hAnsi="Arial" w:cs="Arial"/>
        </w:rPr>
      </w:pPr>
      <w:r>
        <w:rPr>
          <w:rFonts w:ascii="Arial" w:hAnsi="Arial" w:cs="Arial"/>
        </w:rPr>
        <w:t>kontaktní osoby dodavatele</w:t>
      </w:r>
      <w:r w:rsidR="004359C9">
        <w:rPr>
          <w:rFonts w:ascii="Arial" w:hAnsi="Arial" w:cs="Arial"/>
        </w:rPr>
        <w:t>/poddodavatele</w:t>
      </w:r>
      <w:r w:rsidR="0096027E">
        <w:rPr>
          <w:rFonts w:ascii="Arial" w:hAnsi="Arial" w:cs="Arial"/>
        </w:rPr>
        <w:t>,</w:t>
      </w:r>
    </w:p>
    <w:p w14:paraId="46EC14FA" w14:textId="77777777" w:rsidR="005744C6" w:rsidRDefault="002942DA">
      <w:pPr>
        <w:pStyle w:val="Odstavecseseznamem"/>
        <w:numPr>
          <w:ilvl w:val="0"/>
          <w:numId w:val="29"/>
        </w:numPr>
        <w:spacing w:after="60"/>
        <w:ind w:left="1418" w:hanging="284"/>
        <w:contextualSpacing w:val="0"/>
        <w:jc w:val="both"/>
        <w:rPr>
          <w:rFonts w:ascii="Arial" w:hAnsi="Arial" w:cs="Arial"/>
        </w:rPr>
      </w:pPr>
      <w:r>
        <w:rPr>
          <w:rFonts w:ascii="Arial" w:hAnsi="Arial" w:cs="Arial"/>
        </w:rPr>
        <w:t>případně další fyzické osoby, bude-li to mimo výše uvedené kategorie subjektů údajů stanoveno obecně závazným právním předpisem.</w:t>
      </w:r>
    </w:p>
    <w:p w14:paraId="69ED8B84" w14:textId="77777777" w:rsidR="00023472" w:rsidRPr="00023472" w:rsidRDefault="00023472" w:rsidP="00023472">
      <w:pPr>
        <w:pStyle w:val="Odstavecseseznamem"/>
        <w:numPr>
          <w:ilvl w:val="1"/>
          <w:numId w:val="1"/>
        </w:numPr>
        <w:spacing w:after="60"/>
        <w:ind w:left="993" w:hanging="633"/>
        <w:contextualSpacing w:val="0"/>
        <w:jc w:val="both"/>
        <w:rPr>
          <w:rFonts w:ascii="Arial" w:hAnsi="Arial" w:cs="Arial"/>
        </w:rPr>
      </w:pPr>
      <w:r w:rsidRPr="00023472">
        <w:rPr>
          <w:rFonts w:ascii="Arial" w:hAnsi="Arial" w:cs="Arial"/>
        </w:rPr>
        <w:t xml:space="preserve">Osobní údaje </w:t>
      </w:r>
      <w:r>
        <w:rPr>
          <w:rFonts w:ascii="Arial" w:hAnsi="Arial" w:cs="Arial"/>
        </w:rPr>
        <w:t>subjektů údajů</w:t>
      </w:r>
      <w:r w:rsidR="007A445F">
        <w:rPr>
          <w:rFonts w:ascii="Arial" w:hAnsi="Arial" w:cs="Arial"/>
        </w:rPr>
        <w:t xml:space="preserve"> </w:t>
      </w:r>
      <w:r w:rsidRPr="00023472">
        <w:rPr>
          <w:rFonts w:ascii="Arial" w:hAnsi="Arial" w:cs="Arial"/>
        </w:rPr>
        <w:t>budou zpracovány v rozsahu:</w:t>
      </w:r>
    </w:p>
    <w:p w14:paraId="590E38D8" w14:textId="77777777" w:rsidR="00023472" w:rsidRPr="00023472" w:rsidRDefault="00023472" w:rsidP="00023472">
      <w:pPr>
        <w:pStyle w:val="Odstavecseseznamem"/>
        <w:numPr>
          <w:ilvl w:val="1"/>
          <w:numId w:val="20"/>
        </w:numPr>
        <w:spacing w:after="60"/>
        <w:contextualSpacing w:val="0"/>
        <w:jc w:val="both"/>
        <w:rPr>
          <w:rFonts w:ascii="Arial" w:hAnsi="Arial" w:cs="Arial"/>
        </w:rPr>
      </w:pPr>
      <w:r w:rsidRPr="00023472">
        <w:rPr>
          <w:rFonts w:ascii="Arial" w:hAnsi="Arial" w:cs="Arial"/>
        </w:rPr>
        <w:t>jméno, příjmení a titul,</w:t>
      </w:r>
    </w:p>
    <w:p w14:paraId="11A793E8" w14:textId="77777777" w:rsidR="00590ADE" w:rsidRPr="00023472" w:rsidRDefault="00590ADE" w:rsidP="00590ADE">
      <w:pPr>
        <w:pStyle w:val="Odstavecseseznamem"/>
        <w:numPr>
          <w:ilvl w:val="1"/>
          <w:numId w:val="20"/>
        </w:numPr>
        <w:spacing w:after="60"/>
        <w:contextualSpacing w:val="0"/>
        <w:jc w:val="both"/>
        <w:rPr>
          <w:rFonts w:ascii="Arial" w:hAnsi="Arial" w:cs="Arial"/>
        </w:rPr>
      </w:pPr>
      <w:r w:rsidRPr="00023472">
        <w:rPr>
          <w:rFonts w:ascii="Arial" w:hAnsi="Arial" w:cs="Arial"/>
        </w:rPr>
        <w:t>datum narození,</w:t>
      </w:r>
    </w:p>
    <w:p w14:paraId="64E1F229" w14:textId="77777777" w:rsidR="00590ADE" w:rsidRDefault="00590ADE" w:rsidP="00590ADE">
      <w:pPr>
        <w:pStyle w:val="Odstavecseseznamem"/>
        <w:numPr>
          <w:ilvl w:val="1"/>
          <w:numId w:val="20"/>
        </w:numPr>
        <w:spacing w:after="60"/>
        <w:contextualSpacing w:val="0"/>
        <w:jc w:val="both"/>
        <w:rPr>
          <w:rFonts w:ascii="Arial" w:hAnsi="Arial" w:cs="Arial"/>
        </w:rPr>
      </w:pPr>
      <w:r w:rsidRPr="00023472">
        <w:rPr>
          <w:rFonts w:ascii="Arial" w:hAnsi="Arial" w:cs="Arial"/>
        </w:rPr>
        <w:t>rodné číslo,</w:t>
      </w:r>
    </w:p>
    <w:p w14:paraId="4B1408A7" w14:textId="77777777" w:rsidR="002942DA" w:rsidRDefault="002942DA" w:rsidP="00590ADE">
      <w:pPr>
        <w:pStyle w:val="Odstavecseseznamem"/>
        <w:numPr>
          <w:ilvl w:val="1"/>
          <w:numId w:val="20"/>
        </w:numPr>
        <w:spacing w:after="60"/>
        <w:contextualSpacing w:val="0"/>
        <w:jc w:val="both"/>
        <w:rPr>
          <w:rFonts w:ascii="Arial" w:hAnsi="Arial" w:cs="Arial"/>
        </w:rPr>
      </w:pPr>
      <w:r>
        <w:rPr>
          <w:rFonts w:ascii="Arial" w:hAnsi="Arial" w:cs="Arial"/>
        </w:rPr>
        <w:t>pohlaví,</w:t>
      </w:r>
    </w:p>
    <w:p w14:paraId="5A9CCEE0" w14:textId="77777777" w:rsidR="002942DA" w:rsidRDefault="002942DA" w:rsidP="00590ADE">
      <w:pPr>
        <w:pStyle w:val="Odstavecseseznamem"/>
        <w:numPr>
          <w:ilvl w:val="1"/>
          <w:numId w:val="20"/>
        </w:numPr>
        <w:spacing w:after="60"/>
        <w:contextualSpacing w:val="0"/>
        <w:jc w:val="both"/>
        <w:rPr>
          <w:rFonts w:ascii="Arial" w:hAnsi="Arial" w:cs="Arial"/>
        </w:rPr>
      </w:pPr>
      <w:r>
        <w:rPr>
          <w:rFonts w:ascii="Arial" w:hAnsi="Arial" w:cs="Arial"/>
        </w:rPr>
        <w:t>místo narození,</w:t>
      </w:r>
    </w:p>
    <w:p w14:paraId="4CB949E8" w14:textId="77777777" w:rsidR="00EF43C5" w:rsidRDefault="00EF43C5" w:rsidP="00590ADE">
      <w:pPr>
        <w:pStyle w:val="Odstavecseseznamem"/>
        <w:numPr>
          <w:ilvl w:val="1"/>
          <w:numId w:val="20"/>
        </w:numPr>
        <w:spacing w:after="60"/>
        <w:contextualSpacing w:val="0"/>
        <w:jc w:val="both"/>
        <w:rPr>
          <w:rFonts w:ascii="Arial" w:hAnsi="Arial" w:cs="Arial"/>
        </w:rPr>
      </w:pPr>
      <w:r>
        <w:rPr>
          <w:rFonts w:ascii="Arial" w:hAnsi="Arial" w:cs="Arial"/>
        </w:rPr>
        <w:t>identifikační číslo (bylo-li přiděleno),</w:t>
      </w:r>
    </w:p>
    <w:p w14:paraId="7B551DA6" w14:textId="77777777" w:rsidR="00EF43C5" w:rsidRDefault="00EF43C5" w:rsidP="00590ADE">
      <w:pPr>
        <w:pStyle w:val="Odstavecseseznamem"/>
        <w:numPr>
          <w:ilvl w:val="1"/>
          <w:numId w:val="20"/>
        </w:numPr>
        <w:spacing w:after="60"/>
        <w:contextualSpacing w:val="0"/>
        <w:jc w:val="both"/>
        <w:rPr>
          <w:rFonts w:ascii="Arial" w:hAnsi="Arial" w:cs="Arial"/>
        </w:rPr>
      </w:pPr>
      <w:r>
        <w:rPr>
          <w:rFonts w:ascii="Arial" w:hAnsi="Arial" w:cs="Arial"/>
        </w:rPr>
        <w:t>da</w:t>
      </w:r>
      <w:r w:rsidR="0096027E">
        <w:rPr>
          <w:rFonts w:ascii="Arial" w:hAnsi="Arial" w:cs="Arial"/>
        </w:rPr>
        <w:t>ň</w:t>
      </w:r>
      <w:r>
        <w:rPr>
          <w:rFonts w:ascii="Arial" w:hAnsi="Arial" w:cs="Arial"/>
        </w:rPr>
        <w:t>ové identifikační číslo,</w:t>
      </w:r>
    </w:p>
    <w:p w14:paraId="0B5F5761" w14:textId="77777777" w:rsidR="00EF43C5" w:rsidRDefault="00EF43C5" w:rsidP="00590ADE">
      <w:pPr>
        <w:pStyle w:val="Odstavecseseznamem"/>
        <w:numPr>
          <w:ilvl w:val="1"/>
          <w:numId w:val="20"/>
        </w:numPr>
        <w:spacing w:after="60"/>
        <w:contextualSpacing w:val="0"/>
        <w:jc w:val="both"/>
        <w:rPr>
          <w:rFonts w:ascii="Arial" w:hAnsi="Arial" w:cs="Arial"/>
        </w:rPr>
      </w:pPr>
      <w:r>
        <w:rPr>
          <w:rFonts w:ascii="Arial" w:hAnsi="Arial" w:cs="Arial"/>
        </w:rPr>
        <w:t>ID datové schránky,</w:t>
      </w:r>
    </w:p>
    <w:p w14:paraId="63A7D145" w14:textId="77777777" w:rsidR="00EF43C5" w:rsidRDefault="006F224B" w:rsidP="00590ADE">
      <w:pPr>
        <w:pStyle w:val="Odstavecseseznamem"/>
        <w:numPr>
          <w:ilvl w:val="1"/>
          <w:numId w:val="20"/>
        </w:numPr>
        <w:spacing w:after="60"/>
        <w:contextualSpacing w:val="0"/>
        <w:jc w:val="both"/>
        <w:rPr>
          <w:rFonts w:ascii="Arial" w:hAnsi="Arial" w:cs="Arial"/>
        </w:rPr>
      </w:pPr>
      <w:r>
        <w:rPr>
          <w:rFonts w:ascii="Arial" w:hAnsi="Arial" w:cs="Arial"/>
        </w:rPr>
        <w:t>a</w:t>
      </w:r>
      <w:r w:rsidR="00EF43C5">
        <w:rPr>
          <w:rFonts w:ascii="Arial" w:hAnsi="Arial" w:cs="Arial"/>
        </w:rPr>
        <w:t>dresa trvalého</w:t>
      </w:r>
      <w:r w:rsidR="00B9102C">
        <w:rPr>
          <w:rFonts w:ascii="Arial" w:hAnsi="Arial" w:cs="Arial"/>
        </w:rPr>
        <w:t xml:space="preserve"> nebo jiného</w:t>
      </w:r>
      <w:r w:rsidR="0096027E">
        <w:rPr>
          <w:rFonts w:ascii="Arial" w:hAnsi="Arial" w:cs="Arial"/>
        </w:rPr>
        <w:t xml:space="preserve"> </w:t>
      </w:r>
      <w:r w:rsidR="00EF43C5">
        <w:rPr>
          <w:rFonts w:ascii="Arial" w:hAnsi="Arial" w:cs="Arial"/>
        </w:rPr>
        <w:t>pobytu,</w:t>
      </w:r>
    </w:p>
    <w:p w14:paraId="38142446" w14:textId="77777777" w:rsidR="007D7823" w:rsidRPr="00023472" w:rsidRDefault="007D7823" w:rsidP="00590ADE">
      <w:pPr>
        <w:pStyle w:val="Odstavecseseznamem"/>
        <w:numPr>
          <w:ilvl w:val="1"/>
          <w:numId w:val="20"/>
        </w:numPr>
        <w:spacing w:after="60"/>
        <w:contextualSpacing w:val="0"/>
        <w:jc w:val="both"/>
        <w:rPr>
          <w:rFonts w:ascii="Arial" w:hAnsi="Arial" w:cs="Arial"/>
        </w:rPr>
      </w:pPr>
      <w:r w:rsidRPr="00C929DC">
        <w:rPr>
          <w:rFonts w:ascii="Arial" w:hAnsi="Arial" w:cs="Arial"/>
        </w:rPr>
        <w:t>jde-li o podnikající fyzickou osobu, též její obchodní firma, odlišující dodatek nebo další označení a místo podnikání</w:t>
      </w:r>
      <w:r>
        <w:rPr>
          <w:rFonts w:ascii="Arial" w:hAnsi="Arial" w:cs="Arial"/>
        </w:rPr>
        <w:t>,</w:t>
      </w:r>
    </w:p>
    <w:p w14:paraId="77C073F5" w14:textId="77777777" w:rsidR="00023472" w:rsidRPr="00023472" w:rsidRDefault="00CF58FE" w:rsidP="00023472">
      <w:pPr>
        <w:pStyle w:val="Odstavecseseznamem"/>
        <w:numPr>
          <w:ilvl w:val="1"/>
          <w:numId w:val="20"/>
        </w:numPr>
        <w:spacing w:after="60"/>
        <w:contextualSpacing w:val="0"/>
        <w:jc w:val="both"/>
        <w:rPr>
          <w:rFonts w:ascii="Arial" w:hAnsi="Arial" w:cs="Arial"/>
        </w:rPr>
      </w:pPr>
      <w:r>
        <w:rPr>
          <w:rFonts w:ascii="Arial" w:hAnsi="Arial" w:cs="Arial"/>
        </w:rPr>
        <w:t>doručovací</w:t>
      </w:r>
      <w:r w:rsidRPr="00023472">
        <w:rPr>
          <w:rFonts w:ascii="Arial" w:hAnsi="Arial" w:cs="Arial"/>
        </w:rPr>
        <w:t xml:space="preserve"> </w:t>
      </w:r>
      <w:r w:rsidR="00023472" w:rsidRPr="00023472">
        <w:rPr>
          <w:rFonts w:ascii="Arial" w:hAnsi="Arial" w:cs="Arial"/>
        </w:rPr>
        <w:t>adresa,</w:t>
      </w:r>
    </w:p>
    <w:p w14:paraId="2D2D78BD" w14:textId="77777777" w:rsidR="00023472" w:rsidRPr="00023472" w:rsidRDefault="00023472" w:rsidP="00023472">
      <w:pPr>
        <w:pStyle w:val="Odstavecseseznamem"/>
        <w:numPr>
          <w:ilvl w:val="1"/>
          <w:numId w:val="20"/>
        </w:numPr>
        <w:spacing w:after="60"/>
        <w:contextualSpacing w:val="0"/>
        <w:jc w:val="both"/>
        <w:rPr>
          <w:rFonts w:ascii="Arial" w:hAnsi="Arial" w:cs="Arial"/>
        </w:rPr>
      </w:pPr>
      <w:r w:rsidRPr="00023472">
        <w:rPr>
          <w:rFonts w:ascii="Arial" w:hAnsi="Arial" w:cs="Arial"/>
        </w:rPr>
        <w:t>e-mailová adresa,</w:t>
      </w:r>
    </w:p>
    <w:p w14:paraId="447DB284" w14:textId="77777777" w:rsidR="00023472" w:rsidRPr="00023472" w:rsidRDefault="00023472" w:rsidP="00023472">
      <w:pPr>
        <w:pStyle w:val="Odstavecseseznamem"/>
        <w:numPr>
          <w:ilvl w:val="1"/>
          <w:numId w:val="20"/>
        </w:numPr>
        <w:spacing w:after="60"/>
        <w:contextualSpacing w:val="0"/>
        <w:jc w:val="both"/>
        <w:rPr>
          <w:rFonts w:ascii="Arial" w:hAnsi="Arial" w:cs="Arial"/>
        </w:rPr>
      </w:pPr>
      <w:r w:rsidRPr="00023472">
        <w:rPr>
          <w:rFonts w:ascii="Arial" w:hAnsi="Arial" w:cs="Arial"/>
        </w:rPr>
        <w:t>telefonní číslo,</w:t>
      </w:r>
    </w:p>
    <w:p w14:paraId="25365336" w14:textId="77777777" w:rsidR="007A445F" w:rsidRDefault="00023472" w:rsidP="00023472">
      <w:pPr>
        <w:pStyle w:val="Odstavecseseznamem"/>
        <w:numPr>
          <w:ilvl w:val="1"/>
          <w:numId w:val="20"/>
        </w:numPr>
        <w:spacing w:after="60"/>
        <w:contextualSpacing w:val="0"/>
        <w:jc w:val="both"/>
        <w:rPr>
          <w:rFonts w:ascii="Arial" w:hAnsi="Arial" w:cs="Arial"/>
        </w:rPr>
      </w:pPr>
      <w:r w:rsidRPr="00023472">
        <w:rPr>
          <w:rFonts w:ascii="Arial" w:hAnsi="Arial" w:cs="Arial"/>
        </w:rPr>
        <w:t>údaje o bankovním spojení</w:t>
      </w:r>
      <w:r w:rsidR="007D7823">
        <w:rPr>
          <w:rFonts w:ascii="Arial" w:hAnsi="Arial" w:cs="Arial"/>
        </w:rPr>
        <w:t>,</w:t>
      </w:r>
    </w:p>
    <w:p w14:paraId="30230F9E" w14:textId="77777777" w:rsidR="005744C6" w:rsidRDefault="00CF58FE">
      <w:pPr>
        <w:pStyle w:val="Odstavecseseznamem"/>
        <w:numPr>
          <w:ilvl w:val="1"/>
          <w:numId w:val="20"/>
        </w:numPr>
        <w:spacing w:after="60"/>
        <w:contextualSpacing w:val="0"/>
        <w:jc w:val="both"/>
        <w:rPr>
          <w:rFonts w:ascii="Arial" w:hAnsi="Arial" w:cs="Arial"/>
        </w:rPr>
      </w:pPr>
      <w:r w:rsidRPr="00CF58FE">
        <w:rPr>
          <w:rFonts w:ascii="Arial" w:hAnsi="Arial" w:cs="Arial"/>
        </w:rPr>
        <w:t>další údaje</w:t>
      </w:r>
      <w:r>
        <w:rPr>
          <w:rFonts w:ascii="Arial" w:hAnsi="Arial" w:cs="Arial"/>
        </w:rPr>
        <w:t>,</w:t>
      </w:r>
      <w:r w:rsidRPr="00CF58FE">
        <w:rPr>
          <w:rFonts w:ascii="Arial" w:hAnsi="Arial" w:cs="Arial"/>
        </w:rPr>
        <w:t xml:space="preserve"> které vyžaduje </w:t>
      </w:r>
      <w:r>
        <w:rPr>
          <w:rFonts w:ascii="Arial" w:hAnsi="Arial" w:cs="Arial"/>
        </w:rPr>
        <w:t>zákon</w:t>
      </w:r>
      <w:r w:rsidRPr="00C81C44">
        <w:rPr>
          <w:rFonts w:ascii="Arial" w:hAnsi="Arial" w:cs="Arial"/>
        </w:rPr>
        <w:t xml:space="preserve"> č.</w:t>
      </w:r>
      <w:r w:rsidR="004359C9">
        <w:rPr>
          <w:rFonts w:ascii="Arial" w:hAnsi="Arial" w:cs="Arial"/>
        </w:rPr>
        <w:t xml:space="preserve"> </w:t>
      </w:r>
      <w:r w:rsidRPr="00C81C44">
        <w:rPr>
          <w:rFonts w:ascii="Arial" w:hAnsi="Arial" w:cs="Arial"/>
        </w:rPr>
        <w:t>134/2016 Sb., o zadávání veřejných zakázek, ve znění pozdějších předpisů</w:t>
      </w:r>
      <w:r w:rsidR="00387180" w:rsidRPr="00387180">
        <w:rPr>
          <w:rFonts w:ascii="Arial" w:hAnsi="Arial" w:cs="Arial"/>
        </w:rPr>
        <w:t>.</w:t>
      </w:r>
    </w:p>
    <w:p w14:paraId="4C1AE170" w14:textId="77777777" w:rsidR="005744C6" w:rsidRDefault="005744C6">
      <w:pPr>
        <w:pStyle w:val="Odstavecseseznamem"/>
        <w:spacing w:after="60"/>
        <w:ind w:left="1440"/>
        <w:contextualSpacing w:val="0"/>
        <w:jc w:val="both"/>
        <w:rPr>
          <w:b/>
        </w:rPr>
      </w:pPr>
    </w:p>
    <w:p w14:paraId="3E4752A4" w14:textId="77777777" w:rsidR="005744C6" w:rsidRDefault="00656CC8">
      <w:pPr>
        <w:pStyle w:val="Odstavecseseznamem"/>
        <w:keepNext/>
        <w:keepLines/>
        <w:numPr>
          <w:ilvl w:val="0"/>
          <w:numId w:val="1"/>
        </w:numPr>
        <w:spacing w:after="60"/>
        <w:ind w:left="357" w:hanging="357"/>
        <w:contextualSpacing w:val="0"/>
        <w:rPr>
          <w:rFonts w:ascii="Arial" w:hAnsi="Arial" w:cs="Arial"/>
          <w:b/>
        </w:rPr>
      </w:pPr>
      <w:r w:rsidRPr="0011685C">
        <w:rPr>
          <w:rFonts w:ascii="Arial" w:hAnsi="Arial" w:cs="Arial"/>
          <w:b/>
        </w:rPr>
        <w:lastRenderedPageBreak/>
        <w:t xml:space="preserve">PRÁVA A POVINNOSTI </w:t>
      </w:r>
      <w:r w:rsidR="0036557D">
        <w:rPr>
          <w:rFonts w:ascii="Arial" w:hAnsi="Arial" w:cs="Arial"/>
          <w:b/>
        </w:rPr>
        <w:t>ZPRACOVATEL</w:t>
      </w:r>
      <w:r w:rsidR="006F3EE5">
        <w:rPr>
          <w:rFonts w:ascii="Arial" w:hAnsi="Arial" w:cs="Arial"/>
          <w:b/>
        </w:rPr>
        <w:t>E</w:t>
      </w:r>
    </w:p>
    <w:p w14:paraId="513A25F5" w14:textId="77777777" w:rsidR="00C0619F" w:rsidRPr="0008686F" w:rsidRDefault="00C0619F" w:rsidP="0008686F">
      <w:pPr>
        <w:numPr>
          <w:ilvl w:val="1"/>
          <w:numId w:val="1"/>
        </w:numPr>
        <w:spacing w:after="60"/>
        <w:ind w:left="993" w:hanging="633"/>
        <w:jc w:val="both"/>
        <w:rPr>
          <w:rFonts w:ascii="Arial" w:eastAsia="Calibri" w:hAnsi="Arial" w:cs="Arial"/>
        </w:rPr>
      </w:pPr>
      <w:r w:rsidRPr="0008686F">
        <w:rPr>
          <w:rFonts w:ascii="Arial" w:eastAsia="Calibri" w:hAnsi="Arial" w:cs="Arial"/>
        </w:rPr>
        <w:t xml:space="preserve">Zpracovatel zpracovává </w:t>
      </w:r>
      <w:r w:rsidR="00767D79">
        <w:rPr>
          <w:rFonts w:ascii="Arial" w:eastAsia="Calibri" w:hAnsi="Arial" w:cs="Arial"/>
        </w:rPr>
        <w:t>O</w:t>
      </w:r>
      <w:r w:rsidRPr="0008686F">
        <w:rPr>
          <w:rFonts w:ascii="Arial" w:eastAsia="Calibri" w:hAnsi="Arial" w:cs="Arial"/>
        </w:rPr>
        <w:t xml:space="preserve">sobní údaje pouze na základě doložených pokynů </w:t>
      </w:r>
      <w:r w:rsidR="00767D79">
        <w:rPr>
          <w:rFonts w:ascii="Arial" w:eastAsia="Calibri" w:hAnsi="Arial" w:cs="Arial"/>
        </w:rPr>
        <w:t>S</w:t>
      </w:r>
      <w:r w:rsidRPr="0008686F">
        <w:rPr>
          <w:rFonts w:ascii="Arial" w:eastAsia="Calibri" w:hAnsi="Arial" w:cs="Arial"/>
        </w:rPr>
        <w:t xml:space="preserve">právce, včetně v otázkách předání </w:t>
      </w:r>
      <w:r w:rsidR="00767D79">
        <w:rPr>
          <w:rFonts w:ascii="Arial" w:eastAsia="Calibri" w:hAnsi="Arial" w:cs="Arial"/>
        </w:rPr>
        <w:t>O</w:t>
      </w:r>
      <w:r w:rsidRPr="0008686F">
        <w:rPr>
          <w:rFonts w:ascii="Arial" w:eastAsia="Calibri" w:hAnsi="Arial" w:cs="Arial"/>
        </w:rPr>
        <w:t xml:space="preserve">sobních údajů do třetí země nebo mezinárodní organizaci, pokud mu toto zpracování již neukládají právo </w:t>
      </w:r>
      <w:r w:rsidR="00767D79">
        <w:rPr>
          <w:rFonts w:ascii="Arial" w:eastAsia="Calibri" w:hAnsi="Arial" w:cs="Arial"/>
        </w:rPr>
        <w:t>Evropské u</w:t>
      </w:r>
      <w:r w:rsidRPr="0008686F">
        <w:rPr>
          <w:rFonts w:ascii="Arial" w:eastAsia="Calibri" w:hAnsi="Arial" w:cs="Arial"/>
        </w:rPr>
        <w:t xml:space="preserve">nie nebo členského státu, které se na </w:t>
      </w:r>
      <w:r w:rsidR="00767D79">
        <w:rPr>
          <w:rFonts w:ascii="Arial" w:eastAsia="Calibri" w:hAnsi="Arial" w:cs="Arial"/>
        </w:rPr>
        <w:t>S</w:t>
      </w:r>
      <w:r w:rsidRPr="0008686F">
        <w:rPr>
          <w:rFonts w:ascii="Arial" w:eastAsia="Calibri" w:hAnsi="Arial" w:cs="Arial"/>
        </w:rPr>
        <w:t xml:space="preserve">právce vztahuje; v takovém případě </w:t>
      </w:r>
      <w:r w:rsidR="00767D79">
        <w:rPr>
          <w:rFonts w:ascii="Arial" w:eastAsia="Calibri" w:hAnsi="Arial" w:cs="Arial"/>
        </w:rPr>
        <w:t>Z</w:t>
      </w:r>
      <w:r w:rsidRPr="0008686F">
        <w:rPr>
          <w:rFonts w:ascii="Arial" w:eastAsia="Calibri" w:hAnsi="Arial" w:cs="Arial"/>
        </w:rPr>
        <w:t xml:space="preserve">pracovatel </w:t>
      </w:r>
      <w:r w:rsidR="00767D79">
        <w:rPr>
          <w:rFonts w:ascii="Arial" w:eastAsia="Calibri" w:hAnsi="Arial" w:cs="Arial"/>
        </w:rPr>
        <w:t>S</w:t>
      </w:r>
      <w:r w:rsidRPr="0008686F">
        <w:rPr>
          <w:rFonts w:ascii="Arial" w:eastAsia="Calibri" w:hAnsi="Arial" w:cs="Arial"/>
        </w:rPr>
        <w:t>právce informuje o tomto právním požadavku před zpracováním, ledaže by tyto právní předpisy toto informování zakazovaly z důležitých důvodů veřejného zájmu</w:t>
      </w:r>
      <w:r w:rsidR="00767D79">
        <w:rPr>
          <w:rFonts w:ascii="Arial" w:eastAsia="Calibri" w:hAnsi="Arial" w:cs="Arial"/>
        </w:rPr>
        <w:t>.</w:t>
      </w:r>
    </w:p>
    <w:p w14:paraId="3ECF13AD" w14:textId="77777777" w:rsidR="005744C6" w:rsidRDefault="00387180">
      <w:pPr>
        <w:numPr>
          <w:ilvl w:val="1"/>
          <w:numId w:val="1"/>
        </w:numPr>
        <w:spacing w:after="60"/>
        <w:ind w:left="993" w:hanging="633"/>
        <w:jc w:val="both"/>
        <w:rPr>
          <w:rFonts w:eastAsia="Calibri" w:cs="Arial"/>
        </w:rPr>
      </w:pPr>
      <w:r w:rsidRPr="00387180">
        <w:rPr>
          <w:rFonts w:ascii="Arial" w:eastAsia="Calibri" w:hAnsi="Arial" w:cs="Arial"/>
        </w:rPr>
        <w:t>Zpracovatel je povinen zachovávat mlčenlivost o informacích a osobních údajích, které zpracovává podle Smlouvy, a to i po ukončení zpracování osobních údajů podle Smlouvy.</w:t>
      </w:r>
    </w:p>
    <w:p w14:paraId="2932AE5D" w14:textId="77777777" w:rsidR="005744C6" w:rsidRDefault="00387180">
      <w:pPr>
        <w:numPr>
          <w:ilvl w:val="1"/>
          <w:numId w:val="1"/>
        </w:numPr>
        <w:spacing w:after="60"/>
        <w:ind w:left="993" w:hanging="633"/>
        <w:jc w:val="both"/>
        <w:rPr>
          <w:rFonts w:eastAsia="Calibri" w:cs="Arial"/>
        </w:rPr>
      </w:pPr>
      <w:r w:rsidRPr="00387180">
        <w:rPr>
          <w:rFonts w:ascii="Arial" w:eastAsia="Calibri" w:hAnsi="Arial" w:cs="Arial"/>
        </w:rPr>
        <w:t>Zpracovatel je povinen zavázat mlčenlivostí o osobních údajích fyzické osoby, které přijdou do styku s osobními údaji u Zpracovatele nebo jsou oprávněny u Zpracovatele zpracovávat osobní údaje podle Smlouvy. Tento závazek mlčenlivosti musí trvat i po skončení pracovního poměru nebo obdobného právního vztahu fyzické osoby ke Zpracovateli.</w:t>
      </w:r>
    </w:p>
    <w:p w14:paraId="1857E973" w14:textId="77777777" w:rsidR="005744C6" w:rsidRDefault="00387180">
      <w:pPr>
        <w:numPr>
          <w:ilvl w:val="1"/>
          <w:numId w:val="1"/>
        </w:numPr>
        <w:spacing w:after="60"/>
        <w:ind w:left="993" w:hanging="633"/>
        <w:jc w:val="both"/>
        <w:rPr>
          <w:rFonts w:eastAsia="Calibri" w:cs="Arial"/>
        </w:rPr>
      </w:pPr>
      <w:r w:rsidRPr="00387180">
        <w:rPr>
          <w:rFonts w:ascii="Arial" w:eastAsia="Calibri" w:hAnsi="Arial" w:cs="Arial"/>
        </w:rPr>
        <w:t>Povinnost mlčenlivosti podle</w:t>
      </w:r>
      <w:r w:rsidR="0038711D">
        <w:rPr>
          <w:rFonts w:ascii="Arial" w:eastAsia="Calibri" w:hAnsi="Arial" w:cs="Arial"/>
        </w:rPr>
        <w:t xml:space="preserve"> čl. 4.2 – 4.3 Smlouvy </w:t>
      </w:r>
      <w:r w:rsidRPr="00387180">
        <w:rPr>
          <w:rFonts w:ascii="Arial" w:eastAsia="Calibri" w:hAnsi="Arial" w:cs="Arial"/>
        </w:rPr>
        <w:t>se neuplatní, pokud je to nutné pro plnění úlohy soudu a orgánů činných v trestním řízení podle příslušných právních předpisů nebo ve vztahu k Úřadu pro ochranu osobní</w:t>
      </w:r>
      <w:r w:rsidR="00580EC8">
        <w:rPr>
          <w:rFonts w:ascii="Arial" w:eastAsia="Calibri" w:hAnsi="Arial" w:cs="Arial"/>
        </w:rPr>
        <w:t>ch</w:t>
      </w:r>
      <w:r w:rsidRPr="00387180">
        <w:rPr>
          <w:rFonts w:ascii="Arial" w:eastAsia="Calibri" w:hAnsi="Arial" w:cs="Arial"/>
        </w:rPr>
        <w:t xml:space="preserve"> údajů České republiky při plnění jeho pravomocí.</w:t>
      </w:r>
    </w:p>
    <w:p w14:paraId="7FA39513" w14:textId="77777777" w:rsidR="00C0619F" w:rsidRPr="0008686F" w:rsidRDefault="00C0619F" w:rsidP="0008686F">
      <w:pPr>
        <w:numPr>
          <w:ilvl w:val="1"/>
          <w:numId w:val="1"/>
        </w:numPr>
        <w:spacing w:after="60"/>
        <w:ind w:left="993" w:hanging="633"/>
        <w:jc w:val="both"/>
        <w:rPr>
          <w:rFonts w:ascii="Arial" w:eastAsia="Calibri" w:hAnsi="Arial" w:cs="Arial"/>
        </w:rPr>
      </w:pPr>
      <w:r w:rsidRPr="0008686F">
        <w:rPr>
          <w:rFonts w:ascii="Arial" w:eastAsia="Calibri" w:hAnsi="Arial" w:cs="Arial"/>
        </w:rPr>
        <w:t>Zpracovatel přijme všechna opatření požadovaná podle článku 32 GDPR</w:t>
      </w:r>
      <w:r w:rsidR="00767D79">
        <w:rPr>
          <w:rFonts w:ascii="Arial" w:eastAsia="Calibri" w:hAnsi="Arial" w:cs="Arial"/>
        </w:rPr>
        <w:t>.</w:t>
      </w:r>
    </w:p>
    <w:p w14:paraId="419AF1DD" w14:textId="77777777" w:rsidR="00C0619F" w:rsidRPr="0008686F" w:rsidRDefault="00C0619F" w:rsidP="0008686F">
      <w:pPr>
        <w:numPr>
          <w:ilvl w:val="1"/>
          <w:numId w:val="1"/>
        </w:numPr>
        <w:spacing w:after="60"/>
        <w:ind w:left="993" w:hanging="633"/>
        <w:jc w:val="both"/>
        <w:rPr>
          <w:rFonts w:ascii="Arial" w:eastAsia="Calibri" w:hAnsi="Arial" w:cs="Arial"/>
        </w:rPr>
      </w:pPr>
      <w:r w:rsidRPr="0008686F">
        <w:rPr>
          <w:rFonts w:ascii="Arial" w:eastAsia="Calibri" w:hAnsi="Arial" w:cs="Arial"/>
        </w:rPr>
        <w:t>Zpracovatel dodržuje podmínky pro zapojení dalšího zpracovatele uvedené v odstavcích 2 a 4</w:t>
      </w:r>
      <w:r w:rsidR="0037491C" w:rsidRPr="0008686F">
        <w:rPr>
          <w:rFonts w:ascii="Arial" w:eastAsia="Calibri" w:hAnsi="Arial" w:cs="Arial"/>
        </w:rPr>
        <w:t xml:space="preserve"> čl. 28 GDPR</w:t>
      </w:r>
      <w:r w:rsidR="00767D79">
        <w:rPr>
          <w:rFonts w:ascii="Arial" w:eastAsia="Calibri" w:hAnsi="Arial" w:cs="Arial"/>
        </w:rPr>
        <w:t>.</w:t>
      </w:r>
    </w:p>
    <w:p w14:paraId="703D7DC7" w14:textId="77777777" w:rsidR="00C0619F" w:rsidRPr="0008686F" w:rsidRDefault="00C0619F" w:rsidP="0008686F">
      <w:pPr>
        <w:numPr>
          <w:ilvl w:val="1"/>
          <w:numId w:val="1"/>
        </w:numPr>
        <w:spacing w:after="60"/>
        <w:ind w:left="993" w:hanging="633"/>
        <w:jc w:val="both"/>
        <w:rPr>
          <w:rFonts w:ascii="Arial" w:eastAsia="Calibri" w:hAnsi="Arial" w:cs="Arial"/>
        </w:rPr>
      </w:pPr>
      <w:r w:rsidRPr="0008686F">
        <w:rPr>
          <w:rFonts w:ascii="Arial" w:eastAsia="Calibri" w:hAnsi="Arial" w:cs="Arial"/>
        </w:rPr>
        <w:t xml:space="preserve">Zpracovatel zohledňuje povahu zpracování, je </w:t>
      </w:r>
      <w:r w:rsidR="00767D79">
        <w:rPr>
          <w:rFonts w:ascii="Arial" w:eastAsia="Calibri" w:hAnsi="Arial" w:cs="Arial"/>
        </w:rPr>
        <w:t>S</w:t>
      </w:r>
      <w:r w:rsidRPr="0008686F">
        <w:rPr>
          <w:rFonts w:ascii="Arial" w:eastAsia="Calibri" w:hAnsi="Arial" w:cs="Arial"/>
        </w:rPr>
        <w:t xml:space="preserve">právci nápomocen prostřednictvím vhodných technických a organizačních opatření, pokud je to možné, pro splnění </w:t>
      </w:r>
      <w:r w:rsidR="00767D79">
        <w:rPr>
          <w:rFonts w:ascii="Arial" w:eastAsia="Calibri" w:hAnsi="Arial" w:cs="Arial"/>
        </w:rPr>
        <w:t>S</w:t>
      </w:r>
      <w:r w:rsidRPr="0008686F">
        <w:rPr>
          <w:rFonts w:ascii="Arial" w:eastAsia="Calibri" w:hAnsi="Arial" w:cs="Arial"/>
        </w:rPr>
        <w:t>právcovy povinnosti reagovat na žádosti o výkon práv subjektu údajů stanovených v kapitole III</w:t>
      </w:r>
      <w:r w:rsidR="00767D79">
        <w:rPr>
          <w:rFonts w:ascii="Arial" w:eastAsia="Calibri" w:hAnsi="Arial" w:cs="Arial"/>
        </w:rPr>
        <w:t xml:space="preserve"> GDPR.</w:t>
      </w:r>
    </w:p>
    <w:p w14:paraId="020F3AFA" w14:textId="77777777" w:rsidR="00C0619F" w:rsidRPr="0008686F" w:rsidRDefault="00C0619F" w:rsidP="0008686F">
      <w:pPr>
        <w:numPr>
          <w:ilvl w:val="1"/>
          <w:numId w:val="1"/>
        </w:numPr>
        <w:spacing w:after="60"/>
        <w:ind w:left="993" w:hanging="633"/>
        <w:jc w:val="both"/>
        <w:rPr>
          <w:rFonts w:ascii="Arial" w:eastAsia="Calibri" w:hAnsi="Arial" w:cs="Arial"/>
        </w:rPr>
      </w:pPr>
      <w:r w:rsidRPr="0008686F">
        <w:rPr>
          <w:rFonts w:ascii="Arial" w:eastAsia="Calibri" w:hAnsi="Arial" w:cs="Arial"/>
        </w:rPr>
        <w:t xml:space="preserve">Zpracovatel je </w:t>
      </w:r>
      <w:r w:rsidR="00767D79">
        <w:rPr>
          <w:rFonts w:ascii="Arial" w:eastAsia="Calibri" w:hAnsi="Arial" w:cs="Arial"/>
        </w:rPr>
        <w:t>S</w:t>
      </w:r>
      <w:r w:rsidRPr="0008686F">
        <w:rPr>
          <w:rFonts w:ascii="Arial" w:eastAsia="Calibri" w:hAnsi="Arial" w:cs="Arial"/>
        </w:rPr>
        <w:t xml:space="preserve">právci nápomocen při zajišťování souladu s povinnostmi podle článků 32 až 36 GDPR, a to při zohlednění povahy zpracování a informací, jež má </w:t>
      </w:r>
      <w:r w:rsidR="00767D79">
        <w:rPr>
          <w:rFonts w:ascii="Arial" w:eastAsia="Calibri" w:hAnsi="Arial" w:cs="Arial"/>
        </w:rPr>
        <w:t>Z</w:t>
      </w:r>
      <w:r w:rsidRPr="0008686F">
        <w:rPr>
          <w:rFonts w:ascii="Arial" w:eastAsia="Calibri" w:hAnsi="Arial" w:cs="Arial"/>
        </w:rPr>
        <w:t>pracovatel k</w:t>
      </w:r>
      <w:r w:rsidR="00767D79">
        <w:rPr>
          <w:rFonts w:ascii="Arial" w:eastAsia="Calibri" w:hAnsi="Arial" w:cs="Arial"/>
        </w:rPr>
        <w:t> </w:t>
      </w:r>
      <w:r w:rsidRPr="0008686F">
        <w:rPr>
          <w:rFonts w:ascii="Arial" w:eastAsia="Calibri" w:hAnsi="Arial" w:cs="Arial"/>
        </w:rPr>
        <w:t>dispozici</w:t>
      </w:r>
      <w:r w:rsidR="00767D79">
        <w:rPr>
          <w:rFonts w:ascii="Arial" w:eastAsia="Calibri" w:hAnsi="Arial" w:cs="Arial"/>
        </w:rPr>
        <w:t>.</w:t>
      </w:r>
    </w:p>
    <w:p w14:paraId="1D5629B7" w14:textId="77777777" w:rsidR="00C0619F" w:rsidRPr="0008686F" w:rsidRDefault="00C0619F" w:rsidP="0008686F">
      <w:pPr>
        <w:numPr>
          <w:ilvl w:val="1"/>
          <w:numId w:val="1"/>
        </w:numPr>
        <w:spacing w:after="60"/>
        <w:ind w:left="993" w:hanging="633"/>
        <w:jc w:val="both"/>
        <w:rPr>
          <w:rFonts w:ascii="Arial" w:eastAsia="Calibri" w:hAnsi="Arial" w:cs="Arial"/>
        </w:rPr>
      </w:pPr>
      <w:r w:rsidRPr="0008686F">
        <w:rPr>
          <w:rFonts w:ascii="Arial" w:eastAsia="Calibri" w:hAnsi="Arial" w:cs="Arial"/>
        </w:rPr>
        <w:t xml:space="preserve">Zpracovatel v souladu s rozhodnutím </w:t>
      </w:r>
      <w:r w:rsidR="00767D79">
        <w:rPr>
          <w:rFonts w:ascii="Arial" w:eastAsia="Calibri" w:hAnsi="Arial" w:cs="Arial"/>
        </w:rPr>
        <w:t>S</w:t>
      </w:r>
      <w:r w:rsidRPr="0008686F">
        <w:rPr>
          <w:rFonts w:ascii="Arial" w:eastAsia="Calibri" w:hAnsi="Arial" w:cs="Arial"/>
        </w:rPr>
        <w:t xml:space="preserve">právce všechny </w:t>
      </w:r>
      <w:r w:rsidR="00767D79">
        <w:rPr>
          <w:rFonts w:ascii="Arial" w:eastAsia="Calibri" w:hAnsi="Arial" w:cs="Arial"/>
        </w:rPr>
        <w:t>O</w:t>
      </w:r>
      <w:r w:rsidRPr="0008686F">
        <w:rPr>
          <w:rFonts w:ascii="Arial" w:eastAsia="Calibri" w:hAnsi="Arial" w:cs="Arial"/>
        </w:rPr>
        <w:t xml:space="preserve">sobní údaje buď vymaže, nebo je vrátí </w:t>
      </w:r>
      <w:r w:rsidR="00767D79">
        <w:rPr>
          <w:rFonts w:ascii="Arial" w:eastAsia="Calibri" w:hAnsi="Arial" w:cs="Arial"/>
        </w:rPr>
        <w:t>S</w:t>
      </w:r>
      <w:r w:rsidRPr="0008686F">
        <w:rPr>
          <w:rFonts w:ascii="Arial" w:eastAsia="Calibri" w:hAnsi="Arial" w:cs="Arial"/>
        </w:rPr>
        <w:t xml:space="preserve">právci po ukončení poskytování služeb spojených se zpracováním, a vymaže existující kopie, pokud právo </w:t>
      </w:r>
      <w:r w:rsidR="00767D79">
        <w:rPr>
          <w:rFonts w:ascii="Arial" w:eastAsia="Calibri" w:hAnsi="Arial" w:cs="Arial"/>
        </w:rPr>
        <w:t>Evropské u</w:t>
      </w:r>
      <w:r w:rsidRPr="0008686F">
        <w:rPr>
          <w:rFonts w:ascii="Arial" w:eastAsia="Calibri" w:hAnsi="Arial" w:cs="Arial"/>
        </w:rPr>
        <w:t xml:space="preserve">nie nebo členského státu nepožaduje uložení daných </w:t>
      </w:r>
      <w:r w:rsidR="00767D79">
        <w:rPr>
          <w:rFonts w:ascii="Arial" w:eastAsia="Calibri" w:hAnsi="Arial" w:cs="Arial"/>
        </w:rPr>
        <w:t>O</w:t>
      </w:r>
      <w:r w:rsidRPr="0008686F">
        <w:rPr>
          <w:rFonts w:ascii="Arial" w:eastAsia="Calibri" w:hAnsi="Arial" w:cs="Arial"/>
        </w:rPr>
        <w:t>sobních údajů;</w:t>
      </w:r>
    </w:p>
    <w:p w14:paraId="0D8B215C" w14:textId="77777777" w:rsidR="00D1692A" w:rsidRDefault="00C0619F" w:rsidP="00D1692A">
      <w:pPr>
        <w:pStyle w:val="Odstavecseseznamem"/>
        <w:numPr>
          <w:ilvl w:val="1"/>
          <w:numId w:val="1"/>
        </w:numPr>
        <w:spacing w:after="60"/>
        <w:ind w:left="993" w:hanging="633"/>
        <w:contextualSpacing w:val="0"/>
        <w:jc w:val="both"/>
        <w:rPr>
          <w:rFonts w:ascii="Arial" w:hAnsi="Arial" w:cs="Arial"/>
        </w:rPr>
      </w:pPr>
      <w:r w:rsidRPr="0008686F">
        <w:rPr>
          <w:rFonts w:ascii="Arial" w:hAnsi="Arial" w:cs="Arial"/>
        </w:rPr>
        <w:t xml:space="preserve">Zpracovatel poskytne </w:t>
      </w:r>
      <w:r w:rsidR="00767D79">
        <w:rPr>
          <w:rFonts w:ascii="Arial" w:hAnsi="Arial" w:cs="Arial"/>
        </w:rPr>
        <w:t>S</w:t>
      </w:r>
      <w:r w:rsidRPr="0008686F">
        <w:rPr>
          <w:rFonts w:ascii="Arial" w:hAnsi="Arial" w:cs="Arial"/>
        </w:rPr>
        <w:t xml:space="preserve">právci veškeré informace potřebné k doložení toho, že byly splněny povinnosti stanovené v tomto článku, a umožní audity, včetně inspekcí, prováděné </w:t>
      </w:r>
      <w:r w:rsidR="00767D79">
        <w:rPr>
          <w:rFonts w:ascii="Arial" w:hAnsi="Arial" w:cs="Arial"/>
        </w:rPr>
        <w:t>S</w:t>
      </w:r>
      <w:r w:rsidRPr="0008686F">
        <w:rPr>
          <w:rFonts w:ascii="Arial" w:hAnsi="Arial" w:cs="Arial"/>
        </w:rPr>
        <w:t xml:space="preserve">právcem nebo jiným auditorem, kterého </w:t>
      </w:r>
      <w:r w:rsidR="00767D79">
        <w:rPr>
          <w:rFonts w:ascii="Arial" w:hAnsi="Arial" w:cs="Arial"/>
        </w:rPr>
        <w:t>S</w:t>
      </w:r>
      <w:r w:rsidRPr="0008686F">
        <w:rPr>
          <w:rFonts w:ascii="Arial" w:hAnsi="Arial" w:cs="Arial"/>
        </w:rPr>
        <w:t xml:space="preserve">právce pověřil, a k těmto auditům přispěje. Zpracovatel informuje neprodleně </w:t>
      </w:r>
      <w:r w:rsidR="00767D79">
        <w:rPr>
          <w:rFonts w:ascii="Arial" w:hAnsi="Arial" w:cs="Arial"/>
        </w:rPr>
        <w:t>S</w:t>
      </w:r>
      <w:r w:rsidRPr="0008686F">
        <w:rPr>
          <w:rFonts w:ascii="Arial" w:hAnsi="Arial" w:cs="Arial"/>
        </w:rPr>
        <w:t xml:space="preserve">právce v případě, že podle jeho názoru určitý pokyn porušuje GDPR nebo jiné předpisy </w:t>
      </w:r>
      <w:r w:rsidR="00767D79">
        <w:rPr>
          <w:rFonts w:ascii="Arial" w:hAnsi="Arial" w:cs="Arial"/>
        </w:rPr>
        <w:t>Evropské u</w:t>
      </w:r>
      <w:r w:rsidRPr="0008686F">
        <w:rPr>
          <w:rFonts w:ascii="Arial" w:hAnsi="Arial" w:cs="Arial"/>
        </w:rPr>
        <w:t xml:space="preserve">nie nebo členského státu týkající se ochrany </w:t>
      </w:r>
      <w:r w:rsidR="007D7823">
        <w:rPr>
          <w:rFonts w:ascii="Arial" w:hAnsi="Arial" w:cs="Arial"/>
        </w:rPr>
        <w:t xml:space="preserve">Osobních </w:t>
      </w:r>
      <w:r w:rsidRPr="0008686F">
        <w:rPr>
          <w:rFonts w:ascii="Arial" w:hAnsi="Arial" w:cs="Arial"/>
        </w:rPr>
        <w:t>údajů.</w:t>
      </w:r>
      <w:r w:rsidR="00D1692A" w:rsidRPr="00D1692A">
        <w:rPr>
          <w:rFonts w:ascii="Arial" w:hAnsi="Arial" w:cs="Arial"/>
        </w:rPr>
        <w:t xml:space="preserve"> </w:t>
      </w:r>
    </w:p>
    <w:p w14:paraId="2D8B82AA" w14:textId="77777777" w:rsidR="00D1692A" w:rsidRDefault="00D1692A" w:rsidP="00D1692A">
      <w:pPr>
        <w:pStyle w:val="Odstavecseseznamem"/>
        <w:numPr>
          <w:ilvl w:val="1"/>
          <w:numId w:val="1"/>
        </w:numPr>
        <w:spacing w:after="60"/>
        <w:ind w:left="993" w:hanging="633"/>
        <w:contextualSpacing w:val="0"/>
        <w:jc w:val="both"/>
        <w:rPr>
          <w:rFonts w:ascii="Arial" w:hAnsi="Arial" w:cs="Arial"/>
        </w:rPr>
      </w:pPr>
      <w:r w:rsidRPr="0096540E">
        <w:rPr>
          <w:rFonts w:ascii="Arial" w:hAnsi="Arial" w:cs="Arial"/>
        </w:rPr>
        <w:t>Zpracovatel je povinen na výzvu poskytnout Správci dostatečné záruky zavedení vhodných technických a organizačních opatření tak, aby dané zpracování splňovalo požadavky GDPR a aby byla zajištěna ochrana práv subjekt</w:t>
      </w:r>
      <w:r>
        <w:rPr>
          <w:rFonts w:ascii="Arial" w:hAnsi="Arial" w:cs="Arial"/>
        </w:rPr>
        <w:t>u</w:t>
      </w:r>
      <w:r w:rsidRPr="0096540E">
        <w:rPr>
          <w:rFonts w:ascii="Arial" w:hAnsi="Arial" w:cs="Arial"/>
        </w:rPr>
        <w:t xml:space="preserve"> údajů. </w:t>
      </w:r>
    </w:p>
    <w:p w14:paraId="5C208F18" w14:textId="77777777" w:rsidR="00D1692A" w:rsidRDefault="00D1692A" w:rsidP="00D1692A">
      <w:pPr>
        <w:pStyle w:val="Odstavecseseznamem"/>
        <w:numPr>
          <w:ilvl w:val="1"/>
          <w:numId w:val="1"/>
        </w:numPr>
        <w:spacing w:after="60"/>
        <w:ind w:left="993" w:hanging="633"/>
        <w:contextualSpacing w:val="0"/>
        <w:jc w:val="both"/>
        <w:rPr>
          <w:rFonts w:ascii="Arial" w:hAnsi="Arial" w:cs="Arial"/>
        </w:rPr>
      </w:pPr>
      <w:r>
        <w:rPr>
          <w:rFonts w:ascii="Arial" w:hAnsi="Arial" w:cs="Arial"/>
        </w:rPr>
        <w:t>Zpracovatel je povinen poskytnout součinnost při řešení uplatnění práv subjektem údajů dle GDPR.</w:t>
      </w:r>
    </w:p>
    <w:p w14:paraId="681E75AA" w14:textId="77777777" w:rsidR="00D1692A" w:rsidRPr="002E44A1" w:rsidRDefault="00D1692A" w:rsidP="00D1692A">
      <w:pPr>
        <w:numPr>
          <w:ilvl w:val="1"/>
          <w:numId w:val="1"/>
        </w:numPr>
        <w:spacing w:after="60"/>
        <w:ind w:left="993" w:hanging="633"/>
        <w:jc w:val="both"/>
        <w:rPr>
          <w:rFonts w:ascii="Arial" w:hAnsi="Arial" w:cs="Arial"/>
        </w:rPr>
      </w:pPr>
      <w:r w:rsidRPr="0008686F">
        <w:rPr>
          <w:rFonts w:ascii="Arial" w:eastAsia="Calibri" w:hAnsi="Arial" w:cs="Arial"/>
        </w:rPr>
        <w:lastRenderedPageBreak/>
        <w:t xml:space="preserve">Zpracovatel je povinen </w:t>
      </w:r>
      <w:r>
        <w:rPr>
          <w:rFonts w:ascii="Arial" w:eastAsia="Calibri" w:hAnsi="Arial" w:cs="Arial"/>
        </w:rPr>
        <w:t xml:space="preserve">při své činnosti na základě této Smlouvy dodržovat </w:t>
      </w:r>
      <w:r w:rsidR="001C27C3">
        <w:rPr>
          <w:rFonts w:ascii="Arial" w:eastAsia="Calibri" w:hAnsi="Arial" w:cs="Arial"/>
        </w:rPr>
        <w:t xml:space="preserve">veškeré </w:t>
      </w:r>
      <w:r>
        <w:rPr>
          <w:rFonts w:ascii="Arial" w:eastAsia="Calibri" w:hAnsi="Arial" w:cs="Arial"/>
        </w:rPr>
        <w:t>obecně závazné právní předpisy týkající se ochrany osobních údajů, které jsou platné na území České republiky.</w:t>
      </w:r>
      <w:r w:rsidRPr="0008686F">
        <w:rPr>
          <w:rFonts w:ascii="Arial" w:eastAsia="Calibri" w:hAnsi="Arial" w:cs="Arial"/>
        </w:rPr>
        <w:t xml:space="preserve"> </w:t>
      </w:r>
    </w:p>
    <w:p w14:paraId="7394F4D0" w14:textId="77777777" w:rsidR="00656CC8" w:rsidRPr="005531FE" w:rsidRDefault="00656CC8" w:rsidP="00656CC8">
      <w:pPr>
        <w:spacing w:after="60"/>
        <w:jc w:val="both"/>
        <w:rPr>
          <w:rFonts w:ascii="Arial" w:hAnsi="Arial" w:cs="Arial"/>
        </w:rPr>
      </w:pPr>
    </w:p>
    <w:p w14:paraId="3480CBA5" w14:textId="77777777" w:rsidR="00656CC8" w:rsidRPr="0011685C" w:rsidRDefault="00656CC8" w:rsidP="00A8039A">
      <w:pPr>
        <w:pStyle w:val="Odstavecseseznamem"/>
        <w:keepNext/>
        <w:numPr>
          <w:ilvl w:val="0"/>
          <w:numId w:val="1"/>
        </w:numPr>
        <w:spacing w:after="0"/>
        <w:ind w:left="357" w:hanging="357"/>
        <w:contextualSpacing w:val="0"/>
        <w:jc w:val="both"/>
        <w:rPr>
          <w:rFonts w:ascii="Arial" w:hAnsi="Arial" w:cs="Arial"/>
          <w:b/>
        </w:rPr>
      </w:pPr>
      <w:r w:rsidRPr="0011685C">
        <w:rPr>
          <w:rFonts w:ascii="Arial" w:hAnsi="Arial" w:cs="Arial"/>
          <w:b/>
        </w:rPr>
        <w:t xml:space="preserve">PRÁVA A POVINNOSTI </w:t>
      </w:r>
      <w:r w:rsidR="0036557D">
        <w:rPr>
          <w:rFonts w:ascii="Arial" w:hAnsi="Arial" w:cs="Arial"/>
          <w:b/>
        </w:rPr>
        <w:t>SPRÁVCE</w:t>
      </w:r>
    </w:p>
    <w:p w14:paraId="4C114AFD" w14:textId="77777777" w:rsidR="00656CC8" w:rsidRDefault="0036557D" w:rsidP="00A8039A">
      <w:pPr>
        <w:pStyle w:val="Odstavecseseznamem"/>
        <w:numPr>
          <w:ilvl w:val="1"/>
          <w:numId w:val="1"/>
        </w:numPr>
        <w:spacing w:after="60"/>
        <w:ind w:left="993" w:hanging="633"/>
        <w:contextualSpacing w:val="0"/>
        <w:jc w:val="both"/>
        <w:rPr>
          <w:rFonts w:ascii="Arial" w:hAnsi="Arial" w:cs="Arial"/>
        </w:rPr>
      </w:pPr>
      <w:r>
        <w:rPr>
          <w:rFonts w:ascii="Arial" w:hAnsi="Arial" w:cs="Arial"/>
        </w:rPr>
        <w:t>Správce</w:t>
      </w:r>
      <w:r w:rsidR="00656CC8" w:rsidRPr="0011685C">
        <w:rPr>
          <w:rFonts w:ascii="Arial" w:hAnsi="Arial" w:cs="Arial"/>
        </w:rPr>
        <w:t xml:space="preserve"> je povinen předat včas </w:t>
      </w:r>
      <w:r>
        <w:rPr>
          <w:rFonts w:ascii="Arial" w:hAnsi="Arial" w:cs="Arial"/>
        </w:rPr>
        <w:t>Zpracovatel</w:t>
      </w:r>
      <w:r w:rsidR="000D19AD">
        <w:rPr>
          <w:rFonts w:ascii="Arial" w:hAnsi="Arial" w:cs="Arial"/>
        </w:rPr>
        <w:t>i</w:t>
      </w:r>
      <w:r w:rsidR="00656CC8" w:rsidRPr="0011685C">
        <w:rPr>
          <w:rFonts w:ascii="Arial" w:hAnsi="Arial" w:cs="Arial"/>
        </w:rPr>
        <w:t xml:space="preserve"> úplné, pravdivé a přehledné informace a </w:t>
      </w:r>
      <w:r w:rsidR="000D19AD">
        <w:rPr>
          <w:rFonts w:ascii="Arial" w:hAnsi="Arial" w:cs="Arial"/>
        </w:rPr>
        <w:t>podklady</w:t>
      </w:r>
      <w:r w:rsidR="00656CC8" w:rsidRPr="0011685C">
        <w:rPr>
          <w:rFonts w:ascii="Arial" w:hAnsi="Arial" w:cs="Arial"/>
        </w:rPr>
        <w:t>, jež jsou nezbytně nutné k</w:t>
      </w:r>
      <w:r w:rsidR="003D4CD4">
        <w:rPr>
          <w:rFonts w:ascii="Arial" w:hAnsi="Arial" w:cs="Arial"/>
        </w:rPr>
        <w:t xml:space="preserve"> </w:t>
      </w:r>
      <w:r w:rsidR="000B55DA">
        <w:rPr>
          <w:rFonts w:ascii="Arial" w:hAnsi="Arial" w:cs="Arial"/>
        </w:rPr>
        <w:t>P</w:t>
      </w:r>
      <w:r w:rsidR="00656CC8" w:rsidRPr="0011685C">
        <w:rPr>
          <w:rFonts w:ascii="Arial" w:hAnsi="Arial" w:cs="Arial"/>
        </w:rPr>
        <w:t xml:space="preserve">lnění, pokud z jejich povahy nevyplývá, že je má zajistit </w:t>
      </w:r>
      <w:r>
        <w:rPr>
          <w:rFonts w:ascii="Arial" w:hAnsi="Arial" w:cs="Arial"/>
        </w:rPr>
        <w:t>Zpracovatel</w:t>
      </w:r>
      <w:r w:rsidR="00656CC8" w:rsidRPr="0011685C">
        <w:rPr>
          <w:rFonts w:ascii="Arial" w:hAnsi="Arial" w:cs="Arial"/>
        </w:rPr>
        <w:t xml:space="preserve"> v</w:t>
      </w:r>
      <w:r w:rsidR="003D4CD4">
        <w:rPr>
          <w:rFonts w:ascii="Arial" w:hAnsi="Arial" w:cs="Arial"/>
        </w:rPr>
        <w:t xml:space="preserve"> </w:t>
      </w:r>
      <w:r w:rsidR="00656CC8" w:rsidRPr="0011685C">
        <w:rPr>
          <w:rFonts w:ascii="Arial" w:hAnsi="Arial" w:cs="Arial"/>
        </w:rPr>
        <w:t>rámci své činnosti.</w:t>
      </w:r>
      <w:r w:rsidR="00DF5E3E">
        <w:rPr>
          <w:rFonts w:ascii="Arial" w:hAnsi="Arial" w:cs="Arial"/>
        </w:rPr>
        <w:t xml:space="preserve"> </w:t>
      </w:r>
      <w:r>
        <w:rPr>
          <w:rFonts w:ascii="Arial" w:hAnsi="Arial" w:cs="Arial"/>
        </w:rPr>
        <w:t>Správce</w:t>
      </w:r>
      <w:r w:rsidR="00656CC8" w:rsidRPr="00DF5E3E">
        <w:rPr>
          <w:rFonts w:ascii="Arial" w:hAnsi="Arial" w:cs="Arial"/>
        </w:rPr>
        <w:t xml:space="preserve"> je povinen poskytovat </w:t>
      </w:r>
      <w:r>
        <w:rPr>
          <w:rFonts w:ascii="Arial" w:hAnsi="Arial" w:cs="Arial"/>
        </w:rPr>
        <w:t>Zpracovatel</w:t>
      </w:r>
      <w:r w:rsidR="00DF5E3E" w:rsidRPr="00DF5E3E">
        <w:rPr>
          <w:rFonts w:ascii="Arial" w:hAnsi="Arial" w:cs="Arial"/>
        </w:rPr>
        <w:t>i</w:t>
      </w:r>
      <w:r w:rsidR="00656CC8" w:rsidRPr="00DF5E3E">
        <w:rPr>
          <w:rFonts w:ascii="Arial" w:hAnsi="Arial" w:cs="Arial"/>
        </w:rPr>
        <w:t xml:space="preserve"> během </w:t>
      </w:r>
      <w:r w:rsidR="000B55DA">
        <w:rPr>
          <w:rFonts w:ascii="Arial" w:hAnsi="Arial" w:cs="Arial"/>
        </w:rPr>
        <w:t>P</w:t>
      </w:r>
      <w:r w:rsidR="00656CC8" w:rsidRPr="00DF5E3E">
        <w:rPr>
          <w:rFonts w:ascii="Arial" w:hAnsi="Arial" w:cs="Arial"/>
        </w:rPr>
        <w:t xml:space="preserve">lnění </w:t>
      </w:r>
      <w:r w:rsidR="00DF5E3E">
        <w:rPr>
          <w:rFonts w:ascii="Arial" w:hAnsi="Arial" w:cs="Arial"/>
        </w:rPr>
        <w:t>v</w:t>
      </w:r>
      <w:r w:rsidR="003D4CD4">
        <w:rPr>
          <w:rFonts w:ascii="Arial" w:hAnsi="Arial" w:cs="Arial"/>
        </w:rPr>
        <w:t xml:space="preserve"> </w:t>
      </w:r>
      <w:r w:rsidR="00DF5E3E">
        <w:rPr>
          <w:rFonts w:ascii="Arial" w:hAnsi="Arial" w:cs="Arial"/>
        </w:rPr>
        <w:t xml:space="preserve">případě potřeby </w:t>
      </w:r>
      <w:r w:rsidR="00DF5E3E" w:rsidRPr="00DF5E3E">
        <w:rPr>
          <w:rFonts w:ascii="Arial" w:hAnsi="Arial" w:cs="Arial"/>
        </w:rPr>
        <w:t>další součinnost</w:t>
      </w:r>
      <w:r w:rsidR="00DF5E3E">
        <w:rPr>
          <w:rFonts w:ascii="Arial" w:hAnsi="Arial" w:cs="Arial"/>
        </w:rPr>
        <w:t xml:space="preserve"> v</w:t>
      </w:r>
      <w:r w:rsidR="00A75EFB">
        <w:rPr>
          <w:rFonts w:ascii="Arial" w:hAnsi="Arial" w:cs="Arial"/>
        </w:rPr>
        <w:t xml:space="preserve"> </w:t>
      </w:r>
      <w:r w:rsidR="00DF5E3E">
        <w:rPr>
          <w:rFonts w:ascii="Arial" w:hAnsi="Arial" w:cs="Arial"/>
        </w:rPr>
        <w:t>přiměřeném rozsahu</w:t>
      </w:r>
      <w:r w:rsidR="00656CC8" w:rsidRPr="00DF5E3E">
        <w:rPr>
          <w:rFonts w:ascii="Arial" w:hAnsi="Arial" w:cs="Arial"/>
        </w:rPr>
        <w:t>.</w:t>
      </w:r>
    </w:p>
    <w:p w14:paraId="4E76A1C7" w14:textId="77777777" w:rsidR="005744C6" w:rsidRDefault="0036557D">
      <w:pPr>
        <w:pStyle w:val="Odstavecseseznamem"/>
        <w:numPr>
          <w:ilvl w:val="1"/>
          <w:numId w:val="1"/>
        </w:numPr>
        <w:spacing w:after="60"/>
        <w:ind w:left="993" w:hanging="633"/>
        <w:contextualSpacing w:val="0"/>
        <w:jc w:val="both"/>
        <w:rPr>
          <w:rFonts w:ascii="Arial" w:hAnsi="Arial" w:cs="Arial"/>
        </w:rPr>
      </w:pPr>
      <w:r w:rsidRPr="000B55DA">
        <w:rPr>
          <w:rFonts w:ascii="Arial" w:hAnsi="Arial" w:cs="Arial"/>
        </w:rPr>
        <w:t>Správce</w:t>
      </w:r>
      <w:r w:rsidR="00494381" w:rsidRPr="000B55DA">
        <w:rPr>
          <w:rFonts w:ascii="Arial" w:hAnsi="Arial" w:cs="Arial"/>
        </w:rPr>
        <w:t xml:space="preserve"> se zavazuje </w:t>
      </w:r>
      <w:r w:rsidR="002A3EF3" w:rsidRPr="000B55DA">
        <w:rPr>
          <w:rFonts w:ascii="Arial" w:hAnsi="Arial" w:cs="Arial"/>
        </w:rPr>
        <w:t xml:space="preserve">zajistit </w:t>
      </w:r>
      <w:r w:rsidRPr="000B55DA">
        <w:rPr>
          <w:rFonts w:ascii="Arial" w:hAnsi="Arial" w:cs="Arial"/>
        </w:rPr>
        <w:t>Zpracovatel</w:t>
      </w:r>
      <w:r w:rsidR="00775C67" w:rsidRPr="000B55DA">
        <w:rPr>
          <w:rFonts w:ascii="Arial" w:hAnsi="Arial" w:cs="Arial"/>
        </w:rPr>
        <w:t>i zejména</w:t>
      </w:r>
      <w:r w:rsidR="000B55DA" w:rsidRPr="000B55DA">
        <w:rPr>
          <w:rFonts w:ascii="Arial" w:hAnsi="Arial" w:cs="Arial"/>
        </w:rPr>
        <w:t xml:space="preserve"> </w:t>
      </w:r>
      <w:r w:rsidR="00494381" w:rsidRPr="000B55DA">
        <w:rPr>
          <w:rFonts w:ascii="Arial" w:hAnsi="Arial" w:cs="Arial"/>
        </w:rPr>
        <w:t>přístup k relevantním zdrojům interních informac</w:t>
      </w:r>
      <w:r w:rsidR="00775C67" w:rsidRPr="000B55DA">
        <w:rPr>
          <w:rFonts w:ascii="Arial" w:hAnsi="Arial" w:cs="Arial"/>
        </w:rPr>
        <w:t>í, potřebný</w:t>
      </w:r>
      <w:r w:rsidR="00767D79">
        <w:rPr>
          <w:rFonts w:ascii="Arial" w:hAnsi="Arial" w:cs="Arial"/>
        </w:rPr>
        <w:t>ch</w:t>
      </w:r>
      <w:r w:rsidR="00775C67" w:rsidRPr="000B55DA">
        <w:rPr>
          <w:rFonts w:ascii="Arial" w:hAnsi="Arial" w:cs="Arial"/>
        </w:rPr>
        <w:t xml:space="preserve"> k plnění předmětu této S</w:t>
      </w:r>
      <w:r w:rsidR="00494381" w:rsidRPr="000B55DA">
        <w:rPr>
          <w:rFonts w:ascii="Arial" w:hAnsi="Arial" w:cs="Arial"/>
        </w:rPr>
        <w:t>mlouvy a další potřebnou součinnost.</w:t>
      </w:r>
    </w:p>
    <w:p w14:paraId="38292F47" w14:textId="77777777" w:rsidR="005744C6" w:rsidRDefault="005744C6">
      <w:pPr>
        <w:pStyle w:val="Odstavecseseznamem"/>
        <w:spacing w:after="60"/>
        <w:ind w:left="993"/>
        <w:contextualSpacing w:val="0"/>
        <w:jc w:val="both"/>
        <w:rPr>
          <w:rFonts w:ascii="Arial" w:hAnsi="Arial" w:cs="Arial"/>
        </w:rPr>
      </w:pPr>
    </w:p>
    <w:p w14:paraId="1F07846C" w14:textId="77777777" w:rsidR="005744C6" w:rsidRDefault="00D1692A">
      <w:pPr>
        <w:pStyle w:val="Odstavecseseznamem"/>
        <w:numPr>
          <w:ilvl w:val="0"/>
          <w:numId w:val="1"/>
        </w:numPr>
        <w:spacing w:after="60"/>
        <w:contextualSpacing w:val="0"/>
        <w:jc w:val="both"/>
        <w:rPr>
          <w:rFonts w:ascii="Arial" w:hAnsi="Arial" w:cs="Arial"/>
          <w:b/>
        </w:rPr>
      </w:pPr>
      <w:r>
        <w:rPr>
          <w:rFonts w:ascii="Arial" w:hAnsi="Arial" w:cs="Arial"/>
          <w:b/>
        </w:rPr>
        <w:t>SUBDODAVATEL</w:t>
      </w:r>
    </w:p>
    <w:p w14:paraId="7E6FDD9A" w14:textId="77777777" w:rsidR="00D1692A" w:rsidRPr="006563FC" w:rsidRDefault="00D1692A" w:rsidP="00D1692A">
      <w:pPr>
        <w:numPr>
          <w:ilvl w:val="1"/>
          <w:numId w:val="1"/>
        </w:numPr>
        <w:spacing w:after="60"/>
        <w:ind w:left="993" w:hanging="633"/>
        <w:jc w:val="both"/>
        <w:rPr>
          <w:rFonts w:ascii="Arial" w:eastAsia="Calibri" w:hAnsi="Arial" w:cs="Arial"/>
        </w:rPr>
      </w:pPr>
      <w:r w:rsidRPr="006563FC">
        <w:rPr>
          <w:rFonts w:ascii="Arial" w:eastAsia="Calibri" w:hAnsi="Arial" w:cs="Arial"/>
        </w:rPr>
        <w:t xml:space="preserve">Zpracovatel je oprávněn zapojit do zpracování </w:t>
      </w:r>
      <w:r w:rsidR="009D7018">
        <w:rPr>
          <w:rFonts w:ascii="Arial" w:eastAsia="Calibri" w:hAnsi="Arial" w:cs="Arial"/>
        </w:rPr>
        <w:t>O</w:t>
      </w:r>
      <w:r w:rsidRPr="006563FC">
        <w:rPr>
          <w:rFonts w:ascii="Arial" w:eastAsia="Calibri" w:hAnsi="Arial" w:cs="Arial"/>
        </w:rPr>
        <w:t xml:space="preserve">sobních údajů podle </w:t>
      </w:r>
      <w:r>
        <w:rPr>
          <w:rFonts w:ascii="Arial" w:eastAsia="Calibri" w:hAnsi="Arial" w:cs="Arial"/>
        </w:rPr>
        <w:t xml:space="preserve">této </w:t>
      </w:r>
      <w:r w:rsidRPr="006563FC">
        <w:rPr>
          <w:rFonts w:ascii="Arial" w:eastAsia="Calibri" w:hAnsi="Arial" w:cs="Arial"/>
        </w:rPr>
        <w:t>Smlouvy dalšího zpracovatele (dále jen "Subdodavatel") pouze na základě předchozího konkrétního nebo obecného písemného povolení Správce. Pokud Správce udělí Zpracovateli obecné povolení se zapojením Subdodavatele, Zpracovatel se zavazuje informovat Správce o veškerých zamýšlených změnách týkajících se přijetí dalších Subdodavatelů nebo jejich nahrazení, přičemž Správce má právo vyslovit vůči těmto změnám námitky.</w:t>
      </w:r>
    </w:p>
    <w:p w14:paraId="249549E5" w14:textId="77777777" w:rsidR="00D1692A" w:rsidRPr="006563FC" w:rsidRDefault="00D1692A" w:rsidP="00D1692A">
      <w:pPr>
        <w:numPr>
          <w:ilvl w:val="1"/>
          <w:numId w:val="1"/>
        </w:numPr>
        <w:spacing w:after="60"/>
        <w:ind w:left="993" w:hanging="633"/>
        <w:jc w:val="both"/>
        <w:rPr>
          <w:rFonts w:ascii="Arial" w:eastAsia="Calibri" w:hAnsi="Arial" w:cs="Arial"/>
        </w:rPr>
      </w:pPr>
      <w:r w:rsidRPr="006563FC">
        <w:rPr>
          <w:rFonts w:ascii="Arial" w:eastAsia="Calibri" w:hAnsi="Arial" w:cs="Arial"/>
        </w:rPr>
        <w:t xml:space="preserve">Zpracovatel se zavazuje, že bude dodržovat podmínky zapojení Subdodavatele podle tohoto čl. </w:t>
      </w:r>
      <w:r>
        <w:rPr>
          <w:rFonts w:ascii="Arial" w:eastAsia="Calibri" w:hAnsi="Arial" w:cs="Arial"/>
        </w:rPr>
        <w:t xml:space="preserve">5 </w:t>
      </w:r>
      <w:r w:rsidRPr="006563FC">
        <w:rPr>
          <w:rFonts w:ascii="Arial" w:eastAsia="Calibri" w:hAnsi="Arial" w:cs="Arial"/>
        </w:rPr>
        <w:t xml:space="preserve">Smlouvy a podmínky stanovené v čl. 28. odst. 2 a 4 </w:t>
      </w:r>
      <w:r>
        <w:rPr>
          <w:rFonts w:ascii="Arial" w:eastAsia="Calibri" w:hAnsi="Arial" w:cs="Arial"/>
        </w:rPr>
        <w:t>GDPR.</w:t>
      </w:r>
    </w:p>
    <w:p w14:paraId="0E408DDE" w14:textId="77777777" w:rsidR="00D1692A" w:rsidRDefault="00D1692A" w:rsidP="00D1692A">
      <w:pPr>
        <w:numPr>
          <w:ilvl w:val="1"/>
          <w:numId w:val="1"/>
        </w:numPr>
        <w:spacing w:after="60"/>
        <w:ind w:left="993" w:hanging="633"/>
        <w:jc w:val="both"/>
        <w:rPr>
          <w:rFonts w:ascii="Arial" w:eastAsia="Calibri" w:hAnsi="Arial" w:cs="Arial"/>
        </w:rPr>
      </w:pPr>
      <w:r w:rsidRPr="006563FC">
        <w:rPr>
          <w:rFonts w:ascii="Arial" w:eastAsia="Calibri" w:hAnsi="Arial" w:cs="Arial"/>
        </w:rPr>
        <w:t xml:space="preserve">Pokud Zpracovatel zapojí do zpracování </w:t>
      </w:r>
      <w:r w:rsidR="009D7018">
        <w:rPr>
          <w:rFonts w:ascii="Arial" w:eastAsia="Calibri" w:hAnsi="Arial" w:cs="Arial"/>
        </w:rPr>
        <w:t>O</w:t>
      </w:r>
      <w:r w:rsidRPr="006563FC">
        <w:rPr>
          <w:rFonts w:ascii="Arial" w:eastAsia="Calibri" w:hAnsi="Arial" w:cs="Arial"/>
        </w:rPr>
        <w:t xml:space="preserve">sobních údajů podle Smlouvy Subdodavatele, zavazuje se uložit mu prostřednictvím smlouvy stejné podmínky zpracování a povinnosti na ochranu údajů, jako se stanovují ve Smlouvě, a to především poskytnutí dostatečných záruk k přijetí a dodržování přiměřených technických a organizačních opatření a dodržování povinností podle čl. </w:t>
      </w:r>
      <w:r>
        <w:rPr>
          <w:rFonts w:ascii="Arial" w:eastAsia="Calibri" w:hAnsi="Arial" w:cs="Arial"/>
        </w:rPr>
        <w:t>32 GDPR</w:t>
      </w:r>
      <w:r w:rsidRPr="006563FC">
        <w:rPr>
          <w:rFonts w:ascii="Arial" w:eastAsia="Calibri" w:hAnsi="Arial" w:cs="Arial"/>
        </w:rPr>
        <w:t xml:space="preserve"> Subdodavatelem a veškerými osobami oprávněnými zpracovávat </w:t>
      </w:r>
      <w:r w:rsidR="009D7018">
        <w:rPr>
          <w:rFonts w:ascii="Arial" w:eastAsia="Calibri" w:hAnsi="Arial" w:cs="Arial"/>
        </w:rPr>
        <w:t>O</w:t>
      </w:r>
      <w:r w:rsidRPr="006563FC">
        <w:rPr>
          <w:rFonts w:ascii="Arial" w:eastAsia="Calibri" w:hAnsi="Arial" w:cs="Arial"/>
        </w:rPr>
        <w:t>sobní údaje, které u Subdodavatele působí.</w:t>
      </w:r>
    </w:p>
    <w:p w14:paraId="5D8F2F8D" w14:textId="77777777" w:rsidR="005744C6" w:rsidRDefault="005744C6">
      <w:pPr>
        <w:spacing w:after="60"/>
        <w:ind w:left="993"/>
        <w:jc w:val="both"/>
        <w:rPr>
          <w:rFonts w:ascii="Arial" w:eastAsia="Calibri" w:hAnsi="Arial" w:cs="Arial"/>
        </w:rPr>
      </w:pPr>
    </w:p>
    <w:p w14:paraId="59200D03" w14:textId="77777777" w:rsidR="005744C6" w:rsidRDefault="0038711D">
      <w:pPr>
        <w:pStyle w:val="Odstavecseseznamem"/>
        <w:numPr>
          <w:ilvl w:val="0"/>
          <w:numId w:val="1"/>
        </w:numPr>
        <w:spacing w:after="60"/>
        <w:contextualSpacing w:val="0"/>
        <w:jc w:val="both"/>
        <w:rPr>
          <w:rFonts w:ascii="Arial" w:hAnsi="Arial" w:cs="Arial"/>
          <w:b/>
        </w:rPr>
      </w:pPr>
      <w:r w:rsidRPr="0038711D">
        <w:rPr>
          <w:rFonts w:ascii="Arial" w:hAnsi="Arial" w:cs="Arial"/>
          <w:b/>
        </w:rPr>
        <w:t>DOBA ZPRACOVÁNÍ OSOBNÍCH ÚDAJŮ A TRVÁNÍ SMLOUVY</w:t>
      </w:r>
    </w:p>
    <w:p w14:paraId="3DA00F4C" w14:textId="77777777" w:rsidR="0038711D" w:rsidRDefault="00387180" w:rsidP="0038711D">
      <w:pPr>
        <w:pStyle w:val="Heading2PRK"/>
        <w:numPr>
          <w:ilvl w:val="1"/>
          <w:numId w:val="1"/>
        </w:numPr>
        <w:rPr>
          <w:rFonts w:eastAsia="Calibri" w:cs="Arial"/>
        </w:rPr>
      </w:pPr>
      <w:r w:rsidRPr="00387180">
        <w:rPr>
          <w:rFonts w:eastAsia="Calibri" w:cs="Arial"/>
        </w:rPr>
        <w:t xml:space="preserve">Tato Smlouva se uzavírá na dobu zpracování </w:t>
      </w:r>
      <w:r w:rsidR="009D7018">
        <w:rPr>
          <w:rFonts w:eastAsia="Calibri" w:cs="Arial"/>
        </w:rPr>
        <w:t>O</w:t>
      </w:r>
      <w:r w:rsidRPr="00387180">
        <w:rPr>
          <w:rFonts w:eastAsia="Calibri" w:cs="Arial"/>
        </w:rPr>
        <w:t>sobních údajů Zpracovatelem podle Smlouvy.</w:t>
      </w:r>
    </w:p>
    <w:p w14:paraId="40779CF8" w14:textId="77777777" w:rsidR="0038711D" w:rsidRPr="0038711D" w:rsidRDefault="0038711D" w:rsidP="0038711D">
      <w:pPr>
        <w:pStyle w:val="Heading2PRK"/>
        <w:numPr>
          <w:ilvl w:val="1"/>
          <w:numId w:val="1"/>
        </w:numPr>
        <w:rPr>
          <w:rFonts w:eastAsia="Calibri" w:cs="Arial"/>
        </w:rPr>
      </w:pPr>
      <w:r w:rsidRPr="00E364C3">
        <w:t xml:space="preserve">Zpracovatel je oprávněn zpracovat </w:t>
      </w:r>
      <w:r w:rsidR="009D7018">
        <w:t>O</w:t>
      </w:r>
      <w:r w:rsidRPr="00E364C3">
        <w:t>sobní údaje jménem Správce podle Smlouvy po dobu</w:t>
      </w:r>
      <w:r>
        <w:t xml:space="preserve"> trvání závazku z Rámcové dohody.</w:t>
      </w:r>
    </w:p>
    <w:p w14:paraId="47CD9F13" w14:textId="77777777" w:rsidR="0038711D" w:rsidRPr="00E364C3" w:rsidRDefault="0038711D" w:rsidP="0038711D">
      <w:pPr>
        <w:pStyle w:val="Heading2PRK"/>
        <w:numPr>
          <w:ilvl w:val="1"/>
          <w:numId w:val="1"/>
        </w:numPr>
      </w:pPr>
      <w:r w:rsidRPr="00E364C3">
        <w:t xml:space="preserve">Po skončení zpracování </w:t>
      </w:r>
      <w:r w:rsidR="009D7018">
        <w:t>O</w:t>
      </w:r>
      <w:r w:rsidRPr="00E364C3">
        <w:t xml:space="preserve">sobních údajů podle Smlouvy je Zpracovatel povinen veškeré </w:t>
      </w:r>
      <w:r w:rsidR="009D7018">
        <w:t>O</w:t>
      </w:r>
      <w:r w:rsidRPr="00E364C3">
        <w:t xml:space="preserve">sobní údaje vymazat nebo vrátit Správci a vymazat existující kopie (dle toho, jaký pokyn dostane od Správce), s výjimkou případu, kdy příslušné právní předpisy požadují uložení daných </w:t>
      </w:r>
      <w:r w:rsidR="009D7018">
        <w:t>O</w:t>
      </w:r>
      <w:r w:rsidRPr="00E364C3">
        <w:t>sobních údajů.</w:t>
      </w:r>
    </w:p>
    <w:p w14:paraId="365C7298" w14:textId="77777777" w:rsidR="005744C6" w:rsidRDefault="0038711D">
      <w:pPr>
        <w:pStyle w:val="Heading2PRK"/>
        <w:numPr>
          <w:ilvl w:val="1"/>
          <w:numId w:val="1"/>
        </w:numPr>
      </w:pPr>
      <w:r w:rsidRPr="00E364C3">
        <w:t xml:space="preserve">Pokud v souvislosti s ukončením Smlouvy (zejména, avšak nejen, v důsledku přerušení zpracování) hrozí Správci škoda, Zpracovatel je povinen upozornit </w:t>
      </w:r>
      <w:r w:rsidRPr="00E364C3">
        <w:lastRenderedPageBreak/>
        <w:t>Správce na potřebu přijmout opatření, která jsou nezbytná pro odvrácení škody hrozící Správci.</w:t>
      </w:r>
    </w:p>
    <w:p w14:paraId="13A51121" w14:textId="77777777" w:rsidR="00192CB1" w:rsidRDefault="00192CB1" w:rsidP="00767D79">
      <w:pPr>
        <w:pStyle w:val="Odstavecseseznamem"/>
        <w:spacing w:after="60"/>
        <w:ind w:left="993"/>
        <w:contextualSpacing w:val="0"/>
        <w:jc w:val="both"/>
      </w:pPr>
    </w:p>
    <w:p w14:paraId="3E8EE5A5" w14:textId="77777777" w:rsidR="00656CC8" w:rsidRPr="0000357E" w:rsidRDefault="00D46F97" w:rsidP="00656CC8">
      <w:pPr>
        <w:pStyle w:val="Odstavecseseznamem"/>
        <w:numPr>
          <w:ilvl w:val="0"/>
          <w:numId w:val="1"/>
        </w:numPr>
        <w:spacing w:after="60"/>
        <w:contextualSpacing w:val="0"/>
        <w:jc w:val="both"/>
        <w:rPr>
          <w:rFonts w:ascii="Arial" w:hAnsi="Arial" w:cs="Arial"/>
          <w:b/>
        </w:rPr>
      </w:pPr>
      <w:r w:rsidRPr="009C7E25">
        <w:rPr>
          <w:rFonts w:ascii="Arial" w:hAnsi="Arial" w:cs="Arial"/>
          <w:b/>
        </w:rPr>
        <w:t>ZÁVĚREČNÁ USTANOVENÍ</w:t>
      </w:r>
    </w:p>
    <w:p w14:paraId="0B0CCFCC" w14:textId="77777777" w:rsidR="006923B0" w:rsidRPr="0000357E" w:rsidRDefault="00D46F97" w:rsidP="005613AD">
      <w:pPr>
        <w:pStyle w:val="Odstavecseseznamem"/>
        <w:numPr>
          <w:ilvl w:val="1"/>
          <w:numId w:val="1"/>
        </w:numPr>
        <w:spacing w:after="60"/>
        <w:ind w:left="993" w:hanging="633"/>
        <w:contextualSpacing w:val="0"/>
        <w:jc w:val="both"/>
        <w:rPr>
          <w:rFonts w:ascii="Arial" w:hAnsi="Arial" w:cs="Arial"/>
        </w:rPr>
      </w:pPr>
      <w:r w:rsidRPr="009C7E25">
        <w:rPr>
          <w:rFonts w:ascii="Arial" w:hAnsi="Arial" w:cs="Arial"/>
        </w:rPr>
        <w:t>Za Správce jsou v záležitostech plnění této Smlouvy a poskytování Plnění oprávněni jednat:</w:t>
      </w:r>
    </w:p>
    <w:p w14:paraId="058C8B52" w14:textId="7E76B0A5" w:rsidR="00D46F97" w:rsidRPr="009C7E25" w:rsidRDefault="00556174">
      <w:pPr>
        <w:pStyle w:val="Odstavecseseznamem"/>
        <w:spacing w:after="60"/>
        <w:ind w:left="993"/>
        <w:contextualSpacing w:val="0"/>
        <w:jc w:val="both"/>
        <w:rPr>
          <w:rFonts w:ascii="Arial" w:hAnsi="Arial" w:cs="Arial"/>
        </w:rPr>
      </w:pPr>
      <w:r>
        <w:rPr>
          <w:rFonts w:ascii="Arial" w:hAnsi="Arial" w:cs="Arial"/>
        </w:rPr>
        <w:t xml:space="preserve">Mgr. et Mgr. Ľudmila </w:t>
      </w:r>
      <w:proofErr w:type="spellStart"/>
      <w:r>
        <w:rPr>
          <w:rFonts w:ascii="Arial" w:hAnsi="Arial" w:cs="Arial"/>
        </w:rPr>
        <w:t>Miškaňová</w:t>
      </w:r>
      <w:proofErr w:type="spellEnd"/>
      <w:r>
        <w:rPr>
          <w:rFonts w:ascii="Arial" w:hAnsi="Arial" w:cs="Arial"/>
        </w:rPr>
        <w:t xml:space="preserve"> (e-mail: </w:t>
      </w:r>
      <w:r w:rsidR="00F060E2">
        <w:rPr>
          <w:rFonts w:ascii="Arial" w:hAnsi="Arial" w:cs="Arial"/>
        </w:rPr>
        <w:t>XXX</w:t>
      </w:r>
      <w:r>
        <w:rPr>
          <w:rFonts w:ascii="Arial" w:hAnsi="Arial" w:cs="Arial"/>
        </w:rPr>
        <w:t xml:space="preserve">, </w:t>
      </w:r>
      <w:proofErr w:type="spellStart"/>
      <w:r>
        <w:rPr>
          <w:rFonts w:ascii="Arial" w:hAnsi="Arial" w:cs="Arial"/>
        </w:rPr>
        <w:t>tel.:</w:t>
      </w:r>
      <w:r w:rsidR="00F060E2">
        <w:rPr>
          <w:rFonts w:ascii="Arial" w:hAnsi="Arial" w:cs="Arial"/>
        </w:rPr>
        <w:t>XXX</w:t>
      </w:r>
      <w:proofErr w:type="spellEnd"/>
      <w:r>
        <w:rPr>
          <w:rFonts w:ascii="Arial" w:hAnsi="Arial" w:cs="Arial"/>
        </w:rPr>
        <w:t xml:space="preserve"> </w:t>
      </w:r>
    </w:p>
    <w:p w14:paraId="7BC983D4" w14:textId="77777777" w:rsidR="006923B0" w:rsidRPr="00FE2B15" w:rsidRDefault="00D46F97" w:rsidP="008833B5">
      <w:pPr>
        <w:pStyle w:val="Odstavecseseznamem"/>
        <w:spacing w:after="60"/>
        <w:ind w:left="993"/>
        <w:contextualSpacing w:val="0"/>
        <w:jc w:val="both"/>
        <w:rPr>
          <w:rFonts w:ascii="Arial" w:hAnsi="Arial" w:cs="Arial"/>
        </w:rPr>
      </w:pPr>
      <w:r w:rsidRPr="009C7E25">
        <w:rPr>
          <w:rFonts w:ascii="Arial" w:hAnsi="Arial" w:cs="Arial"/>
        </w:rPr>
        <w:t>Za Z</w:t>
      </w:r>
      <w:r w:rsidR="0036557D">
        <w:rPr>
          <w:rFonts w:ascii="Arial" w:hAnsi="Arial" w:cs="Arial"/>
        </w:rPr>
        <w:t>pracovatel</w:t>
      </w:r>
      <w:r w:rsidR="005613AD" w:rsidRPr="00DD3648">
        <w:rPr>
          <w:rFonts w:ascii="Arial" w:hAnsi="Arial" w:cs="Arial"/>
        </w:rPr>
        <w:t>e</w:t>
      </w:r>
      <w:r w:rsidR="00656CC8" w:rsidRPr="002449C7">
        <w:rPr>
          <w:rFonts w:ascii="Arial" w:hAnsi="Arial" w:cs="Arial"/>
        </w:rPr>
        <w:t xml:space="preserve"> je v</w:t>
      </w:r>
      <w:r w:rsidR="005613AD" w:rsidRPr="002449C7">
        <w:rPr>
          <w:rFonts w:ascii="Arial" w:hAnsi="Arial" w:cs="Arial"/>
        </w:rPr>
        <w:t xml:space="preserve"> záležitostech plnění </w:t>
      </w:r>
      <w:r w:rsidR="00D25EDB" w:rsidRPr="002449C7">
        <w:rPr>
          <w:rFonts w:ascii="Arial" w:hAnsi="Arial" w:cs="Arial"/>
        </w:rPr>
        <w:t xml:space="preserve">této </w:t>
      </w:r>
      <w:r w:rsidR="005613AD" w:rsidRPr="002449C7">
        <w:rPr>
          <w:rFonts w:ascii="Arial" w:hAnsi="Arial" w:cs="Arial"/>
        </w:rPr>
        <w:t>Smlouvy a </w:t>
      </w:r>
      <w:r w:rsidR="00656CC8" w:rsidRPr="002449C7">
        <w:rPr>
          <w:rFonts w:ascii="Arial" w:hAnsi="Arial" w:cs="Arial"/>
        </w:rPr>
        <w:t xml:space="preserve">poskytování </w:t>
      </w:r>
      <w:r w:rsidR="005613AD" w:rsidRPr="002449C7">
        <w:rPr>
          <w:rFonts w:ascii="Arial" w:hAnsi="Arial" w:cs="Arial"/>
        </w:rPr>
        <w:t>Plnění</w:t>
      </w:r>
      <w:r w:rsidR="00656CC8" w:rsidRPr="002449C7">
        <w:rPr>
          <w:rFonts w:ascii="Arial" w:hAnsi="Arial" w:cs="Arial"/>
        </w:rPr>
        <w:t xml:space="preserve"> </w:t>
      </w:r>
      <w:r w:rsidR="00656CC8" w:rsidRPr="00FE2B15">
        <w:rPr>
          <w:rFonts w:ascii="Arial" w:hAnsi="Arial" w:cs="Arial"/>
        </w:rPr>
        <w:t>oprávněn jednat</w:t>
      </w:r>
      <w:r w:rsidR="006923B0" w:rsidRPr="00FE2B15">
        <w:rPr>
          <w:rFonts w:ascii="Arial" w:hAnsi="Arial" w:cs="Arial"/>
        </w:rPr>
        <w:t>:</w:t>
      </w:r>
    </w:p>
    <w:p w14:paraId="7CD3614F" w14:textId="3FD0B60A" w:rsidR="008833B5" w:rsidRDefault="00556174" w:rsidP="008833B5">
      <w:pPr>
        <w:pStyle w:val="Odstavecseseznamem"/>
        <w:spacing w:after="60"/>
        <w:ind w:left="993"/>
        <w:contextualSpacing w:val="0"/>
        <w:jc w:val="both"/>
        <w:rPr>
          <w:rFonts w:ascii="Arial" w:hAnsi="Arial" w:cs="Arial"/>
        </w:rPr>
      </w:pPr>
      <w:r w:rsidRPr="00556174">
        <w:rPr>
          <w:rFonts w:ascii="Arial" w:hAnsi="Arial" w:cs="Arial"/>
        </w:rPr>
        <w:t xml:space="preserve">Mgr. Ing. Gabriela Hanáková (e-mail: </w:t>
      </w:r>
      <w:r w:rsidR="00F060E2">
        <w:rPr>
          <w:rFonts w:ascii="Arial" w:hAnsi="Arial" w:cs="Arial"/>
        </w:rPr>
        <w:t>XXX</w:t>
      </w:r>
      <w:r w:rsidRPr="00556174">
        <w:rPr>
          <w:rFonts w:ascii="Arial" w:hAnsi="Arial" w:cs="Arial"/>
        </w:rPr>
        <w:t xml:space="preserve">, tel.: </w:t>
      </w:r>
      <w:r w:rsidR="00F060E2">
        <w:rPr>
          <w:rFonts w:ascii="Arial" w:hAnsi="Arial" w:cs="Arial"/>
        </w:rPr>
        <w:t>XXX</w:t>
      </w:r>
      <w:bookmarkStart w:id="0" w:name="_GoBack"/>
      <w:bookmarkEnd w:id="0"/>
      <w:r w:rsidRPr="00556174">
        <w:rPr>
          <w:rFonts w:ascii="Arial" w:hAnsi="Arial" w:cs="Arial"/>
        </w:rPr>
        <w:t>).</w:t>
      </w:r>
    </w:p>
    <w:p w14:paraId="5449194C" w14:textId="77777777" w:rsidR="00656CC8" w:rsidRPr="000132B5" w:rsidRDefault="00656CC8" w:rsidP="008833B5">
      <w:pPr>
        <w:pStyle w:val="Odstavecseseznamem"/>
        <w:spacing w:after="60"/>
        <w:ind w:left="993"/>
        <w:contextualSpacing w:val="0"/>
        <w:jc w:val="both"/>
        <w:rPr>
          <w:rFonts w:ascii="Arial" w:hAnsi="Arial" w:cs="Arial"/>
        </w:rPr>
      </w:pPr>
      <w:r w:rsidRPr="008C0832">
        <w:rPr>
          <w:rFonts w:ascii="Arial" w:hAnsi="Arial" w:cs="Arial"/>
        </w:rPr>
        <w:t>Tyto osoby si budou sdělovat</w:t>
      </w:r>
      <w:r w:rsidRPr="000132B5">
        <w:rPr>
          <w:rFonts w:ascii="Arial" w:hAnsi="Arial" w:cs="Arial"/>
        </w:rPr>
        <w:t xml:space="preserve"> požadavky na potřebné podklady, případn</w:t>
      </w:r>
      <w:r w:rsidR="00372150">
        <w:rPr>
          <w:rFonts w:ascii="Arial" w:hAnsi="Arial" w:cs="Arial"/>
        </w:rPr>
        <w:t>ě pokyny dle této Smlouvy, a to </w:t>
      </w:r>
      <w:r>
        <w:rPr>
          <w:rFonts w:ascii="Arial" w:hAnsi="Arial" w:cs="Arial"/>
        </w:rPr>
        <w:t>prostřednictvím</w:t>
      </w:r>
      <w:r w:rsidRPr="000132B5">
        <w:rPr>
          <w:rFonts w:ascii="Arial" w:hAnsi="Arial" w:cs="Arial"/>
        </w:rPr>
        <w:t xml:space="preserve"> výše uveden</w:t>
      </w:r>
      <w:r>
        <w:rPr>
          <w:rFonts w:ascii="Arial" w:hAnsi="Arial" w:cs="Arial"/>
        </w:rPr>
        <w:t>ých</w:t>
      </w:r>
      <w:r w:rsidRPr="000132B5">
        <w:rPr>
          <w:rFonts w:ascii="Arial" w:hAnsi="Arial" w:cs="Arial"/>
        </w:rPr>
        <w:t xml:space="preserve"> </w:t>
      </w:r>
      <w:r>
        <w:rPr>
          <w:rFonts w:ascii="Arial" w:hAnsi="Arial" w:cs="Arial"/>
        </w:rPr>
        <w:t>e</w:t>
      </w:r>
      <w:r w:rsidR="00EB1C6F">
        <w:rPr>
          <w:rFonts w:ascii="Arial" w:hAnsi="Arial" w:cs="Arial"/>
        </w:rPr>
        <w:t>-</w:t>
      </w:r>
      <w:r>
        <w:rPr>
          <w:rFonts w:ascii="Arial" w:hAnsi="Arial" w:cs="Arial"/>
        </w:rPr>
        <w:t>mailových adres, popř.</w:t>
      </w:r>
      <w:r w:rsidR="000132DA">
        <w:rPr>
          <w:rFonts w:ascii="Arial" w:hAnsi="Arial" w:cs="Arial"/>
        </w:rPr>
        <w:t> </w:t>
      </w:r>
      <w:r>
        <w:rPr>
          <w:rFonts w:ascii="Arial" w:hAnsi="Arial" w:cs="Arial"/>
        </w:rPr>
        <w:t>telefonních čísel</w:t>
      </w:r>
      <w:r w:rsidRPr="000132B5">
        <w:rPr>
          <w:rFonts w:ascii="Arial" w:hAnsi="Arial" w:cs="Arial"/>
        </w:rPr>
        <w:t>. Případnou změnu v kontaktních osobách oznámí</w:t>
      </w:r>
      <w:r>
        <w:rPr>
          <w:rFonts w:ascii="Arial" w:hAnsi="Arial" w:cs="Arial"/>
        </w:rPr>
        <w:t xml:space="preserve"> bezodkladně jedna</w:t>
      </w:r>
      <w:r w:rsidRPr="000132B5">
        <w:rPr>
          <w:rFonts w:ascii="Arial" w:hAnsi="Arial" w:cs="Arial"/>
        </w:rPr>
        <w:t xml:space="preserve"> </w:t>
      </w:r>
      <w:r>
        <w:rPr>
          <w:rFonts w:ascii="Arial" w:hAnsi="Arial" w:cs="Arial"/>
        </w:rPr>
        <w:t>S</w:t>
      </w:r>
      <w:r w:rsidRPr="000132B5">
        <w:rPr>
          <w:rFonts w:ascii="Arial" w:hAnsi="Arial" w:cs="Arial"/>
        </w:rPr>
        <w:t xml:space="preserve">mluvní strana druhé </w:t>
      </w:r>
      <w:r>
        <w:rPr>
          <w:rFonts w:ascii="Arial" w:hAnsi="Arial" w:cs="Arial"/>
        </w:rPr>
        <w:t>S</w:t>
      </w:r>
      <w:r w:rsidRPr="000132B5">
        <w:rPr>
          <w:rFonts w:ascii="Arial" w:hAnsi="Arial" w:cs="Arial"/>
        </w:rPr>
        <w:t>mluvní straně</w:t>
      </w:r>
      <w:r>
        <w:rPr>
          <w:rFonts w:ascii="Arial" w:hAnsi="Arial" w:cs="Arial"/>
        </w:rPr>
        <w:t xml:space="preserve"> vždy písemně; tato</w:t>
      </w:r>
      <w:r w:rsidR="000132DA">
        <w:rPr>
          <w:rFonts w:ascii="Arial" w:hAnsi="Arial" w:cs="Arial"/>
        </w:rPr>
        <w:t> </w:t>
      </w:r>
      <w:r>
        <w:rPr>
          <w:rFonts w:ascii="Arial" w:hAnsi="Arial" w:cs="Arial"/>
        </w:rPr>
        <w:t>změna však nevyžaduje vytvoření dodatku k</w:t>
      </w:r>
      <w:r w:rsidR="008F2278">
        <w:rPr>
          <w:rFonts w:ascii="Arial" w:hAnsi="Arial" w:cs="Arial"/>
        </w:rPr>
        <w:t xml:space="preserve"> této</w:t>
      </w:r>
      <w:r>
        <w:rPr>
          <w:rFonts w:ascii="Arial" w:hAnsi="Arial" w:cs="Arial"/>
        </w:rPr>
        <w:t xml:space="preserve"> Smlouvě.</w:t>
      </w:r>
    </w:p>
    <w:p w14:paraId="135C4D5B" w14:textId="77777777" w:rsidR="00656CC8" w:rsidRPr="00780754" w:rsidRDefault="00656CC8" w:rsidP="00656CC8">
      <w:pPr>
        <w:pStyle w:val="Odstavecseseznamem"/>
        <w:numPr>
          <w:ilvl w:val="1"/>
          <w:numId w:val="1"/>
        </w:numPr>
        <w:spacing w:after="60"/>
        <w:ind w:left="993" w:hanging="633"/>
        <w:contextualSpacing w:val="0"/>
        <w:jc w:val="both"/>
        <w:rPr>
          <w:rFonts w:ascii="Arial" w:hAnsi="Arial" w:cs="Arial"/>
        </w:rPr>
      </w:pPr>
      <w:r w:rsidRPr="00780754">
        <w:rPr>
          <w:rFonts w:ascii="Arial" w:hAnsi="Arial" w:cs="Arial"/>
        </w:rPr>
        <w:t xml:space="preserve">Otázky touto Smlouvou výslovně neupravené se řídí </w:t>
      </w:r>
      <w:r w:rsidR="0005600E">
        <w:rPr>
          <w:rFonts w:ascii="Arial" w:hAnsi="Arial" w:cs="Arial"/>
        </w:rPr>
        <w:t xml:space="preserve">GDPR a </w:t>
      </w:r>
      <w:r w:rsidRPr="00780754">
        <w:rPr>
          <w:rFonts w:ascii="Arial" w:hAnsi="Arial" w:cs="Arial"/>
        </w:rPr>
        <w:t>právním řádem</w:t>
      </w:r>
      <w:r w:rsidR="008F2278">
        <w:rPr>
          <w:rFonts w:ascii="Arial" w:hAnsi="Arial" w:cs="Arial"/>
        </w:rPr>
        <w:t xml:space="preserve"> České republiky</w:t>
      </w:r>
      <w:r w:rsidRPr="00780754">
        <w:rPr>
          <w:rFonts w:ascii="Arial" w:hAnsi="Arial" w:cs="Arial"/>
        </w:rPr>
        <w:t>.</w:t>
      </w:r>
    </w:p>
    <w:p w14:paraId="5710603E" w14:textId="77777777" w:rsidR="00656CC8" w:rsidRPr="00542F07" w:rsidRDefault="00656CC8" w:rsidP="00656CC8">
      <w:pPr>
        <w:pStyle w:val="Odstavecseseznamem"/>
        <w:numPr>
          <w:ilvl w:val="1"/>
          <w:numId w:val="1"/>
        </w:numPr>
        <w:spacing w:after="60"/>
        <w:ind w:left="993" w:hanging="633"/>
        <w:contextualSpacing w:val="0"/>
        <w:jc w:val="both"/>
        <w:rPr>
          <w:rFonts w:ascii="Arial" w:hAnsi="Arial" w:cs="Arial"/>
        </w:rPr>
      </w:pPr>
      <w:r w:rsidRPr="00542F07">
        <w:rPr>
          <w:rFonts w:ascii="Arial" w:hAnsi="Arial" w:cs="Arial"/>
        </w:rPr>
        <w:t>Případná neplatnost, neúčinnost, neúplnost či nejasnost některého ustanovení této Smlouvy nemá za následek neplatnost ostatních ustanovení této Smlouvy</w:t>
      </w:r>
      <w:r w:rsidR="00D25EDB">
        <w:rPr>
          <w:rFonts w:ascii="Arial" w:hAnsi="Arial" w:cs="Arial"/>
        </w:rPr>
        <w:t xml:space="preserve"> </w:t>
      </w:r>
      <w:r w:rsidR="00FC0492">
        <w:rPr>
          <w:rFonts w:ascii="Arial" w:hAnsi="Arial" w:cs="Arial"/>
        </w:rPr>
        <w:t>či</w:t>
      </w:r>
      <w:r w:rsidR="00662798">
        <w:rPr>
          <w:rFonts w:ascii="Arial" w:hAnsi="Arial" w:cs="Arial"/>
        </w:rPr>
        <w:t> </w:t>
      </w:r>
      <w:r w:rsidR="00FC0492">
        <w:rPr>
          <w:rFonts w:ascii="Arial" w:hAnsi="Arial" w:cs="Arial"/>
        </w:rPr>
        <w:t xml:space="preserve">Smlouvy </w:t>
      </w:r>
      <w:r w:rsidR="00D25EDB">
        <w:rPr>
          <w:rFonts w:ascii="Arial" w:hAnsi="Arial" w:cs="Arial"/>
        </w:rPr>
        <w:t>jako celku</w:t>
      </w:r>
      <w:r w:rsidRPr="00542F07">
        <w:rPr>
          <w:rFonts w:ascii="Arial" w:hAnsi="Arial" w:cs="Arial"/>
        </w:rPr>
        <w:t>, přičemž Smluvní strany bezodkladně takové ustanovení nahradí novým ustanovením, které nejlépe vystihne vůli Smluvních stran a bude se</w:t>
      </w:r>
      <w:r w:rsidR="005648F5">
        <w:rPr>
          <w:rFonts w:ascii="Arial" w:hAnsi="Arial" w:cs="Arial"/>
        </w:rPr>
        <w:t> </w:t>
      </w:r>
      <w:r w:rsidRPr="00542F07">
        <w:rPr>
          <w:rFonts w:ascii="Arial" w:hAnsi="Arial" w:cs="Arial"/>
        </w:rPr>
        <w:t>svým obsahem nejvíce blížit účelu původního ustanovení.</w:t>
      </w:r>
    </w:p>
    <w:p w14:paraId="2A490F9A" w14:textId="77777777" w:rsidR="00656CC8" w:rsidRPr="00780754" w:rsidRDefault="00656CC8" w:rsidP="00656CC8">
      <w:pPr>
        <w:pStyle w:val="Odstavecseseznamem"/>
        <w:numPr>
          <w:ilvl w:val="1"/>
          <w:numId w:val="1"/>
        </w:numPr>
        <w:spacing w:after="60"/>
        <w:ind w:left="993" w:hanging="633"/>
        <w:contextualSpacing w:val="0"/>
        <w:jc w:val="both"/>
        <w:rPr>
          <w:rFonts w:ascii="Arial" w:hAnsi="Arial" w:cs="Arial"/>
        </w:rPr>
      </w:pPr>
      <w:r w:rsidRPr="00780754">
        <w:rPr>
          <w:rFonts w:ascii="Arial" w:hAnsi="Arial" w:cs="Arial"/>
        </w:rPr>
        <w:t>Tato Smlouva může být měněna nebo</w:t>
      </w:r>
      <w:r w:rsidR="005648F5">
        <w:rPr>
          <w:rFonts w:ascii="Arial" w:hAnsi="Arial" w:cs="Arial"/>
        </w:rPr>
        <w:t> </w:t>
      </w:r>
      <w:r w:rsidRPr="00780754">
        <w:rPr>
          <w:rFonts w:ascii="Arial" w:hAnsi="Arial" w:cs="Arial"/>
        </w:rPr>
        <w:t>doplňována pouze formou písemných</w:t>
      </w:r>
      <w:r w:rsidR="005648F5">
        <w:rPr>
          <w:rFonts w:ascii="Arial" w:hAnsi="Arial" w:cs="Arial"/>
        </w:rPr>
        <w:t>,</w:t>
      </w:r>
      <w:r w:rsidRPr="00780754">
        <w:rPr>
          <w:rFonts w:ascii="Arial" w:hAnsi="Arial" w:cs="Arial"/>
        </w:rPr>
        <w:t xml:space="preserve"> vzestupně číslovaných dodatků odsouhlasených a podepsaných oběma Smluvními stranami.</w:t>
      </w:r>
    </w:p>
    <w:p w14:paraId="4FE8620F" w14:textId="77777777" w:rsidR="00656CC8" w:rsidRDefault="00656CC8" w:rsidP="00656CC8">
      <w:pPr>
        <w:pStyle w:val="Odstavecseseznamem"/>
        <w:numPr>
          <w:ilvl w:val="1"/>
          <w:numId w:val="1"/>
        </w:numPr>
        <w:spacing w:after="60"/>
        <w:ind w:left="993" w:hanging="633"/>
        <w:contextualSpacing w:val="0"/>
        <w:jc w:val="both"/>
        <w:rPr>
          <w:rFonts w:ascii="Arial" w:hAnsi="Arial" w:cs="Arial"/>
        </w:rPr>
      </w:pPr>
      <w:r w:rsidRPr="00780754">
        <w:rPr>
          <w:rFonts w:ascii="Arial" w:hAnsi="Arial" w:cs="Arial"/>
        </w:rPr>
        <w:t>Veškeré případné spory vzniklé na základě této Smlouvy budou řešeny primárně dohodou Smluvních stran, v případě přetrvávající neshody pak před příslušnými obecnými soudy České republiky.</w:t>
      </w:r>
    </w:p>
    <w:p w14:paraId="2106AE7F" w14:textId="77777777" w:rsidR="00D25EDB" w:rsidRDefault="000132DA" w:rsidP="00D25EDB">
      <w:pPr>
        <w:pStyle w:val="Odstavecseseznamem"/>
        <w:numPr>
          <w:ilvl w:val="1"/>
          <w:numId w:val="1"/>
        </w:numPr>
        <w:spacing w:after="60"/>
        <w:ind w:left="993" w:hanging="633"/>
        <w:contextualSpacing w:val="0"/>
        <w:jc w:val="both"/>
        <w:rPr>
          <w:rFonts w:ascii="Arial" w:hAnsi="Arial" w:cs="Arial"/>
        </w:rPr>
      </w:pPr>
      <w:r>
        <w:rPr>
          <w:rFonts w:ascii="Arial" w:hAnsi="Arial" w:cs="Arial"/>
        </w:rPr>
        <w:t xml:space="preserve">Tato </w:t>
      </w:r>
      <w:r w:rsidR="008833B5" w:rsidRPr="00834A9E">
        <w:rPr>
          <w:rFonts w:ascii="Arial" w:hAnsi="Arial" w:cs="Arial"/>
        </w:rPr>
        <w:t>Smlouva nabývá platnosti dnem jejího podpisu oběma Smluvními stranami</w:t>
      </w:r>
      <w:r w:rsidR="008833B5">
        <w:rPr>
          <w:rFonts w:ascii="Arial" w:hAnsi="Arial" w:cs="Arial"/>
        </w:rPr>
        <w:t xml:space="preserve"> a </w:t>
      </w:r>
      <w:r w:rsidR="008833B5" w:rsidRPr="00834A9E">
        <w:rPr>
          <w:rFonts w:ascii="Arial" w:hAnsi="Arial" w:cs="Arial"/>
        </w:rPr>
        <w:t>účinnosti</w:t>
      </w:r>
      <w:r w:rsidR="008833B5">
        <w:rPr>
          <w:rFonts w:ascii="Arial" w:hAnsi="Arial" w:cs="Arial"/>
        </w:rPr>
        <w:t xml:space="preserve"> dnem jejího uveřejnění v Informačním systému Registr smluv (dále jen „</w:t>
      </w:r>
      <w:r w:rsidR="008833B5" w:rsidRPr="00792673">
        <w:rPr>
          <w:rFonts w:ascii="Arial" w:hAnsi="Arial" w:cs="Arial"/>
          <w:b/>
        </w:rPr>
        <w:t>ISRS</w:t>
      </w:r>
      <w:r w:rsidR="008833B5">
        <w:rPr>
          <w:rFonts w:ascii="Arial" w:hAnsi="Arial" w:cs="Arial"/>
        </w:rPr>
        <w:t xml:space="preserve">“) dle podmínek stanovených </w:t>
      </w:r>
      <w:r w:rsidR="008833B5" w:rsidRPr="00792673">
        <w:rPr>
          <w:rFonts w:ascii="Arial" w:hAnsi="Arial" w:cs="Arial"/>
        </w:rPr>
        <w:t>zákonem č. 340/2015 Sb., o</w:t>
      </w:r>
      <w:r w:rsidR="008833B5">
        <w:rPr>
          <w:rFonts w:ascii="Arial" w:hAnsi="Arial" w:cs="Arial"/>
        </w:rPr>
        <w:t> </w:t>
      </w:r>
      <w:r w:rsidR="008833B5" w:rsidRPr="00792673">
        <w:rPr>
          <w:rFonts w:ascii="Arial" w:hAnsi="Arial" w:cs="Arial"/>
        </w:rPr>
        <w:t>zvláštních podmínkách účinnosti některých smluv, uveřejňování těchto smluv a</w:t>
      </w:r>
      <w:r w:rsidR="008833B5">
        <w:rPr>
          <w:rFonts w:ascii="Arial" w:hAnsi="Arial" w:cs="Arial"/>
        </w:rPr>
        <w:t> </w:t>
      </w:r>
      <w:r w:rsidR="008833B5" w:rsidRPr="00792673">
        <w:rPr>
          <w:rFonts w:ascii="Arial" w:hAnsi="Arial" w:cs="Arial"/>
        </w:rPr>
        <w:t>o</w:t>
      </w:r>
      <w:r w:rsidR="008833B5">
        <w:rPr>
          <w:rFonts w:ascii="Arial" w:hAnsi="Arial" w:cs="Arial"/>
        </w:rPr>
        <w:t> </w:t>
      </w:r>
      <w:r w:rsidR="008833B5" w:rsidRPr="00792673">
        <w:rPr>
          <w:rFonts w:ascii="Arial" w:hAnsi="Arial" w:cs="Arial"/>
        </w:rPr>
        <w:t>registru smluv (zákon o registru smluv), ve znění pozdějších předpisů</w:t>
      </w:r>
      <w:r w:rsidR="008833B5" w:rsidRPr="00834A9E">
        <w:rPr>
          <w:rFonts w:ascii="Arial" w:hAnsi="Arial" w:cs="Arial"/>
        </w:rPr>
        <w:t>.</w:t>
      </w:r>
      <w:r w:rsidR="008833B5">
        <w:rPr>
          <w:rFonts w:ascii="Arial" w:hAnsi="Arial" w:cs="Arial"/>
        </w:rPr>
        <w:t xml:space="preserve"> </w:t>
      </w:r>
      <w:r w:rsidR="0036557D">
        <w:rPr>
          <w:rFonts w:ascii="Arial" w:hAnsi="Arial" w:cs="Arial"/>
        </w:rPr>
        <w:t>Zpracovatel</w:t>
      </w:r>
      <w:r w:rsidR="008833B5">
        <w:rPr>
          <w:rFonts w:ascii="Arial" w:hAnsi="Arial" w:cs="Arial"/>
        </w:rPr>
        <w:t xml:space="preserve"> </w:t>
      </w:r>
      <w:r w:rsidR="008833B5" w:rsidRPr="00792673">
        <w:rPr>
          <w:rFonts w:ascii="Arial" w:hAnsi="Arial" w:cs="Arial"/>
        </w:rPr>
        <w:t>bezvýhradně souhlasí s uveřej</w:t>
      </w:r>
      <w:r w:rsidR="008833B5">
        <w:rPr>
          <w:rFonts w:ascii="Arial" w:hAnsi="Arial" w:cs="Arial"/>
        </w:rPr>
        <w:t xml:space="preserve">něním celého znění </w:t>
      </w:r>
      <w:r>
        <w:rPr>
          <w:rFonts w:ascii="Arial" w:hAnsi="Arial" w:cs="Arial"/>
        </w:rPr>
        <w:t xml:space="preserve">této </w:t>
      </w:r>
      <w:r w:rsidR="008833B5">
        <w:rPr>
          <w:rFonts w:ascii="Arial" w:hAnsi="Arial" w:cs="Arial"/>
        </w:rPr>
        <w:t>Smlouvy v IS</w:t>
      </w:r>
      <w:r w:rsidR="008833B5" w:rsidRPr="00792673">
        <w:rPr>
          <w:rFonts w:ascii="Arial" w:hAnsi="Arial" w:cs="Arial"/>
        </w:rPr>
        <w:t>RS a</w:t>
      </w:r>
      <w:r w:rsidR="008833B5">
        <w:rPr>
          <w:rFonts w:ascii="Arial" w:hAnsi="Arial" w:cs="Arial"/>
        </w:rPr>
        <w:t> </w:t>
      </w:r>
      <w:r w:rsidR="008833B5" w:rsidRPr="00792673">
        <w:rPr>
          <w:rFonts w:ascii="Arial" w:hAnsi="Arial" w:cs="Arial"/>
        </w:rPr>
        <w:t xml:space="preserve">na profilu </w:t>
      </w:r>
      <w:r w:rsidR="0036557D">
        <w:rPr>
          <w:rFonts w:ascii="Arial" w:hAnsi="Arial" w:cs="Arial"/>
        </w:rPr>
        <w:t>Správce</w:t>
      </w:r>
      <w:r w:rsidR="008833B5">
        <w:rPr>
          <w:rFonts w:ascii="Arial" w:hAnsi="Arial" w:cs="Arial"/>
        </w:rPr>
        <w:t xml:space="preserve"> (jakožto zadavatele Veřejné zakázky)</w:t>
      </w:r>
      <w:r w:rsidR="008833B5" w:rsidRPr="00792673">
        <w:rPr>
          <w:rFonts w:ascii="Arial" w:hAnsi="Arial" w:cs="Arial"/>
        </w:rPr>
        <w:t xml:space="preserve">, popř. </w:t>
      </w:r>
      <w:r w:rsidR="005648F5">
        <w:rPr>
          <w:rFonts w:ascii="Arial" w:hAnsi="Arial" w:cs="Arial"/>
        </w:rPr>
        <w:t>na </w:t>
      </w:r>
      <w:r w:rsidR="008833B5" w:rsidRPr="00792673">
        <w:rPr>
          <w:rFonts w:ascii="Arial" w:hAnsi="Arial" w:cs="Arial"/>
        </w:rPr>
        <w:t xml:space="preserve">dalších místech, v souladu s příslušnými právními předpisy. Uveřejnění </w:t>
      </w:r>
      <w:r>
        <w:rPr>
          <w:rFonts w:ascii="Arial" w:hAnsi="Arial" w:cs="Arial"/>
        </w:rPr>
        <w:t xml:space="preserve">této </w:t>
      </w:r>
      <w:r w:rsidR="008833B5" w:rsidRPr="00792673">
        <w:rPr>
          <w:rFonts w:ascii="Arial" w:hAnsi="Arial" w:cs="Arial"/>
        </w:rPr>
        <w:t>Smlouvy na </w:t>
      </w:r>
      <w:r w:rsidR="008833B5">
        <w:rPr>
          <w:rFonts w:ascii="Arial" w:hAnsi="Arial" w:cs="Arial"/>
        </w:rPr>
        <w:t xml:space="preserve">místech požadovanými </w:t>
      </w:r>
      <w:r w:rsidR="008833B5" w:rsidRPr="00792673">
        <w:rPr>
          <w:rFonts w:ascii="Arial" w:hAnsi="Arial" w:cs="Arial"/>
        </w:rPr>
        <w:t xml:space="preserve">právními předpisy </w:t>
      </w:r>
      <w:r w:rsidR="008833B5">
        <w:rPr>
          <w:rFonts w:ascii="Arial" w:hAnsi="Arial" w:cs="Arial"/>
        </w:rPr>
        <w:t>provede</w:t>
      </w:r>
      <w:r w:rsidR="008833B5" w:rsidRPr="00792673">
        <w:rPr>
          <w:rFonts w:ascii="Arial" w:hAnsi="Arial" w:cs="Arial"/>
        </w:rPr>
        <w:t xml:space="preserve"> </w:t>
      </w:r>
      <w:r w:rsidR="0036557D">
        <w:rPr>
          <w:rFonts w:ascii="Arial" w:hAnsi="Arial" w:cs="Arial"/>
        </w:rPr>
        <w:t>Správce</w:t>
      </w:r>
      <w:r w:rsidR="008833B5" w:rsidRPr="00834A9E">
        <w:rPr>
          <w:rFonts w:ascii="Arial" w:hAnsi="Arial" w:cs="Arial"/>
        </w:rPr>
        <w:t>.</w:t>
      </w:r>
    </w:p>
    <w:p w14:paraId="1860F7D6" w14:textId="77777777" w:rsidR="0096540E" w:rsidRPr="00874364" w:rsidRDefault="00656CC8" w:rsidP="0096540E">
      <w:pPr>
        <w:pStyle w:val="Odstavecseseznamem"/>
        <w:numPr>
          <w:ilvl w:val="1"/>
          <w:numId w:val="1"/>
        </w:numPr>
        <w:spacing w:after="60"/>
        <w:ind w:left="993" w:hanging="633"/>
        <w:contextualSpacing w:val="0"/>
        <w:jc w:val="both"/>
        <w:rPr>
          <w:rFonts w:ascii="Arial" w:hAnsi="Arial" w:cs="Arial"/>
        </w:rPr>
      </w:pPr>
      <w:r w:rsidRPr="0096540E">
        <w:rPr>
          <w:rFonts w:ascii="Arial" w:hAnsi="Arial" w:cs="Arial"/>
        </w:rPr>
        <w:t xml:space="preserve">Tato Smlouva je vyhotovena ve </w:t>
      </w:r>
      <w:r w:rsidR="00D46F97" w:rsidRPr="009C7E25">
        <w:rPr>
          <w:rFonts w:ascii="Arial" w:hAnsi="Arial" w:cs="Arial"/>
        </w:rPr>
        <w:t>2 stejnopisech, každý s platností originálu, přičemž každá Smluvní strana obdrží 1 vyhotovení.</w:t>
      </w:r>
    </w:p>
    <w:p w14:paraId="5B107AF9" w14:textId="77777777" w:rsidR="00656CC8" w:rsidRPr="0096540E" w:rsidRDefault="00D46F97" w:rsidP="0096540E">
      <w:pPr>
        <w:pStyle w:val="Odstavecseseznamem"/>
        <w:numPr>
          <w:ilvl w:val="1"/>
          <w:numId w:val="1"/>
        </w:numPr>
        <w:spacing w:after="60"/>
        <w:ind w:left="993" w:hanging="633"/>
        <w:contextualSpacing w:val="0"/>
        <w:jc w:val="both"/>
        <w:rPr>
          <w:rFonts w:ascii="Arial" w:hAnsi="Arial" w:cs="Arial"/>
        </w:rPr>
      </w:pPr>
      <w:r w:rsidRPr="009C7E25">
        <w:rPr>
          <w:rFonts w:ascii="Arial" w:hAnsi="Arial" w:cs="Arial"/>
        </w:rPr>
        <w:t>Smluvní strany prohlašují, že si Smlouvu</w:t>
      </w:r>
      <w:r w:rsidR="00656CC8" w:rsidRPr="0096540E">
        <w:rPr>
          <w:rFonts w:ascii="Arial" w:hAnsi="Arial" w:cs="Arial"/>
        </w:rPr>
        <w:t xml:space="preserve"> přečetly, že porozuměly jejímu obsahu, že</w:t>
      </w:r>
      <w:r w:rsidR="00B31966" w:rsidRPr="0096540E">
        <w:rPr>
          <w:rFonts w:ascii="Arial" w:hAnsi="Arial" w:cs="Arial"/>
        </w:rPr>
        <w:t> </w:t>
      </w:r>
      <w:r w:rsidR="00656CC8" w:rsidRPr="0096540E">
        <w:rPr>
          <w:rFonts w:ascii="Arial" w:hAnsi="Arial" w:cs="Arial"/>
        </w:rPr>
        <w:t>byla uzavřena po vzájemném projednání a že tuto Smlouvu uzavírají na základě své</w:t>
      </w:r>
      <w:r w:rsidR="00B31966" w:rsidRPr="0096540E">
        <w:rPr>
          <w:rFonts w:ascii="Arial" w:hAnsi="Arial" w:cs="Arial"/>
        </w:rPr>
        <w:t> </w:t>
      </w:r>
      <w:r w:rsidR="00656CC8" w:rsidRPr="0096540E">
        <w:rPr>
          <w:rFonts w:ascii="Arial" w:hAnsi="Arial" w:cs="Arial"/>
        </w:rPr>
        <w:t>svobodné, pravé a vážné vůle, prosté omylu, nikoliv v tísni nebo za nápadně nevýhodných podmínek. Na důkaz toho připojují Smluvní strany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C39C2" w14:paraId="5BE57D65" w14:textId="77777777" w:rsidTr="005C4F4B">
        <w:tc>
          <w:tcPr>
            <w:tcW w:w="4536" w:type="dxa"/>
            <w:vAlign w:val="center"/>
          </w:tcPr>
          <w:p w14:paraId="224A7F12" w14:textId="77777777" w:rsidR="005C4F4B" w:rsidRDefault="005C4F4B" w:rsidP="001C39C2">
            <w:pPr>
              <w:tabs>
                <w:tab w:val="left" w:pos="708"/>
                <w:tab w:val="left" w:pos="3018"/>
              </w:tabs>
              <w:spacing w:before="60" w:after="60"/>
              <w:rPr>
                <w:rFonts w:ascii="Arial" w:hAnsi="Arial" w:cs="Arial"/>
                <w:b/>
              </w:rPr>
            </w:pPr>
          </w:p>
          <w:p w14:paraId="1EF99C80" w14:textId="77777777" w:rsidR="001C39C2" w:rsidRPr="001C39C2" w:rsidRDefault="001C39C2" w:rsidP="0096540E">
            <w:pPr>
              <w:tabs>
                <w:tab w:val="left" w:pos="708"/>
                <w:tab w:val="left" w:pos="3018"/>
              </w:tabs>
              <w:spacing w:before="60" w:after="60"/>
              <w:rPr>
                <w:rFonts w:ascii="Arial" w:hAnsi="Arial" w:cs="Arial"/>
                <w:b/>
              </w:rPr>
            </w:pPr>
            <w:r w:rsidRPr="001C39C2">
              <w:rPr>
                <w:rFonts w:ascii="Arial" w:hAnsi="Arial" w:cs="Arial"/>
                <w:b/>
              </w:rPr>
              <w:t xml:space="preserve">Za </w:t>
            </w:r>
            <w:r w:rsidR="0036557D">
              <w:rPr>
                <w:rFonts w:ascii="Arial" w:hAnsi="Arial" w:cs="Arial"/>
                <w:b/>
              </w:rPr>
              <w:t>Správce</w:t>
            </w:r>
            <w:r w:rsidRPr="001C39C2">
              <w:rPr>
                <w:rFonts w:ascii="Arial" w:hAnsi="Arial" w:cs="Arial"/>
                <w:b/>
              </w:rPr>
              <w:t>:</w:t>
            </w:r>
          </w:p>
        </w:tc>
        <w:tc>
          <w:tcPr>
            <w:tcW w:w="4536" w:type="dxa"/>
            <w:vAlign w:val="center"/>
          </w:tcPr>
          <w:p w14:paraId="68F58E80" w14:textId="77777777" w:rsidR="00DA03EE" w:rsidRDefault="00DA03EE" w:rsidP="001C39C2">
            <w:pPr>
              <w:tabs>
                <w:tab w:val="left" w:pos="708"/>
                <w:tab w:val="left" w:pos="3018"/>
              </w:tabs>
              <w:spacing w:before="60" w:after="60"/>
              <w:rPr>
                <w:rFonts w:ascii="Arial" w:hAnsi="Arial" w:cs="Arial"/>
                <w:b/>
              </w:rPr>
            </w:pPr>
          </w:p>
          <w:p w14:paraId="2F68A097" w14:textId="77777777" w:rsidR="001C39C2" w:rsidRPr="001C39C2" w:rsidRDefault="001C39C2" w:rsidP="001C39C2">
            <w:pPr>
              <w:tabs>
                <w:tab w:val="left" w:pos="708"/>
                <w:tab w:val="left" w:pos="3018"/>
              </w:tabs>
              <w:spacing w:before="60" w:after="60"/>
              <w:rPr>
                <w:rFonts w:ascii="Arial" w:hAnsi="Arial" w:cs="Arial"/>
                <w:b/>
              </w:rPr>
            </w:pPr>
            <w:r w:rsidRPr="001C39C2">
              <w:rPr>
                <w:rFonts w:ascii="Arial" w:hAnsi="Arial" w:cs="Arial"/>
                <w:b/>
              </w:rPr>
              <w:t xml:space="preserve">Za </w:t>
            </w:r>
            <w:r w:rsidR="0036557D">
              <w:rPr>
                <w:rFonts w:ascii="Arial" w:hAnsi="Arial" w:cs="Arial"/>
                <w:b/>
              </w:rPr>
              <w:t>Zpracovatel</w:t>
            </w:r>
            <w:r w:rsidRPr="001C39C2">
              <w:rPr>
                <w:rFonts w:ascii="Arial" w:hAnsi="Arial" w:cs="Arial"/>
                <w:b/>
              </w:rPr>
              <w:t>e:</w:t>
            </w:r>
          </w:p>
        </w:tc>
      </w:tr>
      <w:tr w:rsidR="001C39C2" w14:paraId="51ABD1CB" w14:textId="77777777" w:rsidTr="005C4F4B">
        <w:trPr>
          <w:trHeight w:val="511"/>
        </w:trPr>
        <w:tc>
          <w:tcPr>
            <w:tcW w:w="4536" w:type="dxa"/>
            <w:vAlign w:val="bottom"/>
          </w:tcPr>
          <w:p w14:paraId="0E0882E8" w14:textId="77777777" w:rsidR="001C39C2" w:rsidRDefault="001C39C2" w:rsidP="001C39C2">
            <w:pPr>
              <w:tabs>
                <w:tab w:val="left" w:pos="708"/>
                <w:tab w:val="left" w:pos="3018"/>
              </w:tabs>
              <w:spacing w:before="60" w:after="60"/>
              <w:rPr>
                <w:rFonts w:ascii="Arial" w:hAnsi="Arial" w:cs="Arial"/>
              </w:rPr>
            </w:pPr>
            <w:r>
              <w:rPr>
                <w:rFonts w:ascii="Arial" w:hAnsi="Arial" w:cs="Arial"/>
              </w:rPr>
              <w:t>V Praze dne …………………………………</w:t>
            </w:r>
          </w:p>
        </w:tc>
        <w:tc>
          <w:tcPr>
            <w:tcW w:w="4536" w:type="dxa"/>
            <w:vAlign w:val="bottom"/>
          </w:tcPr>
          <w:p w14:paraId="7792B161" w14:textId="77777777" w:rsidR="005744C6" w:rsidRDefault="00D46F97">
            <w:pPr>
              <w:tabs>
                <w:tab w:val="left" w:pos="708"/>
                <w:tab w:val="left" w:pos="3018"/>
              </w:tabs>
              <w:spacing w:before="60" w:after="60"/>
              <w:rPr>
                <w:rFonts w:ascii="Arial" w:hAnsi="Arial" w:cs="Arial"/>
              </w:rPr>
            </w:pPr>
            <w:r w:rsidRPr="009C7E25">
              <w:rPr>
                <w:rFonts w:ascii="Arial" w:hAnsi="Arial" w:cs="Arial"/>
              </w:rPr>
              <w:t xml:space="preserve">V </w:t>
            </w:r>
            <w:r w:rsidR="00874364">
              <w:rPr>
                <w:rFonts w:ascii="Arial" w:hAnsi="Arial" w:cs="Arial"/>
              </w:rPr>
              <w:t>……</w:t>
            </w:r>
            <w:proofErr w:type="gramStart"/>
            <w:r w:rsidR="00042012">
              <w:rPr>
                <w:rFonts w:ascii="Arial" w:hAnsi="Arial" w:cs="Arial"/>
              </w:rPr>
              <w:t>…..…</w:t>
            </w:r>
            <w:proofErr w:type="gramEnd"/>
            <w:r w:rsidR="00042012">
              <w:rPr>
                <w:rFonts w:ascii="Arial" w:hAnsi="Arial" w:cs="Arial"/>
              </w:rPr>
              <w:t xml:space="preserve">…… </w:t>
            </w:r>
            <w:r w:rsidRPr="009C7E25">
              <w:rPr>
                <w:rFonts w:ascii="Arial" w:hAnsi="Arial" w:cs="Arial"/>
              </w:rPr>
              <w:t>dne</w:t>
            </w:r>
            <w:r w:rsidR="001C39C2" w:rsidRPr="00FE2B15">
              <w:rPr>
                <w:rFonts w:ascii="Arial" w:hAnsi="Arial" w:cs="Arial"/>
              </w:rPr>
              <w:t xml:space="preserve"> </w:t>
            </w:r>
            <w:r w:rsidR="00D83308">
              <w:rPr>
                <w:rFonts w:ascii="Arial" w:hAnsi="Arial" w:cs="Arial"/>
              </w:rPr>
              <w:t>…</w:t>
            </w:r>
            <w:r w:rsidR="00042012">
              <w:rPr>
                <w:rFonts w:ascii="Arial" w:hAnsi="Arial" w:cs="Arial"/>
              </w:rPr>
              <w:t>……</w:t>
            </w:r>
            <w:r w:rsidR="00D83308">
              <w:rPr>
                <w:rFonts w:ascii="Arial" w:hAnsi="Arial" w:cs="Arial"/>
              </w:rPr>
              <w:t>……………….</w:t>
            </w:r>
          </w:p>
        </w:tc>
      </w:tr>
      <w:tr w:rsidR="001C39C2" w14:paraId="33016278" w14:textId="77777777" w:rsidTr="005C4F4B">
        <w:trPr>
          <w:trHeight w:val="859"/>
        </w:trPr>
        <w:tc>
          <w:tcPr>
            <w:tcW w:w="4536" w:type="dxa"/>
            <w:vAlign w:val="bottom"/>
          </w:tcPr>
          <w:p w14:paraId="479C46D1" w14:textId="77777777" w:rsidR="005C4F4B" w:rsidRDefault="005C4F4B" w:rsidP="001C39C2">
            <w:pPr>
              <w:tabs>
                <w:tab w:val="left" w:pos="708"/>
                <w:tab w:val="left" w:pos="3018"/>
              </w:tabs>
              <w:spacing w:before="60" w:after="60"/>
              <w:jc w:val="center"/>
              <w:rPr>
                <w:rFonts w:ascii="Arial" w:hAnsi="Arial" w:cs="Arial"/>
              </w:rPr>
            </w:pPr>
          </w:p>
          <w:p w14:paraId="5155933F" w14:textId="77777777" w:rsidR="005C4F4B" w:rsidRDefault="005C4F4B" w:rsidP="001C39C2">
            <w:pPr>
              <w:tabs>
                <w:tab w:val="left" w:pos="708"/>
                <w:tab w:val="left" w:pos="3018"/>
              </w:tabs>
              <w:spacing w:before="60" w:after="60"/>
              <w:jc w:val="center"/>
              <w:rPr>
                <w:rFonts w:ascii="Arial" w:hAnsi="Arial" w:cs="Arial"/>
              </w:rPr>
            </w:pPr>
          </w:p>
          <w:p w14:paraId="5AFEB120" w14:textId="77777777" w:rsidR="005C4F4B" w:rsidRDefault="005C4F4B" w:rsidP="001C39C2">
            <w:pPr>
              <w:tabs>
                <w:tab w:val="left" w:pos="708"/>
                <w:tab w:val="left" w:pos="3018"/>
              </w:tabs>
              <w:spacing w:before="60" w:after="60"/>
              <w:jc w:val="center"/>
              <w:rPr>
                <w:rFonts w:ascii="Arial" w:hAnsi="Arial" w:cs="Arial"/>
              </w:rPr>
            </w:pPr>
          </w:p>
          <w:p w14:paraId="77DDFF46" w14:textId="77777777" w:rsidR="005C4F4B" w:rsidRDefault="005C4F4B" w:rsidP="001C39C2">
            <w:pPr>
              <w:tabs>
                <w:tab w:val="left" w:pos="708"/>
                <w:tab w:val="left" w:pos="3018"/>
              </w:tabs>
              <w:spacing w:before="60" w:after="60"/>
              <w:jc w:val="center"/>
              <w:rPr>
                <w:rFonts w:ascii="Arial" w:hAnsi="Arial" w:cs="Arial"/>
              </w:rPr>
            </w:pPr>
          </w:p>
          <w:p w14:paraId="1A971ACA" w14:textId="77777777" w:rsidR="001C39C2" w:rsidRDefault="001C39C2" w:rsidP="005C4F4B">
            <w:pPr>
              <w:tabs>
                <w:tab w:val="left" w:pos="708"/>
                <w:tab w:val="left" w:pos="3018"/>
              </w:tabs>
              <w:spacing w:before="60" w:after="60"/>
              <w:rPr>
                <w:rFonts w:ascii="Arial" w:hAnsi="Arial" w:cs="Arial"/>
              </w:rPr>
            </w:pPr>
            <w:r>
              <w:rPr>
                <w:rFonts w:ascii="Arial" w:hAnsi="Arial" w:cs="Arial"/>
              </w:rPr>
              <w:t>…………………………………………………</w:t>
            </w:r>
          </w:p>
        </w:tc>
        <w:tc>
          <w:tcPr>
            <w:tcW w:w="4536" w:type="dxa"/>
            <w:vAlign w:val="bottom"/>
          </w:tcPr>
          <w:p w14:paraId="31EB82B0" w14:textId="77777777" w:rsidR="001C39C2" w:rsidRPr="00FE2B15" w:rsidRDefault="001C39C2" w:rsidP="001C39C2">
            <w:pPr>
              <w:tabs>
                <w:tab w:val="left" w:pos="708"/>
                <w:tab w:val="left" w:pos="3018"/>
              </w:tabs>
              <w:spacing w:before="60" w:after="60"/>
              <w:jc w:val="center"/>
              <w:rPr>
                <w:rFonts w:ascii="Arial" w:hAnsi="Arial" w:cs="Arial"/>
              </w:rPr>
            </w:pPr>
            <w:r w:rsidRPr="00FE2B15">
              <w:rPr>
                <w:rFonts w:ascii="Arial" w:hAnsi="Arial" w:cs="Arial"/>
              </w:rPr>
              <w:t>…………………………………………………</w:t>
            </w:r>
          </w:p>
        </w:tc>
      </w:tr>
      <w:tr w:rsidR="001C39C2" w14:paraId="7FB2A2FF" w14:textId="77777777" w:rsidTr="005C4F4B">
        <w:tc>
          <w:tcPr>
            <w:tcW w:w="4536" w:type="dxa"/>
          </w:tcPr>
          <w:p w14:paraId="572B68D7" w14:textId="77777777" w:rsidR="001C39C2" w:rsidRPr="00B72E8E" w:rsidRDefault="00874364" w:rsidP="001C39C2">
            <w:pPr>
              <w:tabs>
                <w:tab w:val="left" w:pos="708"/>
                <w:tab w:val="left" w:pos="3018"/>
              </w:tabs>
              <w:spacing w:before="60" w:after="60"/>
              <w:jc w:val="center"/>
              <w:rPr>
                <w:rFonts w:ascii="Arial" w:hAnsi="Arial" w:cs="Arial"/>
              </w:rPr>
            </w:pPr>
            <w:r>
              <w:rPr>
                <w:rFonts w:ascii="Arial" w:hAnsi="Arial" w:cs="Arial"/>
              </w:rPr>
              <w:t>RNDr. František Pelc</w:t>
            </w:r>
          </w:p>
          <w:p w14:paraId="3761D261" w14:textId="77777777" w:rsidR="001C39C2" w:rsidRDefault="00A754B0" w:rsidP="001C39C2">
            <w:pPr>
              <w:tabs>
                <w:tab w:val="left" w:pos="708"/>
                <w:tab w:val="left" w:pos="3018"/>
              </w:tabs>
              <w:spacing w:before="60" w:after="60"/>
              <w:jc w:val="center"/>
              <w:rPr>
                <w:rFonts w:ascii="Arial" w:hAnsi="Arial" w:cs="Arial"/>
              </w:rPr>
            </w:pPr>
            <w:r>
              <w:rPr>
                <w:rFonts w:ascii="Arial" w:hAnsi="Arial" w:cs="Arial"/>
              </w:rPr>
              <w:t>ř</w:t>
            </w:r>
            <w:r w:rsidR="00585392">
              <w:rPr>
                <w:rFonts w:ascii="Arial" w:hAnsi="Arial" w:cs="Arial"/>
              </w:rPr>
              <w:t>editel</w:t>
            </w:r>
            <w:r w:rsidR="00F43BA9">
              <w:rPr>
                <w:rFonts w:ascii="Arial" w:hAnsi="Arial" w:cs="Arial"/>
              </w:rPr>
              <w:t xml:space="preserve"> </w:t>
            </w:r>
          </w:p>
          <w:p w14:paraId="3ED097A6" w14:textId="77777777" w:rsidR="001C39C2" w:rsidRPr="001C39C2" w:rsidRDefault="001C39C2" w:rsidP="001C39C2">
            <w:pPr>
              <w:tabs>
                <w:tab w:val="left" w:pos="708"/>
                <w:tab w:val="left" w:pos="3018"/>
              </w:tabs>
              <w:spacing w:before="60" w:after="60"/>
              <w:jc w:val="center"/>
              <w:rPr>
                <w:rFonts w:ascii="Arial" w:hAnsi="Arial" w:cs="Arial"/>
                <w:b/>
              </w:rPr>
            </w:pPr>
          </w:p>
        </w:tc>
        <w:tc>
          <w:tcPr>
            <w:tcW w:w="4536" w:type="dxa"/>
          </w:tcPr>
          <w:p w14:paraId="63568EEC" w14:textId="7A3DF9E5" w:rsidR="008833B5" w:rsidRPr="00874364" w:rsidRDefault="00556174" w:rsidP="00F3426D">
            <w:pPr>
              <w:tabs>
                <w:tab w:val="left" w:pos="708"/>
                <w:tab w:val="left" w:pos="3018"/>
              </w:tabs>
              <w:spacing w:before="60" w:after="60" w:line="276" w:lineRule="auto"/>
              <w:jc w:val="center"/>
              <w:rPr>
                <w:rFonts w:ascii="Arial" w:hAnsi="Arial" w:cs="Arial"/>
              </w:rPr>
            </w:pPr>
            <w:r>
              <w:rPr>
                <w:rFonts w:ascii="Arial" w:hAnsi="Arial" w:cs="Arial"/>
              </w:rPr>
              <w:t>Mgr. Ing. Gabriela Hanáková</w:t>
            </w:r>
          </w:p>
          <w:p w14:paraId="0AB5E8DA" w14:textId="00438B4F" w:rsidR="001C39C2" w:rsidRPr="00FE2B15" w:rsidRDefault="00556174" w:rsidP="00A3274D">
            <w:pPr>
              <w:tabs>
                <w:tab w:val="left" w:pos="708"/>
                <w:tab w:val="left" w:pos="3018"/>
              </w:tabs>
              <w:spacing w:before="60" w:after="60"/>
              <w:jc w:val="center"/>
              <w:rPr>
                <w:rFonts w:ascii="Arial" w:hAnsi="Arial" w:cs="Arial"/>
                <w:b/>
              </w:rPr>
            </w:pPr>
            <w:r>
              <w:rPr>
                <w:rFonts w:ascii="Arial" w:hAnsi="Arial" w:cs="Arial"/>
              </w:rPr>
              <w:t>jednatelka</w:t>
            </w:r>
          </w:p>
        </w:tc>
      </w:tr>
    </w:tbl>
    <w:p w14:paraId="03240C7F" w14:textId="77777777" w:rsidR="00B31966" w:rsidRPr="00667500" w:rsidRDefault="00B31966" w:rsidP="003D1005">
      <w:pPr>
        <w:tabs>
          <w:tab w:val="left" w:pos="708"/>
          <w:tab w:val="left" w:pos="3018"/>
        </w:tabs>
        <w:spacing w:after="60"/>
        <w:rPr>
          <w:rFonts w:ascii="Arial" w:hAnsi="Arial" w:cs="Arial"/>
          <w:highlight w:val="yellow"/>
        </w:rPr>
      </w:pPr>
    </w:p>
    <w:sectPr w:rsidR="00B31966" w:rsidRPr="00667500" w:rsidSect="005953E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1C88B" w14:textId="77777777" w:rsidR="00B92BEE" w:rsidRDefault="00B92BEE" w:rsidP="00656CC8">
      <w:pPr>
        <w:spacing w:after="0" w:line="240" w:lineRule="auto"/>
      </w:pPr>
      <w:r>
        <w:separator/>
      </w:r>
    </w:p>
  </w:endnote>
  <w:endnote w:type="continuationSeparator" w:id="0">
    <w:p w14:paraId="26B912EF" w14:textId="77777777" w:rsidR="00B92BEE" w:rsidRDefault="00B92BEE" w:rsidP="00656CC8">
      <w:pPr>
        <w:spacing w:after="0" w:line="240" w:lineRule="auto"/>
      </w:pPr>
      <w:r>
        <w:continuationSeparator/>
      </w:r>
    </w:p>
  </w:endnote>
  <w:endnote w:type="continuationNotice" w:id="1">
    <w:p w14:paraId="27D806EA" w14:textId="77777777" w:rsidR="00B92BEE" w:rsidRDefault="00B92B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592577"/>
      <w:docPartObj>
        <w:docPartGallery w:val="Page Numbers (Bottom of Page)"/>
        <w:docPartUnique/>
      </w:docPartObj>
    </w:sdtPr>
    <w:sdtEndPr/>
    <w:sdtContent>
      <w:p w14:paraId="351B1982" w14:textId="77777777" w:rsidR="00042012" w:rsidRDefault="00387180">
        <w:pPr>
          <w:pStyle w:val="Zpat"/>
          <w:jc w:val="right"/>
        </w:pPr>
        <w:r>
          <w:fldChar w:fldCharType="begin"/>
        </w:r>
        <w:r w:rsidR="00042012">
          <w:instrText>PAGE   \* MERGEFORMAT</w:instrText>
        </w:r>
        <w:r>
          <w:fldChar w:fldCharType="separate"/>
        </w:r>
        <w:r w:rsidR="00F060E2">
          <w:rPr>
            <w:noProof/>
          </w:rPr>
          <w:t>6</w:t>
        </w:r>
        <w:r>
          <w:fldChar w:fldCharType="end"/>
        </w:r>
      </w:p>
    </w:sdtContent>
  </w:sdt>
  <w:p w14:paraId="6BAE6199" w14:textId="77777777" w:rsidR="00C63A63" w:rsidRPr="0001271F" w:rsidRDefault="00C63A63" w:rsidP="00151D11">
    <w:pPr>
      <w:pStyle w:val="Zpat"/>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7181B" w14:textId="77777777" w:rsidR="00B92BEE" w:rsidRDefault="00B92BEE" w:rsidP="00656CC8">
      <w:pPr>
        <w:spacing w:after="0" w:line="240" w:lineRule="auto"/>
      </w:pPr>
      <w:r>
        <w:separator/>
      </w:r>
    </w:p>
  </w:footnote>
  <w:footnote w:type="continuationSeparator" w:id="0">
    <w:p w14:paraId="643CA82F" w14:textId="77777777" w:rsidR="00B92BEE" w:rsidRDefault="00B92BEE" w:rsidP="00656CC8">
      <w:pPr>
        <w:spacing w:after="0" w:line="240" w:lineRule="auto"/>
      </w:pPr>
      <w:r>
        <w:continuationSeparator/>
      </w:r>
    </w:p>
  </w:footnote>
  <w:footnote w:type="continuationNotice" w:id="1">
    <w:p w14:paraId="3998F6CB" w14:textId="77777777" w:rsidR="00B92BEE" w:rsidRDefault="00B92BE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05F8" w14:textId="77777777" w:rsidR="00C63A63" w:rsidRPr="00656CC8" w:rsidRDefault="00C63A63" w:rsidP="00656CC8">
    <w:pPr>
      <w:tabs>
        <w:tab w:val="left" w:pos="2204"/>
      </w:tabs>
      <w:spacing w:after="60"/>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14F756"/>
    <w:lvl w:ilvl="0">
      <w:numFmt w:val="bullet"/>
      <w:lvlText w:val="*"/>
      <w:lvlJc w:val="left"/>
    </w:lvl>
  </w:abstractNum>
  <w:abstractNum w:abstractNumId="1">
    <w:nsid w:val="0066059B"/>
    <w:multiLevelType w:val="hybridMultilevel"/>
    <w:tmpl w:val="314A3838"/>
    <w:lvl w:ilvl="0" w:tplc="04050017">
      <w:start w:val="1"/>
      <w:numFmt w:val="lowerLetter"/>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
    <w:nsid w:val="008A53F2"/>
    <w:multiLevelType w:val="hybridMultilevel"/>
    <w:tmpl w:val="6C7C29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A284E46"/>
    <w:multiLevelType w:val="hybridMultilevel"/>
    <w:tmpl w:val="519E9B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10885E6A"/>
    <w:multiLevelType w:val="multilevel"/>
    <w:tmpl w:val="BFF8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340"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nsid w:val="15785EBF"/>
    <w:multiLevelType w:val="multilevel"/>
    <w:tmpl w:val="A77A862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CD10EE"/>
    <w:multiLevelType w:val="hybridMultilevel"/>
    <w:tmpl w:val="C4CEB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7F54898"/>
    <w:multiLevelType w:val="hybridMultilevel"/>
    <w:tmpl w:val="8D80E66E"/>
    <w:lvl w:ilvl="0" w:tplc="3ADA46B6">
      <w:start w:val="1"/>
      <w:numFmt w:val="bullet"/>
      <w:lvlText w:val=""/>
      <w:lvlJc w:val="left"/>
      <w:pPr>
        <w:ind w:left="1713" w:hanging="360"/>
      </w:pPr>
      <w:rPr>
        <w:rFonts w:ascii="Symbol" w:hAnsi="Symbol" w:hint="default"/>
      </w:rPr>
    </w:lvl>
    <w:lvl w:ilvl="1" w:tplc="3ADA46B6">
      <w:start w:val="1"/>
      <w:numFmt w:val="bullet"/>
      <w:lvlText w:val=""/>
      <w:lvlJc w:val="left"/>
      <w:pPr>
        <w:ind w:left="1440" w:hanging="360"/>
      </w:pPr>
      <w:rPr>
        <w:rFonts w:ascii="Symbol" w:hAnsi="Symbol" w:hint="default"/>
      </w:rPr>
    </w:lvl>
    <w:lvl w:ilvl="2" w:tplc="3ADA46B6">
      <w:start w:val="1"/>
      <w:numFmt w:val="bullet"/>
      <w:lvlText w:val=""/>
      <w:lvlJc w:val="left"/>
      <w:pPr>
        <w:ind w:left="2220" w:hanging="42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90B0382"/>
    <w:multiLevelType w:val="multilevel"/>
    <w:tmpl w:val="70CC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C4D6AB5"/>
    <w:multiLevelType w:val="hybridMultilevel"/>
    <w:tmpl w:val="01CA2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4DC55C8"/>
    <w:multiLevelType w:val="hybridMultilevel"/>
    <w:tmpl w:val="314A3838"/>
    <w:lvl w:ilvl="0" w:tplc="04050017">
      <w:start w:val="1"/>
      <w:numFmt w:val="lowerLetter"/>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2">
    <w:nsid w:val="298520C0"/>
    <w:multiLevelType w:val="multilevel"/>
    <w:tmpl w:val="845886EE"/>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b w:val="0"/>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13">
    <w:nsid w:val="2D91626E"/>
    <w:multiLevelType w:val="hybridMultilevel"/>
    <w:tmpl w:val="A7A05608"/>
    <w:lvl w:ilvl="0" w:tplc="447CD060">
      <w:start w:val="1"/>
      <w:numFmt w:val="lowerLetter"/>
      <w:lvlText w:val="%1)"/>
      <w:lvlJc w:val="left"/>
      <w:pPr>
        <w:ind w:left="1211" w:hanging="360"/>
      </w:pPr>
      <w:rPr>
        <w:rFonts w:hint="default"/>
      </w:rPr>
    </w:lvl>
    <w:lvl w:ilvl="1" w:tplc="01C07178">
      <w:start w:val="1"/>
      <w:numFmt w:val="lowerLetter"/>
      <w:lvlText w:val="%2)"/>
      <w:lvlJc w:val="left"/>
      <w:pPr>
        <w:ind w:left="1931" w:hanging="360"/>
      </w:pPr>
      <w:rPr>
        <w:rFonts w:hint="default"/>
      </w:r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nsid w:val="31FB2BEB"/>
    <w:multiLevelType w:val="hybridMultilevel"/>
    <w:tmpl w:val="1D883488"/>
    <w:lvl w:ilvl="0" w:tplc="04050003">
      <w:start w:val="1"/>
      <w:numFmt w:val="bullet"/>
      <w:lvlText w:val="o"/>
      <w:lvlJc w:val="left"/>
      <w:pPr>
        <w:ind w:left="1713" w:hanging="360"/>
      </w:pPr>
      <w:rPr>
        <w:rFonts w:ascii="Courier New" w:hAnsi="Courier New" w:cs="Courier New"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5">
    <w:nsid w:val="34851987"/>
    <w:multiLevelType w:val="hybridMultilevel"/>
    <w:tmpl w:val="0D26ED92"/>
    <w:lvl w:ilvl="0" w:tplc="8B244786">
      <w:start w:val="1"/>
      <w:numFmt w:val="upperLetter"/>
      <w:lvlText w:val="(%1)"/>
      <w:lvlJc w:val="left"/>
      <w:pPr>
        <w:ind w:left="10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50694C"/>
    <w:multiLevelType w:val="hybridMultilevel"/>
    <w:tmpl w:val="E8D6FA72"/>
    <w:lvl w:ilvl="0" w:tplc="90F22528">
      <w:start w:val="1"/>
      <w:numFmt w:val="lowerLetter"/>
      <w:lvlText w:val="%1)"/>
      <w:lvlJc w:val="left"/>
      <w:pPr>
        <w:ind w:left="805" w:hanging="360"/>
      </w:pPr>
      <w:rPr>
        <w:rFonts w:hint="default"/>
      </w:rPr>
    </w:lvl>
    <w:lvl w:ilvl="1" w:tplc="04050019">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17">
    <w:nsid w:val="3E5D44E6"/>
    <w:multiLevelType w:val="hybridMultilevel"/>
    <w:tmpl w:val="C6E6FB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3FEC743A"/>
    <w:multiLevelType w:val="hybridMultilevel"/>
    <w:tmpl w:val="314A3838"/>
    <w:lvl w:ilvl="0" w:tplc="04050017">
      <w:start w:val="1"/>
      <w:numFmt w:val="lowerLetter"/>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9">
    <w:nsid w:val="444B3F9F"/>
    <w:multiLevelType w:val="multilevel"/>
    <w:tmpl w:val="6B7AB72A"/>
    <w:lvl w:ilvl="0">
      <w:start w:val="2"/>
      <w:numFmt w:val="decimal"/>
      <w:lvlText w:val="%1"/>
      <w:lvlJc w:val="left"/>
      <w:pPr>
        <w:tabs>
          <w:tab w:val="num" w:pos="360"/>
        </w:tabs>
        <w:ind w:left="360" w:hanging="360"/>
      </w:pPr>
      <w:rPr>
        <w:rFonts w:hint="default"/>
        <w:b/>
        <w:color w:val="000000"/>
      </w:rPr>
    </w:lvl>
    <w:lvl w:ilvl="1">
      <w:start w:val="1"/>
      <w:numFmt w:val="decimal"/>
      <w:lvlText w:val="3.%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20">
    <w:nsid w:val="44FB0CCC"/>
    <w:multiLevelType w:val="hybridMultilevel"/>
    <w:tmpl w:val="314A3838"/>
    <w:lvl w:ilvl="0" w:tplc="04050017">
      <w:start w:val="1"/>
      <w:numFmt w:val="lowerLetter"/>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1">
    <w:nsid w:val="47D036D6"/>
    <w:multiLevelType w:val="hybridMultilevel"/>
    <w:tmpl w:val="C9A427B8"/>
    <w:lvl w:ilvl="0" w:tplc="6EDEBFDA">
      <w:numFmt w:val="bullet"/>
      <w:lvlText w:val="-"/>
      <w:lvlJc w:val="left"/>
      <w:pPr>
        <w:ind w:left="360" w:hanging="360"/>
      </w:pPr>
      <w:rPr>
        <w:rFonts w:ascii="Helv" w:eastAsia="Times New Roman" w:hAnsi="Helv" w:cs="Helv"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5295579D"/>
    <w:multiLevelType w:val="multilevel"/>
    <w:tmpl w:val="D8443CA2"/>
    <w:lvl w:ilvl="0">
      <w:start w:val="1"/>
      <w:numFmt w:val="decimal"/>
      <w:lvlText w:val="%1"/>
      <w:lvlJc w:val="left"/>
      <w:pPr>
        <w:ind w:left="375" w:hanging="375"/>
      </w:pPr>
      <w:rPr>
        <w:rFonts w:cs="Times New Roman"/>
      </w:rPr>
    </w:lvl>
    <w:lvl w:ilvl="1">
      <w:start w:val="1"/>
      <w:numFmt w:val="decimal"/>
      <w:lvlText w:val="%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67156353"/>
    <w:multiLevelType w:val="hybridMultilevel"/>
    <w:tmpl w:val="314A3838"/>
    <w:lvl w:ilvl="0" w:tplc="04050017">
      <w:start w:val="1"/>
      <w:numFmt w:val="lowerLetter"/>
      <w:lvlText w:val="%1)"/>
      <w:lvlJc w:val="left"/>
      <w:pPr>
        <w:ind w:left="2912" w:hanging="360"/>
      </w:pPr>
      <w:rPr>
        <w:rFonts w:hint="default"/>
      </w:rPr>
    </w:lvl>
    <w:lvl w:ilvl="1" w:tplc="04050003">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5">
    <w:nsid w:val="677663CD"/>
    <w:multiLevelType w:val="hybridMultilevel"/>
    <w:tmpl w:val="F2C287A6"/>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26">
    <w:nsid w:val="6D7205DF"/>
    <w:multiLevelType w:val="hybridMultilevel"/>
    <w:tmpl w:val="FD00A8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3AE29E0"/>
    <w:multiLevelType w:val="hybridMultilevel"/>
    <w:tmpl w:val="A7A05608"/>
    <w:lvl w:ilvl="0" w:tplc="447CD060">
      <w:start w:val="1"/>
      <w:numFmt w:val="lowerLetter"/>
      <w:lvlText w:val="%1)"/>
      <w:lvlJc w:val="left"/>
      <w:pPr>
        <w:ind w:left="1211" w:hanging="360"/>
      </w:pPr>
      <w:rPr>
        <w:rFonts w:hint="default"/>
      </w:rPr>
    </w:lvl>
    <w:lvl w:ilvl="1" w:tplc="01C07178">
      <w:start w:val="1"/>
      <w:numFmt w:val="lowerLetter"/>
      <w:lvlText w:val="%2)"/>
      <w:lvlJc w:val="left"/>
      <w:pPr>
        <w:ind w:left="1931" w:hanging="360"/>
      </w:pPr>
      <w:rPr>
        <w:rFonts w:hint="default"/>
      </w:r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8">
    <w:nsid w:val="7A316FBE"/>
    <w:multiLevelType w:val="multilevel"/>
    <w:tmpl w:val="2F0E998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EE8533E"/>
    <w:multiLevelType w:val="hybridMultilevel"/>
    <w:tmpl w:val="69B01570"/>
    <w:lvl w:ilvl="0" w:tplc="FFFFFFFF">
      <w:start w:val="1"/>
      <w:numFmt w:val="upperLetter"/>
      <w:pStyle w:val="Preambule"/>
      <w:lvlText w:val="(%1)"/>
      <w:lvlJc w:val="left"/>
      <w:pPr>
        <w:tabs>
          <w:tab w:val="num" w:pos="567"/>
        </w:tabs>
        <w:ind w:left="567" w:hanging="2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1"/>
  </w:num>
  <w:num w:numId="4">
    <w:abstractNumId w:val="1"/>
  </w:num>
  <w:num w:numId="5">
    <w:abstractNumId w:val="18"/>
  </w:num>
  <w:num w:numId="6">
    <w:abstractNumId w:val="20"/>
  </w:num>
  <w:num w:numId="7">
    <w:abstractNumId w:val="24"/>
  </w:num>
  <w:num w:numId="8">
    <w:abstractNumId w:val="27"/>
  </w:num>
  <w:num w:numId="9">
    <w:abstractNumId w:val="8"/>
  </w:num>
  <w:num w:numId="10">
    <w:abstractNumId w:val="10"/>
  </w:num>
  <w:num w:numId="11">
    <w:abstractNumId w:val="7"/>
  </w:num>
  <w:num w:numId="12">
    <w:abstractNumId w:val="28"/>
  </w:num>
  <w:num w:numId="13">
    <w:abstractNumId w:val="19"/>
  </w:num>
  <w:num w:numId="14">
    <w:abstractNumId w:val="25"/>
  </w:num>
  <w:num w:numId="15">
    <w:abstractNumId w:val="21"/>
  </w:num>
  <w:num w:numId="16">
    <w:abstractNumId w:val="2"/>
  </w:num>
  <w:num w:numId="17">
    <w:abstractNumId w:val="3"/>
  </w:num>
  <w:num w:numId="18">
    <w:abstractNumId w:val="17"/>
  </w:num>
  <w:num w:numId="19">
    <w:abstractNumId w:val="0"/>
    <w:lvlOverride w:ilvl="0">
      <w:lvl w:ilvl="0">
        <w:numFmt w:val="bullet"/>
        <w:lvlText w:val=""/>
        <w:legacy w:legacy="1" w:legacySpace="0" w:legacyIndent="0"/>
        <w:lvlJc w:val="left"/>
        <w:rPr>
          <w:rFonts w:ascii="Symbol" w:hAnsi="Symbol" w:hint="default"/>
          <w:sz w:val="22"/>
        </w:rPr>
      </w:lvl>
    </w:lvlOverride>
  </w:num>
  <w:num w:numId="20">
    <w:abstractNumId w:val="26"/>
  </w:num>
  <w:num w:numId="21">
    <w:abstractNumId w:val="4"/>
  </w:num>
  <w:num w:numId="22">
    <w:abstractNumId w:val="9"/>
  </w:num>
  <w:num w:numId="23">
    <w:abstractNumId w:val="15"/>
  </w:num>
  <w:num w:numId="24">
    <w:abstractNumId w:val="29"/>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5"/>
  </w:num>
  <w:num w:numId="28">
    <w:abstractNumId w:val="16"/>
  </w:num>
  <w:num w:numId="29">
    <w:abstractNumId w:val="14"/>
  </w:num>
  <w:num w:numId="30">
    <w:abstractNumId w:val="1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C8"/>
    <w:rsid w:val="000001A8"/>
    <w:rsid w:val="0000357E"/>
    <w:rsid w:val="00011264"/>
    <w:rsid w:val="00012D90"/>
    <w:rsid w:val="000132DA"/>
    <w:rsid w:val="000156D3"/>
    <w:rsid w:val="00023472"/>
    <w:rsid w:val="00040A43"/>
    <w:rsid w:val="00042012"/>
    <w:rsid w:val="00043F33"/>
    <w:rsid w:val="00045C3E"/>
    <w:rsid w:val="00046A20"/>
    <w:rsid w:val="00047E15"/>
    <w:rsid w:val="000524A6"/>
    <w:rsid w:val="0005600E"/>
    <w:rsid w:val="00060738"/>
    <w:rsid w:val="00066215"/>
    <w:rsid w:val="000672A0"/>
    <w:rsid w:val="000748D5"/>
    <w:rsid w:val="000750F0"/>
    <w:rsid w:val="00075543"/>
    <w:rsid w:val="00077914"/>
    <w:rsid w:val="0008073C"/>
    <w:rsid w:val="00081AEC"/>
    <w:rsid w:val="00081B61"/>
    <w:rsid w:val="00084954"/>
    <w:rsid w:val="0008686F"/>
    <w:rsid w:val="00087727"/>
    <w:rsid w:val="00090064"/>
    <w:rsid w:val="0009043A"/>
    <w:rsid w:val="00096265"/>
    <w:rsid w:val="000A1342"/>
    <w:rsid w:val="000A2D67"/>
    <w:rsid w:val="000A47D0"/>
    <w:rsid w:val="000A60F2"/>
    <w:rsid w:val="000B0CA2"/>
    <w:rsid w:val="000B47B4"/>
    <w:rsid w:val="000B55DA"/>
    <w:rsid w:val="000B5AC1"/>
    <w:rsid w:val="000B7574"/>
    <w:rsid w:val="000C00FB"/>
    <w:rsid w:val="000C48DF"/>
    <w:rsid w:val="000D19AD"/>
    <w:rsid w:val="000D4647"/>
    <w:rsid w:val="000D5DE7"/>
    <w:rsid w:val="000D74BC"/>
    <w:rsid w:val="000E01B7"/>
    <w:rsid w:val="000E1EF0"/>
    <w:rsid w:val="000E2E2D"/>
    <w:rsid w:val="000E3D0A"/>
    <w:rsid w:val="000E7985"/>
    <w:rsid w:val="000F1368"/>
    <w:rsid w:val="000F2283"/>
    <w:rsid w:val="000F3573"/>
    <w:rsid w:val="0010061B"/>
    <w:rsid w:val="0010067A"/>
    <w:rsid w:val="00102255"/>
    <w:rsid w:val="001112FF"/>
    <w:rsid w:val="0011759C"/>
    <w:rsid w:val="0012687E"/>
    <w:rsid w:val="001310FE"/>
    <w:rsid w:val="00135C44"/>
    <w:rsid w:val="00140E39"/>
    <w:rsid w:val="001508CC"/>
    <w:rsid w:val="00151D11"/>
    <w:rsid w:val="00155308"/>
    <w:rsid w:val="00157A41"/>
    <w:rsid w:val="00160C15"/>
    <w:rsid w:val="0016542A"/>
    <w:rsid w:val="00172A35"/>
    <w:rsid w:val="0018056A"/>
    <w:rsid w:val="00181B66"/>
    <w:rsid w:val="001868D5"/>
    <w:rsid w:val="00186B33"/>
    <w:rsid w:val="00192CB1"/>
    <w:rsid w:val="0019580C"/>
    <w:rsid w:val="001962EE"/>
    <w:rsid w:val="00197367"/>
    <w:rsid w:val="001A15BD"/>
    <w:rsid w:val="001A3558"/>
    <w:rsid w:val="001A4BA6"/>
    <w:rsid w:val="001A58F0"/>
    <w:rsid w:val="001B075A"/>
    <w:rsid w:val="001B2211"/>
    <w:rsid w:val="001B3630"/>
    <w:rsid w:val="001B5215"/>
    <w:rsid w:val="001C0C88"/>
    <w:rsid w:val="001C1C04"/>
    <w:rsid w:val="001C1D69"/>
    <w:rsid w:val="001C27C3"/>
    <w:rsid w:val="001C27C4"/>
    <w:rsid w:val="001C39C2"/>
    <w:rsid w:val="001C6E66"/>
    <w:rsid w:val="001C7458"/>
    <w:rsid w:val="001D20B8"/>
    <w:rsid w:val="001D5D14"/>
    <w:rsid w:val="001D677E"/>
    <w:rsid w:val="001D7E4C"/>
    <w:rsid w:val="001E0A5C"/>
    <w:rsid w:val="001E5522"/>
    <w:rsid w:val="001E718E"/>
    <w:rsid w:val="001E7AFE"/>
    <w:rsid w:val="001F07B1"/>
    <w:rsid w:val="001F4280"/>
    <w:rsid w:val="002007D8"/>
    <w:rsid w:val="00202670"/>
    <w:rsid w:val="00204A50"/>
    <w:rsid w:val="00205AFE"/>
    <w:rsid w:val="002069B7"/>
    <w:rsid w:val="00214BF2"/>
    <w:rsid w:val="002168ED"/>
    <w:rsid w:val="00220488"/>
    <w:rsid w:val="002213CF"/>
    <w:rsid w:val="00223C01"/>
    <w:rsid w:val="00223E84"/>
    <w:rsid w:val="0022582D"/>
    <w:rsid w:val="00241551"/>
    <w:rsid w:val="00243D4C"/>
    <w:rsid w:val="00243E1D"/>
    <w:rsid w:val="002449C7"/>
    <w:rsid w:val="00251309"/>
    <w:rsid w:val="00267A85"/>
    <w:rsid w:val="00271270"/>
    <w:rsid w:val="00271285"/>
    <w:rsid w:val="002843BD"/>
    <w:rsid w:val="002915C6"/>
    <w:rsid w:val="00292420"/>
    <w:rsid w:val="002942DA"/>
    <w:rsid w:val="00295E1F"/>
    <w:rsid w:val="00297467"/>
    <w:rsid w:val="002A3EF3"/>
    <w:rsid w:val="002A6189"/>
    <w:rsid w:val="002A61EE"/>
    <w:rsid w:val="002B3C5F"/>
    <w:rsid w:val="002B51AC"/>
    <w:rsid w:val="002C06F1"/>
    <w:rsid w:val="002C19BB"/>
    <w:rsid w:val="002C34C3"/>
    <w:rsid w:val="002C6A18"/>
    <w:rsid w:val="002D2693"/>
    <w:rsid w:val="002D6940"/>
    <w:rsid w:val="002F0DEE"/>
    <w:rsid w:val="002F3D7E"/>
    <w:rsid w:val="002F4834"/>
    <w:rsid w:val="00300BD4"/>
    <w:rsid w:val="00301284"/>
    <w:rsid w:val="00303FBA"/>
    <w:rsid w:val="003113E5"/>
    <w:rsid w:val="00312D53"/>
    <w:rsid w:val="00320257"/>
    <w:rsid w:val="00322720"/>
    <w:rsid w:val="003258D9"/>
    <w:rsid w:val="00326AC9"/>
    <w:rsid w:val="003325F1"/>
    <w:rsid w:val="00343369"/>
    <w:rsid w:val="00343D0E"/>
    <w:rsid w:val="00355533"/>
    <w:rsid w:val="00357781"/>
    <w:rsid w:val="003636DF"/>
    <w:rsid w:val="0036557D"/>
    <w:rsid w:val="003716B8"/>
    <w:rsid w:val="00372150"/>
    <w:rsid w:val="0037491C"/>
    <w:rsid w:val="003812DC"/>
    <w:rsid w:val="0038711D"/>
    <w:rsid w:val="00387180"/>
    <w:rsid w:val="00393C82"/>
    <w:rsid w:val="0039583C"/>
    <w:rsid w:val="00395979"/>
    <w:rsid w:val="00396169"/>
    <w:rsid w:val="003A010C"/>
    <w:rsid w:val="003A421C"/>
    <w:rsid w:val="003A554A"/>
    <w:rsid w:val="003B01C4"/>
    <w:rsid w:val="003B09EC"/>
    <w:rsid w:val="003B15A7"/>
    <w:rsid w:val="003C5807"/>
    <w:rsid w:val="003C6BD8"/>
    <w:rsid w:val="003D1005"/>
    <w:rsid w:val="003D4CD4"/>
    <w:rsid w:val="003E48CB"/>
    <w:rsid w:val="003E4D60"/>
    <w:rsid w:val="003E7D94"/>
    <w:rsid w:val="003E7E0F"/>
    <w:rsid w:val="003F04DA"/>
    <w:rsid w:val="003F12BC"/>
    <w:rsid w:val="003F50D5"/>
    <w:rsid w:val="004239AC"/>
    <w:rsid w:val="00423AAB"/>
    <w:rsid w:val="00425DB3"/>
    <w:rsid w:val="004262EB"/>
    <w:rsid w:val="004276F1"/>
    <w:rsid w:val="00433BFF"/>
    <w:rsid w:val="004359C9"/>
    <w:rsid w:val="0044043F"/>
    <w:rsid w:val="00443A17"/>
    <w:rsid w:val="00454BBA"/>
    <w:rsid w:val="00465011"/>
    <w:rsid w:val="00467A8E"/>
    <w:rsid w:val="00482DD0"/>
    <w:rsid w:val="004847FA"/>
    <w:rsid w:val="00484806"/>
    <w:rsid w:val="0048726A"/>
    <w:rsid w:val="00491286"/>
    <w:rsid w:val="00494381"/>
    <w:rsid w:val="00494A46"/>
    <w:rsid w:val="004B0D81"/>
    <w:rsid w:val="004B3D5C"/>
    <w:rsid w:val="004C5379"/>
    <w:rsid w:val="004C6D01"/>
    <w:rsid w:val="004D2ADB"/>
    <w:rsid w:val="004D6C15"/>
    <w:rsid w:val="004D6C92"/>
    <w:rsid w:val="004D7CFD"/>
    <w:rsid w:val="004E5B8E"/>
    <w:rsid w:val="004E701E"/>
    <w:rsid w:val="004F5037"/>
    <w:rsid w:val="005034C1"/>
    <w:rsid w:val="00512230"/>
    <w:rsid w:val="0051417A"/>
    <w:rsid w:val="00523270"/>
    <w:rsid w:val="005256E0"/>
    <w:rsid w:val="00531164"/>
    <w:rsid w:val="00537BF9"/>
    <w:rsid w:val="00542A0C"/>
    <w:rsid w:val="00544F84"/>
    <w:rsid w:val="0054652E"/>
    <w:rsid w:val="00550A1A"/>
    <w:rsid w:val="0055491A"/>
    <w:rsid w:val="00555DBD"/>
    <w:rsid w:val="00556174"/>
    <w:rsid w:val="00560206"/>
    <w:rsid w:val="005613AD"/>
    <w:rsid w:val="005648F5"/>
    <w:rsid w:val="00564A1D"/>
    <w:rsid w:val="00564F41"/>
    <w:rsid w:val="005720AB"/>
    <w:rsid w:val="005733F1"/>
    <w:rsid w:val="005739BE"/>
    <w:rsid w:val="005744C6"/>
    <w:rsid w:val="00577675"/>
    <w:rsid w:val="005805D6"/>
    <w:rsid w:val="00580EC8"/>
    <w:rsid w:val="005844BF"/>
    <w:rsid w:val="00585392"/>
    <w:rsid w:val="00590ADE"/>
    <w:rsid w:val="00590EEF"/>
    <w:rsid w:val="00592E98"/>
    <w:rsid w:val="005947A1"/>
    <w:rsid w:val="005953E7"/>
    <w:rsid w:val="005A1C72"/>
    <w:rsid w:val="005B2606"/>
    <w:rsid w:val="005C13EF"/>
    <w:rsid w:val="005C149B"/>
    <w:rsid w:val="005C2CBE"/>
    <w:rsid w:val="005C4F4B"/>
    <w:rsid w:val="005D5E64"/>
    <w:rsid w:val="005D6F73"/>
    <w:rsid w:val="005E0FAD"/>
    <w:rsid w:val="005E216F"/>
    <w:rsid w:val="005E258D"/>
    <w:rsid w:val="005E2DE9"/>
    <w:rsid w:val="005E54A2"/>
    <w:rsid w:val="005E66E3"/>
    <w:rsid w:val="005F1801"/>
    <w:rsid w:val="005F32DA"/>
    <w:rsid w:val="005F559D"/>
    <w:rsid w:val="005F68FC"/>
    <w:rsid w:val="00601843"/>
    <w:rsid w:val="00610E93"/>
    <w:rsid w:val="00617560"/>
    <w:rsid w:val="00622328"/>
    <w:rsid w:val="00624AC9"/>
    <w:rsid w:val="006418EF"/>
    <w:rsid w:val="006442EA"/>
    <w:rsid w:val="00644E60"/>
    <w:rsid w:val="00656CC8"/>
    <w:rsid w:val="00660DBE"/>
    <w:rsid w:val="00660EE5"/>
    <w:rsid w:val="00662798"/>
    <w:rsid w:val="00665F03"/>
    <w:rsid w:val="00667500"/>
    <w:rsid w:val="00674173"/>
    <w:rsid w:val="006756BC"/>
    <w:rsid w:val="00684507"/>
    <w:rsid w:val="0068677A"/>
    <w:rsid w:val="00690632"/>
    <w:rsid w:val="006923B0"/>
    <w:rsid w:val="006A3A59"/>
    <w:rsid w:val="006A6E99"/>
    <w:rsid w:val="006B1878"/>
    <w:rsid w:val="006B2657"/>
    <w:rsid w:val="006C4A2F"/>
    <w:rsid w:val="006C77A4"/>
    <w:rsid w:val="006E12DB"/>
    <w:rsid w:val="006E2B09"/>
    <w:rsid w:val="006F224B"/>
    <w:rsid w:val="006F3EE5"/>
    <w:rsid w:val="006F74DD"/>
    <w:rsid w:val="00711C0A"/>
    <w:rsid w:val="00715C88"/>
    <w:rsid w:val="00716489"/>
    <w:rsid w:val="007167CC"/>
    <w:rsid w:val="00723770"/>
    <w:rsid w:val="00725D40"/>
    <w:rsid w:val="007275D8"/>
    <w:rsid w:val="00731E28"/>
    <w:rsid w:val="007403DB"/>
    <w:rsid w:val="00743D4A"/>
    <w:rsid w:val="007508D8"/>
    <w:rsid w:val="0076088D"/>
    <w:rsid w:val="007645E5"/>
    <w:rsid w:val="00767D79"/>
    <w:rsid w:val="00775C67"/>
    <w:rsid w:val="007817C0"/>
    <w:rsid w:val="007818CD"/>
    <w:rsid w:val="00786EED"/>
    <w:rsid w:val="007871AD"/>
    <w:rsid w:val="007947E2"/>
    <w:rsid w:val="007A0912"/>
    <w:rsid w:val="007A445F"/>
    <w:rsid w:val="007A6C33"/>
    <w:rsid w:val="007B0930"/>
    <w:rsid w:val="007C1114"/>
    <w:rsid w:val="007D10D6"/>
    <w:rsid w:val="007D6889"/>
    <w:rsid w:val="007D7823"/>
    <w:rsid w:val="007E2E05"/>
    <w:rsid w:val="007F3F59"/>
    <w:rsid w:val="007F4464"/>
    <w:rsid w:val="008110F3"/>
    <w:rsid w:val="008152A9"/>
    <w:rsid w:val="00820BE2"/>
    <w:rsid w:val="008249DC"/>
    <w:rsid w:val="00834A9E"/>
    <w:rsid w:val="00834AC7"/>
    <w:rsid w:val="00834FF4"/>
    <w:rsid w:val="008413C2"/>
    <w:rsid w:val="008415AC"/>
    <w:rsid w:val="00844B21"/>
    <w:rsid w:val="00857541"/>
    <w:rsid w:val="00866389"/>
    <w:rsid w:val="00874364"/>
    <w:rsid w:val="008833B5"/>
    <w:rsid w:val="008905FD"/>
    <w:rsid w:val="00890614"/>
    <w:rsid w:val="0089533A"/>
    <w:rsid w:val="008A39AA"/>
    <w:rsid w:val="008B1F94"/>
    <w:rsid w:val="008B2231"/>
    <w:rsid w:val="008C0832"/>
    <w:rsid w:val="008C4052"/>
    <w:rsid w:val="008C5B63"/>
    <w:rsid w:val="008C61A1"/>
    <w:rsid w:val="008D41ED"/>
    <w:rsid w:val="008D5BFB"/>
    <w:rsid w:val="008D7861"/>
    <w:rsid w:val="008E19AE"/>
    <w:rsid w:val="008E2D8D"/>
    <w:rsid w:val="008F0A1E"/>
    <w:rsid w:val="008F2278"/>
    <w:rsid w:val="008F4676"/>
    <w:rsid w:val="008F59D1"/>
    <w:rsid w:val="008F72B4"/>
    <w:rsid w:val="008F7B8B"/>
    <w:rsid w:val="00902E86"/>
    <w:rsid w:val="0091177B"/>
    <w:rsid w:val="00911D9E"/>
    <w:rsid w:val="00914F41"/>
    <w:rsid w:val="00916628"/>
    <w:rsid w:val="009173DA"/>
    <w:rsid w:val="009236CE"/>
    <w:rsid w:val="00923D6D"/>
    <w:rsid w:val="009265E3"/>
    <w:rsid w:val="009311D8"/>
    <w:rsid w:val="009332AB"/>
    <w:rsid w:val="009332BF"/>
    <w:rsid w:val="00940133"/>
    <w:rsid w:val="00942165"/>
    <w:rsid w:val="00943242"/>
    <w:rsid w:val="0096027E"/>
    <w:rsid w:val="00961A0D"/>
    <w:rsid w:val="0096540E"/>
    <w:rsid w:val="00967107"/>
    <w:rsid w:val="009711FB"/>
    <w:rsid w:val="00975D8F"/>
    <w:rsid w:val="0098099B"/>
    <w:rsid w:val="00981646"/>
    <w:rsid w:val="00984C8E"/>
    <w:rsid w:val="00987DE8"/>
    <w:rsid w:val="009957F4"/>
    <w:rsid w:val="00997656"/>
    <w:rsid w:val="009A6C44"/>
    <w:rsid w:val="009C1443"/>
    <w:rsid w:val="009C4D6D"/>
    <w:rsid w:val="009C52AC"/>
    <w:rsid w:val="009C5D1C"/>
    <w:rsid w:val="009C7E25"/>
    <w:rsid w:val="009D4C36"/>
    <w:rsid w:val="009D7018"/>
    <w:rsid w:val="009E77A9"/>
    <w:rsid w:val="009F26CC"/>
    <w:rsid w:val="009F3FFD"/>
    <w:rsid w:val="00A0756E"/>
    <w:rsid w:val="00A1361B"/>
    <w:rsid w:val="00A20B40"/>
    <w:rsid w:val="00A27459"/>
    <w:rsid w:val="00A30C94"/>
    <w:rsid w:val="00A3274D"/>
    <w:rsid w:val="00A352BB"/>
    <w:rsid w:val="00A3553C"/>
    <w:rsid w:val="00A36922"/>
    <w:rsid w:val="00A42F6B"/>
    <w:rsid w:val="00A441D5"/>
    <w:rsid w:val="00A47592"/>
    <w:rsid w:val="00A47947"/>
    <w:rsid w:val="00A47DD4"/>
    <w:rsid w:val="00A54AD6"/>
    <w:rsid w:val="00A56AB0"/>
    <w:rsid w:val="00A666C5"/>
    <w:rsid w:val="00A66E9F"/>
    <w:rsid w:val="00A73AC2"/>
    <w:rsid w:val="00A754B0"/>
    <w:rsid w:val="00A75EFB"/>
    <w:rsid w:val="00A8039A"/>
    <w:rsid w:val="00A85991"/>
    <w:rsid w:val="00A938AB"/>
    <w:rsid w:val="00A95A1E"/>
    <w:rsid w:val="00A9774C"/>
    <w:rsid w:val="00AA015C"/>
    <w:rsid w:val="00AA11B6"/>
    <w:rsid w:val="00AA4D5A"/>
    <w:rsid w:val="00AB032A"/>
    <w:rsid w:val="00AD1F46"/>
    <w:rsid w:val="00AD6A41"/>
    <w:rsid w:val="00AE082E"/>
    <w:rsid w:val="00AF4749"/>
    <w:rsid w:val="00AF562E"/>
    <w:rsid w:val="00AF7400"/>
    <w:rsid w:val="00B015BE"/>
    <w:rsid w:val="00B04501"/>
    <w:rsid w:val="00B15017"/>
    <w:rsid w:val="00B16324"/>
    <w:rsid w:val="00B21AB3"/>
    <w:rsid w:val="00B2304C"/>
    <w:rsid w:val="00B31966"/>
    <w:rsid w:val="00B3333D"/>
    <w:rsid w:val="00B357A7"/>
    <w:rsid w:val="00B371E9"/>
    <w:rsid w:val="00B40640"/>
    <w:rsid w:val="00B4069F"/>
    <w:rsid w:val="00B4168A"/>
    <w:rsid w:val="00B41F28"/>
    <w:rsid w:val="00B4347E"/>
    <w:rsid w:val="00B436C4"/>
    <w:rsid w:val="00B43C2C"/>
    <w:rsid w:val="00B61E29"/>
    <w:rsid w:val="00B64E26"/>
    <w:rsid w:val="00B65238"/>
    <w:rsid w:val="00B66404"/>
    <w:rsid w:val="00B67F77"/>
    <w:rsid w:val="00B72E8E"/>
    <w:rsid w:val="00B7505D"/>
    <w:rsid w:val="00B76978"/>
    <w:rsid w:val="00B855B6"/>
    <w:rsid w:val="00B87B33"/>
    <w:rsid w:val="00B90543"/>
    <w:rsid w:val="00B9102C"/>
    <w:rsid w:val="00B92BEE"/>
    <w:rsid w:val="00BA6F69"/>
    <w:rsid w:val="00BB1D65"/>
    <w:rsid w:val="00BB3CA7"/>
    <w:rsid w:val="00BB3EFA"/>
    <w:rsid w:val="00BB4479"/>
    <w:rsid w:val="00BD5053"/>
    <w:rsid w:val="00BE3371"/>
    <w:rsid w:val="00BE7523"/>
    <w:rsid w:val="00C0045D"/>
    <w:rsid w:val="00C03B9B"/>
    <w:rsid w:val="00C0619F"/>
    <w:rsid w:val="00C063D1"/>
    <w:rsid w:val="00C06E45"/>
    <w:rsid w:val="00C1326F"/>
    <w:rsid w:val="00C16FB2"/>
    <w:rsid w:val="00C17C30"/>
    <w:rsid w:val="00C25A8C"/>
    <w:rsid w:val="00C40179"/>
    <w:rsid w:val="00C43CE0"/>
    <w:rsid w:val="00C4677D"/>
    <w:rsid w:val="00C50D40"/>
    <w:rsid w:val="00C57782"/>
    <w:rsid w:val="00C62103"/>
    <w:rsid w:val="00C633E6"/>
    <w:rsid w:val="00C63A63"/>
    <w:rsid w:val="00C63E20"/>
    <w:rsid w:val="00C64260"/>
    <w:rsid w:val="00C66502"/>
    <w:rsid w:val="00C67896"/>
    <w:rsid w:val="00C7680B"/>
    <w:rsid w:val="00C8058D"/>
    <w:rsid w:val="00C809A3"/>
    <w:rsid w:val="00C81B9D"/>
    <w:rsid w:val="00C81C44"/>
    <w:rsid w:val="00C81D99"/>
    <w:rsid w:val="00C81E80"/>
    <w:rsid w:val="00C82BE8"/>
    <w:rsid w:val="00C87802"/>
    <w:rsid w:val="00C93904"/>
    <w:rsid w:val="00C95E77"/>
    <w:rsid w:val="00CA4287"/>
    <w:rsid w:val="00CA642C"/>
    <w:rsid w:val="00CB11B8"/>
    <w:rsid w:val="00CB360A"/>
    <w:rsid w:val="00CB43B9"/>
    <w:rsid w:val="00CB7034"/>
    <w:rsid w:val="00CC139A"/>
    <w:rsid w:val="00CD0131"/>
    <w:rsid w:val="00CE1683"/>
    <w:rsid w:val="00CE73AA"/>
    <w:rsid w:val="00CE7A1F"/>
    <w:rsid w:val="00CF35AC"/>
    <w:rsid w:val="00CF58FE"/>
    <w:rsid w:val="00CF6305"/>
    <w:rsid w:val="00CF7D44"/>
    <w:rsid w:val="00D0096A"/>
    <w:rsid w:val="00D02D78"/>
    <w:rsid w:val="00D164C4"/>
    <w:rsid w:val="00D167FC"/>
    <w:rsid w:val="00D1692A"/>
    <w:rsid w:val="00D17F40"/>
    <w:rsid w:val="00D25EDB"/>
    <w:rsid w:val="00D26053"/>
    <w:rsid w:val="00D3144D"/>
    <w:rsid w:val="00D34B4B"/>
    <w:rsid w:val="00D44E52"/>
    <w:rsid w:val="00D45882"/>
    <w:rsid w:val="00D46B4E"/>
    <w:rsid w:val="00D46F97"/>
    <w:rsid w:val="00D517E4"/>
    <w:rsid w:val="00D51FD0"/>
    <w:rsid w:val="00D55651"/>
    <w:rsid w:val="00D57DE1"/>
    <w:rsid w:val="00D6122D"/>
    <w:rsid w:val="00D64902"/>
    <w:rsid w:val="00D66DCD"/>
    <w:rsid w:val="00D8254F"/>
    <w:rsid w:val="00D826E8"/>
    <w:rsid w:val="00D83308"/>
    <w:rsid w:val="00D84709"/>
    <w:rsid w:val="00D8481C"/>
    <w:rsid w:val="00D86C5A"/>
    <w:rsid w:val="00D90195"/>
    <w:rsid w:val="00D91C23"/>
    <w:rsid w:val="00D93ADA"/>
    <w:rsid w:val="00D97B4E"/>
    <w:rsid w:val="00DA03EE"/>
    <w:rsid w:val="00DA354A"/>
    <w:rsid w:val="00DA4D76"/>
    <w:rsid w:val="00DA6D08"/>
    <w:rsid w:val="00DB23A1"/>
    <w:rsid w:val="00DC36C9"/>
    <w:rsid w:val="00DC3730"/>
    <w:rsid w:val="00DC4E70"/>
    <w:rsid w:val="00DC5A0F"/>
    <w:rsid w:val="00DC6070"/>
    <w:rsid w:val="00DD3648"/>
    <w:rsid w:val="00DD459E"/>
    <w:rsid w:val="00DD741C"/>
    <w:rsid w:val="00DF5E3E"/>
    <w:rsid w:val="00DF614E"/>
    <w:rsid w:val="00DF69CC"/>
    <w:rsid w:val="00DF70F6"/>
    <w:rsid w:val="00E02E2A"/>
    <w:rsid w:val="00E073B6"/>
    <w:rsid w:val="00E11C92"/>
    <w:rsid w:val="00E122CC"/>
    <w:rsid w:val="00E1293E"/>
    <w:rsid w:val="00E16695"/>
    <w:rsid w:val="00E32656"/>
    <w:rsid w:val="00E3267C"/>
    <w:rsid w:val="00E32CEE"/>
    <w:rsid w:val="00E33DFC"/>
    <w:rsid w:val="00E4537E"/>
    <w:rsid w:val="00E47F1D"/>
    <w:rsid w:val="00E50389"/>
    <w:rsid w:val="00E53DE3"/>
    <w:rsid w:val="00E557BE"/>
    <w:rsid w:val="00E55927"/>
    <w:rsid w:val="00E55E0A"/>
    <w:rsid w:val="00E56BAB"/>
    <w:rsid w:val="00E606A6"/>
    <w:rsid w:val="00E617E6"/>
    <w:rsid w:val="00E623AE"/>
    <w:rsid w:val="00E71150"/>
    <w:rsid w:val="00E73D65"/>
    <w:rsid w:val="00E744B1"/>
    <w:rsid w:val="00E745FC"/>
    <w:rsid w:val="00E8645B"/>
    <w:rsid w:val="00E97CAD"/>
    <w:rsid w:val="00EB1C6F"/>
    <w:rsid w:val="00EB2951"/>
    <w:rsid w:val="00EC2896"/>
    <w:rsid w:val="00EC4AF7"/>
    <w:rsid w:val="00EC6D55"/>
    <w:rsid w:val="00ED6020"/>
    <w:rsid w:val="00EE2A58"/>
    <w:rsid w:val="00EE5828"/>
    <w:rsid w:val="00EE7714"/>
    <w:rsid w:val="00EF270C"/>
    <w:rsid w:val="00EF43C5"/>
    <w:rsid w:val="00EF4879"/>
    <w:rsid w:val="00F01B76"/>
    <w:rsid w:val="00F060E2"/>
    <w:rsid w:val="00F10CC0"/>
    <w:rsid w:val="00F11A4C"/>
    <w:rsid w:val="00F122E5"/>
    <w:rsid w:val="00F17190"/>
    <w:rsid w:val="00F17F0D"/>
    <w:rsid w:val="00F246F9"/>
    <w:rsid w:val="00F26777"/>
    <w:rsid w:val="00F26954"/>
    <w:rsid w:val="00F278CF"/>
    <w:rsid w:val="00F3426D"/>
    <w:rsid w:val="00F35577"/>
    <w:rsid w:val="00F40390"/>
    <w:rsid w:val="00F43BA9"/>
    <w:rsid w:val="00F467B5"/>
    <w:rsid w:val="00F47945"/>
    <w:rsid w:val="00F55F62"/>
    <w:rsid w:val="00F55F93"/>
    <w:rsid w:val="00F635EF"/>
    <w:rsid w:val="00F6752E"/>
    <w:rsid w:val="00F724B7"/>
    <w:rsid w:val="00F73EAE"/>
    <w:rsid w:val="00F76BBD"/>
    <w:rsid w:val="00F83928"/>
    <w:rsid w:val="00F90628"/>
    <w:rsid w:val="00F90650"/>
    <w:rsid w:val="00F91B54"/>
    <w:rsid w:val="00F929E2"/>
    <w:rsid w:val="00F92AF6"/>
    <w:rsid w:val="00F931C8"/>
    <w:rsid w:val="00F9437E"/>
    <w:rsid w:val="00FA15DC"/>
    <w:rsid w:val="00FA619C"/>
    <w:rsid w:val="00FB3C9E"/>
    <w:rsid w:val="00FB6193"/>
    <w:rsid w:val="00FC0492"/>
    <w:rsid w:val="00FC471D"/>
    <w:rsid w:val="00FC7D7A"/>
    <w:rsid w:val="00FE2B15"/>
    <w:rsid w:val="00FF1F19"/>
    <w:rsid w:val="00FF2B7A"/>
    <w:rsid w:val="00FF7237"/>
    <w:rsid w:val="00FF7C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D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1 Nadpis"/>
    <w:basedOn w:val="Normln"/>
    <w:next w:val="Normln"/>
    <w:link w:val="Nadpis1Char"/>
    <w:qFormat/>
    <w:rsid w:val="00C0619F"/>
    <w:pPr>
      <w:keepNext/>
      <w:spacing w:before="360" w:after="240" w:line="260" w:lineRule="exact"/>
      <w:jc w:val="center"/>
      <w:outlineLvl w:val="0"/>
    </w:pPr>
    <w:rPr>
      <w:rFonts w:ascii="Arial" w:eastAsia="Calibri" w:hAnsi="Arial" w:cs="Times New Roman"/>
      <w:b/>
      <w:bCs/>
      <w:caps/>
      <w:spacing w:val="10"/>
      <w:kern w:val="28"/>
      <w:sz w:val="28"/>
      <w:szCs w:val="28"/>
      <w:lang w:val="x-none"/>
    </w:rPr>
  </w:style>
  <w:style w:type="paragraph" w:styleId="Nadpis2">
    <w:name w:val="heading 2"/>
    <w:basedOn w:val="Normln"/>
    <w:next w:val="Normln"/>
    <w:link w:val="Nadpis2Char"/>
    <w:uiPriority w:val="9"/>
    <w:semiHidden/>
    <w:unhideWhenUsed/>
    <w:qFormat/>
    <w:rsid w:val="00C061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56CC8"/>
    <w:pPr>
      <w:ind w:left="720"/>
      <w:contextualSpacing/>
    </w:pPr>
    <w:rPr>
      <w:rFonts w:ascii="Calibri" w:eastAsia="Calibri" w:hAnsi="Calibri" w:cs="Times New Roman"/>
    </w:rPr>
  </w:style>
  <w:style w:type="paragraph" w:styleId="Zhlav">
    <w:name w:val="header"/>
    <w:basedOn w:val="Normln"/>
    <w:link w:val="ZhlavChar"/>
    <w:uiPriority w:val="99"/>
    <w:unhideWhenUsed/>
    <w:rsid w:val="00656CC8"/>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uiPriority w:val="99"/>
    <w:rsid w:val="00656CC8"/>
    <w:rPr>
      <w:rFonts w:ascii="Calibri" w:eastAsia="Calibri" w:hAnsi="Calibri" w:cs="Times New Roman"/>
    </w:rPr>
  </w:style>
  <w:style w:type="paragraph" w:styleId="Zpat">
    <w:name w:val="footer"/>
    <w:basedOn w:val="Normln"/>
    <w:link w:val="ZpatChar"/>
    <w:uiPriority w:val="99"/>
    <w:unhideWhenUsed/>
    <w:rsid w:val="00656CC8"/>
    <w:pPr>
      <w:tabs>
        <w:tab w:val="center" w:pos="4536"/>
        <w:tab w:val="right" w:pos="9072"/>
      </w:tabs>
      <w:spacing w:after="0" w:line="240" w:lineRule="auto"/>
    </w:pPr>
    <w:rPr>
      <w:rFonts w:ascii="Calibri" w:eastAsia="Calibri" w:hAnsi="Calibri" w:cs="Times New Roman"/>
    </w:rPr>
  </w:style>
  <w:style w:type="character" w:customStyle="1" w:styleId="ZpatChar">
    <w:name w:val="Zápatí Char"/>
    <w:basedOn w:val="Standardnpsmoodstavce"/>
    <w:link w:val="Zpat"/>
    <w:uiPriority w:val="99"/>
    <w:rsid w:val="00656CC8"/>
    <w:rPr>
      <w:rFonts w:ascii="Calibri" w:eastAsia="Calibri" w:hAnsi="Calibri" w:cs="Times New Roman"/>
    </w:rPr>
  </w:style>
  <w:style w:type="paragraph" w:styleId="Textbubliny">
    <w:name w:val="Balloon Text"/>
    <w:basedOn w:val="Normln"/>
    <w:link w:val="TextbublinyChar"/>
    <w:uiPriority w:val="99"/>
    <w:semiHidden/>
    <w:unhideWhenUsed/>
    <w:rsid w:val="00656C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6CC8"/>
    <w:rPr>
      <w:rFonts w:ascii="Tahoma" w:hAnsi="Tahoma" w:cs="Tahoma"/>
      <w:sz w:val="16"/>
      <w:szCs w:val="16"/>
    </w:rPr>
  </w:style>
  <w:style w:type="table" w:styleId="Mkatabulky">
    <w:name w:val="Table Grid"/>
    <w:basedOn w:val="Normlntabulka"/>
    <w:uiPriority w:val="59"/>
    <w:rsid w:val="001C3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0045D"/>
    <w:rPr>
      <w:sz w:val="16"/>
      <w:szCs w:val="16"/>
    </w:rPr>
  </w:style>
  <w:style w:type="paragraph" w:styleId="Textkomente">
    <w:name w:val="annotation text"/>
    <w:basedOn w:val="Normln"/>
    <w:link w:val="TextkomenteChar"/>
    <w:uiPriority w:val="99"/>
    <w:semiHidden/>
    <w:unhideWhenUsed/>
    <w:rsid w:val="00C0045D"/>
    <w:pPr>
      <w:spacing w:line="240" w:lineRule="auto"/>
    </w:pPr>
    <w:rPr>
      <w:sz w:val="20"/>
      <w:szCs w:val="20"/>
    </w:rPr>
  </w:style>
  <w:style w:type="character" w:customStyle="1" w:styleId="TextkomenteChar">
    <w:name w:val="Text komentáře Char"/>
    <w:basedOn w:val="Standardnpsmoodstavce"/>
    <w:link w:val="Textkomente"/>
    <w:uiPriority w:val="99"/>
    <w:semiHidden/>
    <w:rsid w:val="00C0045D"/>
    <w:rPr>
      <w:sz w:val="20"/>
      <w:szCs w:val="20"/>
    </w:rPr>
  </w:style>
  <w:style w:type="paragraph" w:styleId="Pedmtkomente">
    <w:name w:val="annotation subject"/>
    <w:basedOn w:val="Textkomente"/>
    <w:next w:val="Textkomente"/>
    <w:link w:val="PedmtkomenteChar"/>
    <w:uiPriority w:val="99"/>
    <w:semiHidden/>
    <w:unhideWhenUsed/>
    <w:rsid w:val="00C0045D"/>
    <w:rPr>
      <w:b/>
      <w:bCs/>
    </w:rPr>
  </w:style>
  <w:style w:type="character" w:customStyle="1" w:styleId="PedmtkomenteChar">
    <w:name w:val="Předmět komentáře Char"/>
    <w:basedOn w:val="TextkomenteChar"/>
    <w:link w:val="Pedmtkomente"/>
    <w:uiPriority w:val="99"/>
    <w:semiHidden/>
    <w:rsid w:val="00C0045D"/>
    <w:rPr>
      <w:b/>
      <w:bCs/>
      <w:sz w:val="20"/>
      <w:szCs w:val="20"/>
    </w:rPr>
  </w:style>
  <w:style w:type="paragraph" w:customStyle="1" w:styleId="Default">
    <w:name w:val="Default"/>
    <w:rsid w:val="00322720"/>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ln"/>
    <w:rsid w:val="00140E39"/>
    <w:pPr>
      <w:spacing w:before="120" w:after="120" w:line="240" w:lineRule="auto"/>
      <w:jc w:val="both"/>
    </w:pPr>
    <w:rPr>
      <w:rFonts w:ascii="Arial" w:eastAsia="Times New Roman" w:hAnsi="Arial" w:cs="Times New Roman"/>
      <w:szCs w:val="20"/>
    </w:rPr>
  </w:style>
  <w:style w:type="character" w:styleId="Hypertextovodkaz">
    <w:name w:val="Hyperlink"/>
    <w:basedOn w:val="Standardnpsmoodstavce"/>
    <w:uiPriority w:val="99"/>
    <w:unhideWhenUsed/>
    <w:rsid w:val="006923B0"/>
    <w:rPr>
      <w:color w:val="0000FF" w:themeColor="hyperlink"/>
      <w:u w:val="single"/>
    </w:rPr>
  </w:style>
  <w:style w:type="character" w:customStyle="1" w:styleId="aktual">
    <w:name w:val="aktual"/>
    <w:basedOn w:val="Standardnpsmoodstavce"/>
    <w:rsid w:val="00047E15"/>
  </w:style>
  <w:style w:type="paragraph" w:styleId="Normlnweb">
    <w:name w:val="Normal (Web)"/>
    <w:basedOn w:val="Normln"/>
    <w:uiPriority w:val="99"/>
    <w:semiHidden/>
    <w:unhideWhenUsed/>
    <w:rsid w:val="00E12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mbule">
    <w:name w:val="Preambule"/>
    <w:basedOn w:val="Normln"/>
    <w:qFormat/>
    <w:rsid w:val="00874364"/>
    <w:pPr>
      <w:widowControl w:val="0"/>
      <w:numPr>
        <w:numId w:val="24"/>
      </w:numPr>
      <w:spacing w:before="120" w:after="120" w:line="240" w:lineRule="auto"/>
      <w:ind w:hanging="567"/>
      <w:jc w:val="both"/>
    </w:pPr>
    <w:rPr>
      <w:rFonts w:ascii="Times New Roman" w:eastAsia="Times New Roman" w:hAnsi="Times New Roman" w:cs="Times New Roman"/>
      <w:szCs w:val="24"/>
    </w:rPr>
  </w:style>
  <w:style w:type="paragraph" w:styleId="Zkladntext">
    <w:name w:val="Body Text"/>
    <w:basedOn w:val="Normln"/>
    <w:link w:val="ZkladntextChar"/>
    <w:uiPriority w:val="99"/>
    <w:semiHidden/>
    <w:rsid w:val="00433BFF"/>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en-GB"/>
    </w:rPr>
  </w:style>
  <w:style w:type="character" w:customStyle="1" w:styleId="ZkladntextChar">
    <w:name w:val="Základní text Char"/>
    <w:basedOn w:val="Standardnpsmoodstavce"/>
    <w:link w:val="Zkladntext"/>
    <w:uiPriority w:val="99"/>
    <w:semiHidden/>
    <w:rsid w:val="00433BFF"/>
    <w:rPr>
      <w:rFonts w:ascii="Times New Roman" w:eastAsia="Times New Roman" w:hAnsi="Times New Roman" w:cs="Times New Roman"/>
      <w:sz w:val="20"/>
      <w:szCs w:val="20"/>
      <w:lang w:val="en-GB" w:eastAsia="cs-CZ"/>
    </w:rPr>
  </w:style>
  <w:style w:type="character" w:customStyle="1" w:styleId="Nadpis1Char">
    <w:name w:val="Nadpis 1 Char"/>
    <w:aliases w:val="1 Nadpis Char"/>
    <w:basedOn w:val="Standardnpsmoodstavce"/>
    <w:link w:val="Nadpis1"/>
    <w:uiPriority w:val="9"/>
    <w:rsid w:val="00C0619F"/>
    <w:rPr>
      <w:rFonts w:ascii="Arial" w:eastAsia="Calibri" w:hAnsi="Arial" w:cs="Times New Roman"/>
      <w:b/>
      <w:bCs/>
      <w:caps/>
      <w:spacing w:val="10"/>
      <w:kern w:val="28"/>
      <w:sz w:val="28"/>
      <w:szCs w:val="28"/>
      <w:lang w:val="x-none" w:eastAsia="cs-CZ"/>
    </w:rPr>
  </w:style>
  <w:style w:type="numbering" w:customStyle="1" w:styleId="Styl1">
    <w:name w:val="Styl1"/>
    <w:rsid w:val="00C0619F"/>
    <w:pPr>
      <w:numPr>
        <w:numId w:val="26"/>
      </w:numPr>
    </w:pPr>
  </w:style>
  <w:style w:type="paragraph" w:customStyle="1" w:styleId="nadpismj">
    <w:name w:val="nadpis můj"/>
    <w:basedOn w:val="Nadpis2"/>
    <w:link w:val="nadpismjChar"/>
    <w:rsid w:val="00C0619F"/>
    <w:pPr>
      <w:keepLines w:val="0"/>
      <w:numPr>
        <w:numId w:val="27"/>
      </w:numPr>
      <w:spacing w:before="480" w:after="360" w:line="260" w:lineRule="exact"/>
      <w:jc w:val="center"/>
    </w:pPr>
    <w:rPr>
      <w:rFonts w:ascii="Arial" w:eastAsia="Calibri" w:hAnsi="Arial" w:cs="Times New Roman"/>
      <w:color w:val="auto"/>
      <w:spacing w:val="16"/>
      <w:kern w:val="28"/>
      <w:sz w:val="20"/>
      <w:szCs w:val="20"/>
      <w:lang w:val="x-none" w:eastAsia="x-none"/>
    </w:rPr>
  </w:style>
  <w:style w:type="character" w:customStyle="1" w:styleId="nadpismjChar">
    <w:name w:val="nadpis můj Char"/>
    <w:link w:val="nadpismj"/>
    <w:rsid w:val="00C0619F"/>
    <w:rPr>
      <w:rFonts w:ascii="Arial" w:eastAsia="Calibri" w:hAnsi="Arial" w:cs="Times New Roman"/>
      <w:b/>
      <w:bCs/>
      <w:spacing w:val="16"/>
      <w:kern w:val="28"/>
      <w:sz w:val="20"/>
      <w:szCs w:val="20"/>
      <w:lang w:val="x-none" w:eastAsia="x-none"/>
    </w:rPr>
  </w:style>
  <w:style w:type="character" w:customStyle="1" w:styleId="Nadpis2Char">
    <w:name w:val="Nadpis 2 Char"/>
    <w:basedOn w:val="Standardnpsmoodstavce"/>
    <w:link w:val="Nadpis2"/>
    <w:uiPriority w:val="9"/>
    <w:semiHidden/>
    <w:rsid w:val="00C0619F"/>
    <w:rPr>
      <w:rFonts w:asciiTheme="majorHAnsi" w:eastAsiaTheme="majorEastAsia" w:hAnsiTheme="majorHAnsi" w:cstheme="majorBidi"/>
      <w:b/>
      <w:bCs/>
      <w:color w:val="4F81BD" w:themeColor="accent1"/>
      <w:sz w:val="26"/>
      <w:szCs w:val="26"/>
    </w:rPr>
  </w:style>
  <w:style w:type="paragraph" w:styleId="Revize">
    <w:name w:val="Revision"/>
    <w:hidden/>
    <w:uiPriority w:val="99"/>
    <w:semiHidden/>
    <w:rsid w:val="00C63A63"/>
    <w:pPr>
      <w:spacing w:after="0" w:line="240" w:lineRule="auto"/>
    </w:pPr>
  </w:style>
  <w:style w:type="paragraph" w:customStyle="1" w:styleId="Heading1PRK">
    <w:name w:val="Heading 1 PRK"/>
    <w:basedOn w:val="Normln"/>
    <w:uiPriority w:val="6"/>
    <w:qFormat/>
    <w:rsid w:val="00CD0131"/>
    <w:pPr>
      <w:keepNext/>
      <w:numPr>
        <w:numId w:val="30"/>
      </w:numPr>
      <w:spacing w:before="160" w:after="240" w:line="240" w:lineRule="auto"/>
      <w:jc w:val="both"/>
      <w:outlineLvl w:val="0"/>
    </w:pPr>
    <w:rPr>
      <w:rFonts w:ascii="Arial" w:eastAsia="Times New Roman" w:hAnsi="Arial" w:cs="Times New Roman"/>
      <w:b/>
      <w:caps/>
    </w:rPr>
  </w:style>
  <w:style w:type="paragraph" w:customStyle="1" w:styleId="Heading2PRK">
    <w:name w:val="Heading 2 PRK"/>
    <w:basedOn w:val="Normln"/>
    <w:link w:val="Heading2PRKChar"/>
    <w:uiPriority w:val="6"/>
    <w:rsid w:val="00CD0131"/>
    <w:pPr>
      <w:numPr>
        <w:ilvl w:val="1"/>
        <w:numId w:val="30"/>
      </w:numPr>
      <w:spacing w:after="240" w:line="240" w:lineRule="auto"/>
      <w:jc w:val="both"/>
      <w:outlineLvl w:val="1"/>
    </w:pPr>
    <w:rPr>
      <w:rFonts w:ascii="Arial" w:eastAsia="Times New Roman" w:hAnsi="Arial" w:cs="Times New Roman"/>
    </w:rPr>
  </w:style>
  <w:style w:type="character" w:customStyle="1" w:styleId="Heading2PRKChar">
    <w:name w:val="Heading 2 PRK Char"/>
    <w:link w:val="Heading2PRK"/>
    <w:uiPriority w:val="6"/>
    <w:rsid w:val="00CD0131"/>
    <w:rPr>
      <w:rFonts w:ascii="Arial" w:eastAsia="Times New Roman" w:hAnsi="Arial" w:cs="Times New Roman"/>
    </w:rPr>
  </w:style>
  <w:style w:type="paragraph" w:customStyle="1" w:styleId="Heading3PRK">
    <w:name w:val="Heading 3 PRK"/>
    <w:basedOn w:val="Normln"/>
    <w:uiPriority w:val="6"/>
    <w:rsid w:val="00CD0131"/>
    <w:pPr>
      <w:numPr>
        <w:ilvl w:val="2"/>
        <w:numId w:val="30"/>
      </w:numPr>
      <w:spacing w:after="240" w:line="240" w:lineRule="auto"/>
      <w:jc w:val="both"/>
      <w:outlineLvl w:val="2"/>
    </w:pPr>
    <w:rPr>
      <w:rFonts w:ascii="Arial" w:eastAsia="Times New Roman" w:hAnsi="Arial" w:cs="Times New Roman"/>
    </w:rPr>
  </w:style>
  <w:style w:type="paragraph" w:customStyle="1" w:styleId="Heading4PRK">
    <w:name w:val="Heading 4 PRK"/>
    <w:basedOn w:val="Normln"/>
    <w:uiPriority w:val="6"/>
    <w:rsid w:val="00CD0131"/>
    <w:pPr>
      <w:numPr>
        <w:ilvl w:val="3"/>
        <w:numId w:val="30"/>
      </w:numPr>
      <w:spacing w:after="240" w:line="240" w:lineRule="auto"/>
      <w:jc w:val="both"/>
      <w:outlineLvl w:val="3"/>
    </w:pPr>
    <w:rPr>
      <w:rFonts w:ascii="Arial" w:eastAsia="Times New Roman" w:hAnsi="Arial" w:cs="Times New Roman"/>
    </w:rPr>
  </w:style>
  <w:style w:type="paragraph" w:customStyle="1" w:styleId="Heading5PRK">
    <w:name w:val="Heading 5 PRK"/>
    <w:basedOn w:val="Normln"/>
    <w:uiPriority w:val="6"/>
    <w:rsid w:val="00CD0131"/>
    <w:pPr>
      <w:numPr>
        <w:ilvl w:val="4"/>
        <w:numId w:val="30"/>
      </w:numPr>
      <w:spacing w:after="240" w:line="240" w:lineRule="auto"/>
      <w:jc w:val="both"/>
      <w:outlineLvl w:val="4"/>
    </w:pPr>
    <w:rPr>
      <w:rFonts w:ascii="Arial" w:eastAsia="Times New Roman" w:hAnsi="Arial" w:cs="Times New Roman"/>
    </w:rPr>
  </w:style>
  <w:style w:type="paragraph" w:customStyle="1" w:styleId="Heading6PRK">
    <w:name w:val="Heading 6 PRK"/>
    <w:basedOn w:val="Normln"/>
    <w:uiPriority w:val="6"/>
    <w:rsid w:val="00CD0131"/>
    <w:pPr>
      <w:numPr>
        <w:ilvl w:val="5"/>
        <w:numId w:val="30"/>
      </w:numPr>
      <w:spacing w:after="240" w:line="240" w:lineRule="auto"/>
      <w:jc w:val="both"/>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1 Nadpis"/>
    <w:basedOn w:val="Normln"/>
    <w:next w:val="Normln"/>
    <w:link w:val="Nadpis1Char"/>
    <w:qFormat/>
    <w:rsid w:val="00C0619F"/>
    <w:pPr>
      <w:keepNext/>
      <w:spacing w:before="360" w:after="240" w:line="260" w:lineRule="exact"/>
      <w:jc w:val="center"/>
      <w:outlineLvl w:val="0"/>
    </w:pPr>
    <w:rPr>
      <w:rFonts w:ascii="Arial" w:eastAsia="Calibri" w:hAnsi="Arial" w:cs="Times New Roman"/>
      <w:b/>
      <w:bCs/>
      <w:caps/>
      <w:spacing w:val="10"/>
      <w:kern w:val="28"/>
      <w:sz w:val="28"/>
      <w:szCs w:val="28"/>
      <w:lang w:val="x-none"/>
    </w:rPr>
  </w:style>
  <w:style w:type="paragraph" w:styleId="Nadpis2">
    <w:name w:val="heading 2"/>
    <w:basedOn w:val="Normln"/>
    <w:next w:val="Normln"/>
    <w:link w:val="Nadpis2Char"/>
    <w:uiPriority w:val="9"/>
    <w:semiHidden/>
    <w:unhideWhenUsed/>
    <w:qFormat/>
    <w:rsid w:val="00C061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56CC8"/>
    <w:pPr>
      <w:ind w:left="720"/>
      <w:contextualSpacing/>
    </w:pPr>
    <w:rPr>
      <w:rFonts w:ascii="Calibri" w:eastAsia="Calibri" w:hAnsi="Calibri" w:cs="Times New Roman"/>
    </w:rPr>
  </w:style>
  <w:style w:type="paragraph" w:styleId="Zhlav">
    <w:name w:val="header"/>
    <w:basedOn w:val="Normln"/>
    <w:link w:val="ZhlavChar"/>
    <w:uiPriority w:val="99"/>
    <w:unhideWhenUsed/>
    <w:rsid w:val="00656CC8"/>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uiPriority w:val="99"/>
    <w:rsid w:val="00656CC8"/>
    <w:rPr>
      <w:rFonts w:ascii="Calibri" w:eastAsia="Calibri" w:hAnsi="Calibri" w:cs="Times New Roman"/>
    </w:rPr>
  </w:style>
  <w:style w:type="paragraph" w:styleId="Zpat">
    <w:name w:val="footer"/>
    <w:basedOn w:val="Normln"/>
    <w:link w:val="ZpatChar"/>
    <w:uiPriority w:val="99"/>
    <w:unhideWhenUsed/>
    <w:rsid w:val="00656CC8"/>
    <w:pPr>
      <w:tabs>
        <w:tab w:val="center" w:pos="4536"/>
        <w:tab w:val="right" w:pos="9072"/>
      </w:tabs>
      <w:spacing w:after="0" w:line="240" w:lineRule="auto"/>
    </w:pPr>
    <w:rPr>
      <w:rFonts w:ascii="Calibri" w:eastAsia="Calibri" w:hAnsi="Calibri" w:cs="Times New Roman"/>
    </w:rPr>
  </w:style>
  <w:style w:type="character" w:customStyle="1" w:styleId="ZpatChar">
    <w:name w:val="Zápatí Char"/>
    <w:basedOn w:val="Standardnpsmoodstavce"/>
    <w:link w:val="Zpat"/>
    <w:uiPriority w:val="99"/>
    <w:rsid w:val="00656CC8"/>
    <w:rPr>
      <w:rFonts w:ascii="Calibri" w:eastAsia="Calibri" w:hAnsi="Calibri" w:cs="Times New Roman"/>
    </w:rPr>
  </w:style>
  <w:style w:type="paragraph" w:styleId="Textbubliny">
    <w:name w:val="Balloon Text"/>
    <w:basedOn w:val="Normln"/>
    <w:link w:val="TextbublinyChar"/>
    <w:uiPriority w:val="99"/>
    <w:semiHidden/>
    <w:unhideWhenUsed/>
    <w:rsid w:val="00656C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6CC8"/>
    <w:rPr>
      <w:rFonts w:ascii="Tahoma" w:hAnsi="Tahoma" w:cs="Tahoma"/>
      <w:sz w:val="16"/>
      <w:szCs w:val="16"/>
    </w:rPr>
  </w:style>
  <w:style w:type="table" w:styleId="Mkatabulky">
    <w:name w:val="Table Grid"/>
    <w:basedOn w:val="Normlntabulka"/>
    <w:uiPriority w:val="59"/>
    <w:rsid w:val="001C3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0045D"/>
    <w:rPr>
      <w:sz w:val="16"/>
      <w:szCs w:val="16"/>
    </w:rPr>
  </w:style>
  <w:style w:type="paragraph" w:styleId="Textkomente">
    <w:name w:val="annotation text"/>
    <w:basedOn w:val="Normln"/>
    <w:link w:val="TextkomenteChar"/>
    <w:uiPriority w:val="99"/>
    <w:semiHidden/>
    <w:unhideWhenUsed/>
    <w:rsid w:val="00C0045D"/>
    <w:pPr>
      <w:spacing w:line="240" w:lineRule="auto"/>
    </w:pPr>
    <w:rPr>
      <w:sz w:val="20"/>
      <w:szCs w:val="20"/>
    </w:rPr>
  </w:style>
  <w:style w:type="character" w:customStyle="1" w:styleId="TextkomenteChar">
    <w:name w:val="Text komentáře Char"/>
    <w:basedOn w:val="Standardnpsmoodstavce"/>
    <w:link w:val="Textkomente"/>
    <w:uiPriority w:val="99"/>
    <w:semiHidden/>
    <w:rsid w:val="00C0045D"/>
    <w:rPr>
      <w:sz w:val="20"/>
      <w:szCs w:val="20"/>
    </w:rPr>
  </w:style>
  <w:style w:type="paragraph" w:styleId="Pedmtkomente">
    <w:name w:val="annotation subject"/>
    <w:basedOn w:val="Textkomente"/>
    <w:next w:val="Textkomente"/>
    <w:link w:val="PedmtkomenteChar"/>
    <w:uiPriority w:val="99"/>
    <w:semiHidden/>
    <w:unhideWhenUsed/>
    <w:rsid w:val="00C0045D"/>
    <w:rPr>
      <w:b/>
      <w:bCs/>
    </w:rPr>
  </w:style>
  <w:style w:type="character" w:customStyle="1" w:styleId="PedmtkomenteChar">
    <w:name w:val="Předmět komentáře Char"/>
    <w:basedOn w:val="TextkomenteChar"/>
    <w:link w:val="Pedmtkomente"/>
    <w:uiPriority w:val="99"/>
    <w:semiHidden/>
    <w:rsid w:val="00C0045D"/>
    <w:rPr>
      <w:b/>
      <w:bCs/>
      <w:sz w:val="20"/>
      <w:szCs w:val="20"/>
    </w:rPr>
  </w:style>
  <w:style w:type="paragraph" w:customStyle="1" w:styleId="Default">
    <w:name w:val="Default"/>
    <w:rsid w:val="00322720"/>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ln"/>
    <w:rsid w:val="00140E39"/>
    <w:pPr>
      <w:spacing w:before="120" w:after="120" w:line="240" w:lineRule="auto"/>
      <w:jc w:val="both"/>
    </w:pPr>
    <w:rPr>
      <w:rFonts w:ascii="Arial" w:eastAsia="Times New Roman" w:hAnsi="Arial" w:cs="Times New Roman"/>
      <w:szCs w:val="20"/>
    </w:rPr>
  </w:style>
  <w:style w:type="character" w:styleId="Hypertextovodkaz">
    <w:name w:val="Hyperlink"/>
    <w:basedOn w:val="Standardnpsmoodstavce"/>
    <w:uiPriority w:val="99"/>
    <w:unhideWhenUsed/>
    <w:rsid w:val="006923B0"/>
    <w:rPr>
      <w:color w:val="0000FF" w:themeColor="hyperlink"/>
      <w:u w:val="single"/>
    </w:rPr>
  </w:style>
  <w:style w:type="character" w:customStyle="1" w:styleId="aktual">
    <w:name w:val="aktual"/>
    <w:basedOn w:val="Standardnpsmoodstavce"/>
    <w:rsid w:val="00047E15"/>
  </w:style>
  <w:style w:type="paragraph" w:styleId="Normlnweb">
    <w:name w:val="Normal (Web)"/>
    <w:basedOn w:val="Normln"/>
    <w:uiPriority w:val="99"/>
    <w:semiHidden/>
    <w:unhideWhenUsed/>
    <w:rsid w:val="00E12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mbule">
    <w:name w:val="Preambule"/>
    <w:basedOn w:val="Normln"/>
    <w:qFormat/>
    <w:rsid w:val="00874364"/>
    <w:pPr>
      <w:widowControl w:val="0"/>
      <w:numPr>
        <w:numId w:val="24"/>
      </w:numPr>
      <w:spacing w:before="120" w:after="120" w:line="240" w:lineRule="auto"/>
      <w:ind w:hanging="567"/>
      <w:jc w:val="both"/>
    </w:pPr>
    <w:rPr>
      <w:rFonts w:ascii="Times New Roman" w:eastAsia="Times New Roman" w:hAnsi="Times New Roman" w:cs="Times New Roman"/>
      <w:szCs w:val="24"/>
    </w:rPr>
  </w:style>
  <w:style w:type="paragraph" w:styleId="Zkladntext">
    <w:name w:val="Body Text"/>
    <w:basedOn w:val="Normln"/>
    <w:link w:val="ZkladntextChar"/>
    <w:uiPriority w:val="99"/>
    <w:semiHidden/>
    <w:rsid w:val="00433BFF"/>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en-GB"/>
    </w:rPr>
  </w:style>
  <w:style w:type="character" w:customStyle="1" w:styleId="ZkladntextChar">
    <w:name w:val="Základní text Char"/>
    <w:basedOn w:val="Standardnpsmoodstavce"/>
    <w:link w:val="Zkladntext"/>
    <w:uiPriority w:val="99"/>
    <w:semiHidden/>
    <w:rsid w:val="00433BFF"/>
    <w:rPr>
      <w:rFonts w:ascii="Times New Roman" w:eastAsia="Times New Roman" w:hAnsi="Times New Roman" w:cs="Times New Roman"/>
      <w:sz w:val="20"/>
      <w:szCs w:val="20"/>
      <w:lang w:val="en-GB" w:eastAsia="cs-CZ"/>
    </w:rPr>
  </w:style>
  <w:style w:type="character" w:customStyle="1" w:styleId="Nadpis1Char">
    <w:name w:val="Nadpis 1 Char"/>
    <w:aliases w:val="1 Nadpis Char"/>
    <w:basedOn w:val="Standardnpsmoodstavce"/>
    <w:link w:val="Nadpis1"/>
    <w:uiPriority w:val="9"/>
    <w:rsid w:val="00C0619F"/>
    <w:rPr>
      <w:rFonts w:ascii="Arial" w:eastAsia="Calibri" w:hAnsi="Arial" w:cs="Times New Roman"/>
      <w:b/>
      <w:bCs/>
      <w:caps/>
      <w:spacing w:val="10"/>
      <w:kern w:val="28"/>
      <w:sz w:val="28"/>
      <w:szCs w:val="28"/>
      <w:lang w:val="x-none" w:eastAsia="cs-CZ"/>
    </w:rPr>
  </w:style>
  <w:style w:type="numbering" w:customStyle="1" w:styleId="Styl1">
    <w:name w:val="Styl1"/>
    <w:rsid w:val="00C0619F"/>
    <w:pPr>
      <w:numPr>
        <w:numId w:val="26"/>
      </w:numPr>
    </w:pPr>
  </w:style>
  <w:style w:type="paragraph" w:customStyle="1" w:styleId="nadpismj">
    <w:name w:val="nadpis můj"/>
    <w:basedOn w:val="Nadpis2"/>
    <w:link w:val="nadpismjChar"/>
    <w:rsid w:val="00C0619F"/>
    <w:pPr>
      <w:keepLines w:val="0"/>
      <w:numPr>
        <w:numId w:val="27"/>
      </w:numPr>
      <w:spacing w:before="480" w:after="360" w:line="260" w:lineRule="exact"/>
      <w:jc w:val="center"/>
    </w:pPr>
    <w:rPr>
      <w:rFonts w:ascii="Arial" w:eastAsia="Calibri" w:hAnsi="Arial" w:cs="Times New Roman"/>
      <w:color w:val="auto"/>
      <w:spacing w:val="16"/>
      <w:kern w:val="28"/>
      <w:sz w:val="20"/>
      <w:szCs w:val="20"/>
      <w:lang w:val="x-none" w:eastAsia="x-none"/>
    </w:rPr>
  </w:style>
  <w:style w:type="character" w:customStyle="1" w:styleId="nadpismjChar">
    <w:name w:val="nadpis můj Char"/>
    <w:link w:val="nadpismj"/>
    <w:rsid w:val="00C0619F"/>
    <w:rPr>
      <w:rFonts w:ascii="Arial" w:eastAsia="Calibri" w:hAnsi="Arial" w:cs="Times New Roman"/>
      <w:b/>
      <w:bCs/>
      <w:spacing w:val="16"/>
      <w:kern w:val="28"/>
      <w:sz w:val="20"/>
      <w:szCs w:val="20"/>
      <w:lang w:val="x-none" w:eastAsia="x-none"/>
    </w:rPr>
  </w:style>
  <w:style w:type="character" w:customStyle="1" w:styleId="Nadpis2Char">
    <w:name w:val="Nadpis 2 Char"/>
    <w:basedOn w:val="Standardnpsmoodstavce"/>
    <w:link w:val="Nadpis2"/>
    <w:uiPriority w:val="9"/>
    <w:semiHidden/>
    <w:rsid w:val="00C0619F"/>
    <w:rPr>
      <w:rFonts w:asciiTheme="majorHAnsi" w:eastAsiaTheme="majorEastAsia" w:hAnsiTheme="majorHAnsi" w:cstheme="majorBidi"/>
      <w:b/>
      <w:bCs/>
      <w:color w:val="4F81BD" w:themeColor="accent1"/>
      <w:sz w:val="26"/>
      <w:szCs w:val="26"/>
    </w:rPr>
  </w:style>
  <w:style w:type="paragraph" w:styleId="Revize">
    <w:name w:val="Revision"/>
    <w:hidden/>
    <w:uiPriority w:val="99"/>
    <w:semiHidden/>
    <w:rsid w:val="00C63A63"/>
    <w:pPr>
      <w:spacing w:after="0" w:line="240" w:lineRule="auto"/>
    </w:pPr>
  </w:style>
  <w:style w:type="paragraph" w:customStyle="1" w:styleId="Heading1PRK">
    <w:name w:val="Heading 1 PRK"/>
    <w:basedOn w:val="Normln"/>
    <w:uiPriority w:val="6"/>
    <w:qFormat/>
    <w:rsid w:val="00CD0131"/>
    <w:pPr>
      <w:keepNext/>
      <w:numPr>
        <w:numId w:val="30"/>
      </w:numPr>
      <w:spacing w:before="160" w:after="240" w:line="240" w:lineRule="auto"/>
      <w:jc w:val="both"/>
      <w:outlineLvl w:val="0"/>
    </w:pPr>
    <w:rPr>
      <w:rFonts w:ascii="Arial" w:eastAsia="Times New Roman" w:hAnsi="Arial" w:cs="Times New Roman"/>
      <w:b/>
      <w:caps/>
    </w:rPr>
  </w:style>
  <w:style w:type="paragraph" w:customStyle="1" w:styleId="Heading2PRK">
    <w:name w:val="Heading 2 PRK"/>
    <w:basedOn w:val="Normln"/>
    <w:link w:val="Heading2PRKChar"/>
    <w:uiPriority w:val="6"/>
    <w:rsid w:val="00CD0131"/>
    <w:pPr>
      <w:numPr>
        <w:ilvl w:val="1"/>
        <w:numId w:val="30"/>
      </w:numPr>
      <w:spacing w:after="240" w:line="240" w:lineRule="auto"/>
      <w:jc w:val="both"/>
      <w:outlineLvl w:val="1"/>
    </w:pPr>
    <w:rPr>
      <w:rFonts w:ascii="Arial" w:eastAsia="Times New Roman" w:hAnsi="Arial" w:cs="Times New Roman"/>
    </w:rPr>
  </w:style>
  <w:style w:type="character" w:customStyle="1" w:styleId="Heading2PRKChar">
    <w:name w:val="Heading 2 PRK Char"/>
    <w:link w:val="Heading2PRK"/>
    <w:uiPriority w:val="6"/>
    <w:rsid w:val="00CD0131"/>
    <w:rPr>
      <w:rFonts w:ascii="Arial" w:eastAsia="Times New Roman" w:hAnsi="Arial" w:cs="Times New Roman"/>
    </w:rPr>
  </w:style>
  <w:style w:type="paragraph" w:customStyle="1" w:styleId="Heading3PRK">
    <w:name w:val="Heading 3 PRK"/>
    <w:basedOn w:val="Normln"/>
    <w:uiPriority w:val="6"/>
    <w:rsid w:val="00CD0131"/>
    <w:pPr>
      <w:numPr>
        <w:ilvl w:val="2"/>
        <w:numId w:val="30"/>
      </w:numPr>
      <w:spacing w:after="240" w:line="240" w:lineRule="auto"/>
      <w:jc w:val="both"/>
      <w:outlineLvl w:val="2"/>
    </w:pPr>
    <w:rPr>
      <w:rFonts w:ascii="Arial" w:eastAsia="Times New Roman" w:hAnsi="Arial" w:cs="Times New Roman"/>
    </w:rPr>
  </w:style>
  <w:style w:type="paragraph" w:customStyle="1" w:styleId="Heading4PRK">
    <w:name w:val="Heading 4 PRK"/>
    <w:basedOn w:val="Normln"/>
    <w:uiPriority w:val="6"/>
    <w:rsid w:val="00CD0131"/>
    <w:pPr>
      <w:numPr>
        <w:ilvl w:val="3"/>
        <w:numId w:val="30"/>
      </w:numPr>
      <w:spacing w:after="240" w:line="240" w:lineRule="auto"/>
      <w:jc w:val="both"/>
      <w:outlineLvl w:val="3"/>
    </w:pPr>
    <w:rPr>
      <w:rFonts w:ascii="Arial" w:eastAsia="Times New Roman" w:hAnsi="Arial" w:cs="Times New Roman"/>
    </w:rPr>
  </w:style>
  <w:style w:type="paragraph" w:customStyle="1" w:styleId="Heading5PRK">
    <w:name w:val="Heading 5 PRK"/>
    <w:basedOn w:val="Normln"/>
    <w:uiPriority w:val="6"/>
    <w:rsid w:val="00CD0131"/>
    <w:pPr>
      <w:numPr>
        <w:ilvl w:val="4"/>
        <w:numId w:val="30"/>
      </w:numPr>
      <w:spacing w:after="240" w:line="240" w:lineRule="auto"/>
      <w:jc w:val="both"/>
      <w:outlineLvl w:val="4"/>
    </w:pPr>
    <w:rPr>
      <w:rFonts w:ascii="Arial" w:eastAsia="Times New Roman" w:hAnsi="Arial" w:cs="Times New Roman"/>
    </w:rPr>
  </w:style>
  <w:style w:type="paragraph" w:customStyle="1" w:styleId="Heading6PRK">
    <w:name w:val="Heading 6 PRK"/>
    <w:basedOn w:val="Normln"/>
    <w:uiPriority w:val="6"/>
    <w:rsid w:val="00CD0131"/>
    <w:pPr>
      <w:numPr>
        <w:ilvl w:val="5"/>
        <w:numId w:val="30"/>
      </w:numPr>
      <w:spacing w:after="240" w:line="240" w:lineRule="auto"/>
      <w:jc w:val="both"/>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18509">
      <w:bodyDiv w:val="1"/>
      <w:marLeft w:val="0"/>
      <w:marRight w:val="0"/>
      <w:marTop w:val="0"/>
      <w:marBottom w:val="0"/>
      <w:divBdr>
        <w:top w:val="none" w:sz="0" w:space="0" w:color="auto"/>
        <w:left w:val="none" w:sz="0" w:space="0" w:color="auto"/>
        <w:bottom w:val="none" w:sz="0" w:space="0" w:color="auto"/>
        <w:right w:val="none" w:sz="0" w:space="0" w:color="auto"/>
      </w:divBdr>
    </w:div>
    <w:div w:id="1090464201">
      <w:bodyDiv w:val="1"/>
      <w:marLeft w:val="0"/>
      <w:marRight w:val="0"/>
      <w:marTop w:val="0"/>
      <w:marBottom w:val="0"/>
      <w:divBdr>
        <w:top w:val="none" w:sz="0" w:space="0" w:color="auto"/>
        <w:left w:val="none" w:sz="0" w:space="0" w:color="auto"/>
        <w:bottom w:val="none" w:sz="0" w:space="0" w:color="auto"/>
        <w:right w:val="none" w:sz="0" w:space="0" w:color="auto"/>
      </w:divBdr>
    </w:div>
    <w:div w:id="1208566228">
      <w:bodyDiv w:val="1"/>
      <w:marLeft w:val="0"/>
      <w:marRight w:val="0"/>
      <w:marTop w:val="0"/>
      <w:marBottom w:val="0"/>
      <w:divBdr>
        <w:top w:val="none" w:sz="0" w:space="0" w:color="auto"/>
        <w:left w:val="none" w:sz="0" w:space="0" w:color="auto"/>
        <w:bottom w:val="none" w:sz="0" w:space="0" w:color="auto"/>
        <w:right w:val="none" w:sz="0" w:space="0" w:color="auto"/>
      </w:divBdr>
    </w:div>
    <w:div w:id="1509372853">
      <w:bodyDiv w:val="1"/>
      <w:marLeft w:val="0"/>
      <w:marRight w:val="0"/>
      <w:marTop w:val="0"/>
      <w:marBottom w:val="0"/>
      <w:divBdr>
        <w:top w:val="none" w:sz="0" w:space="0" w:color="auto"/>
        <w:left w:val="none" w:sz="0" w:space="0" w:color="auto"/>
        <w:bottom w:val="none" w:sz="0" w:space="0" w:color="auto"/>
        <w:right w:val="none" w:sz="0" w:space="0" w:color="auto"/>
      </w:divBdr>
    </w:div>
    <w:div w:id="20121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5C9CE-010F-47B7-82BB-696511AF4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643B7F-579E-425B-BC5B-FFCCF6C8D2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B7C65C-E9EB-4D4B-8BD5-1F542D9BD115}">
  <ds:schemaRefs>
    <ds:schemaRef ds:uri="http://schemas.microsoft.com/sharepoint/v3/contenttype/forms"/>
  </ds:schemaRefs>
</ds:datastoreItem>
</file>

<file path=customXml/itemProps4.xml><?xml version="1.0" encoding="utf-8"?>
<ds:datastoreItem xmlns:ds="http://schemas.openxmlformats.org/officeDocument/2006/customXml" ds:itemID="{6CA3F3C8-7D30-4483-8C30-57C23714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1978</Words>
  <Characters>11672</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Klára Dvořáková</cp:lastModifiedBy>
  <cp:revision>3</cp:revision>
  <cp:lastPrinted>2019-02-05T11:12:00Z</cp:lastPrinted>
  <dcterms:created xsi:type="dcterms:W3CDTF">2020-04-22T14:11:00Z</dcterms:created>
  <dcterms:modified xsi:type="dcterms:W3CDTF">2020-04-29T12:31:00Z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0x0101005A57419E2235C749B61ABD2575BC4DDA</vt:lpwstr>
  </property>
</Properties>
</file>