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5D1D" w14:textId="3FE1224C" w:rsidR="00422D82" w:rsidRPr="00950BBD" w:rsidRDefault="00422D82" w:rsidP="00422D82">
      <w:pPr>
        <w:pStyle w:val="Nzev"/>
        <w:rPr>
          <w:sz w:val="28"/>
          <w:szCs w:val="28"/>
        </w:rPr>
      </w:pPr>
      <w:r w:rsidRPr="00950BBD">
        <w:rPr>
          <w:sz w:val="28"/>
          <w:szCs w:val="28"/>
        </w:rPr>
        <w:t>SMLOUVA</w:t>
      </w:r>
      <w:r w:rsidR="00C177D3">
        <w:rPr>
          <w:sz w:val="28"/>
          <w:szCs w:val="28"/>
        </w:rPr>
        <w:t xml:space="preserve">   </w:t>
      </w:r>
    </w:p>
    <w:p w14:paraId="4925FA1A" w14:textId="77777777" w:rsidR="00422D82" w:rsidRPr="00F93330" w:rsidRDefault="00422D82" w:rsidP="00422D82">
      <w:pPr>
        <w:jc w:val="center"/>
        <w:rPr>
          <w:szCs w:val="24"/>
        </w:rPr>
      </w:pPr>
      <w:r w:rsidRPr="00F93330">
        <w:rPr>
          <w:szCs w:val="24"/>
        </w:rPr>
        <w:t>o nájmu podle zákona č.89/2012 Sb., občanský zákoník</w:t>
      </w:r>
    </w:p>
    <w:p w14:paraId="50F885BF" w14:textId="77777777" w:rsidR="00422D82" w:rsidRPr="00F93330" w:rsidRDefault="00F93330" w:rsidP="00422D82">
      <w:pPr>
        <w:jc w:val="center"/>
        <w:rPr>
          <w:szCs w:val="24"/>
        </w:rPr>
      </w:pPr>
      <w:r>
        <w:rPr>
          <w:szCs w:val="24"/>
        </w:rPr>
        <w:t>ve znění pozdějších předpisů</w:t>
      </w:r>
    </w:p>
    <w:p w14:paraId="692FC31B" w14:textId="77777777" w:rsidR="00422D82" w:rsidRPr="00950BBD" w:rsidRDefault="00422D82" w:rsidP="00422D82">
      <w:pPr>
        <w:jc w:val="center"/>
        <w:rPr>
          <w:szCs w:val="24"/>
        </w:rPr>
      </w:pPr>
    </w:p>
    <w:p w14:paraId="685CD107" w14:textId="77777777" w:rsidR="00422D82" w:rsidRPr="00950BBD" w:rsidRDefault="00422D82" w:rsidP="00422D82">
      <w:pPr>
        <w:jc w:val="center"/>
        <w:rPr>
          <w:szCs w:val="24"/>
          <w:u w:val="single"/>
        </w:rPr>
      </w:pPr>
    </w:p>
    <w:p w14:paraId="4BCBDACD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I.</w:t>
      </w:r>
    </w:p>
    <w:p w14:paraId="6695BB78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SMLUVNÍ STRANY</w:t>
      </w:r>
    </w:p>
    <w:p w14:paraId="1945D1FF" w14:textId="77777777" w:rsidR="00422D82" w:rsidRPr="00950BBD" w:rsidRDefault="00422D82" w:rsidP="00422D82">
      <w:pPr>
        <w:pStyle w:val="Nadpis3"/>
        <w:rPr>
          <w:szCs w:val="24"/>
          <w:u w:val="single"/>
        </w:rPr>
      </w:pPr>
    </w:p>
    <w:p w14:paraId="2695F097" w14:textId="77777777" w:rsidR="00422D82" w:rsidRPr="00950BBD" w:rsidRDefault="00422D82" w:rsidP="00422D82">
      <w:pPr>
        <w:ind w:right="-1276"/>
        <w:rPr>
          <w:szCs w:val="24"/>
        </w:rPr>
      </w:pPr>
    </w:p>
    <w:p w14:paraId="613B993C" w14:textId="77777777" w:rsidR="00422D82" w:rsidRPr="00950BBD" w:rsidRDefault="00422D82" w:rsidP="00422D82">
      <w:pPr>
        <w:ind w:right="-1276"/>
        <w:rPr>
          <w:b/>
          <w:szCs w:val="24"/>
        </w:rPr>
      </w:pPr>
      <w:r w:rsidRPr="00950BBD">
        <w:rPr>
          <w:b/>
          <w:szCs w:val="24"/>
          <w:u w:val="single"/>
        </w:rPr>
        <w:t>Pronajímatel:</w:t>
      </w:r>
      <w:r w:rsidRPr="00950BBD">
        <w:rPr>
          <w:szCs w:val="24"/>
        </w:rPr>
        <w:t xml:space="preserve"> </w:t>
      </w:r>
    </w:p>
    <w:p w14:paraId="46727E78" w14:textId="77777777" w:rsidR="00422D82" w:rsidRPr="00950BBD" w:rsidRDefault="00422D82" w:rsidP="00422D82">
      <w:pPr>
        <w:jc w:val="both"/>
        <w:rPr>
          <w:b/>
          <w:szCs w:val="24"/>
        </w:rPr>
      </w:pPr>
      <w:r w:rsidRPr="00950BBD">
        <w:rPr>
          <w:b/>
          <w:szCs w:val="24"/>
        </w:rPr>
        <w:t>Akademie řemesel Praha - Střední  škola technická</w:t>
      </w:r>
    </w:p>
    <w:p w14:paraId="316A9C1C" w14:textId="77777777" w:rsidR="00422D82" w:rsidRPr="00950BBD" w:rsidRDefault="00422D82" w:rsidP="00422D82">
      <w:pPr>
        <w:jc w:val="both"/>
        <w:rPr>
          <w:szCs w:val="24"/>
        </w:rPr>
      </w:pPr>
      <w:r w:rsidRPr="00950BBD">
        <w:rPr>
          <w:szCs w:val="24"/>
        </w:rPr>
        <w:t>sídlo:</w:t>
      </w:r>
      <w:r w:rsidRPr="00950BBD">
        <w:rPr>
          <w:szCs w:val="24"/>
        </w:rPr>
        <w:tab/>
      </w:r>
      <w:r w:rsidRPr="00950BBD">
        <w:rPr>
          <w:szCs w:val="24"/>
        </w:rPr>
        <w:tab/>
        <w:t>Zelený pruh 1294, 147 08 Praha 4</w:t>
      </w:r>
      <w:r w:rsidRPr="00950BBD">
        <w:rPr>
          <w:szCs w:val="24"/>
        </w:rPr>
        <w:tab/>
      </w:r>
    </w:p>
    <w:p w14:paraId="61F3A1D5" w14:textId="77777777" w:rsidR="00422D82" w:rsidRPr="00950BBD" w:rsidRDefault="00422D82" w:rsidP="00422D82">
      <w:pPr>
        <w:jc w:val="both"/>
        <w:rPr>
          <w:szCs w:val="24"/>
        </w:rPr>
      </w:pPr>
      <w:r w:rsidRPr="00950BBD">
        <w:rPr>
          <w:szCs w:val="24"/>
        </w:rPr>
        <w:t>zastoupená:</w:t>
      </w:r>
      <w:r w:rsidRPr="00950BBD">
        <w:rPr>
          <w:szCs w:val="24"/>
        </w:rPr>
        <w:tab/>
        <w:t>Ing.</w:t>
      </w:r>
      <w:r w:rsidR="00950BBD">
        <w:rPr>
          <w:szCs w:val="24"/>
        </w:rPr>
        <w:t xml:space="preserve"> </w:t>
      </w:r>
      <w:r w:rsidRPr="00950BBD">
        <w:rPr>
          <w:szCs w:val="24"/>
        </w:rPr>
        <w:t>Drahoslavem Matonohou – ředitel</w:t>
      </w:r>
    </w:p>
    <w:p w14:paraId="5A94430A" w14:textId="77777777" w:rsidR="00422D82" w:rsidRPr="00950BBD" w:rsidRDefault="00422D82" w:rsidP="00422D82">
      <w:pPr>
        <w:jc w:val="both"/>
        <w:rPr>
          <w:szCs w:val="24"/>
        </w:rPr>
      </w:pPr>
      <w:r w:rsidRPr="00950BBD">
        <w:rPr>
          <w:szCs w:val="24"/>
        </w:rPr>
        <w:t>IČ:</w:t>
      </w:r>
      <w:r w:rsidRPr="00950BBD">
        <w:rPr>
          <w:szCs w:val="24"/>
        </w:rPr>
        <w:tab/>
      </w:r>
      <w:r w:rsidRPr="00950BBD">
        <w:rPr>
          <w:szCs w:val="24"/>
        </w:rPr>
        <w:tab/>
        <w:t>14891522</w:t>
      </w:r>
      <w:r w:rsidRPr="00950BBD">
        <w:rPr>
          <w:szCs w:val="24"/>
        </w:rPr>
        <w:tab/>
      </w:r>
      <w:r w:rsidRPr="00950BBD">
        <w:rPr>
          <w:szCs w:val="24"/>
        </w:rPr>
        <w:tab/>
        <w:t>DIČ: CZ14891522</w:t>
      </w:r>
    </w:p>
    <w:p w14:paraId="04DCCE99" w14:textId="5ED8C43C" w:rsidR="00422D82" w:rsidRDefault="00422D82" w:rsidP="00422D82">
      <w:pPr>
        <w:jc w:val="both"/>
        <w:rPr>
          <w:szCs w:val="24"/>
        </w:rPr>
      </w:pPr>
      <w:proofErr w:type="spellStart"/>
      <w:proofErr w:type="gramStart"/>
      <w:r w:rsidRPr="00950BBD">
        <w:rPr>
          <w:szCs w:val="24"/>
        </w:rPr>
        <w:t>Bank</w:t>
      </w:r>
      <w:proofErr w:type="gramEnd"/>
      <w:r w:rsidRPr="00950BBD">
        <w:rPr>
          <w:szCs w:val="24"/>
        </w:rPr>
        <w:t>.</w:t>
      </w:r>
      <w:proofErr w:type="gramStart"/>
      <w:r w:rsidRPr="00950BBD">
        <w:rPr>
          <w:szCs w:val="24"/>
        </w:rPr>
        <w:t>spojení</w:t>
      </w:r>
      <w:proofErr w:type="spellEnd"/>
      <w:proofErr w:type="gramEnd"/>
      <w:r w:rsidRPr="00950BBD">
        <w:rPr>
          <w:szCs w:val="24"/>
        </w:rPr>
        <w:t>:</w:t>
      </w:r>
      <w:r w:rsidRPr="00950BBD">
        <w:rPr>
          <w:szCs w:val="24"/>
        </w:rPr>
        <w:tab/>
        <w:t xml:space="preserve">ČSOB a.s.  Praha 4, Pankrác 310,  </w:t>
      </w:r>
      <w:proofErr w:type="spellStart"/>
      <w:proofErr w:type="gramStart"/>
      <w:r w:rsidRPr="00950BBD">
        <w:rPr>
          <w:szCs w:val="24"/>
        </w:rPr>
        <w:t>č.ú</w:t>
      </w:r>
      <w:proofErr w:type="spellEnd"/>
      <w:r w:rsidRPr="00950BBD">
        <w:rPr>
          <w:szCs w:val="24"/>
        </w:rPr>
        <w:t xml:space="preserve">. </w:t>
      </w:r>
      <w:proofErr w:type="gramEnd"/>
      <w:r w:rsidR="00D23F00">
        <w:rPr>
          <w:szCs w:val="24"/>
        </w:rPr>
        <w:t>XXXXXXXXXXX</w:t>
      </w:r>
    </w:p>
    <w:p w14:paraId="25EE6FA4" w14:textId="77777777" w:rsidR="003A5C97" w:rsidRDefault="003A5C97" w:rsidP="00422D82">
      <w:pPr>
        <w:jc w:val="both"/>
        <w:rPr>
          <w:szCs w:val="24"/>
        </w:rPr>
      </w:pPr>
    </w:p>
    <w:p w14:paraId="473DB8ED" w14:textId="77777777" w:rsidR="003A5C97" w:rsidRDefault="003A5C97" w:rsidP="003A5C97">
      <w:pPr>
        <w:pStyle w:val="Nadpis3"/>
        <w:rPr>
          <w:szCs w:val="24"/>
          <w:u w:val="single"/>
        </w:rPr>
      </w:pPr>
    </w:p>
    <w:p w14:paraId="25EC277A" w14:textId="77777777" w:rsidR="003A5C97" w:rsidRPr="00950BBD" w:rsidRDefault="003A5C97" w:rsidP="003A5C97">
      <w:pPr>
        <w:pStyle w:val="Nadpis3"/>
        <w:rPr>
          <w:szCs w:val="24"/>
        </w:rPr>
      </w:pPr>
      <w:r w:rsidRPr="00950BBD">
        <w:rPr>
          <w:szCs w:val="24"/>
          <w:u w:val="single"/>
        </w:rPr>
        <w:t>Nájemce</w:t>
      </w:r>
      <w:r w:rsidRPr="00950BBD">
        <w:rPr>
          <w:szCs w:val="24"/>
        </w:rPr>
        <w:t xml:space="preserve">:    </w:t>
      </w:r>
    </w:p>
    <w:p w14:paraId="6FB342D1" w14:textId="77777777" w:rsidR="003A5C97" w:rsidRPr="00950BBD" w:rsidRDefault="003A5C97" w:rsidP="003A5C97">
      <w:pPr>
        <w:pStyle w:val="Nadpis3"/>
        <w:rPr>
          <w:szCs w:val="24"/>
        </w:rPr>
      </w:pPr>
      <w:r w:rsidRPr="00950BBD">
        <w:rPr>
          <w:szCs w:val="24"/>
        </w:rPr>
        <w:t xml:space="preserve">   </w:t>
      </w:r>
    </w:p>
    <w:p w14:paraId="4B17416A" w14:textId="66D9785D" w:rsidR="003A5C97" w:rsidRPr="00950BBD" w:rsidRDefault="003A5C97" w:rsidP="003A5C97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24"/>
          <w:lang w:eastAsia="en-US"/>
        </w:rPr>
      </w:pPr>
      <w:r w:rsidRPr="00950BBD">
        <w:rPr>
          <w:rFonts w:eastAsiaTheme="minorHAnsi"/>
          <w:i/>
          <w:color w:val="000000"/>
          <w:szCs w:val="24"/>
          <w:lang w:eastAsia="en-US"/>
        </w:rPr>
        <w:t>název/jméno</w:t>
      </w:r>
      <w:r w:rsidR="00C3438E">
        <w:rPr>
          <w:rFonts w:eastAsiaTheme="minorHAnsi"/>
          <w:i/>
          <w:color w:val="000000"/>
          <w:szCs w:val="24"/>
          <w:lang w:eastAsia="en-US"/>
        </w:rPr>
        <w:t xml:space="preserve">  </w:t>
      </w:r>
      <w:proofErr w:type="spellStart"/>
      <w:r w:rsidR="00C3438E">
        <w:rPr>
          <w:rFonts w:eastAsiaTheme="minorHAnsi"/>
          <w:i/>
          <w:color w:val="000000"/>
          <w:szCs w:val="24"/>
          <w:lang w:eastAsia="en-US"/>
        </w:rPr>
        <w:t>Hockey</w:t>
      </w:r>
      <w:proofErr w:type="spellEnd"/>
      <w:r w:rsidR="00C3438E">
        <w:rPr>
          <w:rFonts w:eastAsiaTheme="minorHAnsi"/>
          <w:i/>
          <w:color w:val="000000"/>
          <w:szCs w:val="24"/>
          <w:lang w:eastAsia="en-US"/>
        </w:rPr>
        <w:t xml:space="preserve"> Club Kobra </w:t>
      </w:r>
      <w:proofErr w:type="gramStart"/>
      <w:r w:rsidR="00C3438E">
        <w:rPr>
          <w:rFonts w:eastAsiaTheme="minorHAnsi"/>
          <w:i/>
          <w:color w:val="000000"/>
          <w:szCs w:val="24"/>
          <w:lang w:eastAsia="en-US"/>
        </w:rPr>
        <w:t xml:space="preserve">Praha </w:t>
      </w:r>
      <w:proofErr w:type="spellStart"/>
      <w:r w:rsidR="00C3438E">
        <w:rPr>
          <w:rFonts w:eastAsiaTheme="minorHAnsi"/>
          <w:i/>
          <w:color w:val="000000"/>
          <w:szCs w:val="24"/>
          <w:lang w:eastAsia="en-US"/>
        </w:rPr>
        <w:t>z.s</w:t>
      </w:r>
      <w:proofErr w:type="spellEnd"/>
      <w:r w:rsidR="00C3438E">
        <w:rPr>
          <w:rFonts w:eastAsiaTheme="minorHAnsi"/>
          <w:i/>
          <w:color w:val="000000"/>
          <w:szCs w:val="24"/>
          <w:lang w:eastAsia="en-US"/>
        </w:rPr>
        <w:t>.</w:t>
      </w:r>
      <w:proofErr w:type="gramEnd"/>
    </w:p>
    <w:p w14:paraId="56355227" w14:textId="3FEB80DF" w:rsidR="003A5C97" w:rsidRPr="00950BBD" w:rsidRDefault="003A5C97" w:rsidP="003A5C97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  <w:r w:rsidRPr="00950BBD">
        <w:rPr>
          <w:rFonts w:eastAsiaTheme="minorHAnsi"/>
          <w:color w:val="000000"/>
          <w:szCs w:val="24"/>
          <w:lang w:eastAsia="en-US"/>
        </w:rPr>
        <w:t>sídlo/bytem:</w:t>
      </w:r>
      <w:r w:rsidR="00C3438E">
        <w:rPr>
          <w:rFonts w:eastAsiaTheme="minorHAnsi"/>
          <w:color w:val="000000"/>
          <w:szCs w:val="24"/>
          <w:lang w:eastAsia="en-US"/>
        </w:rPr>
        <w:t xml:space="preserve"> Mikuleckého 1584/1, Praha 4, Braník, 14700</w:t>
      </w:r>
    </w:p>
    <w:p w14:paraId="569D896B" w14:textId="12A30EBF" w:rsidR="003A5C97" w:rsidRPr="00950BBD" w:rsidRDefault="003A5C97" w:rsidP="003A5C97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  <w:r w:rsidRPr="00950BBD">
        <w:rPr>
          <w:rFonts w:eastAsiaTheme="minorHAnsi"/>
          <w:color w:val="000000"/>
          <w:szCs w:val="24"/>
          <w:lang w:eastAsia="en-US"/>
        </w:rPr>
        <w:t>zastoupená:</w:t>
      </w:r>
      <w:r w:rsidR="00C3438E">
        <w:rPr>
          <w:rFonts w:eastAsiaTheme="minorHAnsi"/>
          <w:color w:val="000000"/>
          <w:szCs w:val="24"/>
          <w:lang w:eastAsia="en-US"/>
        </w:rPr>
        <w:t xml:space="preserve"> panem </w:t>
      </w:r>
      <w:r w:rsidR="00D23F00">
        <w:rPr>
          <w:szCs w:val="24"/>
        </w:rPr>
        <w:t>XXXXXXXXXXX</w:t>
      </w:r>
    </w:p>
    <w:p w14:paraId="74ADB33F" w14:textId="53C53331" w:rsidR="003A5C97" w:rsidRPr="00950BBD" w:rsidRDefault="003A5C97" w:rsidP="003A5C97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  <w:r w:rsidRPr="00950BBD">
        <w:rPr>
          <w:rFonts w:eastAsiaTheme="minorHAnsi"/>
          <w:color w:val="000000"/>
          <w:szCs w:val="24"/>
          <w:lang w:eastAsia="en-US"/>
        </w:rPr>
        <w:t>IČ:</w:t>
      </w:r>
      <w:r w:rsidRPr="00950BBD">
        <w:rPr>
          <w:rFonts w:eastAsiaTheme="minorHAnsi"/>
          <w:color w:val="000000"/>
          <w:szCs w:val="24"/>
          <w:lang w:eastAsia="en-US"/>
        </w:rPr>
        <w:tab/>
      </w:r>
      <w:r w:rsidR="00C3438E">
        <w:rPr>
          <w:rFonts w:eastAsiaTheme="minorHAnsi"/>
          <w:color w:val="000000"/>
          <w:szCs w:val="24"/>
          <w:lang w:eastAsia="en-US"/>
        </w:rPr>
        <w:t>00389838</w:t>
      </w:r>
      <w:r w:rsidRPr="00950BBD">
        <w:rPr>
          <w:rFonts w:eastAsiaTheme="minorHAnsi"/>
          <w:color w:val="000000"/>
          <w:szCs w:val="24"/>
          <w:lang w:eastAsia="en-US"/>
        </w:rPr>
        <w:tab/>
      </w:r>
      <w:r w:rsidRPr="00950BBD">
        <w:rPr>
          <w:rFonts w:eastAsiaTheme="minorHAnsi"/>
          <w:color w:val="000000"/>
          <w:szCs w:val="24"/>
          <w:lang w:eastAsia="en-US"/>
        </w:rPr>
        <w:tab/>
      </w:r>
      <w:r w:rsidRPr="00950BBD">
        <w:rPr>
          <w:rFonts w:eastAsiaTheme="minorHAnsi"/>
          <w:color w:val="000000"/>
          <w:szCs w:val="24"/>
          <w:lang w:eastAsia="en-US"/>
        </w:rPr>
        <w:tab/>
      </w:r>
      <w:r w:rsidRPr="00950BBD">
        <w:rPr>
          <w:rFonts w:eastAsiaTheme="minorHAnsi"/>
          <w:color w:val="000000"/>
          <w:szCs w:val="24"/>
          <w:lang w:eastAsia="en-US"/>
        </w:rPr>
        <w:tab/>
        <w:t>DIČ:</w:t>
      </w:r>
      <w:r w:rsidR="00C3438E">
        <w:rPr>
          <w:rFonts w:eastAsiaTheme="minorHAnsi"/>
          <w:color w:val="000000"/>
          <w:szCs w:val="24"/>
          <w:lang w:eastAsia="en-US"/>
        </w:rPr>
        <w:t>CZ00389838</w:t>
      </w:r>
    </w:p>
    <w:p w14:paraId="46C26EDF" w14:textId="05591CCC" w:rsidR="003A5C97" w:rsidRPr="00950BBD" w:rsidRDefault="003A5C97" w:rsidP="003A5C97">
      <w:pPr>
        <w:ind w:right="-1276"/>
        <w:rPr>
          <w:rFonts w:eastAsiaTheme="minorHAnsi"/>
          <w:color w:val="000000"/>
          <w:szCs w:val="24"/>
          <w:lang w:eastAsia="en-US"/>
        </w:rPr>
      </w:pPr>
      <w:r w:rsidRPr="00950BBD">
        <w:rPr>
          <w:rFonts w:eastAsiaTheme="minorHAnsi"/>
          <w:color w:val="000000"/>
          <w:szCs w:val="24"/>
          <w:lang w:eastAsia="en-US"/>
        </w:rPr>
        <w:t>Bank. Spojení:</w:t>
      </w:r>
      <w:r w:rsidR="00D23F00" w:rsidRPr="00D23F00">
        <w:rPr>
          <w:szCs w:val="24"/>
        </w:rPr>
        <w:t xml:space="preserve"> </w:t>
      </w:r>
      <w:r w:rsidR="00D23F00">
        <w:rPr>
          <w:szCs w:val="24"/>
        </w:rPr>
        <w:t>XXXXXXXXXXX</w:t>
      </w:r>
      <w:r w:rsidRPr="00950BBD">
        <w:rPr>
          <w:rFonts w:eastAsiaTheme="minorHAnsi"/>
          <w:color w:val="000000"/>
          <w:szCs w:val="24"/>
          <w:lang w:eastAsia="en-US"/>
        </w:rPr>
        <w:tab/>
      </w:r>
    </w:p>
    <w:p w14:paraId="1F16031D" w14:textId="26C0DF0D" w:rsidR="00422D82" w:rsidRDefault="00422D82" w:rsidP="00422D82">
      <w:pPr>
        <w:ind w:right="-1276"/>
        <w:rPr>
          <w:szCs w:val="24"/>
        </w:rPr>
      </w:pPr>
    </w:p>
    <w:p w14:paraId="5039C452" w14:textId="77777777" w:rsidR="005F6F8A" w:rsidRPr="00950BBD" w:rsidRDefault="005F6F8A" w:rsidP="00422D82">
      <w:pPr>
        <w:ind w:right="-1276"/>
        <w:rPr>
          <w:szCs w:val="24"/>
        </w:rPr>
      </w:pPr>
    </w:p>
    <w:p w14:paraId="2A822017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II.</w:t>
      </w:r>
    </w:p>
    <w:p w14:paraId="5D15E0CE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PŘEDMĚT SMLOUVY</w:t>
      </w:r>
    </w:p>
    <w:p w14:paraId="2B5E1F7F" w14:textId="77777777" w:rsidR="00422D82" w:rsidRPr="00950BBD" w:rsidRDefault="00422D82" w:rsidP="00422D82">
      <w:pPr>
        <w:rPr>
          <w:szCs w:val="24"/>
        </w:rPr>
      </w:pPr>
    </w:p>
    <w:p w14:paraId="54EB0AC0" w14:textId="4EE635EB" w:rsidR="00422D82" w:rsidRPr="00707136" w:rsidRDefault="00422D82" w:rsidP="00422D82">
      <w:pPr>
        <w:numPr>
          <w:ilvl w:val="0"/>
          <w:numId w:val="2"/>
        </w:numPr>
        <w:ind w:left="426" w:right="27"/>
        <w:jc w:val="both"/>
        <w:rPr>
          <w:szCs w:val="24"/>
        </w:rPr>
      </w:pPr>
      <w:r w:rsidRPr="00950BBD">
        <w:rPr>
          <w:color w:val="000000"/>
          <w:szCs w:val="24"/>
        </w:rPr>
        <w:t>Hlavní město Praha, Mariánské náměstí 2/2, Staré Město, 110 00 Praha 1,</w:t>
      </w:r>
      <w:r w:rsidRPr="00950BBD">
        <w:rPr>
          <w:color w:val="000000"/>
          <w:szCs w:val="24"/>
          <w:lang w:val="x-none"/>
        </w:rPr>
        <w:t xml:space="preserve"> je vlastníkem </w:t>
      </w:r>
      <w:r w:rsidRPr="00950BBD">
        <w:rPr>
          <w:color w:val="000000"/>
          <w:szCs w:val="24"/>
        </w:rPr>
        <w:t xml:space="preserve">pozemku </w:t>
      </w:r>
      <w:proofErr w:type="spellStart"/>
      <w:r w:rsidRPr="00950BBD">
        <w:rPr>
          <w:color w:val="000000"/>
          <w:szCs w:val="24"/>
        </w:rPr>
        <w:t>parc</w:t>
      </w:r>
      <w:proofErr w:type="spellEnd"/>
      <w:r w:rsidRPr="00950BBD">
        <w:rPr>
          <w:color w:val="000000"/>
          <w:szCs w:val="24"/>
        </w:rPr>
        <w:t xml:space="preserve">. </w:t>
      </w:r>
      <w:proofErr w:type="gramStart"/>
      <w:r w:rsidRPr="00950BBD">
        <w:rPr>
          <w:color w:val="000000"/>
          <w:szCs w:val="24"/>
        </w:rPr>
        <w:t>č.</w:t>
      </w:r>
      <w:proofErr w:type="gramEnd"/>
      <w:r w:rsidRPr="00950BBD">
        <w:rPr>
          <w:color w:val="000000"/>
          <w:szCs w:val="24"/>
        </w:rPr>
        <w:t xml:space="preserve"> </w:t>
      </w:r>
      <w:r w:rsidR="00257C35">
        <w:rPr>
          <w:color w:val="000000"/>
          <w:szCs w:val="24"/>
        </w:rPr>
        <w:t>2711/18</w:t>
      </w:r>
      <w:r w:rsidRPr="00950BBD">
        <w:rPr>
          <w:color w:val="000000"/>
          <w:szCs w:val="24"/>
        </w:rPr>
        <w:t xml:space="preserve">, v obci Praha, k. </w:t>
      </w:r>
      <w:proofErr w:type="spellStart"/>
      <w:r w:rsidRPr="00950BBD">
        <w:rPr>
          <w:color w:val="000000"/>
          <w:szCs w:val="24"/>
        </w:rPr>
        <w:t>ú.</w:t>
      </w:r>
      <w:proofErr w:type="spellEnd"/>
      <w:r w:rsidRPr="00950BBD">
        <w:rPr>
          <w:color w:val="000000"/>
          <w:szCs w:val="24"/>
        </w:rPr>
        <w:t xml:space="preserve"> Braník</w:t>
      </w:r>
      <w:r w:rsidRPr="00950BBD">
        <w:rPr>
          <w:color w:val="000000"/>
          <w:szCs w:val="24"/>
          <w:lang w:val="x-none"/>
        </w:rPr>
        <w:t xml:space="preserve"> (</w:t>
      </w:r>
      <w:r w:rsidRPr="00950BBD">
        <w:rPr>
          <w:color w:val="000000"/>
          <w:szCs w:val="24"/>
        </w:rPr>
        <w:t>dále jen „Pozemek“)</w:t>
      </w:r>
      <w:r w:rsidRPr="00950BBD">
        <w:rPr>
          <w:color w:val="000000"/>
          <w:szCs w:val="24"/>
          <w:lang w:val="x-none"/>
        </w:rPr>
        <w:t>.</w:t>
      </w:r>
      <w:r w:rsidRPr="00950BBD">
        <w:rPr>
          <w:color w:val="000000"/>
          <w:szCs w:val="24"/>
        </w:rPr>
        <w:t xml:space="preserve"> Pozemek je svěřen do s</w:t>
      </w:r>
      <w:r w:rsidR="00950BBD">
        <w:rPr>
          <w:color w:val="000000"/>
          <w:szCs w:val="24"/>
        </w:rPr>
        <w:t>právy Pronajímatele na základě Z</w:t>
      </w:r>
      <w:r w:rsidRPr="00950BBD">
        <w:rPr>
          <w:color w:val="000000"/>
          <w:szCs w:val="24"/>
        </w:rPr>
        <w:t>řizovací listiny Pronajímatele.</w:t>
      </w:r>
    </w:p>
    <w:p w14:paraId="580849C1" w14:textId="77777777" w:rsidR="00707136" w:rsidRPr="00950BBD" w:rsidRDefault="00707136" w:rsidP="00707136">
      <w:pPr>
        <w:ind w:left="426" w:right="27"/>
        <w:jc w:val="both"/>
        <w:rPr>
          <w:szCs w:val="24"/>
        </w:rPr>
      </w:pPr>
    </w:p>
    <w:p w14:paraId="5102616E" w14:textId="6E725E12" w:rsidR="00422D82" w:rsidRPr="00707136" w:rsidRDefault="00422D82" w:rsidP="00422D82">
      <w:pPr>
        <w:numPr>
          <w:ilvl w:val="0"/>
          <w:numId w:val="2"/>
        </w:numPr>
        <w:ind w:left="426" w:right="27"/>
        <w:jc w:val="both"/>
        <w:rPr>
          <w:szCs w:val="24"/>
        </w:rPr>
      </w:pPr>
      <w:r w:rsidRPr="00950BBD">
        <w:rPr>
          <w:color w:val="000000"/>
          <w:szCs w:val="24"/>
          <w:lang w:val="x-none"/>
        </w:rPr>
        <w:t xml:space="preserve">Nájemce si přeje užívat </w:t>
      </w:r>
      <w:r w:rsidRPr="00950BBD">
        <w:rPr>
          <w:color w:val="000000"/>
          <w:szCs w:val="24"/>
        </w:rPr>
        <w:t xml:space="preserve">část Pozemku vymezenou přílohou č. 1 </w:t>
      </w:r>
      <w:r w:rsidR="00257C35">
        <w:rPr>
          <w:color w:val="000000"/>
          <w:szCs w:val="24"/>
        </w:rPr>
        <w:t xml:space="preserve">a č. 2 </w:t>
      </w:r>
      <w:r w:rsidRPr="00950BBD">
        <w:rPr>
          <w:color w:val="000000"/>
          <w:szCs w:val="24"/>
        </w:rPr>
        <w:t>této Smlouvy (dále jen „Předmět Nájmu“)</w:t>
      </w:r>
      <w:r w:rsidRPr="00950BBD">
        <w:rPr>
          <w:color w:val="000000"/>
          <w:szCs w:val="24"/>
          <w:lang w:val="x-none"/>
        </w:rPr>
        <w:t xml:space="preserve"> </w:t>
      </w:r>
      <w:r w:rsidR="00CF479F">
        <w:rPr>
          <w:color w:val="000000"/>
          <w:szCs w:val="24"/>
        </w:rPr>
        <w:t xml:space="preserve">o rozměrech 55 m x 80 m (hřiště) </w:t>
      </w:r>
      <w:r w:rsidRPr="00950BBD">
        <w:rPr>
          <w:color w:val="000000"/>
          <w:szCs w:val="24"/>
          <w:lang w:val="x-none"/>
        </w:rPr>
        <w:t>za podmínek stanovených touto Smlouvou.</w:t>
      </w:r>
    </w:p>
    <w:p w14:paraId="63609D83" w14:textId="77777777" w:rsidR="00707136" w:rsidRPr="00950BBD" w:rsidRDefault="00707136" w:rsidP="00707136">
      <w:pPr>
        <w:ind w:right="27"/>
        <w:jc w:val="both"/>
        <w:rPr>
          <w:szCs w:val="24"/>
        </w:rPr>
      </w:pPr>
    </w:p>
    <w:p w14:paraId="0C87A1A8" w14:textId="77777777" w:rsidR="00422D82" w:rsidRPr="00950BBD" w:rsidRDefault="00422D82" w:rsidP="00950B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950BBD">
        <w:rPr>
          <w:color w:val="000000"/>
          <w:szCs w:val="24"/>
          <w:lang w:val="x-none"/>
        </w:rPr>
        <w:t xml:space="preserve">Pronajímatel tímto pronajímá Nájemci Předmět </w:t>
      </w:r>
      <w:r w:rsidRPr="00950BBD">
        <w:rPr>
          <w:color w:val="000000"/>
          <w:szCs w:val="24"/>
        </w:rPr>
        <w:t>N</w:t>
      </w:r>
      <w:proofErr w:type="spellStart"/>
      <w:r w:rsidRPr="00950BBD">
        <w:rPr>
          <w:color w:val="000000"/>
          <w:szCs w:val="24"/>
          <w:lang w:val="x-none"/>
        </w:rPr>
        <w:t>ájmu</w:t>
      </w:r>
      <w:proofErr w:type="spellEnd"/>
      <w:r w:rsidR="00F93330">
        <w:rPr>
          <w:color w:val="000000"/>
          <w:szCs w:val="24"/>
        </w:rPr>
        <w:t xml:space="preserve"> v termínech uvedených v </w:t>
      </w:r>
      <w:proofErr w:type="spellStart"/>
      <w:r w:rsidR="00F93330">
        <w:rPr>
          <w:color w:val="000000"/>
          <w:szCs w:val="24"/>
        </w:rPr>
        <w:t>čl.III</w:t>
      </w:r>
      <w:proofErr w:type="spellEnd"/>
      <w:r w:rsidR="00F93330">
        <w:rPr>
          <w:color w:val="000000"/>
          <w:szCs w:val="24"/>
        </w:rPr>
        <w:t>.</w:t>
      </w:r>
      <w:r w:rsidRPr="00950BBD">
        <w:rPr>
          <w:color w:val="000000"/>
          <w:szCs w:val="24"/>
        </w:rPr>
        <w:t xml:space="preserve"> této Smlouvy</w:t>
      </w:r>
      <w:r w:rsidRPr="00950BBD">
        <w:rPr>
          <w:color w:val="000000"/>
          <w:szCs w:val="24"/>
          <w:lang w:val="x-none"/>
        </w:rPr>
        <w:t xml:space="preserve"> jako samostatný předmět užívání (dále jen „Nájem“). Předmět </w:t>
      </w:r>
      <w:r w:rsidRPr="00950BBD">
        <w:rPr>
          <w:color w:val="000000"/>
          <w:szCs w:val="24"/>
        </w:rPr>
        <w:t>N</w:t>
      </w:r>
      <w:proofErr w:type="spellStart"/>
      <w:r w:rsidRPr="00950BBD">
        <w:rPr>
          <w:color w:val="000000"/>
          <w:szCs w:val="24"/>
          <w:lang w:val="x-none"/>
        </w:rPr>
        <w:t>ájmu</w:t>
      </w:r>
      <w:proofErr w:type="spellEnd"/>
      <w:r w:rsidRPr="00950BBD">
        <w:rPr>
          <w:color w:val="000000"/>
          <w:szCs w:val="24"/>
        </w:rPr>
        <w:t>, jehož součástí je i soubor movitých věcí,</w:t>
      </w:r>
      <w:r w:rsidRPr="00950BBD">
        <w:rPr>
          <w:color w:val="000000"/>
          <w:szCs w:val="24"/>
          <w:lang w:val="x-none"/>
        </w:rPr>
        <w:t xml:space="preserve"> je zobrazen na půdorysném plánu, který tvoří </w:t>
      </w:r>
      <w:r w:rsidR="00950BBD">
        <w:rPr>
          <w:bCs/>
          <w:color w:val="000000"/>
          <w:szCs w:val="24"/>
        </w:rPr>
        <w:t>p</w:t>
      </w:r>
      <w:proofErr w:type="spellStart"/>
      <w:r w:rsidRPr="00950BBD">
        <w:rPr>
          <w:bCs/>
          <w:color w:val="000000"/>
          <w:szCs w:val="24"/>
          <w:lang w:val="x-none"/>
        </w:rPr>
        <w:t>řílohu</w:t>
      </w:r>
      <w:proofErr w:type="spellEnd"/>
      <w:r w:rsidRPr="00950BBD">
        <w:rPr>
          <w:bCs/>
          <w:color w:val="000000"/>
          <w:szCs w:val="24"/>
          <w:lang w:val="x-none"/>
        </w:rPr>
        <w:t xml:space="preserve"> </w:t>
      </w:r>
      <w:r w:rsidR="00950BBD">
        <w:rPr>
          <w:bCs/>
          <w:color w:val="000000"/>
          <w:szCs w:val="24"/>
        </w:rPr>
        <w:t xml:space="preserve">č. </w:t>
      </w:r>
      <w:r w:rsidRPr="00950BBD">
        <w:rPr>
          <w:bCs/>
          <w:color w:val="000000"/>
          <w:szCs w:val="24"/>
          <w:lang w:val="x-none"/>
        </w:rPr>
        <w:t>1</w:t>
      </w:r>
      <w:r w:rsidRPr="00950BBD">
        <w:rPr>
          <w:b/>
          <w:bCs/>
          <w:color w:val="000000"/>
          <w:szCs w:val="24"/>
          <w:lang w:val="x-none"/>
        </w:rPr>
        <w:t xml:space="preserve"> </w:t>
      </w:r>
      <w:r w:rsidRPr="00950BBD">
        <w:rPr>
          <w:color w:val="000000"/>
          <w:szCs w:val="24"/>
          <w:lang w:val="x-none"/>
        </w:rPr>
        <w:t>(Plán a popis Předmětu Nájmu</w:t>
      </w:r>
      <w:r w:rsidRPr="00950BBD">
        <w:rPr>
          <w:color w:val="000000"/>
          <w:szCs w:val="24"/>
        </w:rPr>
        <w:t xml:space="preserve"> vč. souboru movitých věcí</w:t>
      </w:r>
      <w:r w:rsidRPr="00950BBD">
        <w:rPr>
          <w:color w:val="000000"/>
          <w:szCs w:val="24"/>
          <w:lang w:val="x-none"/>
        </w:rPr>
        <w:t xml:space="preserve">) této Smlouvy. Nájemce si tímto najímá Předmět Nájmu od Pronajímatele, a to vše za podmínek stanovených touto Smlouvou. </w:t>
      </w:r>
    </w:p>
    <w:p w14:paraId="2C580E9A" w14:textId="16FBAFD0" w:rsidR="00422D82" w:rsidRPr="00950BBD" w:rsidRDefault="00422D82" w:rsidP="00422D82">
      <w:pPr>
        <w:ind w:right="-1276"/>
        <w:rPr>
          <w:szCs w:val="24"/>
        </w:rPr>
      </w:pPr>
    </w:p>
    <w:p w14:paraId="4934F0D4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III.</w:t>
      </w:r>
    </w:p>
    <w:p w14:paraId="0F07C86A" w14:textId="77777777" w:rsidR="00422D82" w:rsidRPr="00950BBD" w:rsidRDefault="00422D82" w:rsidP="00422D82">
      <w:pPr>
        <w:jc w:val="center"/>
        <w:rPr>
          <w:b/>
          <w:szCs w:val="24"/>
        </w:rPr>
      </w:pPr>
      <w:r w:rsidRPr="00950BBD">
        <w:rPr>
          <w:b/>
          <w:szCs w:val="24"/>
        </w:rPr>
        <w:t>DOBA NÁJMU</w:t>
      </w:r>
    </w:p>
    <w:p w14:paraId="38A0445A" w14:textId="77777777" w:rsidR="00422D82" w:rsidRPr="00950BBD" w:rsidRDefault="00422D82" w:rsidP="00422D82">
      <w:pPr>
        <w:rPr>
          <w:szCs w:val="24"/>
        </w:rPr>
      </w:pPr>
    </w:p>
    <w:p w14:paraId="776B1339" w14:textId="1B1072F8" w:rsidR="00422D82" w:rsidRPr="00F93330" w:rsidRDefault="00B473B1" w:rsidP="00422D82">
      <w:pPr>
        <w:numPr>
          <w:ilvl w:val="0"/>
          <w:numId w:val="3"/>
        </w:numPr>
        <w:ind w:left="426" w:right="27"/>
        <w:jc w:val="both"/>
        <w:rPr>
          <w:b/>
          <w:bCs/>
          <w:i/>
          <w:szCs w:val="24"/>
        </w:rPr>
      </w:pPr>
      <w:r>
        <w:rPr>
          <w:szCs w:val="24"/>
        </w:rPr>
        <w:t>Tato S</w:t>
      </w:r>
      <w:r w:rsidR="00422D82" w:rsidRPr="00950BBD">
        <w:rPr>
          <w:szCs w:val="24"/>
        </w:rPr>
        <w:t xml:space="preserve">mlouva je uzavřena na dobu určitou </w:t>
      </w:r>
      <w:r w:rsidR="00981DF0">
        <w:rPr>
          <w:szCs w:val="24"/>
        </w:rPr>
        <w:t xml:space="preserve">3 let  a to </w:t>
      </w:r>
      <w:r w:rsidR="00950BBD" w:rsidRPr="00950BBD">
        <w:rPr>
          <w:b/>
          <w:bCs/>
          <w:szCs w:val="24"/>
        </w:rPr>
        <w:t xml:space="preserve">od </w:t>
      </w:r>
      <w:r w:rsidR="00C3438E">
        <w:rPr>
          <w:b/>
          <w:bCs/>
          <w:szCs w:val="24"/>
        </w:rPr>
        <w:t>2</w:t>
      </w:r>
      <w:r w:rsidR="00831134">
        <w:rPr>
          <w:b/>
          <w:bCs/>
          <w:szCs w:val="24"/>
        </w:rPr>
        <w:t xml:space="preserve">6. května </w:t>
      </w:r>
      <w:r w:rsidR="00257C35">
        <w:rPr>
          <w:b/>
          <w:bCs/>
          <w:szCs w:val="24"/>
        </w:rPr>
        <w:t>2020</w:t>
      </w:r>
      <w:r w:rsidR="00981DF0">
        <w:rPr>
          <w:b/>
          <w:bCs/>
          <w:szCs w:val="24"/>
        </w:rPr>
        <w:t xml:space="preserve"> do </w:t>
      </w:r>
      <w:r w:rsidR="00831134">
        <w:rPr>
          <w:b/>
          <w:bCs/>
          <w:szCs w:val="24"/>
        </w:rPr>
        <w:t xml:space="preserve">25. května </w:t>
      </w:r>
      <w:r w:rsidR="00981DF0">
        <w:rPr>
          <w:b/>
          <w:bCs/>
          <w:szCs w:val="24"/>
        </w:rPr>
        <w:t xml:space="preserve">2023. </w:t>
      </w:r>
    </w:p>
    <w:p w14:paraId="61CD6C70" w14:textId="77777777" w:rsidR="00422D82" w:rsidRPr="00950BBD" w:rsidRDefault="00422D82" w:rsidP="00707136">
      <w:pPr>
        <w:ind w:right="27"/>
        <w:jc w:val="both"/>
        <w:rPr>
          <w:bCs/>
          <w:szCs w:val="24"/>
        </w:rPr>
      </w:pPr>
    </w:p>
    <w:p w14:paraId="65048F89" w14:textId="5D6774F0" w:rsidR="00422D82" w:rsidRPr="00981DF0" w:rsidRDefault="00707136" w:rsidP="00981DF0">
      <w:pPr>
        <w:ind w:left="426" w:right="27"/>
        <w:jc w:val="both"/>
        <w:rPr>
          <w:szCs w:val="24"/>
        </w:rPr>
      </w:pPr>
      <w:r w:rsidRPr="00981DF0">
        <w:rPr>
          <w:szCs w:val="24"/>
        </w:rPr>
        <w:t>Nájemce je oprávněn užívat Předmět N</w:t>
      </w:r>
      <w:r w:rsidR="00422D82" w:rsidRPr="00981DF0">
        <w:rPr>
          <w:szCs w:val="24"/>
        </w:rPr>
        <w:t xml:space="preserve">ájmu </w:t>
      </w:r>
      <w:r w:rsidR="00981DF0" w:rsidRPr="00981DF0">
        <w:rPr>
          <w:szCs w:val="24"/>
        </w:rPr>
        <w:t>po výše uvedenou dobu</w:t>
      </w:r>
      <w:r w:rsidR="009B399B">
        <w:rPr>
          <w:szCs w:val="24"/>
        </w:rPr>
        <w:t xml:space="preserve"> </w:t>
      </w:r>
      <w:r w:rsidR="007C6348">
        <w:rPr>
          <w:szCs w:val="24"/>
        </w:rPr>
        <w:t xml:space="preserve">denně nejpozději do 21:30 hodin. </w:t>
      </w:r>
    </w:p>
    <w:p w14:paraId="6B089714" w14:textId="576343B7" w:rsidR="00422D82" w:rsidRPr="00950BBD" w:rsidRDefault="00422D82" w:rsidP="00831134">
      <w:pPr>
        <w:ind w:left="426" w:right="27"/>
        <w:jc w:val="both"/>
        <w:rPr>
          <w:szCs w:val="24"/>
        </w:rPr>
      </w:pPr>
      <w:r w:rsidRPr="00950BBD">
        <w:rPr>
          <w:szCs w:val="24"/>
        </w:rPr>
        <w:lastRenderedPageBreak/>
        <w:tab/>
      </w:r>
    </w:p>
    <w:p w14:paraId="4398CF87" w14:textId="77777777" w:rsidR="00422D82" w:rsidRPr="00950BBD" w:rsidRDefault="00422D82" w:rsidP="00DA77F4">
      <w:pPr>
        <w:ind w:right="27"/>
        <w:jc w:val="center"/>
        <w:rPr>
          <w:b/>
          <w:szCs w:val="24"/>
        </w:rPr>
      </w:pPr>
      <w:r w:rsidRPr="00950BBD">
        <w:rPr>
          <w:b/>
          <w:szCs w:val="24"/>
        </w:rPr>
        <w:t>IV.</w:t>
      </w:r>
    </w:p>
    <w:p w14:paraId="585E5239" w14:textId="77777777" w:rsidR="00422D82" w:rsidRPr="00950BBD" w:rsidRDefault="00707136" w:rsidP="00DA77F4">
      <w:pPr>
        <w:jc w:val="center"/>
        <w:rPr>
          <w:b/>
          <w:szCs w:val="24"/>
        </w:rPr>
      </w:pPr>
      <w:r>
        <w:rPr>
          <w:b/>
          <w:szCs w:val="24"/>
        </w:rPr>
        <w:t>NÁJEMNÉ</w:t>
      </w:r>
    </w:p>
    <w:p w14:paraId="358528ED" w14:textId="77777777" w:rsidR="00422D82" w:rsidRPr="00950BBD" w:rsidRDefault="00422D82" w:rsidP="00422D82">
      <w:pPr>
        <w:rPr>
          <w:szCs w:val="24"/>
        </w:rPr>
      </w:pPr>
    </w:p>
    <w:p w14:paraId="56966EFF" w14:textId="1F124A86" w:rsidR="00422D82" w:rsidRDefault="00707136" w:rsidP="00831134">
      <w:pPr>
        <w:ind w:left="426" w:right="27"/>
        <w:jc w:val="both"/>
        <w:rPr>
          <w:szCs w:val="24"/>
        </w:rPr>
      </w:pPr>
      <w:r w:rsidRPr="00981DF0">
        <w:rPr>
          <w:szCs w:val="24"/>
        </w:rPr>
        <w:t>Nájemné</w:t>
      </w:r>
      <w:r w:rsidR="00950BBD" w:rsidRPr="00981DF0">
        <w:rPr>
          <w:szCs w:val="24"/>
        </w:rPr>
        <w:t xml:space="preserve"> čin</w:t>
      </w:r>
      <w:r w:rsidRPr="00981DF0">
        <w:rPr>
          <w:szCs w:val="24"/>
        </w:rPr>
        <w:t xml:space="preserve">í </w:t>
      </w:r>
      <w:r w:rsidR="00D23F00">
        <w:rPr>
          <w:szCs w:val="24"/>
        </w:rPr>
        <w:t>100,-</w:t>
      </w:r>
      <w:bookmarkStart w:id="0" w:name="_GoBack"/>
      <w:bookmarkEnd w:id="0"/>
      <w:r w:rsidRPr="00981DF0">
        <w:rPr>
          <w:szCs w:val="24"/>
        </w:rPr>
        <w:t xml:space="preserve"> Kč </w:t>
      </w:r>
      <w:r w:rsidR="00831134">
        <w:rPr>
          <w:szCs w:val="24"/>
        </w:rPr>
        <w:t xml:space="preserve">včetně DPH </w:t>
      </w:r>
      <w:r w:rsidRPr="00981DF0">
        <w:rPr>
          <w:szCs w:val="24"/>
        </w:rPr>
        <w:t>za 1 hodinu užívání Předmětu N</w:t>
      </w:r>
      <w:r w:rsidR="00950BBD" w:rsidRPr="00981DF0">
        <w:rPr>
          <w:szCs w:val="24"/>
        </w:rPr>
        <w:t xml:space="preserve">ájmu. </w:t>
      </w:r>
      <w:r w:rsidRPr="00981DF0">
        <w:rPr>
          <w:szCs w:val="24"/>
        </w:rPr>
        <w:t>V Nájemném</w:t>
      </w:r>
      <w:r w:rsidR="00422D82" w:rsidRPr="00981DF0">
        <w:rPr>
          <w:szCs w:val="24"/>
        </w:rPr>
        <w:t xml:space="preserve"> jsou zahrnuty tyto služby: úklid</w:t>
      </w:r>
      <w:r w:rsidR="00981DF0" w:rsidRPr="00981DF0">
        <w:rPr>
          <w:szCs w:val="24"/>
        </w:rPr>
        <w:t xml:space="preserve">, nezbytná úprava Předmětu nájmu a vodné a stočné.  </w:t>
      </w:r>
    </w:p>
    <w:p w14:paraId="69B2B124" w14:textId="77777777" w:rsidR="00831134" w:rsidRPr="00981DF0" w:rsidRDefault="00831134" w:rsidP="00831134">
      <w:pPr>
        <w:ind w:left="426" w:right="27"/>
        <w:jc w:val="both"/>
        <w:rPr>
          <w:b/>
          <w:bCs/>
          <w:szCs w:val="24"/>
        </w:rPr>
      </w:pPr>
    </w:p>
    <w:p w14:paraId="642D0520" w14:textId="185F11A1" w:rsidR="00422D82" w:rsidRPr="00950BBD" w:rsidRDefault="00422D82" w:rsidP="00422D82">
      <w:pPr>
        <w:numPr>
          <w:ilvl w:val="0"/>
          <w:numId w:val="4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>Nájemné bude hrazeno vždy měsíčně pozadu na základě f</w:t>
      </w:r>
      <w:r w:rsidR="00707136">
        <w:rPr>
          <w:szCs w:val="24"/>
        </w:rPr>
        <w:t>aktury vystavené P</w:t>
      </w:r>
      <w:r w:rsidR="00950BBD" w:rsidRPr="00950BBD">
        <w:rPr>
          <w:szCs w:val="24"/>
        </w:rPr>
        <w:t>ronajímatelem</w:t>
      </w:r>
      <w:r w:rsidR="00981DF0">
        <w:rPr>
          <w:szCs w:val="24"/>
        </w:rPr>
        <w:t xml:space="preserve"> podle skutečn</w:t>
      </w:r>
      <w:r w:rsidR="002950E7">
        <w:rPr>
          <w:szCs w:val="24"/>
        </w:rPr>
        <w:t xml:space="preserve">ého </w:t>
      </w:r>
      <w:r w:rsidR="00981DF0">
        <w:rPr>
          <w:szCs w:val="24"/>
        </w:rPr>
        <w:t xml:space="preserve">hodinového využití hřiště </w:t>
      </w:r>
      <w:r w:rsidR="002950E7">
        <w:rPr>
          <w:szCs w:val="24"/>
        </w:rPr>
        <w:t xml:space="preserve">v daném měsíci. </w:t>
      </w:r>
      <w:r w:rsidR="00981DF0">
        <w:rPr>
          <w:szCs w:val="24"/>
        </w:rPr>
        <w:t xml:space="preserve">Měsíční výkaz vypracovává Nájemce a vždy nejpozději 2. pracovní den následujícího měsíce jej předává </w:t>
      </w:r>
      <w:r w:rsidR="007C6348">
        <w:rPr>
          <w:szCs w:val="24"/>
        </w:rPr>
        <w:t xml:space="preserve">osobně </w:t>
      </w:r>
      <w:r w:rsidR="00981DF0">
        <w:rPr>
          <w:szCs w:val="24"/>
        </w:rPr>
        <w:t>ke schválení Pronajímateli</w:t>
      </w:r>
      <w:r w:rsidR="002950E7">
        <w:rPr>
          <w:szCs w:val="24"/>
        </w:rPr>
        <w:t>, ve středisku Vrbova</w:t>
      </w:r>
      <w:r w:rsidR="00981DF0">
        <w:rPr>
          <w:szCs w:val="24"/>
        </w:rPr>
        <w:t xml:space="preserve">. Tento výkaz bude </w:t>
      </w:r>
      <w:r w:rsidR="007C6348">
        <w:rPr>
          <w:szCs w:val="24"/>
        </w:rPr>
        <w:t xml:space="preserve">pak </w:t>
      </w:r>
      <w:r w:rsidR="00981DF0">
        <w:rPr>
          <w:szCs w:val="24"/>
        </w:rPr>
        <w:t xml:space="preserve"> přílohou k  vystavené faktuře pronajímatelem</w:t>
      </w:r>
      <w:r w:rsidR="00950BBD" w:rsidRPr="00950BBD">
        <w:rPr>
          <w:szCs w:val="24"/>
        </w:rPr>
        <w:t>. S</w:t>
      </w:r>
      <w:r w:rsidRPr="00950BBD">
        <w:rPr>
          <w:szCs w:val="24"/>
        </w:rPr>
        <w:t>trany se dohodly na 14-ti</w:t>
      </w:r>
      <w:r w:rsidR="00950BBD" w:rsidRPr="00950BBD">
        <w:rPr>
          <w:szCs w:val="24"/>
        </w:rPr>
        <w:t xml:space="preserve"> denní splatnosti faktury</w:t>
      </w:r>
      <w:r w:rsidR="00707136">
        <w:rPr>
          <w:szCs w:val="24"/>
        </w:rPr>
        <w:t xml:space="preserve"> od jejího doručení N</w:t>
      </w:r>
      <w:r w:rsidR="00950BBD" w:rsidRPr="00950BBD">
        <w:rPr>
          <w:szCs w:val="24"/>
        </w:rPr>
        <w:t>ájemci</w:t>
      </w:r>
      <w:r w:rsidRPr="00950BBD">
        <w:rPr>
          <w:szCs w:val="24"/>
        </w:rPr>
        <w:t>.</w:t>
      </w:r>
      <w:r w:rsidR="00981DF0">
        <w:rPr>
          <w:szCs w:val="24"/>
        </w:rPr>
        <w:t xml:space="preserve"> Doručovací adresa Nájemce </w:t>
      </w:r>
      <w:r w:rsidR="007C6348">
        <w:rPr>
          <w:szCs w:val="24"/>
        </w:rPr>
        <w:t>pro příjem fakturace</w:t>
      </w:r>
      <w:r w:rsidR="00981DF0">
        <w:rPr>
          <w:szCs w:val="24"/>
        </w:rPr>
        <w:t xml:space="preserve"> je:</w:t>
      </w:r>
      <w:r w:rsidR="00C3438E">
        <w:rPr>
          <w:szCs w:val="24"/>
        </w:rPr>
        <w:t xml:space="preserve"> HC Kobra </w:t>
      </w:r>
      <w:proofErr w:type="gramStart"/>
      <w:r w:rsidR="00C3438E">
        <w:rPr>
          <w:szCs w:val="24"/>
        </w:rPr>
        <w:t xml:space="preserve">Praha </w:t>
      </w:r>
      <w:proofErr w:type="spellStart"/>
      <w:r w:rsidR="00C3438E">
        <w:rPr>
          <w:szCs w:val="24"/>
        </w:rPr>
        <w:t>z.s</w:t>
      </w:r>
      <w:proofErr w:type="spellEnd"/>
      <w:r w:rsidR="00C3438E">
        <w:rPr>
          <w:szCs w:val="24"/>
        </w:rPr>
        <w:t>.</w:t>
      </w:r>
      <w:proofErr w:type="gramEnd"/>
      <w:r w:rsidR="00C3438E">
        <w:rPr>
          <w:szCs w:val="24"/>
        </w:rPr>
        <w:t xml:space="preserve"> </w:t>
      </w:r>
      <w:r w:rsidR="00C3438E">
        <w:rPr>
          <w:rFonts w:eastAsiaTheme="minorHAnsi"/>
          <w:color w:val="000000"/>
          <w:szCs w:val="24"/>
          <w:lang w:eastAsia="en-US"/>
        </w:rPr>
        <w:t>Mikuleckého 1584/1, Praha 4, Braník, 14700</w:t>
      </w:r>
    </w:p>
    <w:p w14:paraId="2E2A8A52" w14:textId="77777777" w:rsidR="00422D82" w:rsidRPr="00950BBD" w:rsidRDefault="00422D82" w:rsidP="00422D82">
      <w:pPr>
        <w:ind w:left="426" w:right="27"/>
        <w:jc w:val="both"/>
        <w:rPr>
          <w:szCs w:val="24"/>
        </w:rPr>
      </w:pPr>
      <w:r w:rsidRPr="00950BBD">
        <w:rPr>
          <w:szCs w:val="24"/>
        </w:rPr>
        <w:t xml:space="preserve"> </w:t>
      </w:r>
    </w:p>
    <w:p w14:paraId="310942A2" w14:textId="77777777" w:rsidR="00422D82" w:rsidRPr="00950BBD" w:rsidRDefault="004258E2" w:rsidP="00422D82">
      <w:pPr>
        <w:numPr>
          <w:ilvl w:val="0"/>
          <w:numId w:val="4"/>
        </w:numPr>
        <w:ind w:left="426" w:right="27"/>
        <w:jc w:val="both"/>
        <w:rPr>
          <w:szCs w:val="24"/>
        </w:rPr>
      </w:pPr>
      <w:r>
        <w:rPr>
          <w:szCs w:val="24"/>
        </w:rPr>
        <w:t>Nebude-li N</w:t>
      </w:r>
      <w:r w:rsidR="00422D82" w:rsidRPr="00950BBD">
        <w:rPr>
          <w:szCs w:val="24"/>
        </w:rPr>
        <w:t>á</w:t>
      </w:r>
      <w:r w:rsidR="00707136">
        <w:rPr>
          <w:szCs w:val="24"/>
        </w:rPr>
        <w:t>jemné zaplaceno včas, má P</w:t>
      </w:r>
      <w:r w:rsidR="00950BBD" w:rsidRPr="00950BBD">
        <w:rPr>
          <w:szCs w:val="24"/>
        </w:rPr>
        <w:t>ronají</w:t>
      </w:r>
      <w:r w:rsidR="00707136">
        <w:rPr>
          <w:szCs w:val="24"/>
        </w:rPr>
        <w:t>matel právo požadovat a N</w:t>
      </w:r>
      <w:r w:rsidR="00422D82" w:rsidRPr="00950BBD">
        <w:rPr>
          <w:szCs w:val="24"/>
        </w:rPr>
        <w:t xml:space="preserve">ájemce se zavazuje uhradit Smluvní pokutu ve výši 0,05 % </w:t>
      </w:r>
      <w:r w:rsidR="00707136">
        <w:rPr>
          <w:szCs w:val="24"/>
        </w:rPr>
        <w:t xml:space="preserve">z </w:t>
      </w:r>
      <w:r w:rsidR="00422D82" w:rsidRPr="00950BBD">
        <w:rPr>
          <w:szCs w:val="24"/>
        </w:rPr>
        <w:t>dlužné částky za každý den prodlení.</w:t>
      </w:r>
    </w:p>
    <w:p w14:paraId="4B4E0855" w14:textId="77777777" w:rsidR="00422D82" w:rsidRPr="00950BBD" w:rsidRDefault="00422D82" w:rsidP="00422D82">
      <w:pPr>
        <w:ind w:left="426" w:right="27"/>
        <w:jc w:val="both"/>
        <w:rPr>
          <w:szCs w:val="24"/>
        </w:rPr>
      </w:pPr>
    </w:p>
    <w:p w14:paraId="0BA289A9" w14:textId="77777777" w:rsidR="00422D82" w:rsidRPr="00950BBD" w:rsidRDefault="00422D82" w:rsidP="00422D82">
      <w:pPr>
        <w:numPr>
          <w:ilvl w:val="0"/>
          <w:numId w:val="4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>Pronajímatel si vyhrazuje prá</w:t>
      </w:r>
      <w:r w:rsidR="004258E2">
        <w:rPr>
          <w:szCs w:val="24"/>
        </w:rPr>
        <w:t>vo změny N</w:t>
      </w:r>
      <w:r w:rsidR="00707136">
        <w:rPr>
          <w:szCs w:val="24"/>
        </w:rPr>
        <w:t>ájemného po dohodě s N</w:t>
      </w:r>
      <w:r w:rsidRPr="00950BBD">
        <w:rPr>
          <w:szCs w:val="24"/>
        </w:rPr>
        <w:t>ájemcem v souvislosti se změnou ekonom</w:t>
      </w:r>
      <w:r w:rsidR="00707136">
        <w:rPr>
          <w:szCs w:val="24"/>
        </w:rPr>
        <w:t>icko-provozních podmínek P</w:t>
      </w:r>
      <w:r w:rsidRPr="00950BBD">
        <w:rPr>
          <w:szCs w:val="24"/>
        </w:rPr>
        <w:t>ronajímatele</w:t>
      </w:r>
      <w:r w:rsidR="004258E2">
        <w:rPr>
          <w:szCs w:val="24"/>
        </w:rPr>
        <w:t xml:space="preserve"> (</w:t>
      </w:r>
      <w:r w:rsidR="006E6323">
        <w:rPr>
          <w:szCs w:val="24"/>
        </w:rPr>
        <w:t>zvýšení nákladů spojených s provozem Předmětu Nájmu)</w:t>
      </w:r>
      <w:r w:rsidR="00F93330">
        <w:rPr>
          <w:szCs w:val="24"/>
        </w:rPr>
        <w:t>. N</w:t>
      </w:r>
      <w:r w:rsidR="00B473B1">
        <w:rPr>
          <w:szCs w:val="24"/>
        </w:rPr>
        <w:t>edojde-li k dohodě o změně S</w:t>
      </w:r>
      <w:r w:rsidRPr="00950BBD">
        <w:rPr>
          <w:szCs w:val="24"/>
        </w:rPr>
        <w:t xml:space="preserve">mlouvy, je </w:t>
      </w:r>
      <w:r w:rsidR="00707136">
        <w:rPr>
          <w:szCs w:val="24"/>
        </w:rPr>
        <w:t xml:space="preserve">Pronajímatel </w:t>
      </w:r>
      <w:r w:rsidRPr="00950BBD">
        <w:rPr>
          <w:szCs w:val="24"/>
        </w:rPr>
        <w:t xml:space="preserve">oprávněn </w:t>
      </w:r>
      <w:r w:rsidR="004258E2">
        <w:rPr>
          <w:szCs w:val="24"/>
        </w:rPr>
        <w:t>od této</w:t>
      </w:r>
      <w:r w:rsidR="00B473B1">
        <w:rPr>
          <w:szCs w:val="24"/>
        </w:rPr>
        <w:t xml:space="preserve"> S</w:t>
      </w:r>
      <w:r w:rsidR="004258E2">
        <w:rPr>
          <w:szCs w:val="24"/>
        </w:rPr>
        <w:t>mlouvy odstoupit</w:t>
      </w:r>
      <w:r w:rsidR="004258E2">
        <w:rPr>
          <w:szCs w:val="24"/>
          <w:lang w:val="en-US"/>
        </w:rPr>
        <w:t xml:space="preserve">; </w:t>
      </w:r>
      <w:r w:rsidR="004258E2">
        <w:rPr>
          <w:szCs w:val="24"/>
        </w:rPr>
        <w:t>odstoupení Pronajímatele</w:t>
      </w:r>
      <w:r w:rsidR="00726056">
        <w:rPr>
          <w:szCs w:val="24"/>
        </w:rPr>
        <w:t xml:space="preserve"> od Smlouvy nabude účinnosti posledním dnem kalendářního měsíce následujícího po dni</w:t>
      </w:r>
      <w:r w:rsidR="004258E2">
        <w:rPr>
          <w:szCs w:val="24"/>
        </w:rPr>
        <w:t xml:space="preserve"> doručení odstoupení Nájemci</w:t>
      </w:r>
      <w:r w:rsidRPr="00950BBD">
        <w:rPr>
          <w:szCs w:val="24"/>
        </w:rPr>
        <w:t>.</w:t>
      </w:r>
    </w:p>
    <w:p w14:paraId="768732DF" w14:textId="07429A88" w:rsidR="00422D82" w:rsidRPr="00950BBD" w:rsidRDefault="00422D82" w:rsidP="00422D82">
      <w:pPr>
        <w:ind w:left="426" w:right="27"/>
        <w:jc w:val="both"/>
        <w:rPr>
          <w:szCs w:val="24"/>
        </w:rPr>
      </w:pPr>
    </w:p>
    <w:p w14:paraId="3BB77EBC" w14:textId="77777777" w:rsidR="00422D82" w:rsidRPr="00950BBD" w:rsidRDefault="00422D82" w:rsidP="00422D82">
      <w:pPr>
        <w:numPr>
          <w:ilvl w:val="0"/>
          <w:numId w:val="4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 xml:space="preserve">V případě, že </w:t>
      </w:r>
      <w:r w:rsidR="006E6323">
        <w:rPr>
          <w:szCs w:val="24"/>
        </w:rPr>
        <w:t>Předmět N</w:t>
      </w:r>
      <w:r w:rsidRPr="00950BBD">
        <w:rPr>
          <w:szCs w:val="24"/>
        </w:rPr>
        <w:t xml:space="preserve">ájmu </w:t>
      </w:r>
      <w:r w:rsidR="006E6323">
        <w:rPr>
          <w:szCs w:val="24"/>
        </w:rPr>
        <w:t>nebude N</w:t>
      </w:r>
      <w:r w:rsidRPr="00950BBD">
        <w:rPr>
          <w:szCs w:val="24"/>
        </w:rPr>
        <w:t>ájemcem ve smluvené době</w:t>
      </w:r>
      <w:r w:rsidR="00230AD6">
        <w:rPr>
          <w:szCs w:val="24"/>
        </w:rPr>
        <w:t xml:space="preserve"> využit,</w:t>
      </w:r>
      <w:r w:rsidRPr="00950BBD">
        <w:rPr>
          <w:szCs w:val="24"/>
        </w:rPr>
        <w:t xml:space="preserve"> a to z důvodů na straně</w:t>
      </w:r>
      <w:r w:rsidR="006E6323">
        <w:rPr>
          <w:szCs w:val="24"/>
        </w:rPr>
        <w:t xml:space="preserve"> N</w:t>
      </w:r>
      <w:r w:rsidR="00230AD6">
        <w:rPr>
          <w:szCs w:val="24"/>
        </w:rPr>
        <w:t>ájemce</w:t>
      </w:r>
      <w:r w:rsidR="006E6323">
        <w:rPr>
          <w:szCs w:val="24"/>
        </w:rPr>
        <w:t>, je N</w:t>
      </w:r>
      <w:r w:rsidRPr="00950BBD">
        <w:rPr>
          <w:szCs w:val="24"/>
        </w:rPr>
        <w:t>ájemce povinen dohodnutou dobu užívání uhradit.</w:t>
      </w:r>
      <w:r w:rsidR="006E6323">
        <w:rPr>
          <w:szCs w:val="24"/>
        </w:rPr>
        <w:t xml:space="preserve"> </w:t>
      </w:r>
    </w:p>
    <w:p w14:paraId="0985D787" w14:textId="77777777" w:rsidR="00422D82" w:rsidRDefault="00422D82" w:rsidP="00422D82">
      <w:pPr>
        <w:ind w:left="360" w:right="27"/>
        <w:rPr>
          <w:b/>
          <w:szCs w:val="24"/>
        </w:rPr>
      </w:pPr>
    </w:p>
    <w:p w14:paraId="6EAA18BA" w14:textId="77777777" w:rsidR="00892FE1" w:rsidRPr="00950BBD" w:rsidRDefault="00892FE1" w:rsidP="00422D82">
      <w:pPr>
        <w:ind w:left="360" w:right="27"/>
        <w:rPr>
          <w:b/>
          <w:szCs w:val="24"/>
        </w:rPr>
      </w:pPr>
    </w:p>
    <w:p w14:paraId="0E838ABD" w14:textId="77777777" w:rsidR="00422D82" w:rsidRPr="00950BBD" w:rsidRDefault="00422D82" w:rsidP="00DA77F4">
      <w:pPr>
        <w:ind w:right="27"/>
        <w:jc w:val="center"/>
        <w:rPr>
          <w:b/>
          <w:szCs w:val="24"/>
        </w:rPr>
      </w:pPr>
      <w:r w:rsidRPr="00950BBD">
        <w:rPr>
          <w:b/>
          <w:szCs w:val="24"/>
        </w:rPr>
        <w:t>V.</w:t>
      </w:r>
    </w:p>
    <w:p w14:paraId="676E2F2D" w14:textId="77777777" w:rsidR="00422D82" w:rsidRPr="00950BBD" w:rsidRDefault="00422D82" w:rsidP="00DA77F4">
      <w:pPr>
        <w:ind w:right="27"/>
        <w:jc w:val="center"/>
        <w:rPr>
          <w:b/>
          <w:szCs w:val="24"/>
        </w:rPr>
      </w:pPr>
      <w:r w:rsidRPr="00950BBD">
        <w:rPr>
          <w:b/>
          <w:szCs w:val="24"/>
        </w:rPr>
        <w:t>DALŠÍ UJEDNÁNÍ</w:t>
      </w:r>
    </w:p>
    <w:p w14:paraId="0914CC3C" w14:textId="77777777" w:rsidR="00422D82" w:rsidRPr="00950BBD" w:rsidRDefault="00422D82" w:rsidP="00422D82">
      <w:pPr>
        <w:ind w:right="27"/>
        <w:rPr>
          <w:szCs w:val="24"/>
        </w:rPr>
      </w:pPr>
    </w:p>
    <w:p w14:paraId="7DEBC913" w14:textId="77777777" w:rsidR="00422D82" w:rsidRPr="00950BBD" w:rsidRDefault="006E6323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>
        <w:rPr>
          <w:szCs w:val="24"/>
        </w:rPr>
        <w:t>Nájemce se zavazuje udržovat Předmět N</w:t>
      </w:r>
      <w:r w:rsidR="00422D82" w:rsidRPr="00950BBD">
        <w:rPr>
          <w:szCs w:val="24"/>
        </w:rPr>
        <w:t xml:space="preserve">ájmu ve stavu způsobilém </w:t>
      </w:r>
      <w:r>
        <w:rPr>
          <w:szCs w:val="24"/>
        </w:rPr>
        <w:t xml:space="preserve">k </w:t>
      </w:r>
      <w:r w:rsidR="00422D82" w:rsidRPr="00950BBD">
        <w:rPr>
          <w:szCs w:val="24"/>
        </w:rPr>
        <w:t xml:space="preserve">užívání, dále je povinen dodržovat ustanovení provozního řádu </w:t>
      </w:r>
      <w:r w:rsidR="00F11393">
        <w:rPr>
          <w:szCs w:val="24"/>
        </w:rPr>
        <w:t>Předmětu Nájmu</w:t>
      </w:r>
      <w:r w:rsidR="00422D82" w:rsidRPr="00950BBD">
        <w:rPr>
          <w:szCs w:val="24"/>
        </w:rPr>
        <w:t xml:space="preserve"> a dbát na zachování pořádku. Nájemce odpo</w:t>
      </w:r>
      <w:r>
        <w:rPr>
          <w:szCs w:val="24"/>
        </w:rPr>
        <w:t>vídá za škody jím způsobené na Předmětu N</w:t>
      </w:r>
      <w:r w:rsidR="00422D82" w:rsidRPr="00950BBD">
        <w:rPr>
          <w:szCs w:val="24"/>
        </w:rPr>
        <w:t xml:space="preserve">ájmu či na jeho částech. </w:t>
      </w:r>
    </w:p>
    <w:p w14:paraId="598DCF58" w14:textId="77777777" w:rsidR="00422D82" w:rsidRPr="00950BBD" w:rsidRDefault="00422D82" w:rsidP="00422D82">
      <w:pPr>
        <w:ind w:left="426" w:right="27"/>
        <w:jc w:val="both"/>
        <w:rPr>
          <w:szCs w:val="24"/>
        </w:rPr>
      </w:pPr>
    </w:p>
    <w:p w14:paraId="30583D1C" w14:textId="77777777" w:rsidR="00422D82" w:rsidRPr="00950BBD" w:rsidRDefault="00422D8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>Nájemce je povinen</w:t>
      </w:r>
      <w:r w:rsidR="006E6323">
        <w:rPr>
          <w:szCs w:val="24"/>
        </w:rPr>
        <w:t xml:space="preserve"> zajistit, aby osoby užívající Předmět N</w:t>
      </w:r>
      <w:r w:rsidRPr="00950BBD">
        <w:rPr>
          <w:szCs w:val="24"/>
        </w:rPr>
        <w:t>ájmu v rá</w:t>
      </w:r>
      <w:r w:rsidR="006E6323">
        <w:rPr>
          <w:szCs w:val="24"/>
        </w:rPr>
        <w:t>mci provozování sportovní činnosti Nájemce jej užívali tak, aby na Předmětu Nájmu</w:t>
      </w:r>
      <w:r w:rsidRPr="00950BBD">
        <w:rPr>
          <w:szCs w:val="24"/>
        </w:rPr>
        <w:t xml:space="preserve"> </w:t>
      </w:r>
      <w:r w:rsidR="006E6323">
        <w:rPr>
          <w:szCs w:val="24"/>
        </w:rPr>
        <w:t>nevznikala škoda</w:t>
      </w:r>
      <w:r w:rsidRPr="00950BBD">
        <w:rPr>
          <w:szCs w:val="24"/>
        </w:rPr>
        <w:t>. Porušení uvedené povinnosti bude považováno za podstatné</w:t>
      </w:r>
      <w:r w:rsidR="006E6323">
        <w:rPr>
          <w:szCs w:val="24"/>
        </w:rPr>
        <w:t xml:space="preserve"> porušení smluvních povinností N</w:t>
      </w:r>
      <w:r w:rsidRPr="00950BBD">
        <w:rPr>
          <w:szCs w:val="24"/>
        </w:rPr>
        <w:t>ájemce.</w:t>
      </w:r>
    </w:p>
    <w:p w14:paraId="442D225B" w14:textId="77777777" w:rsidR="00422D82" w:rsidRPr="00950BBD" w:rsidRDefault="00422D82" w:rsidP="00422D82">
      <w:pPr>
        <w:ind w:left="426" w:right="27"/>
        <w:jc w:val="both"/>
        <w:rPr>
          <w:szCs w:val="24"/>
        </w:rPr>
      </w:pPr>
    </w:p>
    <w:p w14:paraId="128BC5F8" w14:textId="77777777" w:rsidR="00422D82" w:rsidRDefault="00422D8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>Nájemce je oprávněn užívat tělovýchovné zařízení pouze v rámci své činnosti a nemůže je přenechat do podnájmu</w:t>
      </w:r>
      <w:r w:rsidR="006E6323">
        <w:rPr>
          <w:szCs w:val="24"/>
        </w:rPr>
        <w:t>, bez písemného souhlasu Pronají</w:t>
      </w:r>
      <w:r w:rsidRPr="00950BBD">
        <w:rPr>
          <w:szCs w:val="24"/>
        </w:rPr>
        <w:t xml:space="preserve">matele. </w:t>
      </w:r>
    </w:p>
    <w:p w14:paraId="17366475" w14:textId="77777777" w:rsidR="004258E2" w:rsidRDefault="004258E2" w:rsidP="004258E2">
      <w:pPr>
        <w:pStyle w:val="Odstavecseseznamem"/>
        <w:rPr>
          <w:szCs w:val="24"/>
        </w:rPr>
      </w:pPr>
    </w:p>
    <w:p w14:paraId="1CB89A2C" w14:textId="77777777" w:rsidR="004258E2" w:rsidRPr="00950BBD" w:rsidRDefault="004258E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>
        <w:rPr>
          <w:rFonts w:cstheme="minorHAnsi"/>
          <w:color w:val="000000"/>
          <w:szCs w:val="24"/>
          <w:lang w:val="x-none"/>
        </w:rPr>
        <w:t>Nájemce</w:t>
      </w:r>
      <w:r w:rsidR="00F11393">
        <w:rPr>
          <w:rFonts w:cstheme="minorHAnsi"/>
          <w:color w:val="000000"/>
          <w:szCs w:val="24"/>
        </w:rPr>
        <w:t xml:space="preserve"> bude Předmět Nájmu užívat</w:t>
      </w:r>
      <w:r w:rsidR="006E6323">
        <w:rPr>
          <w:rFonts w:cstheme="minorHAnsi"/>
          <w:color w:val="000000"/>
          <w:szCs w:val="24"/>
          <w:lang w:val="x-none"/>
        </w:rPr>
        <w:t xml:space="preserve"> tak</w:t>
      </w:r>
      <w:r>
        <w:rPr>
          <w:rFonts w:cstheme="minorHAnsi"/>
          <w:color w:val="000000"/>
          <w:szCs w:val="24"/>
          <w:lang w:val="x-none"/>
        </w:rPr>
        <w:t xml:space="preserve">, aby žádným způsobem </w:t>
      </w:r>
      <w:r w:rsidR="006E6323">
        <w:rPr>
          <w:rFonts w:cstheme="minorHAnsi"/>
          <w:color w:val="000000"/>
          <w:szCs w:val="24"/>
          <w:lang w:val="x-none"/>
        </w:rPr>
        <w:t xml:space="preserve">nenarušil užívání </w:t>
      </w:r>
      <w:r w:rsidR="006E6323">
        <w:rPr>
          <w:rFonts w:cstheme="minorHAnsi"/>
          <w:color w:val="000000"/>
          <w:szCs w:val="24"/>
        </w:rPr>
        <w:t>Předmětu nájmu a jeho okolí</w:t>
      </w:r>
      <w:r w:rsidR="006E6323">
        <w:rPr>
          <w:rFonts w:cstheme="minorHAnsi"/>
          <w:color w:val="000000"/>
          <w:szCs w:val="24"/>
          <w:lang w:val="x-none"/>
        </w:rPr>
        <w:t xml:space="preserve"> </w:t>
      </w:r>
      <w:r>
        <w:rPr>
          <w:rFonts w:cstheme="minorHAnsi"/>
          <w:color w:val="000000"/>
          <w:szCs w:val="24"/>
          <w:lang w:val="x-none"/>
        </w:rPr>
        <w:t>ostatními nájemci a uživateli. V případě, že k takovému narušení dojde, veškeré škody a újmy takových nájemců a uživatelů Nájemce bez zbytečného odkladu odškodní, aniž by Pronajímateli vznikly jakékoli náklady.</w:t>
      </w:r>
    </w:p>
    <w:p w14:paraId="70FF5044" w14:textId="77777777" w:rsidR="00422D82" w:rsidRPr="00950BBD" w:rsidRDefault="00422D82" w:rsidP="00422D82">
      <w:pPr>
        <w:pStyle w:val="Odstavecseseznamem"/>
        <w:rPr>
          <w:szCs w:val="24"/>
        </w:rPr>
      </w:pPr>
    </w:p>
    <w:p w14:paraId="0DB72915" w14:textId="77777777" w:rsidR="00B473B1" w:rsidRDefault="006E6323" w:rsidP="00B473B1">
      <w:pPr>
        <w:numPr>
          <w:ilvl w:val="0"/>
          <w:numId w:val="6"/>
        </w:numPr>
        <w:ind w:left="426" w:right="27"/>
        <w:jc w:val="both"/>
        <w:rPr>
          <w:szCs w:val="24"/>
        </w:rPr>
      </w:pPr>
      <w:r>
        <w:rPr>
          <w:szCs w:val="24"/>
        </w:rPr>
        <w:t>Pronají</w:t>
      </w:r>
      <w:r w:rsidR="00422D82" w:rsidRPr="00950BBD">
        <w:rPr>
          <w:szCs w:val="24"/>
        </w:rPr>
        <w:t>matel neodpovídá za škod</w:t>
      </w:r>
      <w:r>
        <w:rPr>
          <w:szCs w:val="24"/>
        </w:rPr>
        <w:t>y, které nastanou v prostorách Předmětu N</w:t>
      </w:r>
      <w:r w:rsidR="00422D82" w:rsidRPr="00950BBD">
        <w:rPr>
          <w:szCs w:val="24"/>
        </w:rPr>
        <w:t xml:space="preserve">ájmu v důsledku </w:t>
      </w:r>
      <w:r>
        <w:rPr>
          <w:szCs w:val="24"/>
        </w:rPr>
        <w:t>činnosti N</w:t>
      </w:r>
      <w:r w:rsidR="00422D82" w:rsidRPr="00950BBD">
        <w:rPr>
          <w:szCs w:val="24"/>
        </w:rPr>
        <w:t>ájemce nebo jeho provozu.</w:t>
      </w:r>
    </w:p>
    <w:p w14:paraId="46AFBF27" w14:textId="77777777" w:rsidR="00422D82" w:rsidRPr="00950BBD" w:rsidRDefault="00422D82" w:rsidP="00B473B1">
      <w:pPr>
        <w:ind w:right="27"/>
        <w:jc w:val="both"/>
        <w:rPr>
          <w:szCs w:val="24"/>
        </w:rPr>
      </w:pPr>
      <w:r w:rsidRPr="00950BBD"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5F4521AB" w14:textId="77777777" w:rsidR="00422D82" w:rsidRDefault="00422D8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lastRenderedPageBreak/>
        <w:t>Nájemce je povinen v užívaných prostorách dodržovat platné hygienické, požární a bezpečnostní předpisy a počínat si tak, aby sv</w:t>
      </w:r>
      <w:r w:rsidR="00726056">
        <w:rPr>
          <w:szCs w:val="24"/>
        </w:rPr>
        <w:t>ojí činností neohrozil majetek P</w:t>
      </w:r>
      <w:r w:rsidRPr="00950BBD">
        <w:rPr>
          <w:szCs w:val="24"/>
        </w:rPr>
        <w:t>ronajímatele, a</w:t>
      </w:r>
      <w:r w:rsidR="00726056">
        <w:rPr>
          <w:szCs w:val="24"/>
        </w:rPr>
        <w:t>ni osob zdržujících se v Předmětu Nájmu a jeho okolí</w:t>
      </w:r>
      <w:r w:rsidRPr="00950BBD">
        <w:rPr>
          <w:szCs w:val="24"/>
        </w:rPr>
        <w:t>.</w:t>
      </w:r>
    </w:p>
    <w:p w14:paraId="7A29898A" w14:textId="77777777" w:rsidR="00E07B8B" w:rsidRDefault="00E07B8B" w:rsidP="00E07B8B">
      <w:pPr>
        <w:pStyle w:val="Odstavecseseznamem"/>
        <w:rPr>
          <w:szCs w:val="24"/>
        </w:rPr>
      </w:pPr>
    </w:p>
    <w:p w14:paraId="268E6CF8" w14:textId="77777777" w:rsidR="00E07B8B" w:rsidRPr="00950BBD" w:rsidRDefault="00E07B8B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>
        <w:rPr>
          <w:rFonts w:cstheme="minorHAnsi"/>
          <w:color w:val="000000"/>
          <w:szCs w:val="24"/>
          <w:lang w:val="x-none"/>
        </w:rPr>
        <w:t xml:space="preserve">Nájemce bude Pronajímatele okamžitě informovat o (i) jakékoli nehodě nebo poruše týkající se </w:t>
      </w:r>
      <w:r>
        <w:rPr>
          <w:rFonts w:cstheme="minorHAnsi"/>
          <w:color w:val="000000"/>
          <w:szCs w:val="24"/>
        </w:rPr>
        <w:t>Předmětu Nájmu</w:t>
      </w:r>
      <w:r>
        <w:rPr>
          <w:rFonts w:cstheme="minorHAnsi"/>
          <w:color w:val="000000"/>
          <w:szCs w:val="24"/>
          <w:lang w:val="x-none"/>
        </w:rPr>
        <w:t>; a/nebo (</w:t>
      </w:r>
      <w:proofErr w:type="spellStart"/>
      <w:r>
        <w:rPr>
          <w:rFonts w:cstheme="minorHAnsi"/>
          <w:color w:val="000000"/>
          <w:szCs w:val="24"/>
          <w:lang w:val="x-none"/>
        </w:rPr>
        <w:t>ii</w:t>
      </w:r>
      <w:proofErr w:type="spellEnd"/>
      <w:r>
        <w:rPr>
          <w:rFonts w:cstheme="minorHAnsi"/>
          <w:color w:val="000000"/>
          <w:szCs w:val="24"/>
          <w:lang w:val="x-none"/>
        </w:rPr>
        <w:t>) o jakémkoli požáru v prostorách Předmětu Nájmu, kterého si je vědom; a/nebo (</w:t>
      </w:r>
      <w:proofErr w:type="spellStart"/>
      <w:r>
        <w:rPr>
          <w:rFonts w:cstheme="minorHAnsi"/>
          <w:color w:val="000000"/>
          <w:szCs w:val="24"/>
          <w:lang w:val="x-none"/>
        </w:rPr>
        <w:t>iii</w:t>
      </w:r>
      <w:proofErr w:type="spellEnd"/>
      <w:r>
        <w:rPr>
          <w:rFonts w:cstheme="minorHAnsi"/>
          <w:color w:val="000000"/>
          <w:szCs w:val="24"/>
          <w:lang w:val="x-none"/>
        </w:rPr>
        <w:t>) jakékoli jiné škodě či újmě vzniklé na Předmětu Nájmu či v </w:t>
      </w:r>
      <w:r>
        <w:rPr>
          <w:rFonts w:cstheme="minorHAnsi"/>
          <w:color w:val="000000"/>
          <w:szCs w:val="24"/>
        </w:rPr>
        <w:t>jeho okolí</w:t>
      </w:r>
      <w:r>
        <w:rPr>
          <w:rFonts w:cstheme="minorHAnsi"/>
          <w:color w:val="000000"/>
          <w:szCs w:val="24"/>
          <w:lang w:val="x-none"/>
        </w:rPr>
        <w:t xml:space="preserve">. </w:t>
      </w:r>
    </w:p>
    <w:p w14:paraId="3D28DED4" w14:textId="25589011" w:rsidR="00422D82" w:rsidRPr="00950BBD" w:rsidRDefault="00422D82" w:rsidP="00831134">
      <w:pPr>
        <w:ind w:left="426" w:right="27"/>
        <w:jc w:val="both"/>
        <w:rPr>
          <w:szCs w:val="24"/>
        </w:rPr>
      </w:pPr>
      <w:r w:rsidRPr="00950BBD">
        <w:rPr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63F92FF3" w14:textId="44E6E89A" w:rsidR="00422D82" w:rsidRPr="00950BBD" w:rsidRDefault="00422D8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14:paraId="69B15B4F" w14:textId="77777777" w:rsidR="00422D82" w:rsidRPr="00950BBD" w:rsidRDefault="00422D82" w:rsidP="00422D82">
      <w:pPr>
        <w:ind w:right="27"/>
        <w:jc w:val="both"/>
        <w:rPr>
          <w:szCs w:val="24"/>
        </w:rPr>
      </w:pPr>
    </w:p>
    <w:p w14:paraId="5408E454" w14:textId="77777777" w:rsidR="00422D82" w:rsidRPr="00950BBD" w:rsidRDefault="00422D82" w:rsidP="00422D82">
      <w:pPr>
        <w:numPr>
          <w:ilvl w:val="0"/>
          <w:numId w:val="6"/>
        </w:numPr>
        <w:ind w:left="426" w:right="27"/>
        <w:jc w:val="both"/>
        <w:rPr>
          <w:szCs w:val="24"/>
        </w:rPr>
      </w:pPr>
      <w:r w:rsidRPr="00950BBD">
        <w:rPr>
          <w:szCs w:val="24"/>
        </w:rPr>
        <w:t xml:space="preserve">V případě podstatného porušení smluvních povinností jednou ze smluvních stran je druhá strana </w:t>
      </w:r>
      <w:r w:rsidR="00B473B1">
        <w:rPr>
          <w:szCs w:val="24"/>
        </w:rPr>
        <w:t>oprávněna od S</w:t>
      </w:r>
      <w:r w:rsidRPr="00950BBD">
        <w:rPr>
          <w:szCs w:val="24"/>
        </w:rPr>
        <w:t>m</w:t>
      </w:r>
      <w:r w:rsidR="00B473B1">
        <w:rPr>
          <w:szCs w:val="24"/>
        </w:rPr>
        <w:t>louvy odstoupit. Odstoupení od S</w:t>
      </w:r>
      <w:r w:rsidRPr="00950BBD">
        <w:rPr>
          <w:szCs w:val="24"/>
        </w:rPr>
        <w:t>mlouvy je účinné ode dne následujícího po dni do</w:t>
      </w:r>
      <w:r w:rsidR="00726056">
        <w:rPr>
          <w:szCs w:val="24"/>
        </w:rPr>
        <w:t>ručení písemného odstoupení od S</w:t>
      </w:r>
      <w:r w:rsidRPr="00950BBD">
        <w:rPr>
          <w:szCs w:val="24"/>
        </w:rPr>
        <w:t>mlouvy.</w:t>
      </w:r>
    </w:p>
    <w:p w14:paraId="611EEA8A" w14:textId="519BA6BB" w:rsidR="00422D82" w:rsidRPr="00950BBD" w:rsidRDefault="00422D82" w:rsidP="00422D82">
      <w:pPr>
        <w:ind w:right="27"/>
        <w:rPr>
          <w:szCs w:val="24"/>
        </w:rPr>
      </w:pPr>
    </w:p>
    <w:p w14:paraId="7A189CDA" w14:textId="77777777" w:rsidR="00422D82" w:rsidRPr="00950BBD" w:rsidRDefault="00422D82" w:rsidP="00422D82">
      <w:pPr>
        <w:ind w:right="27"/>
        <w:jc w:val="center"/>
        <w:rPr>
          <w:b/>
          <w:bCs/>
          <w:szCs w:val="24"/>
        </w:rPr>
      </w:pPr>
      <w:r w:rsidRPr="00950BBD">
        <w:rPr>
          <w:b/>
          <w:bCs/>
          <w:szCs w:val="24"/>
        </w:rPr>
        <w:t>VI.</w:t>
      </w:r>
    </w:p>
    <w:p w14:paraId="1D46468B" w14:textId="77777777" w:rsidR="00422D82" w:rsidRPr="00950BBD" w:rsidRDefault="00422D82" w:rsidP="00422D82">
      <w:pPr>
        <w:pStyle w:val="Nadpis4"/>
        <w:ind w:right="27"/>
        <w:rPr>
          <w:sz w:val="24"/>
          <w:szCs w:val="24"/>
        </w:rPr>
      </w:pPr>
      <w:r w:rsidRPr="00950BBD">
        <w:rPr>
          <w:sz w:val="24"/>
          <w:szCs w:val="24"/>
        </w:rPr>
        <w:t>ZÁVĚREČNÁ UJEDNÁNÍ</w:t>
      </w:r>
    </w:p>
    <w:p w14:paraId="2C0CF2FA" w14:textId="77777777" w:rsidR="00422D82" w:rsidRPr="00950BBD" w:rsidRDefault="00422D82" w:rsidP="00422D82">
      <w:pPr>
        <w:ind w:right="27"/>
        <w:rPr>
          <w:szCs w:val="24"/>
        </w:rPr>
      </w:pPr>
    </w:p>
    <w:p w14:paraId="07D2284E" w14:textId="77777777" w:rsidR="00422D82" w:rsidRPr="00950BBD" w:rsidRDefault="00B473B1" w:rsidP="00422D82">
      <w:pPr>
        <w:numPr>
          <w:ilvl w:val="0"/>
          <w:numId w:val="1"/>
        </w:numPr>
        <w:tabs>
          <w:tab w:val="clear" w:pos="720"/>
        </w:tabs>
        <w:ind w:left="426" w:right="27"/>
        <w:jc w:val="both"/>
        <w:rPr>
          <w:szCs w:val="24"/>
        </w:rPr>
      </w:pPr>
      <w:r>
        <w:rPr>
          <w:szCs w:val="24"/>
        </w:rPr>
        <w:t>Tato S</w:t>
      </w:r>
      <w:r w:rsidR="00422D82" w:rsidRPr="00950BBD">
        <w:rPr>
          <w:szCs w:val="24"/>
        </w:rPr>
        <w:t>m</w:t>
      </w:r>
      <w:r w:rsidR="00E94E21">
        <w:rPr>
          <w:szCs w:val="24"/>
        </w:rPr>
        <w:t xml:space="preserve">louva </w:t>
      </w:r>
      <w:r w:rsidR="00E94E21">
        <w:rPr>
          <w:rFonts w:cstheme="minorHAnsi"/>
          <w:color w:val="000000"/>
          <w:szCs w:val="24"/>
          <w:lang w:val="x-none"/>
        </w:rPr>
        <w:t xml:space="preserve">nabývá platnosti dnem podpisu </w:t>
      </w:r>
      <w:r w:rsidR="00E94E21">
        <w:rPr>
          <w:rFonts w:cstheme="minorHAnsi"/>
          <w:color w:val="000000"/>
          <w:szCs w:val="24"/>
        </w:rPr>
        <w:t>oběma smluvními stranami a účinnosti dnem uveřejnění v registru smluv dle zákona č. 340/2015 Sb. (zákon o registru smluv).</w:t>
      </w:r>
      <w:r w:rsidR="00E94E21" w:rsidRPr="00E94E21">
        <w:rPr>
          <w:rFonts w:cstheme="minorHAnsi"/>
          <w:szCs w:val="24"/>
        </w:rPr>
        <w:t xml:space="preserve"> </w:t>
      </w:r>
      <w:r w:rsidR="00E94E21">
        <w:rPr>
          <w:rFonts w:cstheme="minorHAnsi"/>
          <w:szCs w:val="24"/>
        </w:rPr>
        <w:t>Nájemce souhlasí s tím, že tato Smlouva bude uveřejněna dle zákona č. 340/2015 Sb., zákon o zvláštních podmínkách účinnosti některých smluv, uveřejňování těchto smluv a o registru smluv (zákon o registru smluv), Pronajímatelem v registru smluv.</w:t>
      </w:r>
    </w:p>
    <w:p w14:paraId="2460F6C1" w14:textId="77777777" w:rsidR="00422D82" w:rsidRPr="00950BBD" w:rsidRDefault="00422D82" w:rsidP="00422D82">
      <w:pPr>
        <w:ind w:left="66" w:right="27"/>
        <w:jc w:val="both"/>
        <w:rPr>
          <w:szCs w:val="24"/>
        </w:rPr>
      </w:pPr>
    </w:p>
    <w:p w14:paraId="36E7095B" w14:textId="77777777" w:rsidR="00422D82" w:rsidRPr="00950BBD" w:rsidRDefault="00B473B1" w:rsidP="00422D82">
      <w:pPr>
        <w:numPr>
          <w:ilvl w:val="0"/>
          <w:numId w:val="1"/>
        </w:numPr>
        <w:tabs>
          <w:tab w:val="clear" w:pos="720"/>
        </w:tabs>
        <w:ind w:left="426" w:right="27"/>
        <w:jc w:val="both"/>
        <w:rPr>
          <w:szCs w:val="24"/>
        </w:rPr>
      </w:pPr>
      <w:r>
        <w:rPr>
          <w:szCs w:val="24"/>
        </w:rPr>
        <w:t>Veškeré změny této S</w:t>
      </w:r>
      <w:r w:rsidR="00422D82" w:rsidRPr="00950BBD">
        <w:rPr>
          <w:szCs w:val="24"/>
        </w:rPr>
        <w:t>mlouvy je možno provést pouze písemnými dodatky podepsanými oběma smluvními stranami.</w:t>
      </w:r>
    </w:p>
    <w:p w14:paraId="585EA739" w14:textId="77777777" w:rsidR="00422D82" w:rsidRPr="00950BBD" w:rsidRDefault="00422D82" w:rsidP="00422D82">
      <w:pPr>
        <w:ind w:right="27"/>
        <w:jc w:val="both"/>
        <w:rPr>
          <w:szCs w:val="24"/>
        </w:rPr>
      </w:pPr>
    </w:p>
    <w:p w14:paraId="42421444" w14:textId="77777777" w:rsidR="00422D82" w:rsidRPr="00950BBD" w:rsidRDefault="00B473B1" w:rsidP="00422D82">
      <w:pPr>
        <w:numPr>
          <w:ilvl w:val="0"/>
          <w:numId w:val="1"/>
        </w:numPr>
        <w:tabs>
          <w:tab w:val="clear" w:pos="720"/>
        </w:tabs>
        <w:ind w:left="426" w:right="27"/>
        <w:jc w:val="both"/>
        <w:rPr>
          <w:szCs w:val="24"/>
        </w:rPr>
      </w:pPr>
      <w:r>
        <w:rPr>
          <w:szCs w:val="24"/>
        </w:rPr>
        <w:t>Obě strany uzavírají tuto S</w:t>
      </w:r>
      <w:r w:rsidR="00422D82" w:rsidRPr="00950BBD">
        <w:rPr>
          <w:szCs w:val="24"/>
        </w:rPr>
        <w:t>mlouv</w:t>
      </w:r>
      <w:r>
        <w:rPr>
          <w:szCs w:val="24"/>
        </w:rPr>
        <w:t>u svobodně a vážně, obsah této S</w:t>
      </w:r>
      <w:r w:rsidR="00422D82" w:rsidRPr="00950BBD">
        <w:rPr>
          <w:szCs w:val="24"/>
        </w:rPr>
        <w:t>mlouvy je pro ně určitý srozumitelný a na důkaz toho připojují své podpisy.</w:t>
      </w:r>
    </w:p>
    <w:p w14:paraId="7C105761" w14:textId="77777777" w:rsidR="00422D82" w:rsidRPr="00950BBD" w:rsidRDefault="00422D82" w:rsidP="00422D82">
      <w:pPr>
        <w:ind w:right="27"/>
        <w:jc w:val="both"/>
        <w:rPr>
          <w:szCs w:val="24"/>
        </w:rPr>
      </w:pPr>
    </w:p>
    <w:p w14:paraId="19F52CE9" w14:textId="77777777" w:rsidR="00422D82" w:rsidRPr="00726056" w:rsidRDefault="00422D82" w:rsidP="00726056">
      <w:pPr>
        <w:numPr>
          <w:ilvl w:val="0"/>
          <w:numId w:val="1"/>
        </w:numPr>
        <w:tabs>
          <w:tab w:val="clear" w:pos="720"/>
        </w:tabs>
        <w:ind w:left="426" w:right="27"/>
        <w:jc w:val="both"/>
        <w:rPr>
          <w:szCs w:val="24"/>
        </w:rPr>
      </w:pPr>
      <w:r w:rsidRPr="00950BBD">
        <w:rPr>
          <w:szCs w:val="24"/>
        </w:rPr>
        <w:t xml:space="preserve">Smlouva je sepsána ve dvou vyhotoveních, z nichž </w:t>
      </w:r>
      <w:r w:rsidR="00726056">
        <w:rPr>
          <w:szCs w:val="24"/>
        </w:rPr>
        <w:t>každá strana obdrží po jednom</w:t>
      </w:r>
      <w:r w:rsidRPr="00950BBD">
        <w:rPr>
          <w:szCs w:val="24"/>
        </w:rPr>
        <w:t xml:space="preserve">. </w:t>
      </w:r>
    </w:p>
    <w:p w14:paraId="6DC8A61B" w14:textId="77777777" w:rsidR="00422D82" w:rsidRPr="00950BBD" w:rsidRDefault="00422D82" w:rsidP="00422D82">
      <w:pPr>
        <w:ind w:right="27"/>
        <w:jc w:val="both"/>
        <w:rPr>
          <w:szCs w:val="24"/>
        </w:rPr>
      </w:pPr>
    </w:p>
    <w:p w14:paraId="4599543E" w14:textId="77777777" w:rsidR="00422D82" w:rsidRDefault="00422D82" w:rsidP="00422D82">
      <w:pPr>
        <w:ind w:right="27"/>
        <w:rPr>
          <w:szCs w:val="24"/>
        </w:rPr>
      </w:pPr>
    </w:p>
    <w:p w14:paraId="2641A0DF" w14:textId="21264AE8" w:rsidR="003A5C97" w:rsidRDefault="003A5C97" w:rsidP="00422D82">
      <w:pPr>
        <w:ind w:right="27"/>
        <w:rPr>
          <w:color w:val="000000"/>
          <w:szCs w:val="24"/>
        </w:rPr>
      </w:pPr>
      <w:r>
        <w:rPr>
          <w:szCs w:val="24"/>
        </w:rPr>
        <w:t xml:space="preserve">Příloha č. 1 - </w:t>
      </w:r>
      <w:r w:rsidRPr="00950BBD">
        <w:rPr>
          <w:color w:val="000000"/>
          <w:szCs w:val="24"/>
          <w:lang w:val="x-none"/>
        </w:rPr>
        <w:t>Plán a popis Předmětu Nájmu</w:t>
      </w:r>
      <w:r w:rsidRPr="00950BBD">
        <w:rPr>
          <w:color w:val="000000"/>
          <w:szCs w:val="24"/>
        </w:rPr>
        <w:t xml:space="preserve"> vč. souboru movitých věcí</w:t>
      </w:r>
    </w:p>
    <w:p w14:paraId="55145E40" w14:textId="3C3812CD" w:rsidR="009B399B" w:rsidRPr="00950BBD" w:rsidRDefault="009B399B" w:rsidP="00422D82">
      <w:pPr>
        <w:ind w:right="27"/>
        <w:rPr>
          <w:szCs w:val="24"/>
        </w:rPr>
      </w:pPr>
      <w:r>
        <w:rPr>
          <w:color w:val="000000"/>
          <w:szCs w:val="24"/>
        </w:rPr>
        <w:t>Příloha č. 2 – Výpis z KN (plánek)</w:t>
      </w:r>
    </w:p>
    <w:p w14:paraId="3EC55664" w14:textId="03C9811D" w:rsidR="00DA77F4" w:rsidRDefault="00DA77F4" w:rsidP="00422D82">
      <w:pPr>
        <w:pStyle w:val="Nadpis1"/>
        <w:tabs>
          <w:tab w:val="left" w:pos="1418"/>
          <w:tab w:val="center" w:leader="dot" w:pos="4536"/>
        </w:tabs>
        <w:ind w:right="27"/>
        <w:rPr>
          <w:b w:val="0"/>
          <w:bCs/>
          <w:szCs w:val="24"/>
        </w:rPr>
      </w:pPr>
    </w:p>
    <w:p w14:paraId="646AD59A" w14:textId="71916B41" w:rsidR="00831134" w:rsidRDefault="00831134" w:rsidP="00831134"/>
    <w:p w14:paraId="72CC958B" w14:textId="77777777" w:rsidR="00831134" w:rsidRPr="00831134" w:rsidRDefault="00831134" w:rsidP="00831134"/>
    <w:p w14:paraId="339009D4" w14:textId="61047A02" w:rsidR="00422D82" w:rsidRPr="00950BBD" w:rsidRDefault="00831134" w:rsidP="00422D82">
      <w:pPr>
        <w:pStyle w:val="Nadpis1"/>
        <w:tabs>
          <w:tab w:val="left" w:pos="1418"/>
          <w:tab w:val="center" w:leader="dot" w:pos="4536"/>
        </w:tabs>
        <w:ind w:right="27"/>
        <w:rPr>
          <w:b w:val="0"/>
          <w:bCs/>
          <w:szCs w:val="24"/>
        </w:rPr>
      </w:pPr>
      <w:r>
        <w:rPr>
          <w:b w:val="0"/>
          <w:bCs/>
          <w:szCs w:val="24"/>
        </w:rPr>
        <w:t>V Praze dne ……………………                                                 V Praze dne …………………</w:t>
      </w:r>
    </w:p>
    <w:p w14:paraId="37D5D924" w14:textId="77777777" w:rsidR="00422D82" w:rsidRPr="00DA77F4" w:rsidRDefault="00DA77F4" w:rsidP="00DA77F4">
      <w:pPr>
        <w:pStyle w:val="Nadpis1"/>
        <w:ind w:right="27"/>
        <w:rPr>
          <w:bCs/>
          <w:szCs w:val="24"/>
        </w:rPr>
      </w:pPr>
      <w:r>
        <w:rPr>
          <w:bCs/>
          <w:szCs w:val="24"/>
        </w:rPr>
        <w:t xml:space="preserve">                           </w:t>
      </w:r>
    </w:p>
    <w:p w14:paraId="21F80CBA" w14:textId="77777777" w:rsidR="00935B9E" w:rsidRDefault="00935B9E">
      <w:pPr>
        <w:rPr>
          <w:szCs w:val="24"/>
        </w:rPr>
      </w:pPr>
    </w:p>
    <w:p w14:paraId="440CFC75" w14:textId="77777777" w:rsidR="00DA77F4" w:rsidRDefault="00DA77F4">
      <w:pPr>
        <w:rPr>
          <w:szCs w:val="24"/>
        </w:rPr>
      </w:pPr>
      <w:r>
        <w:rPr>
          <w:szCs w:val="24"/>
        </w:rPr>
        <w:tab/>
      </w:r>
    </w:p>
    <w:p w14:paraId="413DF9E2" w14:textId="77777777" w:rsidR="00DA77F4" w:rsidRDefault="00DA77F4">
      <w:pPr>
        <w:rPr>
          <w:szCs w:val="24"/>
        </w:rPr>
      </w:pPr>
      <w:r>
        <w:rPr>
          <w:szCs w:val="24"/>
        </w:rPr>
        <w:tab/>
      </w:r>
    </w:p>
    <w:p w14:paraId="01A823BB" w14:textId="77777777" w:rsidR="00DA77F4" w:rsidRDefault="00DA77F4">
      <w:pPr>
        <w:rPr>
          <w:szCs w:val="24"/>
        </w:rPr>
      </w:pPr>
      <w:r>
        <w:rPr>
          <w:szCs w:val="24"/>
        </w:rPr>
        <w:tab/>
        <w:t>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</w:t>
      </w:r>
    </w:p>
    <w:p w14:paraId="2A6F5B22" w14:textId="77777777" w:rsidR="00DA77F4" w:rsidRPr="00950BBD" w:rsidRDefault="00DA77F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Nájemce</w:t>
      </w:r>
    </w:p>
    <w:sectPr w:rsidR="00DA77F4" w:rsidRPr="00950BBD">
      <w:pgSz w:w="11906" w:h="16838"/>
      <w:pgMar w:top="1418" w:right="1247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070"/>
    <w:multiLevelType w:val="hybridMultilevel"/>
    <w:tmpl w:val="4F8C12C6"/>
    <w:lvl w:ilvl="0" w:tplc="A3A21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94F63"/>
    <w:multiLevelType w:val="hybridMultilevel"/>
    <w:tmpl w:val="B90EF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1646"/>
    <w:multiLevelType w:val="hybridMultilevel"/>
    <w:tmpl w:val="444ECB20"/>
    <w:lvl w:ilvl="0" w:tplc="9A94A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0FA9"/>
    <w:multiLevelType w:val="hybridMultilevel"/>
    <w:tmpl w:val="9C6E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C671A"/>
    <w:multiLevelType w:val="hybridMultilevel"/>
    <w:tmpl w:val="B37E5B2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783330"/>
    <w:multiLevelType w:val="hybridMultilevel"/>
    <w:tmpl w:val="409C1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82"/>
    <w:rsid w:val="00005874"/>
    <w:rsid w:val="00230AD6"/>
    <w:rsid w:val="00257C35"/>
    <w:rsid w:val="00282532"/>
    <w:rsid w:val="002950E7"/>
    <w:rsid w:val="003A5C97"/>
    <w:rsid w:val="00422D82"/>
    <w:rsid w:val="004258E2"/>
    <w:rsid w:val="005F6F8A"/>
    <w:rsid w:val="006E6323"/>
    <w:rsid w:val="00707136"/>
    <w:rsid w:val="00726056"/>
    <w:rsid w:val="007C6348"/>
    <w:rsid w:val="00831134"/>
    <w:rsid w:val="00892FE1"/>
    <w:rsid w:val="00911001"/>
    <w:rsid w:val="00935B9E"/>
    <w:rsid w:val="00950BBD"/>
    <w:rsid w:val="00981DF0"/>
    <w:rsid w:val="009B399B"/>
    <w:rsid w:val="009F55F6"/>
    <w:rsid w:val="00B04949"/>
    <w:rsid w:val="00B473B1"/>
    <w:rsid w:val="00C177D3"/>
    <w:rsid w:val="00C3438E"/>
    <w:rsid w:val="00CF479F"/>
    <w:rsid w:val="00D23F00"/>
    <w:rsid w:val="00DA77F4"/>
    <w:rsid w:val="00E07B8B"/>
    <w:rsid w:val="00E74537"/>
    <w:rsid w:val="00E94E21"/>
    <w:rsid w:val="00F11393"/>
    <w:rsid w:val="00F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4D7"/>
  <w15:docId w15:val="{45A48B6F-25BC-46F9-89A5-737EE30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D82"/>
    <w:pPr>
      <w:keepNext/>
      <w:ind w:right="-1276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22D82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422D82"/>
    <w:pPr>
      <w:keepNext/>
      <w:ind w:right="-1276"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D8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22D8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22D8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422D82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422D82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2D82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F933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33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3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3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3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33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17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Manhart</dc:creator>
  <cp:lastModifiedBy>Vladimíra Karafiátová Ing.</cp:lastModifiedBy>
  <cp:revision>2</cp:revision>
  <dcterms:created xsi:type="dcterms:W3CDTF">2020-04-29T12:30:00Z</dcterms:created>
  <dcterms:modified xsi:type="dcterms:W3CDTF">2020-04-29T12:30:00Z</dcterms:modified>
</cp:coreProperties>
</file>