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48" w:rsidRPr="0095487B" w:rsidRDefault="00343948" w:rsidP="009D39D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9548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Smlouva o dílo</w:t>
      </w:r>
    </w:p>
    <w:p w:rsidR="00343948" w:rsidRDefault="00343948" w:rsidP="009D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uzavřená podle § 536 obchod.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zákoníku</w:t>
      </w:r>
      <w:proofErr w:type="gramEnd"/>
    </w:p>
    <w:p w:rsidR="0037173D" w:rsidRDefault="0037173D" w:rsidP="009D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9D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                                                       </w:t>
      </w:r>
    </w:p>
    <w:p w:rsidR="00D2125A" w:rsidRPr="00D2125A" w:rsidRDefault="0037173D" w:rsidP="009D39D3">
      <w:pPr>
        <w:tabs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szCs w:val="20"/>
          <w:lang w:eastAsia="cs-CZ"/>
        </w:rPr>
        <w:t>1. Zhotovitel:</w:t>
      </w:r>
      <w:r w:rsidR="00D2125A" w:rsidRPr="00D2125A"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 w:rsidR="006119A3" w:rsidRPr="00D2125A">
        <w:rPr>
          <w:rFonts w:ascii="Times New Roman" w:eastAsia="Times New Roman" w:hAnsi="Times New Roman" w:cs="Times New Roman"/>
          <w:b/>
          <w:i/>
          <w:szCs w:val="20"/>
          <w:lang w:eastAsia="cs-CZ"/>
        </w:rPr>
        <w:t>OKNOTELL, s.r.o.</w:t>
      </w:r>
    </w:p>
    <w:p w:rsidR="00D2125A" w:rsidRPr="00D2125A" w:rsidRDefault="00D2125A" w:rsidP="009D39D3">
      <w:pPr>
        <w:tabs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szCs w:val="20"/>
          <w:lang w:eastAsia="cs-CZ"/>
        </w:rPr>
        <w:tab/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28.řijna  2663/150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702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00 Ostrava</w:t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Pr="00D2125A" w:rsidRDefault="00D2125A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Pr="00D2125A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Zastoupený </w:t>
      </w:r>
      <w:r w:rsidRPr="00D2125A">
        <w:rPr>
          <w:rFonts w:ascii="Times New Roman" w:eastAsia="Times New Roman" w:hAnsi="Times New Roman" w:cs="Times New Roman"/>
          <w:b/>
          <w:i/>
          <w:szCs w:val="20"/>
          <w:lang w:eastAsia="cs-CZ"/>
        </w:rPr>
        <w:tab/>
        <w:t xml:space="preserve">p. 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Jaroslavem </w:t>
      </w:r>
      <w:proofErr w:type="spellStart"/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Harabaszem</w:t>
      </w:r>
      <w:proofErr w:type="spellEnd"/>
    </w:p>
    <w:p w:rsidR="00D2125A" w:rsidRPr="00D2125A" w:rsidRDefault="00D2125A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268 30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 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116</w:t>
      </w:r>
    </w:p>
    <w:p w:rsidR="0037173D" w:rsidRPr="00D2125A" w:rsidRDefault="00D2125A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DIČ: 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CZ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26830116</w:t>
      </w:r>
    </w:p>
    <w:p w:rsidR="0037173D" w:rsidRPr="00D2125A" w:rsidRDefault="00D2125A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spoj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ení</w:t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: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KB 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Ostrava </w:t>
      </w:r>
      <w:proofErr w:type="spellStart"/>
      <w:proofErr w:type="gramStart"/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č.ú</w:t>
      </w:r>
      <w:proofErr w:type="spellEnd"/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.: 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35</w:t>
      </w:r>
      <w:proofErr w:type="gramEnd"/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-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1724500267/0100</w:t>
      </w:r>
    </w:p>
    <w:p w:rsidR="0037173D" w:rsidRPr="00D2125A" w:rsidRDefault="00D2125A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Tel: 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597 577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 </w:t>
      </w:r>
      <w:r w:rsidR="006119A3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250</w:t>
      </w:r>
    </w:p>
    <w:p w:rsidR="0037173D" w:rsidRPr="00D2125A" w:rsidRDefault="00D2125A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37173D"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Email: </w:t>
      </w:r>
      <w:r w:rsidRPr="00D2125A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hyperlink r:id="rId8" w:history="1">
        <w:r w:rsidRPr="00D2125A">
          <w:rPr>
            <w:rStyle w:val="Hypertextovodkaz"/>
            <w:rFonts w:ascii="Times New Roman" w:eastAsia="Times New Roman" w:hAnsi="Times New Roman" w:cs="Times New Roman"/>
            <w:b/>
            <w:i/>
            <w:iCs/>
            <w:color w:val="auto"/>
            <w:szCs w:val="20"/>
            <w:u w:val="none"/>
            <w:lang w:eastAsia="cs-CZ"/>
          </w:rPr>
          <w:t>oknotell@oknotell.cz</w:t>
        </w:r>
      </w:hyperlink>
    </w:p>
    <w:p w:rsidR="00D2125A" w:rsidRPr="00D2125A" w:rsidRDefault="00D2125A" w:rsidP="009D39D3">
      <w:pPr>
        <w:tabs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0E0D8B" w:rsidRDefault="000E0D8B" w:rsidP="009D39D3">
      <w:pPr>
        <w:tabs>
          <w:tab w:val="left" w:pos="2268"/>
        </w:tabs>
        <w:spacing w:after="0" w:line="240" w:lineRule="auto"/>
        <w:ind w:left="2268" w:hanging="2268"/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2. Objednatel: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Základní škola a mateřská škola Č. Těšín Pod Zvonek, 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br/>
        <w:t>příspěvková organizace</w:t>
      </w:r>
    </w:p>
    <w:p w:rsidR="000E0D8B" w:rsidRDefault="000E0D8B" w:rsidP="009D39D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Pod Zvonek  1835/28,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737 01 Český Těšín</w:t>
      </w:r>
    </w:p>
    <w:p w:rsidR="00682FE7" w:rsidRDefault="000E0D8B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ab/>
        <w:t>Zastoupená:</w:t>
      </w:r>
      <w:r w:rsidR="00682FE7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Mg</w:t>
      </w:r>
      <w:r w:rsidR="00682FE7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r. Renátou </w:t>
      </w:r>
      <w:proofErr w:type="spellStart"/>
      <w:r w:rsidR="00682FE7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Čalovou</w:t>
      </w:r>
      <w:proofErr w:type="spellEnd"/>
      <w:r w:rsidR="00682FE7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 w:rsidR="00682FE7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Wapienikovou</w:t>
      </w:r>
      <w:proofErr w:type="spellEnd"/>
      <w:r w:rsidR="00682FE7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682FE7" w:rsidRDefault="00682FE7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</w:t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 věcech technických: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  <w:t xml:space="preserve">Jaroslavem Kokoškou </w:t>
      </w:r>
    </w:p>
    <w:p w:rsidR="00682FE7" w:rsidRDefault="00682FE7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IČO: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48004693</w:t>
      </w:r>
    </w:p>
    <w:p w:rsidR="00682FE7" w:rsidRDefault="00682FE7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DIČ: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CZ48004693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682FE7" w:rsidRDefault="00682FE7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Bankovní spojení: </w:t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  <w:t xml:space="preserve">ČSOB Č. Těšín, </w:t>
      </w:r>
      <w:proofErr w:type="spellStart"/>
      <w:proofErr w:type="gramStart"/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č.ú</w:t>
      </w:r>
      <w:proofErr w:type="spellEnd"/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. 2658973/0300</w:t>
      </w:r>
      <w:proofErr w:type="gramEnd"/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682FE7" w:rsidRDefault="00682FE7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Tel: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558 741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 </w:t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950 </w:t>
      </w:r>
    </w:p>
    <w:p w:rsidR="000E0D8B" w:rsidRDefault="00682FE7" w:rsidP="009D39D3">
      <w:pPr>
        <w:tabs>
          <w:tab w:val="left" w:pos="2268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email: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ab/>
      </w:r>
      <w:r w:rsidR="000E0D8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info@podzvonek.cz</w:t>
      </w:r>
    </w:p>
    <w:p w:rsidR="0037173D" w:rsidRPr="00D2125A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0E0D8B" w:rsidRDefault="000E0D8B" w:rsidP="009D39D3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Cs w:val="20"/>
          <w:lang w:eastAsia="cs-CZ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I. Předmět díla</w:t>
      </w: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Pr="000E0D8B" w:rsidRDefault="0037173D" w:rsidP="009D39D3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0E0D8B">
        <w:rPr>
          <w:rFonts w:ascii="Times New Roman" w:eastAsia="Times New Roman" w:hAnsi="Times New Roman" w:cs="Times New Roman"/>
          <w:szCs w:val="20"/>
          <w:lang w:eastAsia="cs-CZ"/>
        </w:rPr>
        <w:t>Zhotovitel se zavazuje, že za podmínek uvedených v další</w:t>
      </w:r>
      <w:r w:rsidR="000E0D8B">
        <w:rPr>
          <w:rFonts w:ascii="Times New Roman" w:eastAsia="Times New Roman" w:hAnsi="Times New Roman" w:cs="Times New Roman"/>
          <w:szCs w:val="20"/>
          <w:lang w:eastAsia="cs-CZ"/>
        </w:rPr>
        <w:t xml:space="preserve">ch ustanoveních této smlouvy o </w:t>
      </w:r>
      <w:r w:rsidRPr="000E0D8B">
        <w:rPr>
          <w:rFonts w:ascii="Times New Roman" w:eastAsia="Times New Roman" w:hAnsi="Times New Roman" w:cs="Times New Roman"/>
          <w:szCs w:val="20"/>
          <w:lang w:eastAsia="cs-CZ"/>
        </w:rPr>
        <w:t>dílo</w:t>
      </w:r>
      <w:r w:rsidR="000E0D8B">
        <w:rPr>
          <w:rFonts w:ascii="Times New Roman" w:eastAsia="Times New Roman" w:hAnsi="Times New Roman" w:cs="Times New Roman"/>
          <w:szCs w:val="20"/>
          <w:lang w:eastAsia="cs-CZ"/>
        </w:rPr>
        <w:br/>
      </w:r>
      <w:r w:rsidRPr="000E0D8B">
        <w:rPr>
          <w:rFonts w:ascii="Times New Roman" w:eastAsia="Times New Roman" w:hAnsi="Times New Roman" w:cs="Times New Roman"/>
          <w:szCs w:val="20"/>
          <w:lang w:eastAsia="cs-CZ"/>
        </w:rPr>
        <w:t xml:space="preserve">a na základě cenové nabídky provede pro objednatele </w:t>
      </w:r>
      <w:r w:rsidR="006119A3" w:rsidRPr="000E0D8B">
        <w:rPr>
          <w:rFonts w:ascii="Times New Roman" w:eastAsia="Times New Roman" w:hAnsi="Times New Roman" w:cs="Times New Roman"/>
          <w:szCs w:val="20"/>
          <w:lang w:eastAsia="cs-CZ"/>
        </w:rPr>
        <w:t>výměnu 1</w:t>
      </w:r>
      <w:r w:rsidR="00FC281E" w:rsidRPr="000E0D8B">
        <w:rPr>
          <w:rFonts w:ascii="Times New Roman" w:eastAsia="Times New Roman" w:hAnsi="Times New Roman" w:cs="Times New Roman"/>
          <w:szCs w:val="20"/>
          <w:lang w:eastAsia="cs-CZ"/>
        </w:rPr>
        <w:t>3</w:t>
      </w:r>
      <w:r w:rsidR="006119A3" w:rsidRPr="000E0D8B">
        <w:rPr>
          <w:rFonts w:ascii="Times New Roman" w:eastAsia="Times New Roman" w:hAnsi="Times New Roman" w:cs="Times New Roman"/>
          <w:szCs w:val="20"/>
          <w:lang w:eastAsia="cs-CZ"/>
        </w:rPr>
        <w:t xml:space="preserve"> ks plastových oken.</w:t>
      </w:r>
      <w:r w:rsidR="00FC1A3B" w:rsidRPr="000E0D8B">
        <w:rPr>
          <w:rFonts w:ascii="Times New Roman" w:eastAsia="Times New Roman" w:hAnsi="Times New Roman" w:cs="Times New Roman"/>
          <w:szCs w:val="20"/>
          <w:lang w:eastAsia="cs-CZ"/>
        </w:rPr>
        <w:t xml:space="preserve">    </w:t>
      </w:r>
    </w:p>
    <w:p w:rsidR="0037173D" w:rsidRPr="009D39D3" w:rsidRDefault="0037173D" w:rsidP="009D39D3">
      <w:pPr>
        <w:pStyle w:val="Odstavecseseznamem"/>
        <w:numPr>
          <w:ilvl w:val="0"/>
          <w:numId w:val="4"/>
        </w:numPr>
        <w:tabs>
          <w:tab w:val="left" w:pos="326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szCs w:val="20"/>
          <w:lang w:eastAsia="cs-CZ"/>
        </w:rPr>
        <w:t>Míst</w:t>
      </w:r>
      <w:r w:rsidR="000E0D8B" w:rsidRPr="009D39D3">
        <w:rPr>
          <w:rFonts w:ascii="Times New Roman" w:eastAsia="Times New Roman" w:hAnsi="Times New Roman" w:cs="Times New Roman"/>
          <w:szCs w:val="20"/>
          <w:lang w:eastAsia="cs-CZ"/>
        </w:rPr>
        <w:t xml:space="preserve">o </w:t>
      </w:r>
      <w:r w:rsidRPr="009D39D3">
        <w:rPr>
          <w:rFonts w:ascii="Times New Roman" w:eastAsia="Times New Roman" w:hAnsi="Times New Roman" w:cs="Times New Roman"/>
          <w:szCs w:val="20"/>
          <w:lang w:eastAsia="cs-CZ"/>
        </w:rPr>
        <w:t>plnění díla:</w:t>
      </w:r>
      <w:r w:rsidR="000E0D8B" w:rsidRPr="009D39D3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D39D3">
        <w:rPr>
          <w:rFonts w:ascii="Times New Roman" w:eastAsia="Times New Roman" w:hAnsi="Times New Roman" w:cs="Times New Roman"/>
          <w:szCs w:val="20"/>
          <w:lang w:eastAsia="cs-CZ"/>
        </w:rPr>
        <w:t>budova Slovenská 1911/1</w:t>
      </w:r>
      <w:r w:rsidR="005C7FB4" w:rsidRPr="009D39D3">
        <w:rPr>
          <w:rFonts w:ascii="Times New Roman" w:eastAsia="Times New Roman" w:hAnsi="Times New Roman" w:cs="Times New Roman"/>
          <w:szCs w:val="20"/>
          <w:lang w:eastAsia="cs-CZ"/>
        </w:rPr>
        <w:t>, Český Těšín</w:t>
      </w:r>
    </w:p>
    <w:p w:rsidR="000E0D8B" w:rsidRDefault="000E0D8B" w:rsidP="009D39D3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0E0D8B" w:rsidRDefault="000E0D8B" w:rsidP="009D39D3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37173D" w:rsidRDefault="0037173D" w:rsidP="009D39D3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II. Doba plnění</w:t>
      </w: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C7FB4" w:rsidRDefault="005C7FB4" w:rsidP="009D39D3">
      <w:pPr>
        <w:pStyle w:val="Odstavecseseznamem"/>
        <w:numPr>
          <w:ilvl w:val="0"/>
          <w:numId w:val="6"/>
        </w:num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</w:t>
      </w:r>
      <w:r w:rsidR="0037173D" w:rsidRPr="005C7FB4">
        <w:rPr>
          <w:rFonts w:ascii="Times New Roman" w:eastAsia="Times New Roman" w:hAnsi="Times New Roman" w:cs="Times New Roman"/>
          <w:szCs w:val="20"/>
          <w:lang w:eastAsia="cs-CZ"/>
        </w:rPr>
        <w:t>ředpokládaný termín zahájení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FC1A3B" w:rsidRPr="005C7FB4">
        <w:rPr>
          <w:rFonts w:ascii="Times New Roman" w:eastAsia="Times New Roman" w:hAnsi="Times New Roman" w:cs="Times New Roman"/>
          <w:szCs w:val="20"/>
          <w:lang w:eastAsia="cs-CZ"/>
        </w:rPr>
        <w:t>1</w:t>
      </w:r>
      <w:r w:rsidR="00014389" w:rsidRPr="005C7FB4">
        <w:rPr>
          <w:rFonts w:ascii="Times New Roman" w:eastAsia="Times New Roman" w:hAnsi="Times New Roman" w:cs="Times New Roman"/>
          <w:szCs w:val="20"/>
          <w:lang w:eastAsia="cs-CZ"/>
        </w:rPr>
        <w:t xml:space="preserve">. červenec </w:t>
      </w:r>
      <w:r w:rsidR="00FC281E" w:rsidRPr="005C7FB4">
        <w:rPr>
          <w:rFonts w:ascii="Times New Roman" w:eastAsia="Times New Roman" w:hAnsi="Times New Roman" w:cs="Times New Roman"/>
          <w:szCs w:val="20"/>
          <w:lang w:eastAsia="cs-CZ"/>
        </w:rPr>
        <w:t>2020</w:t>
      </w:r>
    </w:p>
    <w:p w:rsidR="0037173D" w:rsidRPr="005C7FB4" w:rsidRDefault="005C7FB4" w:rsidP="009D39D3">
      <w:pPr>
        <w:pStyle w:val="Odstavecseseznamem"/>
        <w:numPr>
          <w:ilvl w:val="0"/>
          <w:numId w:val="6"/>
        </w:num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U</w:t>
      </w:r>
      <w:r w:rsidR="0037173D" w:rsidRPr="005C7FB4">
        <w:rPr>
          <w:rFonts w:ascii="Times New Roman" w:eastAsia="Times New Roman" w:hAnsi="Times New Roman" w:cs="Times New Roman"/>
          <w:szCs w:val="20"/>
          <w:lang w:eastAsia="cs-CZ"/>
        </w:rPr>
        <w:t>končení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6119A3" w:rsidRPr="005C7FB4">
        <w:rPr>
          <w:rFonts w:ascii="Times New Roman" w:eastAsia="Times New Roman" w:hAnsi="Times New Roman" w:cs="Times New Roman"/>
          <w:szCs w:val="20"/>
          <w:lang w:eastAsia="cs-CZ"/>
        </w:rPr>
        <w:t>2</w:t>
      </w:r>
      <w:r w:rsidR="00FC1A3B" w:rsidRPr="005C7FB4">
        <w:rPr>
          <w:rFonts w:ascii="Times New Roman" w:eastAsia="Times New Roman" w:hAnsi="Times New Roman" w:cs="Times New Roman"/>
          <w:szCs w:val="20"/>
          <w:lang w:eastAsia="cs-CZ"/>
        </w:rPr>
        <w:t>3</w:t>
      </w:r>
      <w:r w:rsidR="00014389" w:rsidRPr="005C7FB4"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014389" w:rsidRPr="005C7FB4">
        <w:rPr>
          <w:rFonts w:ascii="Times New Roman" w:eastAsia="Times New Roman" w:hAnsi="Times New Roman" w:cs="Times New Roman"/>
          <w:szCs w:val="20"/>
          <w:lang w:eastAsia="cs-CZ"/>
        </w:rPr>
        <w:t xml:space="preserve">srpen </w:t>
      </w:r>
      <w:r w:rsidR="00FC281E" w:rsidRPr="005C7FB4">
        <w:rPr>
          <w:rFonts w:ascii="Times New Roman" w:eastAsia="Times New Roman" w:hAnsi="Times New Roman" w:cs="Times New Roman"/>
          <w:szCs w:val="20"/>
          <w:lang w:eastAsia="cs-CZ"/>
        </w:rPr>
        <w:t>2020</w:t>
      </w: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 ukončení prací je objednavatel povinen převzít dílo bez vad a nedodělků okamžitě.</w:t>
      </w:r>
    </w:p>
    <w:p w:rsidR="0037173D" w:rsidRDefault="0037173D" w:rsidP="009D39D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III. Cena díla</w:t>
      </w: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Pr="009D39D3" w:rsidRDefault="0037173D" w:rsidP="009D39D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szCs w:val="20"/>
          <w:lang w:eastAsia="cs-CZ"/>
        </w:rPr>
        <w:t>Cena díla byla sjednána dle cenové nabídky ze dne</w:t>
      </w:r>
      <w:r w:rsidR="005C7FB4" w:rsidRPr="009D39D3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gramStart"/>
      <w:r w:rsidR="00FC281E" w:rsidRPr="009D39D3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>25.6.2019</w:t>
      </w:r>
      <w:proofErr w:type="gramEnd"/>
    </w:p>
    <w:p w:rsidR="005C7FB4" w:rsidRPr="009D39D3" w:rsidRDefault="005C7FB4" w:rsidP="009D39D3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410"/>
      </w:tblGrid>
      <w:tr w:rsidR="005C7FB4" w:rsidRPr="009D39D3" w:rsidTr="00C319E0">
        <w:trPr>
          <w:trHeight w:val="340"/>
        </w:trPr>
        <w:tc>
          <w:tcPr>
            <w:tcW w:w="3685" w:type="dxa"/>
            <w:vAlign w:val="center"/>
          </w:tcPr>
          <w:p w:rsidR="005C7FB4" w:rsidRPr="009D39D3" w:rsidRDefault="005C7FB4" w:rsidP="009D39D3">
            <w:pPr>
              <w:tabs>
                <w:tab w:val="left" w:pos="2552"/>
                <w:tab w:val="left" w:pos="5670"/>
              </w:tabs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9D39D3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Základ daně</w:t>
            </w:r>
          </w:p>
        </w:tc>
        <w:tc>
          <w:tcPr>
            <w:tcW w:w="2410" w:type="dxa"/>
            <w:vAlign w:val="center"/>
          </w:tcPr>
          <w:p w:rsidR="005C7FB4" w:rsidRPr="009D39D3" w:rsidRDefault="005C7FB4" w:rsidP="009D39D3">
            <w:pPr>
              <w:tabs>
                <w:tab w:val="left" w:pos="2552"/>
                <w:tab w:val="left" w:pos="5670"/>
              </w:tabs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9D39D3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198 307,00 Kč</w:t>
            </w:r>
          </w:p>
        </w:tc>
      </w:tr>
      <w:tr w:rsidR="005C7FB4" w:rsidRPr="009D39D3" w:rsidTr="00C319E0">
        <w:trPr>
          <w:trHeight w:val="340"/>
        </w:trPr>
        <w:tc>
          <w:tcPr>
            <w:tcW w:w="3685" w:type="dxa"/>
            <w:vAlign w:val="center"/>
          </w:tcPr>
          <w:p w:rsidR="005C7FB4" w:rsidRPr="009D39D3" w:rsidRDefault="005C7FB4" w:rsidP="009D39D3">
            <w:pPr>
              <w:tabs>
                <w:tab w:val="left" w:pos="2552"/>
                <w:tab w:val="left" w:pos="5670"/>
              </w:tabs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9D39D3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DPH 21 %</w:t>
            </w:r>
          </w:p>
        </w:tc>
        <w:tc>
          <w:tcPr>
            <w:tcW w:w="2410" w:type="dxa"/>
            <w:vAlign w:val="center"/>
          </w:tcPr>
          <w:p w:rsidR="005C7FB4" w:rsidRPr="009D39D3" w:rsidRDefault="005C7FB4" w:rsidP="009D39D3">
            <w:pPr>
              <w:tabs>
                <w:tab w:val="left" w:pos="2552"/>
                <w:tab w:val="left" w:pos="5670"/>
              </w:tabs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9D39D3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41 644,47 Kč</w:t>
            </w:r>
          </w:p>
        </w:tc>
      </w:tr>
      <w:tr w:rsidR="005C7FB4" w:rsidRPr="009D39D3" w:rsidTr="00C319E0">
        <w:trPr>
          <w:trHeight w:val="340"/>
        </w:trPr>
        <w:tc>
          <w:tcPr>
            <w:tcW w:w="3685" w:type="dxa"/>
            <w:vAlign w:val="center"/>
          </w:tcPr>
          <w:p w:rsidR="005C7FB4" w:rsidRPr="009D39D3" w:rsidRDefault="005C7FB4" w:rsidP="009D39D3">
            <w:pPr>
              <w:tabs>
                <w:tab w:val="left" w:pos="2552"/>
                <w:tab w:val="left" w:pos="5670"/>
              </w:tabs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D39D3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Celková cena s DPH</w:t>
            </w:r>
          </w:p>
        </w:tc>
        <w:tc>
          <w:tcPr>
            <w:tcW w:w="2410" w:type="dxa"/>
            <w:vAlign w:val="center"/>
          </w:tcPr>
          <w:p w:rsidR="005C7FB4" w:rsidRPr="009D39D3" w:rsidRDefault="005C7FB4" w:rsidP="009D39D3">
            <w:pPr>
              <w:tabs>
                <w:tab w:val="left" w:pos="2552"/>
                <w:tab w:val="left" w:pos="5670"/>
              </w:tabs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9D39D3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239 951,47 Kč</w:t>
            </w:r>
          </w:p>
        </w:tc>
      </w:tr>
    </w:tbl>
    <w:p w:rsidR="0037173D" w:rsidRPr="009D39D3" w:rsidRDefault="0037173D" w:rsidP="009D39D3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FC1A3B" w:rsidRPr="009D39D3" w:rsidRDefault="002E553E" w:rsidP="009D39D3">
      <w:pPr>
        <w:tabs>
          <w:tab w:val="left" w:pos="283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bCs/>
          <w:szCs w:val="20"/>
          <w:lang w:eastAsia="cs-CZ"/>
        </w:rPr>
        <w:t xml:space="preserve">Zhotovitel je plátce DPH, fakturace podléhá režimu přenesené daňové povinnosti dle §92 </w:t>
      </w:r>
      <w:proofErr w:type="spellStart"/>
      <w:proofErr w:type="gramStart"/>
      <w:r w:rsidRPr="009D39D3">
        <w:rPr>
          <w:rFonts w:ascii="Times New Roman" w:eastAsia="Times New Roman" w:hAnsi="Times New Roman" w:cs="Times New Roman"/>
          <w:bCs/>
          <w:szCs w:val="20"/>
          <w:lang w:eastAsia="cs-CZ"/>
        </w:rPr>
        <w:t>písm.e</w:t>
      </w:r>
      <w:proofErr w:type="spellEnd"/>
      <w:r w:rsidRPr="009D39D3">
        <w:rPr>
          <w:rFonts w:ascii="Times New Roman" w:eastAsia="Times New Roman" w:hAnsi="Times New Roman" w:cs="Times New Roman"/>
          <w:bCs/>
          <w:szCs w:val="20"/>
          <w:lang w:eastAsia="cs-CZ"/>
        </w:rPr>
        <w:t>) Zákona</w:t>
      </w:r>
      <w:proofErr w:type="gramEnd"/>
      <w:r w:rsidRPr="009D39D3">
        <w:rPr>
          <w:rFonts w:ascii="Times New Roman" w:eastAsia="Times New Roman" w:hAnsi="Times New Roman" w:cs="Times New Roman"/>
          <w:bCs/>
          <w:szCs w:val="20"/>
          <w:lang w:eastAsia="cs-CZ"/>
        </w:rPr>
        <w:t xml:space="preserve"> o DPH.</w:t>
      </w:r>
    </w:p>
    <w:p w:rsidR="0037173D" w:rsidRPr="009D39D3" w:rsidRDefault="0037173D" w:rsidP="009D39D3">
      <w:pPr>
        <w:tabs>
          <w:tab w:val="left" w:pos="283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szCs w:val="20"/>
          <w:lang w:eastAsia="cs-CZ"/>
        </w:rPr>
        <w:t>Tato cena je stanovená na základě zevrubné prohlídky a zaměření p.</w:t>
      </w:r>
      <w:r w:rsidR="005C7FB4" w:rsidRPr="009D39D3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spellStart"/>
      <w:r w:rsidR="000B12B6" w:rsidRPr="009D39D3">
        <w:rPr>
          <w:rFonts w:ascii="Times New Roman" w:eastAsia="Times New Roman" w:hAnsi="Times New Roman" w:cs="Times New Roman"/>
          <w:szCs w:val="20"/>
          <w:lang w:eastAsia="cs-CZ"/>
        </w:rPr>
        <w:t>Harabaczem</w:t>
      </w:r>
      <w:proofErr w:type="spellEnd"/>
      <w:r w:rsidRPr="009D39D3">
        <w:rPr>
          <w:rFonts w:ascii="Times New Roman" w:eastAsia="Times New Roman" w:hAnsi="Times New Roman" w:cs="Times New Roman"/>
          <w:szCs w:val="20"/>
          <w:lang w:eastAsia="cs-CZ"/>
        </w:rPr>
        <w:t xml:space="preserve">  na místě samém.</w:t>
      </w:r>
    </w:p>
    <w:p w:rsidR="0037173D" w:rsidRPr="009D39D3" w:rsidRDefault="0037173D" w:rsidP="009D39D3">
      <w:pPr>
        <w:tabs>
          <w:tab w:val="left" w:pos="283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szCs w:val="20"/>
          <w:lang w:eastAsia="cs-CZ"/>
        </w:rPr>
        <w:t>Cena díla podle odstavce III. této smlouvy o dílo může být překročena pouze na zákla</w:t>
      </w:r>
      <w:r w:rsidR="0074173F" w:rsidRPr="009D39D3">
        <w:rPr>
          <w:rFonts w:ascii="Times New Roman" w:eastAsia="Times New Roman" w:hAnsi="Times New Roman" w:cs="Times New Roman"/>
          <w:szCs w:val="20"/>
          <w:lang w:eastAsia="cs-CZ"/>
        </w:rPr>
        <w:t xml:space="preserve">dě nových skutečností vzniklých v průběhu prací </w:t>
      </w:r>
      <w:r w:rsidRPr="009D39D3">
        <w:rPr>
          <w:rFonts w:ascii="Times New Roman" w:eastAsia="Times New Roman" w:hAnsi="Times New Roman" w:cs="Times New Roman"/>
          <w:szCs w:val="20"/>
          <w:lang w:eastAsia="cs-CZ"/>
        </w:rPr>
        <w:t>nebo dle jiných požadavků materiálu ze strany objednatele než je uvedeno v cenové nabídce. Navýšení ceny musí vždy být předem oznámeno objednateli a ten toto musí odsouhlasit. Změny se zapíš</w:t>
      </w:r>
      <w:r w:rsidR="005C7FB4" w:rsidRPr="009D39D3">
        <w:rPr>
          <w:rFonts w:ascii="Times New Roman" w:eastAsia="Times New Roman" w:hAnsi="Times New Roman" w:cs="Times New Roman"/>
          <w:szCs w:val="20"/>
          <w:lang w:eastAsia="cs-CZ"/>
        </w:rPr>
        <w:t>í</w:t>
      </w:r>
      <w:r w:rsidRPr="009D39D3">
        <w:rPr>
          <w:rFonts w:ascii="Times New Roman" w:eastAsia="Times New Roman" w:hAnsi="Times New Roman" w:cs="Times New Roman"/>
          <w:szCs w:val="20"/>
          <w:lang w:eastAsia="cs-CZ"/>
        </w:rPr>
        <w:t xml:space="preserve"> do stavebního deníku.    </w:t>
      </w: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szCs w:val="20"/>
          <w:lang w:eastAsia="cs-CZ"/>
        </w:rPr>
        <w:t>Objednatel není povinen uhradit vícepráce, které mu nebyly oznámeny.</w:t>
      </w:r>
    </w:p>
    <w:p w:rsidR="0074173F" w:rsidRDefault="0074173F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lastRenderedPageBreak/>
        <w:t>IV</w:t>
      </w:r>
      <w:r w:rsidR="005C7FB4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Záruční podmínky</w:t>
      </w:r>
    </w:p>
    <w:p w:rsidR="0037173D" w:rsidRDefault="0037173D" w:rsidP="009D39D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Záruka na zhotovené dílo se poskytuje v délce 24 měsíců od předání díla. Zhotovitel je povinen nastoupit na vzniklou reklamaci v termínu po dohodě s objednatelem, nejdéle však do 30 dnů od uplatnění reklamace.</w:t>
      </w: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</w:p>
    <w:p w:rsidR="0037173D" w:rsidRDefault="0037173D" w:rsidP="009D39D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V. Platební podmínky</w:t>
      </w: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5C7FB4">
        <w:rPr>
          <w:rFonts w:ascii="Times New Roman" w:eastAsia="Times New Roman" w:hAnsi="Times New Roman" w:cs="Times New Roman"/>
          <w:szCs w:val="20"/>
          <w:lang w:eastAsia="cs-CZ"/>
        </w:rPr>
        <w:t>Soupis provedených prací bude pouze obsahovat skutečně provedené práce. Po předání soupisu provedených prací je objednavatel povinen okamžitě provést jeho kontrolu a do dvou</w:t>
      </w:r>
      <w:r w:rsidR="005C7FB4" w:rsidRPr="005C7FB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5C7FB4">
        <w:rPr>
          <w:rFonts w:ascii="Times New Roman" w:eastAsia="Times New Roman" w:hAnsi="Times New Roman" w:cs="Times New Roman"/>
          <w:szCs w:val="20"/>
          <w:lang w:eastAsia="cs-CZ"/>
        </w:rPr>
        <w:t xml:space="preserve">kalendářních dnů po předání ho buď schválí a jedno vyhotovení vrátí zhotoviteli, nebo ve stejné lhůtě projedná </w:t>
      </w:r>
      <w:r w:rsidR="005C7FB4">
        <w:rPr>
          <w:rFonts w:ascii="Times New Roman" w:eastAsia="Times New Roman" w:hAnsi="Times New Roman" w:cs="Times New Roman"/>
          <w:szCs w:val="20"/>
          <w:lang w:eastAsia="cs-CZ"/>
        </w:rPr>
        <w:br/>
      </w:r>
      <w:r w:rsidRPr="005C7FB4">
        <w:rPr>
          <w:rFonts w:ascii="Times New Roman" w:eastAsia="Times New Roman" w:hAnsi="Times New Roman" w:cs="Times New Roman"/>
          <w:szCs w:val="20"/>
          <w:lang w:eastAsia="cs-CZ"/>
        </w:rPr>
        <w:t>se zhotovitelem případné námitky a dořeší existující rozpory.</w:t>
      </w:r>
    </w:p>
    <w:p w:rsidR="0037173D" w:rsidRPr="005C7FB4" w:rsidRDefault="0037173D" w:rsidP="009D39D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39D3">
        <w:rPr>
          <w:rFonts w:ascii="Times New Roman" w:eastAsia="Times New Roman" w:hAnsi="Times New Roman" w:cs="Times New Roman"/>
          <w:szCs w:val="20"/>
          <w:lang w:eastAsia="cs-CZ"/>
        </w:rPr>
        <w:t>Objednatel je povinen zaplatit fakturu do 10 dnů</w:t>
      </w:r>
      <w:r w:rsidRPr="005C7FB4">
        <w:rPr>
          <w:rFonts w:ascii="Times New Roman" w:eastAsia="Times New Roman" w:hAnsi="Times New Roman" w:cs="Times New Roman"/>
          <w:szCs w:val="20"/>
          <w:lang w:eastAsia="cs-CZ"/>
        </w:rPr>
        <w:t xml:space="preserve"> s tím, že faktura bude mít náležitosti daňového dokladu ve smyslu zákona o DPH v platném znění. V případě, že se tak nestane, zhotovitel je oprávněn po lhůtě splatnosti požadovat od objednatele penále ve </w:t>
      </w:r>
      <w:r w:rsidR="00343948">
        <w:rPr>
          <w:rFonts w:ascii="Times New Roman" w:eastAsia="Times New Roman" w:hAnsi="Times New Roman" w:cs="Times New Roman"/>
          <w:szCs w:val="20"/>
          <w:lang w:eastAsia="cs-CZ"/>
        </w:rPr>
        <w:t xml:space="preserve">výši 0,5% za každý den prodlení. </w:t>
      </w:r>
    </w:p>
    <w:p w:rsidR="0037173D" w:rsidRPr="005C7FB4" w:rsidRDefault="0037173D" w:rsidP="009D39D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5C7FB4">
        <w:rPr>
          <w:rFonts w:ascii="Times New Roman" w:eastAsia="Times New Roman" w:hAnsi="Times New Roman" w:cs="Times New Roman"/>
          <w:szCs w:val="20"/>
          <w:lang w:eastAsia="cs-CZ"/>
        </w:rPr>
        <w:t>Zboží je majetkem firmy až do jeho úplného zaplacení.</w:t>
      </w: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keepNext/>
        <w:tabs>
          <w:tab w:val="left" w:pos="708"/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VI. Sankční ujednání</w:t>
      </w: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Bude-li zhotovitel v prodlení s předáním díla vůči objednateli v dohodnutém termínu, zaplatí objednateli smluvní pokutu ve výši 200,- Kč za každý započatý den prodlení.</w:t>
      </w:r>
    </w:p>
    <w:p w:rsidR="0037173D" w:rsidRDefault="0037173D" w:rsidP="009D39D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9D39D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VII. Závěrečná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ustanovení</w:t>
      </w:r>
    </w:p>
    <w:p w:rsidR="0037173D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Pr="00343948" w:rsidRDefault="0037173D" w:rsidP="009D39D3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43948">
        <w:rPr>
          <w:rFonts w:ascii="Times New Roman" w:eastAsia="Times New Roman" w:hAnsi="Times New Roman" w:cs="Times New Roman"/>
          <w:szCs w:val="20"/>
          <w:lang w:eastAsia="cs-CZ"/>
        </w:rPr>
        <w:t>Vztahy mezi smluvními stranami, které nejsou výslovně upraveny touto smlouvou, se řídí příslušnými ustanoveními obchodního zákoníku.</w:t>
      </w:r>
    </w:p>
    <w:p w:rsidR="0037173D" w:rsidRPr="00343948" w:rsidRDefault="0037173D" w:rsidP="009D39D3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43948">
        <w:rPr>
          <w:rFonts w:ascii="Times New Roman" w:eastAsia="Times New Roman" w:hAnsi="Times New Roman" w:cs="Times New Roman"/>
          <w:szCs w:val="20"/>
          <w:lang w:eastAsia="cs-CZ"/>
        </w:rPr>
        <w:t>Součástí smlouvy jsou přílohy:</w:t>
      </w:r>
    </w:p>
    <w:p w:rsidR="0037173D" w:rsidRPr="00343948" w:rsidRDefault="00343948" w:rsidP="009D39D3">
      <w:pPr>
        <w:pStyle w:val="Odstavecseseznamem"/>
        <w:numPr>
          <w:ilvl w:val="0"/>
          <w:numId w:val="13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cenová kalkulace</w:t>
      </w:r>
    </w:p>
    <w:p w:rsidR="00343948" w:rsidRDefault="0037173D" w:rsidP="009D39D3">
      <w:pPr>
        <w:pStyle w:val="Odstavecseseznamem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343948">
        <w:rPr>
          <w:rFonts w:ascii="Times New Roman" w:hAnsi="Times New Roman" w:cs="Times New Roman"/>
        </w:rPr>
        <w:t xml:space="preserve">Základní škola a mateřská škola Český Těšín Pod Zvonek, příspěvková organizace informovala druhou smluvní stranu, že je povinným subjektem ve smyslu zákona č.340/2015Sb., o registru smluv (dále také zákon). Smluvní strany se dohodly, že v případě, kdy tato smlouva a všechny její dodatky podléhají povinnosti uveřejnění v registru smluv dle zákona, bude subjektem, který vloží smlouvu </w:t>
      </w:r>
      <w:r w:rsidR="00343948">
        <w:rPr>
          <w:rFonts w:ascii="Times New Roman" w:hAnsi="Times New Roman" w:cs="Times New Roman"/>
        </w:rPr>
        <w:br/>
      </w:r>
      <w:r w:rsidRPr="00343948">
        <w:rPr>
          <w:rFonts w:ascii="Times New Roman" w:hAnsi="Times New Roman" w:cs="Times New Roman"/>
        </w:rPr>
        <w:t xml:space="preserve">a všechny její dodatky do registru smluv, Základní škola a mateřská škola Český Těšín Pod Zvonek, příspěvková organizace, a to i v případě, kdy druhou smluvní stranou bude rovněž povinný subjekt ze zákona. </w:t>
      </w:r>
    </w:p>
    <w:p w:rsidR="0037173D" w:rsidRPr="00343948" w:rsidRDefault="0037173D" w:rsidP="009D39D3">
      <w:pPr>
        <w:pStyle w:val="Odstavecseseznamem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343948">
        <w:rPr>
          <w:rFonts w:ascii="Times New Roman" w:hAnsi="Times New Roman" w:cs="Times New Roman"/>
        </w:rPr>
        <w:t xml:space="preserve">Smluvní strany prohlašují, že veškeré informace uvedené v této smlouvě nepovažuji za informace, které nelze poskytnout při postupu podle předpisů upravujících svobodný přístup k informacím </w:t>
      </w:r>
      <w:r w:rsidR="00343948">
        <w:rPr>
          <w:rFonts w:ascii="Times New Roman" w:hAnsi="Times New Roman" w:cs="Times New Roman"/>
        </w:rPr>
        <w:br/>
      </w:r>
      <w:r w:rsidRPr="00343948">
        <w:rPr>
          <w:rFonts w:ascii="Times New Roman" w:hAnsi="Times New Roman" w:cs="Times New Roman"/>
        </w:rPr>
        <w:t>a udělují svolení k jejich užití a zveřejnění bez stanovení jakýchkoli dalších podmínek.</w:t>
      </w:r>
    </w:p>
    <w:p w:rsidR="00343948" w:rsidRPr="00343948" w:rsidRDefault="00343948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43948">
        <w:rPr>
          <w:rFonts w:ascii="Times New Roman" w:eastAsia="Times New Roman" w:hAnsi="Times New Roman" w:cs="Times New Roman"/>
          <w:szCs w:val="20"/>
          <w:lang w:eastAsia="cs-CZ"/>
        </w:rPr>
        <w:t xml:space="preserve">V Českém Těšíně, </w:t>
      </w:r>
    </w:p>
    <w:p w:rsidR="00343948" w:rsidRPr="00343948" w:rsidRDefault="00343948" w:rsidP="009D39D3">
      <w:pPr>
        <w:jc w:val="both"/>
        <w:rPr>
          <w:rFonts w:ascii="Times New Roman" w:hAnsi="Times New Roman" w:cs="Times New Roman"/>
        </w:rPr>
      </w:pPr>
    </w:p>
    <w:p w:rsidR="00343948" w:rsidRPr="00343948" w:rsidRDefault="00343948" w:rsidP="009D39D3">
      <w:pPr>
        <w:jc w:val="both"/>
        <w:rPr>
          <w:rFonts w:ascii="Times New Roman" w:hAnsi="Times New Roman" w:cs="Times New Roman"/>
        </w:rPr>
      </w:pPr>
      <w:r w:rsidRPr="00343948">
        <w:rPr>
          <w:rFonts w:ascii="Times New Roman" w:hAnsi="Times New Roman" w:cs="Times New Roman"/>
        </w:rPr>
        <w:t>Za zhotovitele:</w:t>
      </w:r>
      <w:r w:rsidRPr="00343948">
        <w:rPr>
          <w:rFonts w:ascii="Times New Roman" w:hAnsi="Times New Roman" w:cs="Times New Roman"/>
        </w:rPr>
        <w:tab/>
      </w:r>
      <w:r w:rsidRPr="00343948">
        <w:rPr>
          <w:rFonts w:ascii="Times New Roman" w:hAnsi="Times New Roman" w:cs="Times New Roman"/>
        </w:rPr>
        <w:tab/>
      </w:r>
      <w:r w:rsidRPr="00343948">
        <w:rPr>
          <w:rFonts w:ascii="Times New Roman" w:hAnsi="Times New Roman" w:cs="Times New Roman"/>
        </w:rPr>
        <w:tab/>
      </w:r>
      <w:r w:rsidRPr="00343948">
        <w:rPr>
          <w:rFonts w:ascii="Times New Roman" w:hAnsi="Times New Roman" w:cs="Times New Roman"/>
        </w:rPr>
        <w:tab/>
      </w:r>
      <w:r w:rsidRPr="00343948">
        <w:rPr>
          <w:rFonts w:ascii="Times New Roman" w:hAnsi="Times New Roman" w:cs="Times New Roman"/>
        </w:rPr>
        <w:tab/>
      </w:r>
      <w:r w:rsidRPr="00343948">
        <w:rPr>
          <w:rFonts w:ascii="Times New Roman" w:hAnsi="Times New Roman" w:cs="Times New Roman"/>
        </w:rPr>
        <w:tab/>
        <w:t>Za objednatele:</w:t>
      </w:r>
    </w:p>
    <w:p w:rsidR="00343948" w:rsidRDefault="00343948" w:rsidP="009D39D3">
      <w:pPr>
        <w:jc w:val="both"/>
        <w:rPr>
          <w:rFonts w:ascii="Times New Roman" w:hAnsi="Times New Roman" w:cs="Times New Roman"/>
        </w:rPr>
      </w:pPr>
    </w:p>
    <w:p w:rsidR="00682FE7" w:rsidRPr="00343948" w:rsidRDefault="00682FE7" w:rsidP="009D39D3">
      <w:pPr>
        <w:jc w:val="both"/>
        <w:rPr>
          <w:rFonts w:ascii="Times New Roman" w:hAnsi="Times New Roman" w:cs="Times New Roman"/>
        </w:rPr>
      </w:pPr>
    </w:p>
    <w:p w:rsidR="00343948" w:rsidRPr="00343948" w:rsidRDefault="00343948" w:rsidP="009D39D3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343948" w:rsidTr="00682FE7">
        <w:tc>
          <w:tcPr>
            <w:tcW w:w="4676" w:type="dxa"/>
            <w:shd w:val="clear" w:color="auto" w:fill="auto"/>
          </w:tcPr>
          <w:p w:rsidR="00343948" w:rsidRDefault="00343948" w:rsidP="009D3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677" w:type="dxa"/>
            <w:shd w:val="clear" w:color="auto" w:fill="auto"/>
          </w:tcPr>
          <w:p w:rsidR="00343948" w:rsidRDefault="00343948" w:rsidP="009D3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343948" w:rsidTr="00682FE7">
        <w:tc>
          <w:tcPr>
            <w:tcW w:w="4676" w:type="dxa"/>
            <w:shd w:val="clear" w:color="auto" w:fill="auto"/>
          </w:tcPr>
          <w:p w:rsidR="00343948" w:rsidRDefault="00343948" w:rsidP="009D3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343948" w:rsidRDefault="00343948" w:rsidP="009D3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948" w:rsidTr="00682FE7">
        <w:trPr>
          <w:trHeight w:val="143"/>
        </w:trPr>
        <w:tc>
          <w:tcPr>
            <w:tcW w:w="4676" w:type="dxa"/>
            <w:shd w:val="clear" w:color="auto" w:fill="auto"/>
          </w:tcPr>
          <w:p w:rsidR="00343948" w:rsidRDefault="00343948" w:rsidP="009D39D3">
            <w:pPr>
              <w:jc w:val="center"/>
              <w:rPr>
                <w:rFonts w:ascii="Times New Roman" w:hAnsi="Times New Roman" w:cs="Times New Roman"/>
              </w:rPr>
            </w:pPr>
            <w:r w:rsidRPr="00682FE7">
              <w:rPr>
                <w:rFonts w:ascii="Times New Roman" w:hAnsi="Times New Roman" w:cs="Times New Roman"/>
              </w:rPr>
              <w:t>J</w:t>
            </w:r>
            <w:r w:rsidR="00682FE7" w:rsidRPr="00682FE7">
              <w:rPr>
                <w:rFonts w:ascii="Times New Roman" w:hAnsi="Times New Roman" w:cs="Times New Roman"/>
              </w:rPr>
              <w:t xml:space="preserve">aroslav </w:t>
            </w:r>
            <w:proofErr w:type="spellStart"/>
            <w:r w:rsidRPr="00682FE7">
              <w:rPr>
                <w:rFonts w:ascii="Times New Roman" w:hAnsi="Times New Roman" w:cs="Times New Roman"/>
              </w:rPr>
              <w:t>Harabacz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343948" w:rsidRDefault="00343948" w:rsidP="009D3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Mgr. Renáta </w:t>
            </w:r>
            <w:proofErr w:type="spellStart"/>
            <w:r>
              <w:rPr>
                <w:rFonts w:ascii="Times New Roman" w:hAnsi="Times New Roman" w:cs="Times New Roman"/>
              </w:rPr>
              <w:t>Čalová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Wapieniková</w:t>
            </w:r>
            <w:proofErr w:type="spellEnd"/>
          </w:p>
        </w:tc>
      </w:tr>
    </w:tbl>
    <w:p w:rsidR="0037173D" w:rsidRPr="00343948" w:rsidRDefault="0037173D" w:rsidP="009D39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37173D" w:rsidRPr="00343948" w:rsidSect="00343948">
      <w:footerReference w:type="default" r:id="rId9"/>
      <w:pgSz w:w="11906" w:h="16838"/>
      <w:pgMar w:top="1135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C9" w:rsidRDefault="00166CC9" w:rsidP="005C7FB4">
      <w:pPr>
        <w:spacing w:after="0" w:line="240" w:lineRule="auto"/>
      </w:pPr>
      <w:r>
        <w:separator/>
      </w:r>
    </w:p>
  </w:endnote>
  <w:endnote w:type="continuationSeparator" w:id="0">
    <w:p w:rsidR="00166CC9" w:rsidRDefault="00166CC9" w:rsidP="005C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875"/>
      <w:docPartObj>
        <w:docPartGallery w:val="Page Numbers (Bottom of Page)"/>
        <w:docPartUnique/>
      </w:docPartObj>
    </w:sdtPr>
    <w:sdtEndPr/>
    <w:sdtContent>
      <w:p w:rsidR="005C7FB4" w:rsidRDefault="005C7F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089">
          <w:rPr>
            <w:noProof/>
          </w:rPr>
          <w:t>2</w:t>
        </w:r>
        <w:r>
          <w:fldChar w:fldCharType="end"/>
        </w:r>
      </w:p>
    </w:sdtContent>
  </w:sdt>
  <w:p w:rsidR="005C7FB4" w:rsidRDefault="005C7F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C9" w:rsidRDefault="00166CC9" w:rsidP="005C7FB4">
      <w:pPr>
        <w:spacing w:after="0" w:line="240" w:lineRule="auto"/>
      </w:pPr>
      <w:r>
        <w:separator/>
      </w:r>
    </w:p>
  </w:footnote>
  <w:footnote w:type="continuationSeparator" w:id="0">
    <w:p w:rsidR="00166CC9" w:rsidRDefault="00166CC9" w:rsidP="005C7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140"/>
    <w:multiLevelType w:val="hybridMultilevel"/>
    <w:tmpl w:val="AA9E21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44A24"/>
    <w:multiLevelType w:val="hybridMultilevel"/>
    <w:tmpl w:val="F7D65B7E"/>
    <w:lvl w:ilvl="0" w:tplc="04050017">
      <w:start w:val="1"/>
      <w:numFmt w:val="lowerLetter"/>
      <w:lvlText w:val="%1)"/>
      <w:lvlJc w:val="left"/>
      <w:pPr>
        <w:ind w:left="467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399" w:hanging="360"/>
      </w:pPr>
    </w:lvl>
    <w:lvl w:ilvl="2" w:tplc="0405001B" w:tentative="1">
      <w:start w:val="1"/>
      <w:numFmt w:val="lowerRoman"/>
      <w:lvlText w:val="%3."/>
      <w:lvlJc w:val="right"/>
      <w:pPr>
        <w:ind w:left="6119" w:hanging="180"/>
      </w:pPr>
    </w:lvl>
    <w:lvl w:ilvl="3" w:tplc="0405000F" w:tentative="1">
      <w:start w:val="1"/>
      <w:numFmt w:val="decimal"/>
      <w:lvlText w:val="%4."/>
      <w:lvlJc w:val="left"/>
      <w:pPr>
        <w:ind w:left="6839" w:hanging="360"/>
      </w:pPr>
    </w:lvl>
    <w:lvl w:ilvl="4" w:tplc="04050019" w:tentative="1">
      <w:start w:val="1"/>
      <w:numFmt w:val="lowerLetter"/>
      <w:lvlText w:val="%5."/>
      <w:lvlJc w:val="left"/>
      <w:pPr>
        <w:ind w:left="7559" w:hanging="360"/>
      </w:pPr>
    </w:lvl>
    <w:lvl w:ilvl="5" w:tplc="0405001B" w:tentative="1">
      <w:start w:val="1"/>
      <w:numFmt w:val="lowerRoman"/>
      <w:lvlText w:val="%6."/>
      <w:lvlJc w:val="right"/>
      <w:pPr>
        <w:ind w:left="8279" w:hanging="180"/>
      </w:pPr>
    </w:lvl>
    <w:lvl w:ilvl="6" w:tplc="0405000F" w:tentative="1">
      <w:start w:val="1"/>
      <w:numFmt w:val="decimal"/>
      <w:lvlText w:val="%7."/>
      <w:lvlJc w:val="left"/>
      <w:pPr>
        <w:ind w:left="8999" w:hanging="360"/>
      </w:pPr>
    </w:lvl>
    <w:lvl w:ilvl="7" w:tplc="04050019" w:tentative="1">
      <w:start w:val="1"/>
      <w:numFmt w:val="lowerLetter"/>
      <w:lvlText w:val="%8."/>
      <w:lvlJc w:val="left"/>
      <w:pPr>
        <w:ind w:left="9719" w:hanging="360"/>
      </w:pPr>
    </w:lvl>
    <w:lvl w:ilvl="8" w:tplc="0405001B" w:tentative="1">
      <w:start w:val="1"/>
      <w:numFmt w:val="lowerRoman"/>
      <w:lvlText w:val="%9."/>
      <w:lvlJc w:val="right"/>
      <w:pPr>
        <w:ind w:left="10439" w:hanging="180"/>
      </w:pPr>
    </w:lvl>
  </w:abstractNum>
  <w:abstractNum w:abstractNumId="2" w15:restartNumberingAfterBreak="0">
    <w:nsid w:val="1DC5589B"/>
    <w:multiLevelType w:val="hybridMultilevel"/>
    <w:tmpl w:val="C7CA2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B3F28"/>
    <w:multiLevelType w:val="hybridMultilevel"/>
    <w:tmpl w:val="3A704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401BE"/>
    <w:multiLevelType w:val="hybridMultilevel"/>
    <w:tmpl w:val="F468F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265DEC"/>
    <w:multiLevelType w:val="hybridMultilevel"/>
    <w:tmpl w:val="00F63912"/>
    <w:lvl w:ilvl="0" w:tplc="76984928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53E3"/>
    <w:multiLevelType w:val="hybridMultilevel"/>
    <w:tmpl w:val="EEEEC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16C4E"/>
    <w:multiLevelType w:val="hybridMultilevel"/>
    <w:tmpl w:val="933E2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E3A46"/>
    <w:multiLevelType w:val="hybridMultilevel"/>
    <w:tmpl w:val="93547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043D9B"/>
    <w:multiLevelType w:val="hybridMultilevel"/>
    <w:tmpl w:val="E8A8FA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C07E3"/>
    <w:multiLevelType w:val="hybridMultilevel"/>
    <w:tmpl w:val="E50EE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5354B"/>
    <w:multiLevelType w:val="hybridMultilevel"/>
    <w:tmpl w:val="C7743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254DC"/>
    <w:multiLevelType w:val="hybridMultilevel"/>
    <w:tmpl w:val="ED7C2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3F"/>
    <w:rsid w:val="0000093F"/>
    <w:rsid w:val="00014389"/>
    <w:rsid w:val="000250AE"/>
    <w:rsid w:val="00027F92"/>
    <w:rsid w:val="000542B3"/>
    <w:rsid w:val="00090A69"/>
    <w:rsid w:val="000B12B6"/>
    <w:rsid w:val="000B6AF0"/>
    <w:rsid w:val="000D2833"/>
    <w:rsid w:val="000E0D8B"/>
    <w:rsid w:val="000E5967"/>
    <w:rsid w:val="000E5FAB"/>
    <w:rsid w:val="0013018B"/>
    <w:rsid w:val="001343F0"/>
    <w:rsid w:val="00166CC9"/>
    <w:rsid w:val="00167E85"/>
    <w:rsid w:val="00207515"/>
    <w:rsid w:val="002102D0"/>
    <w:rsid w:val="00237B61"/>
    <w:rsid w:val="002967E7"/>
    <w:rsid w:val="002C1206"/>
    <w:rsid w:val="002C7A56"/>
    <w:rsid w:val="002E553E"/>
    <w:rsid w:val="002F19C7"/>
    <w:rsid w:val="00307543"/>
    <w:rsid w:val="003172FA"/>
    <w:rsid w:val="00343948"/>
    <w:rsid w:val="0037173D"/>
    <w:rsid w:val="003A223F"/>
    <w:rsid w:val="003B6449"/>
    <w:rsid w:val="003F5348"/>
    <w:rsid w:val="0040454C"/>
    <w:rsid w:val="0040622B"/>
    <w:rsid w:val="0044124F"/>
    <w:rsid w:val="0046787F"/>
    <w:rsid w:val="004D7E41"/>
    <w:rsid w:val="004F1B47"/>
    <w:rsid w:val="00533FC3"/>
    <w:rsid w:val="005358E6"/>
    <w:rsid w:val="0059145C"/>
    <w:rsid w:val="005C7FB4"/>
    <w:rsid w:val="005D0E84"/>
    <w:rsid w:val="00603237"/>
    <w:rsid w:val="006119A3"/>
    <w:rsid w:val="00682FE7"/>
    <w:rsid w:val="006D0D8B"/>
    <w:rsid w:val="006F5861"/>
    <w:rsid w:val="00707690"/>
    <w:rsid w:val="007102E7"/>
    <w:rsid w:val="007117C3"/>
    <w:rsid w:val="007201E8"/>
    <w:rsid w:val="0074173F"/>
    <w:rsid w:val="007604E8"/>
    <w:rsid w:val="007845BE"/>
    <w:rsid w:val="007B3DC7"/>
    <w:rsid w:val="007D476B"/>
    <w:rsid w:val="0082513D"/>
    <w:rsid w:val="0085655B"/>
    <w:rsid w:val="00867FC7"/>
    <w:rsid w:val="008D7B3F"/>
    <w:rsid w:val="0090584A"/>
    <w:rsid w:val="009106BF"/>
    <w:rsid w:val="0092426D"/>
    <w:rsid w:val="009C211B"/>
    <w:rsid w:val="009D39D3"/>
    <w:rsid w:val="009F1094"/>
    <w:rsid w:val="00A66D80"/>
    <w:rsid w:val="00A8010B"/>
    <w:rsid w:val="00A8051F"/>
    <w:rsid w:val="00AC71FA"/>
    <w:rsid w:val="00AD07C5"/>
    <w:rsid w:val="00AE5473"/>
    <w:rsid w:val="00B66154"/>
    <w:rsid w:val="00BA0262"/>
    <w:rsid w:val="00BA28D9"/>
    <w:rsid w:val="00C26411"/>
    <w:rsid w:val="00C45D9F"/>
    <w:rsid w:val="00C51CCF"/>
    <w:rsid w:val="00C52303"/>
    <w:rsid w:val="00C629CE"/>
    <w:rsid w:val="00C67A26"/>
    <w:rsid w:val="00C93CD7"/>
    <w:rsid w:val="00C95710"/>
    <w:rsid w:val="00CA6311"/>
    <w:rsid w:val="00CB05FB"/>
    <w:rsid w:val="00CF20F6"/>
    <w:rsid w:val="00CF4862"/>
    <w:rsid w:val="00D144A6"/>
    <w:rsid w:val="00D17D1A"/>
    <w:rsid w:val="00D2125A"/>
    <w:rsid w:val="00D56089"/>
    <w:rsid w:val="00D73E53"/>
    <w:rsid w:val="00DA625B"/>
    <w:rsid w:val="00DB06EE"/>
    <w:rsid w:val="00E04DCA"/>
    <w:rsid w:val="00E26CB9"/>
    <w:rsid w:val="00E4154C"/>
    <w:rsid w:val="00E4292A"/>
    <w:rsid w:val="00E46C61"/>
    <w:rsid w:val="00E9730A"/>
    <w:rsid w:val="00EB73BD"/>
    <w:rsid w:val="00ED2F18"/>
    <w:rsid w:val="00EE3DC1"/>
    <w:rsid w:val="00F34B04"/>
    <w:rsid w:val="00F471C1"/>
    <w:rsid w:val="00FC1A3B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5FA1F-6F36-4B49-A6A0-745BBFC7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1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125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C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FB4"/>
  </w:style>
  <w:style w:type="paragraph" w:styleId="Zpat">
    <w:name w:val="footer"/>
    <w:basedOn w:val="Normln"/>
    <w:link w:val="ZpatChar"/>
    <w:uiPriority w:val="99"/>
    <w:unhideWhenUsed/>
    <w:rsid w:val="005C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notell@oknotel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A023B-59DB-482B-9535-802659F3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Pavlína Benešová</cp:lastModifiedBy>
  <cp:revision>6</cp:revision>
  <cp:lastPrinted>2017-06-26T06:29:00Z</cp:lastPrinted>
  <dcterms:created xsi:type="dcterms:W3CDTF">2020-04-29T07:25:00Z</dcterms:created>
  <dcterms:modified xsi:type="dcterms:W3CDTF">2020-04-29T10:08:00Z</dcterms:modified>
</cp:coreProperties>
</file>