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84" w:rsidRDefault="00A05BB7">
      <w:pPr>
        <w:spacing w:after="0" w:line="259" w:lineRule="auto"/>
        <w:ind w:left="2122" w:right="0" w:firstLine="0"/>
        <w:jc w:val="left"/>
      </w:pPr>
      <w:r>
        <w:rPr>
          <w:b/>
          <w:sz w:val="28"/>
        </w:rPr>
        <w:t xml:space="preserve">SMLOUVA č. 25689/2020-SŽ-GŘ-O12 </w:t>
      </w:r>
    </w:p>
    <w:p w:rsidR="00BB4384" w:rsidRDefault="00A05BB7">
      <w:pPr>
        <w:spacing w:after="54" w:line="259" w:lineRule="auto"/>
        <w:ind w:left="44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B4384" w:rsidRDefault="00A05BB7">
      <w:pPr>
        <w:spacing w:after="0" w:line="259" w:lineRule="auto"/>
        <w:ind w:left="1618" w:right="0" w:firstLine="0"/>
        <w:jc w:val="left"/>
      </w:pPr>
      <w:r>
        <w:rPr>
          <w:b/>
          <w:sz w:val="28"/>
          <w:u w:val="single" w:color="000000"/>
        </w:rPr>
        <w:t>o provedení omezení na síti Správy železnic</w:t>
      </w:r>
      <w:r>
        <w:rPr>
          <w:b/>
          <w:sz w:val="28"/>
        </w:rPr>
        <w:t xml:space="preserve"> </w:t>
      </w:r>
    </w:p>
    <w:p w:rsidR="00BB4384" w:rsidRDefault="00A05BB7">
      <w:pPr>
        <w:spacing w:after="72" w:line="259" w:lineRule="auto"/>
        <w:ind w:left="0" w:right="0" w:firstLine="0"/>
        <w:jc w:val="center"/>
      </w:pPr>
      <w:r>
        <w:rPr>
          <w:b/>
          <w:sz w:val="2"/>
        </w:rPr>
        <w:t xml:space="preserve"> </w:t>
      </w:r>
    </w:p>
    <w:p w:rsidR="00BB4384" w:rsidRDefault="00A05BB7">
      <w:pPr>
        <w:spacing w:after="120" w:line="259" w:lineRule="auto"/>
        <w:ind w:left="22" w:right="0" w:firstLine="0"/>
        <w:jc w:val="center"/>
      </w:pPr>
      <w:r>
        <w:rPr>
          <w:sz w:val="10"/>
        </w:rPr>
        <w:t xml:space="preserve"> </w:t>
      </w:r>
    </w:p>
    <w:p w:rsidR="00BB4384" w:rsidRDefault="00A05BB7">
      <w:pPr>
        <w:spacing w:after="38" w:line="259" w:lineRule="auto"/>
        <w:ind w:left="61" w:right="0" w:firstLine="0"/>
        <w:jc w:val="center"/>
      </w:pPr>
      <w:r>
        <w:rPr>
          <w:sz w:val="24"/>
        </w:rPr>
        <w:t xml:space="preserve"> </w:t>
      </w:r>
    </w:p>
    <w:p w:rsidR="00BB4384" w:rsidRDefault="00A05BB7">
      <w:pPr>
        <w:spacing w:after="38" w:line="259" w:lineRule="auto"/>
        <w:ind w:left="2299" w:right="0" w:firstLine="0"/>
        <w:jc w:val="left"/>
      </w:pPr>
      <w:r>
        <w:rPr>
          <w:b/>
          <w:i/>
          <w:color w:val="365F91"/>
          <w:sz w:val="24"/>
        </w:rPr>
        <w:t xml:space="preserve">Číslo smlouvy žadatele: ………………… </w:t>
      </w:r>
    </w:p>
    <w:p w:rsidR="00BB4384" w:rsidRDefault="00A05BB7">
      <w:pPr>
        <w:spacing w:after="0" w:line="259" w:lineRule="auto"/>
        <w:ind w:left="61" w:right="0" w:firstLine="0"/>
        <w:jc w:val="center"/>
      </w:pPr>
      <w:r>
        <w:rPr>
          <w:sz w:val="24"/>
        </w:rPr>
        <w:t xml:space="preserve"> </w:t>
      </w:r>
    </w:p>
    <w:p w:rsidR="00BB4384" w:rsidRDefault="00A05BB7">
      <w:pPr>
        <w:spacing w:after="108" w:line="250" w:lineRule="auto"/>
        <w:ind w:left="1449" w:right="1444" w:hanging="10"/>
        <w:jc w:val="center"/>
      </w:pPr>
      <w:r>
        <w:rPr>
          <w:sz w:val="24"/>
        </w:rPr>
        <w:t xml:space="preserve">Smluvní strany: </w:t>
      </w:r>
    </w:p>
    <w:p w:rsidR="00BB4384" w:rsidRDefault="00A05BB7">
      <w:pPr>
        <w:pStyle w:val="Nadpis1"/>
        <w:numPr>
          <w:ilvl w:val="0"/>
          <w:numId w:val="0"/>
        </w:numPr>
      </w:pPr>
      <w:r>
        <w:t xml:space="preserve">Správa železnic, státní organizace </w:t>
      </w:r>
    </w:p>
    <w:p w:rsidR="00BB4384" w:rsidRDefault="00A05BB7">
      <w:pPr>
        <w:spacing w:after="10" w:line="250" w:lineRule="auto"/>
        <w:ind w:left="1661" w:right="711" w:hanging="10"/>
      </w:pPr>
      <w:r>
        <w:rPr>
          <w:sz w:val="24"/>
        </w:rPr>
        <w:t xml:space="preserve">Praha 1 – Nové Město, Dlážděná 1003/7, PSČ 110 00 </w:t>
      </w:r>
    </w:p>
    <w:p w:rsidR="00BB4384" w:rsidRDefault="00A05BB7">
      <w:pPr>
        <w:spacing w:after="5" w:line="250" w:lineRule="auto"/>
        <w:ind w:left="1449" w:right="1444" w:hanging="10"/>
        <w:jc w:val="center"/>
      </w:pPr>
      <w:r>
        <w:rPr>
          <w:sz w:val="24"/>
        </w:rPr>
        <w:t xml:space="preserve">IČO: 709 94 234 </w:t>
      </w:r>
    </w:p>
    <w:p w:rsidR="00BB4384" w:rsidRDefault="00A05BB7">
      <w:pPr>
        <w:spacing w:after="5" w:line="250" w:lineRule="auto"/>
        <w:ind w:left="1449" w:right="1445" w:hanging="10"/>
        <w:jc w:val="center"/>
      </w:pPr>
      <w:r>
        <w:rPr>
          <w:sz w:val="24"/>
        </w:rPr>
        <w:t xml:space="preserve">DIČ: CZ70994234 </w:t>
      </w:r>
    </w:p>
    <w:p w:rsidR="00BB4384" w:rsidRPr="00BF1EA0" w:rsidRDefault="00A05BB7">
      <w:pPr>
        <w:spacing w:after="5" w:line="250" w:lineRule="auto"/>
        <w:ind w:left="1449" w:right="1441" w:hanging="10"/>
        <w:jc w:val="center"/>
        <w:rPr>
          <w:highlight w:val="black"/>
        </w:rPr>
      </w:pPr>
      <w:r>
        <w:rPr>
          <w:sz w:val="24"/>
        </w:rPr>
        <w:t xml:space="preserve">zapsaná v obchodním </w:t>
      </w:r>
      <w:r w:rsidRPr="00BF1EA0">
        <w:rPr>
          <w:sz w:val="24"/>
        </w:rPr>
        <w:t xml:space="preserve">rejstříku </w:t>
      </w:r>
      <w:r w:rsidRPr="00BF1EA0">
        <w:rPr>
          <w:sz w:val="24"/>
          <w:highlight w:val="black"/>
        </w:rPr>
        <w:t xml:space="preserve">Městského soudu v Praze, spis. </w:t>
      </w:r>
      <w:proofErr w:type="gramStart"/>
      <w:r w:rsidRPr="00BF1EA0">
        <w:rPr>
          <w:sz w:val="24"/>
          <w:highlight w:val="black"/>
        </w:rPr>
        <w:t>zn.</w:t>
      </w:r>
      <w:proofErr w:type="gramEnd"/>
      <w:r w:rsidRPr="00BF1EA0">
        <w:rPr>
          <w:sz w:val="24"/>
          <w:highlight w:val="black"/>
        </w:rPr>
        <w:t xml:space="preserve"> A 48384,</w:t>
      </w:r>
      <w:r>
        <w:rPr>
          <w:sz w:val="24"/>
        </w:rPr>
        <w:t xml:space="preserve"> zastoupená </w:t>
      </w:r>
      <w:r w:rsidRPr="00BF1EA0">
        <w:rPr>
          <w:sz w:val="24"/>
          <w:highlight w:val="black"/>
        </w:rPr>
        <w:t xml:space="preserve">Mgr. Jaroslavem </w:t>
      </w:r>
      <w:proofErr w:type="spellStart"/>
      <w:r w:rsidRPr="00BF1EA0">
        <w:rPr>
          <w:sz w:val="24"/>
          <w:highlight w:val="black"/>
        </w:rPr>
        <w:t>Fleglem</w:t>
      </w:r>
      <w:proofErr w:type="spellEnd"/>
      <w:r w:rsidRPr="00BF1EA0">
        <w:rPr>
          <w:sz w:val="24"/>
          <w:highlight w:val="black"/>
        </w:rPr>
        <w:t xml:space="preserve">, </w:t>
      </w:r>
    </w:p>
    <w:p w:rsidR="00BB4384" w:rsidRDefault="00A05BB7">
      <w:pPr>
        <w:spacing w:after="10" w:line="250" w:lineRule="auto"/>
        <w:ind w:left="2028" w:right="711" w:hanging="10"/>
      </w:pPr>
      <w:r w:rsidRPr="00BF1EA0">
        <w:rPr>
          <w:sz w:val="24"/>
          <w:highlight w:val="black"/>
        </w:rPr>
        <w:t>ředitelem odboru plánování a koordinace výluk,</w:t>
      </w:r>
      <w:r>
        <w:rPr>
          <w:sz w:val="24"/>
        </w:rPr>
        <w:t xml:space="preserve"> </w:t>
      </w:r>
    </w:p>
    <w:p w:rsidR="00BB4384" w:rsidRDefault="00A05BB7">
      <w:pPr>
        <w:spacing w:after="10" w:line="250" w:lineRule="auto"/>
        <w:ind w:left="1976" w:right="711" w:hanging="10"/>
      </w:pPr>
      <w:r w:rsidRPr="00BF1EA0">
        <w:rPr>
          <w:sz w:val="24"/>
          <w:highlight w:val="black"/>
        </w:rPr>
        <w:t>na základě pověření č. 2808 ze dne 1. 10. 2019,</w:t>
      </w:r>
      <w:r>
        <w:rPr>
          <w:sz w:val="24"/>
        </w:rPr>
        <w:t xml:space="preserve"> </w:t>
      </w:r>
    </w:p>
    <w:p w:rsidR="00BB4384" w:rsidRDefault="00A05BB7">
      <w:pPr>
        <w:spacing w:after="48" w:line="250" w:lineRule="auto"/>
        <w:ind w:left="2122" w:right="711" w:hanging="10"/>
      </w:pPr>
      <w:r>
        <w:rPr>
          <w:sz w:val="24"/>
        </w:rPr>
        <w:t xml:space="preserve">bankovní spojení: </w:t>
      </w:r>
      <w:r w:rsidRPr="00BF1EA0">
        <w:rPr>
          <w:sz w:val="24"/>
          <w:highlight w:val="black"/>
        </w:rPr>
        <w:t xml:space="preserve">ČNB, č. </w:t>
      </w:r>
      <w:proofErr w:type="spellStart"/>
      <w:r w:rsidRPr="00BF1EA0">
        <w:rPr>
          <w:sz w:val="24"/>
          <w:highlight w:val="black"/>
        </w:rPr>
        <w:t>ú.</w:t>
      </w:r>
      <w:proofErr w:type="spellEnd"/>
      <w:r w:rsidRPr="00BF1EA0">
        <w:rPr>
          <w:sz w:val="24"/>
          <w:highlight w:val="black"/>
        </w:rPr>
        <w:t>: 1</w:t>
      </w:r>
      <w:r w:rsidRPr="00BF1EA0">
        <w:rPr>
          <w:sz w:val="24"/>
          <w:highlight w:val="black"/>
        </w:rPr>
        <w:t>4606011/0710</w:t>
      </w:r>
      <w:r>
        <w:rPr>
          <w:sz w:val="24"/>
        </w:rPr>
        <w:t xml:space="preserve"> </w:t>
      </w:r>
    </w:p>
    <w:p w:rsidR="00BB4384" w:rsidRDefault="00A05BB7">
      <w:pPr>
        <w:spacing w:after="0" w:line="259" w:lineRule="auto"/>
        <w:ind w:left="10" w:right="2" w:hanging="10"/>
        <w:jc w:val="center"/>
      </w:pPr>
      <w:r>
        <w:rPr>
          <w:b/>
          <w:sz w:val="24"/>
        </w:rPr>
        <w:t xml:space="preserve">(dále jen správa železnic) </w:t>
      </w:r>
    </w:p>
    <w:p w:rsidR="00BB4384" w:rsidRDefault="00A05BB7">
      <w:pPr>
        <w:spacing w:after="0" w:line="259" w:lineRule="auto"/>
        <w:ind w:left="61" w:right="0" w:firstLine="0"/>
        <w:jc w:val="center"/>
      </w:pPr>
      <w:r>
        <w:rPr>
          <w:sz w:val="24"/>
        </w:rPr>
        <w:t xml:space="preserve"> </w:t>
      </w:r>
    </w:p>
    <w:p w:rsidR="00BB4384" w:rsidRDefault="00A05BB7">
      <w:pPr>
        <w:spacing w:after="0" w:line="259" w:lineRule="auto"/>
        <w:ind w:left="61" w:right="0" w:firstLine="0"/>
        <w:jc w:val="center"/>
      </w:pPr>
      <w:r>
        <w:rPr>
          <w:sz w:val="24"/>
        </w:rPr>
        <w:t xml:space="preserve"> </w:t>
      </w:r>
    </w:p>
    <w:p w:rsidR="00BB4384" w:rsidRDefault="00A05BB7">
      <w:pPr>
        <w:spacing w:after="5" w:line="250" w:lineRule="auto"/>
        <w:ind w:left="1449" w:right="1446" w:hanging="10"/>
        <w:jc w:val="center"/>
      </w:pPr>
      <w:r>
        <w:rPr>
          <w:sz w:val="24"/>
        </w:rPr>
        <w:t xml:space="preserve">a </w:t>
      </w:r>
    </w:p>
    <w:p w:rsidR="00BB4384" w:rsidRDefault="00A05BB7">
      <w:pPr>
        <w:spacing w:after="0" w:line="259" w:lineRule="auto"/>
        <w:ind w:left="61" w:right="0" w:firstLine="0"/>
        <w:jc w:val="center"/>
      </w:pPr>
      <w:r>
        <w:rPr>
          <w:sz w:val="24"/>
        </w:rPr>
        <w:t xml:space="preserve"> </w:t>
      </w:r>
    </w:p>
    <w:p w:rsidR="00BB4384" w:rsidRDefault="00A05BB7">
      <w:pPr>
        <w:spacing w:after="0" w:line="259" w:lineRule="auto"/>
        <w:ind w:left="61" w:right="0" w:firstLine="0"/>
        <w:jc w:val="center"/>
      </w:pPr>
      <w:r>
        <w:rPr>
          <w:sz w:val="24"/>
        </w:rPr>
        <w:t xml:space="preserve"> </w:t>
      </w:r>
    </w:p>
    <w:p w:rsidR="00BB4384" w:rsidRDefault="00A05BB7">
      <w:pPr>
        <w:pStyle w:val="Nadpis1"/>
        <w:numPr>
          <w:ilvl w:val="0"/>
          <w:numId w:val="0"/>
        </w:numPr>
        <w:ind w:right="7"/>
      </w:pPr>
      <w:r>
        <w:t xml:space="preserve">Ředitelství silnic a dálnic ČR </w:t>
      </w:r>
    </w:p>
    <w:p w:rsidR="00BB4384" w:rsidRDefault="00A05BB7">
      <w:pPr>
        <w:spacing w:after="0"/>
        <w:ind w:left="1736" w:right="1663" w:hanging="10"/>
        <w:jc w:val="center"/>
      </w:pPr>
      <w:r>
        <w:rPr>
          <w:sz w:val="24"/>
        </w:rPr>
        <w:t xml:space="preserve">Praha 4, Na Pankráci 546/56, PSČ140 00 </w:t>
      </w:r>
      <w:r>
        <w:rPr>
          <w:i/>
          <w:sz w:val="24"/>
        </w:rPr>
        <w:t xml:space="preserve">doručovací adresa: ŘSD ČR, Správa Plzeň, </w:t>
      </w:r>
    </w:p>
    <w:p w:rsidR="00BB4384" w:rsidRDefault="00A05BB7">
      <w:pPr>
        <w:spacing w:after="0"/>
        <w:ind w:left="1736" w:right="1736" w:hanging="10"/>
        <w:jc w:val="center"/>
      </w:pPr>
      <w:r>
        <w:rPr>
          <w:i/>
          <w:sz w:val="24"/>
        </w:rPr>
        <w:t>Hřímalého 37, 301 00 Plzeň</w:t>
      </w:r>
      <w:r>
        <w:rPr>
          <w:sz w:val="24"/>
        </w:rPr>
        <w:t xml:space="preserve">  </w:t>
      </w:r>
    </w:p>
    <w:p w:rsidR="00BB4384" w:rsidRDefault="00A05BB7">
      <w:pPr>
        <w:spacing w:after="5" w:line="250" w:lineRule="auto"/>
        <w:ind w:left="1449" w:right="1444" w:hanging="10"/>
        <w:jc w:val="center"/>
      </w:pPr>
      <w:r>
        <w:rPr>
          <w:sz w:val="24"/>
        </w:rPr>
        <w:t xml:space="preserve">IČO: 659 93 390 </w:t>
      </w:r>
    </w:p>
    <w:p w:rsidR="00BB4384" w:rsidRDefault="00A05BB7">
      <w:pPr>
        <w:spacing w:after="5" w:line="250" w:lineRule="auto"/>
        <w:ind w:left="1449" w:right="1445" w:hanging="10"/>
        <w:jc w:val="center"/>
      </w:pPr>
      <w:r>
        <w:rPr>
          <w:sz w:val="24"/>
        </w:rPr>
        <w:t xml:space="preserve">DIČ: CZ65993390 </w:t>
      </w:r>
    </w:p>
    <w:p w:rsidR="000E58CA" w:rsidRDefault="00A05BB7">
      <w:pPr>
        <w:spacing w:after="50" w:line="250" w:lineRule="auto"/>
        <w:ind w:left="1723" w:right="711" w:hanging="1018"/>
        <w:rPr>
          <w:sz w:val="24"/>
        </w:rPr>
      </w:pPr>
      <w:r>
        <w:rPr>
          <w:sz w:val="24"/>
        </w:rPr>
        <w:t xml:space="preserve">zastoupená </w:t>
      </w:r>
      <w:r w:rsidRPr="00BF1EA0">
        <w:rPr>
          <w:sz w:val="24"/>
          <w:highlight w:val="black"/>
        </w:rPr>
        <w:t>Ing. Zdeňkem Kuťákem, pověřeného řízením Správy Plzeň,</w:t>
      </w:r>
      <w:r>
        <w:rPr>
          <w:color w:val="FF0000"/>
          <w:sz w:val="24"/>
        </w:rPr>
        <w:t xml:space="preserve"> </w:t>
      </w:r>
      <w:r w:rsidRPr="00BF1EA0">
        <w:rPr>
          <w:sz w:val="24"/>
          <w:highlight w:val="black"/>
        </w:rPr>
        <w:t>na základě pověření ze dne 30. 11. 2012,</w:t>
      </w:r>
      <w:r>
        <w:rPr>
          <w:sz w:val="24"/>
        </w:rPr>
        <w:t xml:space="preserve"> </w:t>
      </w:r>
    </w:p>
    <w:p w:rsidR="00BB4384" w:rsidRDefault="00A05BB7">
      <w:pPr>
        <w:spacing w:after="50" w:line="250" w:lineRule="auto"/>
        <w:ind w:left="1723" w:right="711" w:hanging="1018"/>
      </w:pPr>
      <w:bookmarkStart w:id="0" w:name="_GoBack"/>
      <w:bookmarkEnd w:id="0"/>
      <w:r>
        <w:rPr>
          <w:sz w:val="24"/>
        </w:rPr>
        <w:t xml:space="preserve">bankovní spojení: </w:t>
      </w:r>
      <w:r w:rsidRPr="00BF1EA0">
        <w:rPr>
          <w:sz w:val="24"/>
          <w:highlight w:val="black"/>
        </w:rPr>
        <w:t xml:space="preserve">ČNB, č. </w:t>
      </w:r>
      <w:proofErr w:type="spellStart"/>
      <w:r w:rsidRPr="00BF1EA0">
        <w:rPr>
          <w:sz w:val="24"/>
          <w:highlight w:val="black"/>
        </w:rPr>
        <w:t>ú.</w:t>
      </w:r>
      <w:proofErr w:type="spellEnd"/>
      <w:r w:rsidRPr="00BF1EA0">
        <w:rPr>
          <w:sz w:val="24"/>
          <w:highlight w:val="black"/>
        </w:rPr>
        <w:t>: 20001-15937031/0710</w:t>
      </w:r>
      <w:r>
        <w:rPr>
          <w:sz w:val="24"/>
        </w:rPr>
        <w:t xml:space="preserve"> </w:t>
      </w:r>
    </w:p>
    <w:p w:rsidR="00BB4384" w:rsidRDefault="00A05BB7">
      <w:pPr>
        <w:spacing w:after="0" w:line="259" w:lineRule="auto"/>
        <w:ind w:left="61" w:right="0" w:firstLine="0"/>
        <w:jc w:val="center"/>
      </w:pPr>
      <w:r>
        <w:rPr>
          <w:sz w:val="24"/>
        </w:rPr>
        <w:t xml:space="preserve"> </w:t>
      </w:r>
    </w:p>
    <w:p w:rsidR="00BB4384" w:rsidRDefault="00A05BB7">
      <w:pPr>
        <w:pStyle w:val="Nadpis1"/>
        <w:numPr>
          <w:ilvl w:val="0"/>
          <w:numId w:val="0"/>
        </w:numPr>
        <w:ind w:right="7"/>
      </w:pPr>
      <w:r>
        <w:t xml:space="preserve">Statutární město Plzeň </w:t>
      </w:r>
    </w:p>
    <w:p w:rsidR="00BB4384" w:rsidRDefault="00A05BB7">
      <w:pPr>
        <w:spacing w:after="10" w:line="250" w:lineRule="auto"/>
        <w:ind w:left="2376" w:right="711" w:hanging="10"/>
      </w:pPr>
      <w:r>
        <w:rPr>
          <w:sz w:val="24"/>
        </w:rPr>
        <w:t xml:space="preserve">Plzeň, náměstí Republiky 1, PSČ 301 00 </w:t>
      </w:r>
    </w:p>
    <w:p w:rsidR="00BB4384" w:rsidRDefault="00A05BB7">
      <w:pPr>
        <w:spacing w:after="5" w:line="250" w:lineRule="auto"/>
        <w:ind w:left="1449" w:right="1444" w:hanging="10"/>
        <w:jc w:val="center"/>
      </w:pPr>
      <w:r>
        <w:rPr>
          <w:sz w:val="24"/>
        </w:rPr>
        <w:t xml:space="preserve">IČO: 000 75 370 </w:t>
      </w:r>
    </w:p>
    <w:p w:rsidR="00BB4384" w:rsidRDefault="00A05BB7">
      <w:pPr>
        <w:spacing w:after="5" w:line="250" w:lineRule="auto"/>
        <w:ind w:left="2643" w:right="2638" w:hanging="10"/>
        <w:jc w:val="center"/>
      </w:pPr>
      <w:r>
        <w:rPr>
          <w:sz w:val="24"/>
        </w:rPr>
        <w:t>DIČ: CZ00075370</w:t>
      </w:r>
      <w:r>
        <w:rPr>
          <w:sz w:val="24"/>
        </w:rPr>
        <w:t xml:space="preserve"> zastoupené </w:t>
      </w:r>
      <w:r w:rsidRPr="00BF1EA0">
        <w:rPr>
          <w:sz w:val="24"/>
          <w:highlight w:val="black"/>
        </w:rPr>
        <w:t xml:space="preserve">Ing. Pavlem </w:t>
      </w:r>
      <w:proofErr w:type="spellStart"/>
      <w:r w:rsidRPr="00BF1EA0">
        <w:rPr>
          <w:sz w:val="24"/>
          <w:highlight w:val="black"/>
        </w:rPr>
        <w:t>Grisníkem</w:t>
      </w:r>
      <w:proofErr w:type="spellEnd"/>
      <w:r w:rsidRPr="00BF1EA0">
        <w:rPr>
          <w:sz w:val="24"/>
          <w:highlight w:val="black"/>
        </w:rPr>
        <w:t>,</w:t>
      </w:r>
      <w:r>
        <w:rPr>
          <w:sz w:val="24"/>
        </w:rPr>
        <w:t xml:space="preserve"> </w:t>
      </w:r>
    </w:p>
    <w:p w:rsidR="00BB4384" w:rsidRDefault="00A05BB7">
      <w:pPr>
        <w:spacing w:after="5" w:line="250" w:lineRule="auto"/>
        <w:ind w:left="1449" w:right="1446" w:hanging="10"/>
        <w:jc w:val="center"/>
      </w:pPr>
      <w:r w:rsidRPr="00BF1EA0">
        <w:rPr>
          <w:sz w:val="24"/>
          <w:highlight w:val="black"/>
        </w:rPr>
        <w:t>vedoucím odboru investic MMP</w:t>
      </w:r>
      <w:r>
        <w:rPr>
          <w:sz w:val="24"/>
        </w:rPr>
        <w:t xml:space="preserve"> </w:t>
      </w:r>
    </w:p>
    <w:p w:rsidR="00BB4384" w:rsidRDefault="00A05BB7">
      <w:pPr>
        <w:spacing w:after="0" w:line="259" w:lineRule="auto"/>
        <w:ind w:left="61" w:right="0" w:firstLine="0"/>
        <w:jc w:val="center"/>
      </w:pPr>
      <w:r>
        <w:rPr>
          <w:sz w:val="24"/>
        </w:rPr>
        <w:t xml:space="preserve"> </w:t>
      </w:r>
    </w:p>
    <w:p w:rsidR="00BB4384" w:rsidRDefault="00A05BB7">
      <w:pPr>
        <w:spacing w:after="39" w:line="259" w:lineRule="auto"/>
        <w:ind w:left="1452" w:right="0" w:firstLine="0"/>
        <w:jc w:val="left"/>
      </w:pPr>
      <w:r>
        <w:rPr>
          <w:b/>
          <w:sz w:val="24"/>
        </w:rPr>
        <w:t xml:space="preserve">Správa a údržba silnic Plzeňského kraje, </w:t>
      </w:r>
      <w:proofErr w:type="spellStart"/>
      <w:proofErr w:type="gramStart"/>
      <w:r>
        <w:rPr>
          <w:b/>
          <w:sz w:val="24"/>
        </w:rPr>
        <w:t>p.o</w:t>
      </w:r>
      <w:proofErr w:type="spellEnd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(SÚS</w:t>
      </w:r>
      <w:r w:rsidR="00BF1EA0">
        <w:rPr>
          <w:b/>
          <w:sz w:val="24"/>
        </w:rPr>
        <w:t xml:space="preserve"> </w:t>
      </w:r>
      <w:r>
        <w:rPr>
          <w:b/>
          <w:sz w:val="24"/>
        </w:rPr>
        <w:t xml:space="preserve">PK) </w:t>
      </w:r>
    </w:p>
    <w:p w:rsidR="00BB4384" w:rsidRDefault="00A05BB7">
      <w:pPr>
        <w:spacing w:after="10" w:line="250" w:lineRule="auto"/>
        <w:ind w:left="1848" w:right="711" w:hanging="10"/>
      </w:pPr>
      <w:r>
        <w:rPr>
          <w:sz w:val="24"/>
        </w:rPr>
        <w:t xml:space="preserve">Plzeň – Koterov, Koterovská 462/162, PSČ 326 00 </w:t>
      </w:r>
    </w:p>
    <w:p w:rsidR="00BB4384" w:rsidRDefault="00A05BB7">
      <w:pPr>
        <w:spacing w:after="5" w:line="250" w:lineRule="auto"/>
        <w:ind w:left="1449" w:right="1444" w:hanging="10"/>
        <w:jc w:val="center"/>
      </w:pPr>
      <w:r>
        <w:rPr>
          <w:sz w:val="24"/>
        </w:rPr>
        <w:t xml:space="preserve">IČO: 720 53 119 </w:t>
      </w:r>
    </w:p>
    <w:p w:rsidR="00BB4384" w:rsidRDefault="00A05BB7">
      <w:pPr>
        <w:spacing w:after="5" w:line="250" w:lineRule="auto"/>
        <w:ind w:left="1449" w:right="1445" w:hanging="10"/>
        <w:jc w:val="center"/>
      </w:pPr>
      <w:r>
        <w:rPr>
          <w:sz w:val="24"/>
        </w:rPr>
        <w:t xml:space="preserve">DIČ: CZ72053119 </w:t>
      </w:r>
    </w:p>
    <w:p w:rsidR="00BB4384" w:rsidRDefault="00A05BB7">
      <w:pPr>
        <w:spacing w:after="10" w:line="250" w:lineRule="auto"/>
        <w:ind w:left="1215" w:right="711" w:hanging="10"/>
      </w:pPr>
      <w:r>
        <w:rPr>
          <w:sz w:val="24"/>
        </w:rPr>
        <w:t xml:space="preserve">zastoupená </w:t>
      </w:r>
      <w:r w:rsidRPr="00BF1EA0">
        <w:rPr>
          <w:sz w:val="24"/>
          <w:highlight w:val="black"/>
        </w:rPr>
        <w:t>Ing. Miroslavem Doležalem, generálním ředitelem,</w:t>
      </w:r>
      <w:r>
        <w:rPr>
          <w:sz w:val="24"/>
        </w:rPr>
        <w:t xml:space="preserve"> </w:t>
      </w:r>
    </w:p>
    <w:p w:rsidR="00BB4384" w:rsidRDefault="00A05BB7">
      <w:pPr>
        <w:spacing w:after="69" w:line="250" w:lineRule="auto"/>
        <w:ind w:left="1448" w:right="711" w:hanging="10"/>
      </w:pPr>
      <w:r>
        <w:rPr>
          <w:sz w:val="24"/>
        </w:rPr>
        <w:t xml:space="preserve">bankovní spojení: </w:t>
      </w:r>
      <w:proofErr w:type="spellStart"/>
      <w:r w:rsidRPr="00BF1EA0">
        <w:rPr>
          <w:sz w:val="24"/>
          <w:highlight w:val="black"/>
        </w:rPr>
        <w:t>Raiffeisenbank</w:t>
      </w:r>
      <w:proofErr w:type="spellEnd"/>
      <w:r w:rsidRPr="00BF1EA0">
        <w:rPr>
          <w:sz w:val="24"/>
          <w:highlight w:val="black"/>
        </w:rPr>
        <w:t xml:space="preserve">, č. </w:t>
      </w:r>
      <w:proofErr w:type="spellStart"/>
      <w:r w:rsidRPr="00BF1EA0">
        <w:rPr>
          <w:sz w:val="24"/>
          <w:highlight w:val="black"/>
        </w:rPr>
        <w:t>ú.</w:t>
      </w:r>
      <w:proofErr w:type="spellEnd"/>
      <w:r w:rsidRPr="00BF1EA0">
        <w:rPr>
          <w:sz w:val="24"/>
          <w:highlight w:val="black"/>
        </w:rPr>
        <w:t>: 5146600001/5500</w:t>
      </w:r>
      <w:r>
        <w:rPr>
          <w:sz w:val="24"/>
        </w:rPr>
        <w:t xml:space="preserve"> </w:t>
      </w:r>
    </w:p>
    <w:p w:rsidR="00BB4384" w:rsidRDefault="00A05BB7">
      <w:pPr>
        <w:spacing w:after="0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 xml:space="preserve"> </w:t>
      </w:r>
    </w:p>
    <w:p w:rsidR="00BB4384" w:rsidRDefault="00A05BB7">
      <w:pPr>
        <w:pStyle w:val="Nadpis1"/>
        <w:numPr>
          <w:ilvl w:val="0"/>
          <w:numId w:val="0"/>
        </w:numPr>
        <w:ind w:right="5"/>
      </w:pPr>
      <w:r>
        <w:t xml:space="preserve">Společnost Plaská – Chrástecká </w:t>
      </w:r>
    </w:p>
    <w:p w:rsidR="00BB4384" w:rsidRDefault="00A05BB7">
      <w:pPr>
        <w:spacing w:after="5" w:line="250" w:lineRule="auto"/>
        <w:ind w:left="1449" w:right="1376" w:hanging="10"/>
        <w:jc w:val="center"/>
      </w:pPr>
      <w:r>
        <w:rPr>
          <w:sz w:val="24"/>
        </w:rPr>
        <w:t xml:space="preserve">se sídlem EUROVIA CS, a.s., Lobezská 74, 326 00 Plzeň zastoupená </w:t>
      </w:r>
      <w:r w:rsidRPr="00BF1EA0">
        <w:rPr>
          <w:sz w:val="24"/>
          <w:highlight w:val="black"/>
        </w:rPr>
        <w:t>Ing. Zdeňkem Novákem, zmocněncem,</w:t>
      </w:r>
      <w:r>
        <w:rPr>
          <w:sz w:val="24"/>
        </w:rPr>
        <w:t xml:space="preserve"> </w:t>
      </w:r>
    </w:p>
    <w:p w:rsidR="00BB4384" w:rsidRDefault="00A05BB7">
      <w:pPr>
        <w:spacing w:after="48" w:line="250" w:lineRule="auto"/>
        <w:ind w:left="1449" w:right="1446" w:hanging="10"/>
        <w:jc w:val="center"/>
      </w:pPr>
      <w:r>
        <w:rPr>
          <w:sz w:val="24"/>
        </w:rPr>
        <w:t>b</w:t>
      </w:r>
      <w:r>
        <w:rPr>
          <w:sz w:val="24"/>
        </w:rPr>
        <w:t xml:space="preserve">ankovní spojení: </w:t>
      </w:r>
      <w:r w:rsidRPr="00BF1EA0">
        <w:rPr>
          <w:sz w:val="24"/>
          <w:highlight w:val="black"/>
        </w:rPr>
        <w:t xml:space="preserve">KB, č. </w:t>
      </w:r>
      <w:proofErr w:type="spellStart"/>
      <w:r w:rsidRPr="00BF1EA0">
        <w:rPr>
          <w:sz w:val="24"/>
          <w:highlight w:val="black"/>
        </w:rPr>
        <w:t>ú.</w:t>
      </w:r>
      <w:proofErr w:type="spellEnd"/>
      <w:r w:rsidRPr="00BF1EA0">
        <w:rPr>
          <w:sz w:val="24"/>
          <w:highlight w:val="black"/>
        </w:rPr>
        <w:t>: 115-6749070227/0100</w:t>
      </w:r>
      <w:r>
        <w:rPr>
          <w:sz w:val="24"/>
        </w:rPr>
        <w:t xml:space="preserve"> </w:t>
      </w:r>
    </w:p>
    <w:p w:rsidR="00BB4384" w:rsidRDefault="00A05BB7">
      <w:pPr>
        <w:spacing w:after="0" w:line="259" w:lineRule="auto"/>
        <w:ind w:left="10" w:right="4" w:hanging="10"/>
        <w:jc w:val="center"/>
      </w:pPr>
      <w:r>
        <w:rPr>
          <w:b/>
          <w:sz w:val="24"/>
        </w:rPr>
        <w:t>(dále jen žadatel) (společně dále jen smluvní strany, samostatně pak smluvní strana)</w:t>
      </w:r>
      <w:r>
        <w:rPr>
          <w:color w:val="FF0000"/>
          <w:sz w:val="24"/>
        </w:rPr>
        <w:t xml:space="preserve"> </w:t>
      </w:r>
    </w:p>
    <w:p w:rsidR="00BB4384" w:rsidRDefault="00A05BB7">
      <w:pPr>
        <w:spacing w:after="0" w:line="259" w:lineRule="auto"/>
        <w:ind w:left="0" w:right="0" w:firstLine="0"/>
        <w:jc w:val="left"/>
      </w:pPr>
      <w:r>
        <w:rPr>
          <w:color w:val="FF0000"/>
          <w:sz w:val="24"/>
        </w:rPr>
        <w:t xml:space="preserve"> </w:t>
      </w:r>
    </w:p>
    <w:p w:rsidR="00BB4384" w:rsidRDefault="00A05BB7">
      <w:pPr>
        <w:spacing w:after="0" w:line="259" w:lineRule="auto"/>
        <w:ind w:left="0" w:right="0" w:firstLine="0"/>
        <w:jc w:val="left"/>
      </w:pPr>
      <w:r>
        <w:rPr>
          <w:color w:val="FF0000"/>
          <w:sz w:val="24"/>
        </w:rPr>
        <w:t xml:space="preserve"> </w:t>
      </w:r>
    </w:p>
    <w:p w:rsidR="00BB4384" w:rsidRDefault="00A05BB7">
      <w:pPr>
        <w:pStyle w:val="Nadpis1"/>
        <w:spacing w:after="182"/>
        <w:ind w:left="201" w:hanging="201"/>
      </w:pPr>
      <w:r>
        <w:t xml:space="preserve">Předmět smlouvy </w:t>
      </w:r>
    </w:p>
    <w:p w:rsidR="00BB4384" w:rsidRDefault="00A05BB7">
      <w:pPr>
        <w:numPr>
          <w:ilvl w:val="0"/>
          <w:numId w:val="1"/>
        </w:numPr>
        <w:spacing w:after="146"/>
        <w:ind w:right="0" w:hanging="360"/>
      </w:pPr>
      <w:r>
        <w:t xml:space="preserve">Předmětem smlouvy je provedení omezení součásti dráhy provozované správou železnic, </w:t>
      </w:r>
      <w:r>
        <w:t xml:space="preserve">pro potřeby žadatele, dle rozkazu o výluce – ROV 93053, na základě písemné žádosti (objednávky) předložené žadatelem Oblastnímu ředitelství Plzeň: </w:t>
      </w:r>
    </w:p>
    <w:p w:rsidR="00BB4384" w:rsidRDefault="00A05BB7">
      <w:pPr>
        <w:tabs>
          <w:tab w:val="center" w:pos="403"/>
          <w:tab w:val="center" w:pos="3262"/>
        </w:tabs>
        <w:spacing w:after="7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 xml:space="preserve">výlukou traťové a staniční koleje podle etapy ROV 93053:  </w:t>
      </w:r>
    </w:p>
    <w:p w:rsidR="00BB4384" w:rsidRDefault="00A05BB7">
      <w:pPr>
        <w:spacing w:after="0" w:line="241" w:lineRule="auto"/>
        <w:ind w:left="1272" w:right="-10" w:hanging="579"/>
      </w:pPr>
      <w:r>
        <w:t xml:space="preserve">A. kolejově </w:t>
      </w:r>
      <w:r>
        <w:rPr>
          <w:b/>
        </w:rPr>
        <w:t xml:space="preserve">traťová kolej </w:t>
      </w:r>
      <w:r>
        <w:t>v úseku</w:t>
      </w:r>
      <w:r>
        <w:rPr>
          <w:b/>
        </w:rPr>
        <w:t xml:space="preserve"> Plzeň seřaď</w:t>
      </w:r>
      <w:r>
        <w:rPr>
          <w:b/>
        </w:rPr>
        <w:t>ovací nádraží – Třemošná u Plzně,</w:t>
      </w:r>
      <w:r>
        <w:t xml:space="preserve"> ve dnech </w:t>
      </w:r>
      <w:r>
        <w:rPr>
          <w:b/>
        </w:rPr>
        <w:t>30. 4. – 11. 9. 2020</w:t>
      </w:r>
      <w:r>
        <w:t xml:space="preserve"> v době </w:t>
      </w:r>
      <w:r>
        <w:rPr>
          <w:b/>
        </w:rPr>
        <w:t>08:00 (1. den nepřetržité výluky) – 18:00 hodin (135. den nepřetržité výluky)</w:t>
      </w:r>
      <w:r>
        <w:t xml:space="preserve">. </w:t>
      </w:r>
    </w:p>
    <w:p w:rsidR="00BB4384" w:rsidRDefault="00A05BB7">
      <w:pPr>
        <w:spacing w:after="0" w:line="241" w:lineRule="auto"/>
        <w:ind w:left="1272" w:right="-10" w:hanging="579"/>
      </w:pPr>
      <w:r>
        <w:t xml:space="preserve"> kolejově </w:t>
      </w:r>
      <w:r>
        <w:rPr>
          <w:b/>
        </w:rPr>
        <w:t>záhlaví traťové koleje směr Třemošná u Plzně od návěstidla TL k návěstidlu S301</w:t>
      </w:r>
      <w:r>
        <w:t xml:space="preserve"> v dopravně </w:t>
      </w:r>
      <w:r>
        <w:rPr>
          <w:b/>
        </w:rPr>
        <w:t>Plze</w:t>
      </w:r>
      <w:r>
        <w:rPr>
          <w:b/>
        </w:rPr>
        <w:t>ň seřaďovací nádraží</w:t>
      </w:r>
      <w:r>
        <w:t xml:space="preserve">, ve dnech </w:t>
      </w:r>
      <w:r>
        <w:rPr>
          <w:b/>
        </w:rPr>
        <w:t>30. 4. – 11. 9. 2020</w:t>
      </w:r>
      <w:r>
        <w:t xml:space="preserve"> v době </w:t>
      </w:r>
      <w:r>
        <w:rPr>
          <w:b/>
        </w:rPr>
        <w:t>08:00 (1. den nepřetržité výluky) – 18:00 hodin (135. den nepřetržité výluky)</w:t>
      </w:r>
      <w:r>
        <w:t xml:space="preserve">. </w:t>
      </w:r>
    </w:p>
    <w:p w:rsidR="00BB4384" w:rsidRDefault="00A05BB7">
      <w:pPr>
        <w:spacing w:after="120" w:line="241" w:lineRule="auto"/>
        <w:ind w:left="1272" w:right="-10" w:hanging="579"/>
      </w:pPr>
      <w:r>
        <w:t xml:space="preserve"> kolejově </w:t>
      </w:r>
      <w:r>
        <w:rPr>
          <w:b/>
        </w:rPr>
        <w:t xml:space="preserve">301. staniční kolej (od návěstidla S301 do </w:t>
      </w:r>
      <w:proofErr w:type="gramStart"/>
      <w:r>
        <w:rPr>
          <w:b/>
        </w:rPr>
        <w:t>km 3,051</w:t>
      </w:r>
      <w:proofErr w:type="gramEnd"/>
      <w:r>
        <w:rPr>
          <w:b/>
        </w:rPr>
        <w:t>)</w:t>
      </w:r>
      <w:r>
        <w:t xml:space="preserve"> v dopravně </w:t>
      </w:r>
      <w:r>
        <w:rPr>
          <w:b/>
        </w:rPr>
        <w:t>Plzeň seřaďovací nádraží</w:t>
      </w:r>
      <w:r>
        <w:t xml:space="preserve">, ve dnech </w:t>
      </w:r>
      <w:r>
        <w:rPr>
          <w:b/>
        </w:rPr>
        <w:t>30. 4. –</w:t>
      </w:r>
      <w:r>
        <w:rPr>
          <w:b/>
        </w:rPr>
        <w:t xml:space="preserve"> 11. 9. 2020</w:t>
      </w:r>
      <w:r>
        <w:t xml:space="preserve"> v době </w:t>
      </w:r>
      <w:r>
        <w:rPr>
          <w:b/>
        </w:rPr>
        <w:t>08:00 (1. den nepřetržité výluky) – 18:00 hodin (135. den nepřetržité výluky)</w:t>
      </w:r>
      <w:r>
        <w:t xml:space="preserve">. </w:t>
      </w:r>
    </w:p>
    <w:p w:rsidR="00BB4384" w:rsidRDefault="00A05BB7">
      <w:pPr>
        <w:numPr>
          <w:ilvl w:val="0"/>
          <w:numId w:val="1"/>
        </w:numPr>
        <w:ind w:right="0" w:hanging="360"/>
      </w:pPr>
      <w:r>
        <w:t xml:space="preserve">Správa železnic se zavazuje vykonat pro potřeby žadatele výluky dle podmínek uvedených v </w:t>
      </w:r>
      <w:r>
        <w:rPr>
          <w:b/>
        </w:rPr>
        <w:t>ROV 93053</w:t>
      </w:r>
      <w:r>
        <w:t xml:space="preserve">. </w:t>
      </w:r>
    </w:p>
    <w:p w:rsidR="00BB4384" w:rsidRDefault="00A05BB7">
      <w:pPr>
        <w:numPr>
          <w:ilvl w:val="0"/>
          <w:numId w:val="1"/>
        </w:numPr>
        <w:spacing w:after="159" w:line="241" w:lineRule="auto"/>
        <w:ind w:right="0" w:hanging="360"/>
      </w:pPr>
      <w:r>
        <w:t>Žadatel využije výluky</w:t>
      </w:r>
      <w:r>
        <w:rPr>
          <w:color w:val="FF0000"/>
        </w:rPr>
        <w:t xml:space="preserve"> </w:t>
      </w:r>
      <w:r>
        <w:t xml:space="preserve">pro akci: </w:t>
      </w:r>
      <w:r>
        <w:rPr>
          <w:b/>
        </w:rPr>
        <w:t>„Stavba I-20 a II-</w:t>
      </w:r>
      <w:r>
        <w:rPr>
          <w:b/>
        </w:rPr>
        <w:t>231 v Plzni, Plaská – Na Roudné – Chrástecká, 2. etapa“</w:t>
      </w:r>
      <w:r>
        <w:t xml:space="preserve">. </w:t>
      </w:r>
    </w:p>
    <w:p w:rsidR="00BB4384" w:rsidRDefault="00A05BB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B4384" w:rsidRDefault="00A05BB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B4384" w:rsidRDefault="00A05BB7">
      <w:pPr>
        <w:pStyle w:val="Nadpis1"/>
        <w:spacing w:after="182"/>
        <w:ind w:left="268" w:right="4" w:hanging="268"/>
      </w:pPr>
      <w:r>
        <w:t xml:space="preserve">Sjednaná výše úplaty </w:t>
      </w:r>
    </w:p>
    <w:p w:rsidR="00BB4384" w:rsidRDefault="00A05BB7">
      <w:pPr>
        <w:numPr>
          <w:ilvl w:val="0"/>
          <w:numId w:val="2"/>
        </w:numPr>
        <w:ind w:right="0" w:hanging="358"/>
      </w:pPr>
      <w:r>
        <w:t xml:space="preserve">Subjekt uvedený v odstavci 4 tohoto článku (dále jen subjekt) se zavazuje uhradit na účet </w:t>
      </w:r>
      <w:r>
        <w:rPr>
          <w:b/>
        </w:rPr>
        <w:t>14606011/0710</w:t>
      </w:r>
      <w:r>
        <w:t>, za každou i jen započatou hodinu trvání omezení, uskutečněného podl</w:t>
      </w:r>
      <w:r>
        <w:t xml:space="preserve">e  odstavce 1., části I. této smlouvy, částku </w:t>
      </w:r>
      <w:r>
        <w:rPr>
          <w:b/>
        </w:rPr>
        <w:t>1 000,- Kč</w:t>
      </w:r>
      <w:r>
        <w:t xml:space="preserve"> včetně DPH. </w:t>
      </w:r>
    </w:p>
    <w:p w:rsidR="00BB4384" w:rsidRDefault="00A05BB7">
      <w:pPr>
        <w:ind w:left="358" w:right="0" w:firstLine="0"/>
      </w:pPr>
      <w:r>
        <w:t xml:space="preserve">Rozhodující údaj pro stanovení délky výluky je zápis dispečera správy železnic v IS ISOŘ. </w:t>
      </w:r>
    </w:p>
    <w:p w:rsidR="00BB4384" w:rsidRDefault="00A05BB7">
      <w:pPr>
        <w:ind w:left="358" w:right="0" w:firstLine="0"/>
      </w:pPr>
      <w:r>
        <w:t>Kromě výše uvedeného poplatku za provedení omezení uhradí subjekt i jednorázový paušální poplat</w:t>
      </w:r>
      <w:r>
        <w:t xml:space="preserve">ek za plánování a administraci smlouvy v celkové výši </w:t>
      </w:r>
      <w:r>
        <w:rPr>
          <w:b/>
        </w:rPr>
        <w:t>800,- Kč</w:t>
      </w:r>
      <w:r>
        <w:t xml:space="preserve"> vč. DPH. </w:t>
      </w:r>
    </w:p>
    <w:p w:rsidR="00BB4384" w:rsidRDefault="00A05BB7">
      <w:pPr>
        <w:ind w:left="358" w:right="0" w:firstLine="0"/>
      </w:pPr>
      <w:r>
        <w:t xml:space="preserve">Celkovou částku za provedení omezení, včetně případných vícenákladů vyčíslených dopravci, jejichž sumář bude přílohou závěrečného vyúčtování a fakturace, uhradí subjekt do </w:t>
      </w:r>
      <w:r>
        <w:rPr>
          <w:b/>
        </w:rPr>
        <w:t>30</w:t>
      </w:r>
      <w:r>
        <w:t xml:space="preserve"> dnů od d</w:t>
      </w:r>
      <w:r>
        <w:t xml:space="preserve">oručení faktury, kterou obdrží po ukončení omezení provozu dle této smlouvy. </w:t>
      </w:r>
    </w:p>
    <w:p w:rsidR="00BB4384" w:rsidRDefault="00A05BB7">
      <w:pPr>
        <w:numPr>
          <w:ilvl w:val="0"/>
          <w:numId w:val="2"/>
        </w:numPr>
        <w:ind w:right="0" w:hanging="358"/>
      </w:pPr>
      <w:r>
        <w:t>Subjekt se zavazuje uhradit veškeré náklady, které správě železnic vzniknou v souvislosti s odstraněním případných škod způsobených činností žadatele. V takovém případě zašle spr</w:t>
      </w:r>
      <w:r>
        <w:t xml:space="preserve">áva železnic subjektu, spolu s fakturou, písemné vyúčtování těchto nákladů, rozepsané do jednotlivých položek. Příslušnou fakturu uhradí subjekt na výše uvedený účet správy železnic do </w:t>
      </w:r>
      <w:r>
        <w:rPr>
          <w:b/>
        </w:rPr>
        <w:t>30</w:t>
      </w:r>
      <w:r>
        <w:t xml:space="preserve"> dnů od doručení faktury. Za škodu se nepovažují újmy, které správě ž</w:t>
      </w:r>
      <w:r>
        <w:t xml:space="preserve">eleznic vznikly v souvislosti s konáním samotné výluky dle této smlouvy. </w:t>
      </w:r>
    </w:p>
    <w:p w:rsidR="00BB4384" w:rsidRDefault="00A05BB7">
      <w:pPr>
        <w:numPr>
          <w:ilvl w:val="0"/>
          <w:numId w:val="2"/>
        </w:numPr>
        <w:ind w:right="0" w:hanging="358"/>
      </w:pPr>
      <w:r>
        <w:t xml:space="preserve">Všechny faktury musí mít všechny náležitosti daňového dokladu dle platné legislativy. </w:t>
      </w:r>
    </w:p>
    <w:p w:rsidR="00BB4384" w:rsidRDefault="00A05BB7">
      <w:pPr>
        <w:numPr>
          <w:ilvl w:val="0"/>
          <w:numId w:val="2"/>
        </w:numPr>
        <w:ind w:right="0" w:hanging="358"/>
      </w:pPr>
      <w:r>
        <w:t xml:space="preserve">Smluvní strany se dále dohodly na následujícím: </w:t>
      </w:r>
    </w:p>
    <w:p w:rsidR="00BB4384" w:rsidRDefault="00A05BB7">
      <w:pPr>
        <w:ind w:left="358" w:right="0" w:firstLine="0"/>
      </w:pPr>
      <w:r>
        <w:t xml:space="preserve">Plátcem úplaty a smluvních pokut dle odstavce </w:t>
      </w:r>
      <w:r>
        <w:t xml:space="preserve">1 a 2 článků II. a III. této smlouvy, bude Společnost Plaská – Chrástecká (subjekt), se sídlem EUROVIA CS, a.s., Lobezská 74, 326 00 Plzeň, zastoupená </w:t>
      </w:r>
      <w:r w:rsidRPr="00BF1EA0">
        <w:rPr>
          <w:highlight w:val="black"/>
        </w:rPr>
        <w:t>Ing. Zdeňkem Novákem, zmocněncem,</w:t>
      </w:r>
      <w:r>
        <w:t xml:space="preserve"> jejímiž společníky jsou: </w:t>
      </w:r>
    </w:p>
    <w:p w:rsidR="00BB4384" w:rsidRDefault="00A05BB7">
      <w:pPr>
        <w:ind w:left="358" w:right="0" w:firstLine="0"/>
      </w:pPr>
      <w:r>
        <w:lastRenderedPageBreak/>
        <w:t>Společník 1 – správce: EUROVIA CS, a.s., Náro</w:t>
      </w:r>
      <w:r>
        <w:t xml:space="preserve">dní 138/10, 110 00 Praha 1 – Nové Město, zastoupená </w:t>
      </w:r>
      <w:r w:rsidRPr="00BF1EA0">
        <w:rPr>
          <w:highlight w:val="black"/>
        </w:rPr>
        <w:t>Ing. Zdeňkem Novákem, vedoucím</w:t>
      </w:r>
      <w:r>
        <w:t xml:space="preserve"> odštěpného závodu oblast Čechy západ, na základě plné moci; </w:t>
      </w:r>
    </w:p>
    <w:p w:rsidR="00BB4384" w:rsidRDefault="00A05BB7">
      <w:pPr>
        <w:ind w:left="358" w:right="0" w:firstLine="0"/>
      </w:pPr>
      <w:r>
        <w:t xml:space="preserve">Společník 2 – BERGER BOHEMIA a.s., Klatovská 410/167, 321 00 Plzeň, zastoupená </w:t>
      </w:r>
      <w:r w:rsidRPr="000E58CA">
        <w:rPr>
          <w:highlight w:val="black"/>
        </w:rPr>
        <w:t xml:space="preserve">Ing. Zdeňkem </w:t>
      </w:r>
      <w:proofErr w:type="spellStart"/>
      <w:r w:rsidRPr="000E58CA">
        <w:rPr>
          <w:highlight w:val="black"/>
        </w:rPr>
        <w:t>Pilíkem</w:t>
      </w:r>
      <w:proofErr w:type="spellEnd"/>
      <w:r w:rsidRPr="000E58CA">
        <w:rPr>
          <w:highlight w:val="black"/>
        </w:rPr>
        <w:t>, předsedou p</w:t>
      </w:r>
      <w:r w:rsidRPr="000E58CA">
        <w:rPr>
          <w:highlight w:val="black"/>
        </w:rPr>
        <w:t xml:space="preserve">ředstavenstva a Ing. Ladislavem </w:t>
      </w:r>
      <w:proofErr w:type="spellStart"/>
      <w:r w:rsidRPr="000E58CA">
        <w:rPr>
          <w:highlight w:val="black"/>
        </w:rPr>
        <w:t>Provodem</w:t>
      </w:r>
      <w:proofErr w:type="spellEnd"/>
      <w:r w:rsidRPr="000E58CA">
        <w:rPr>
          <w:highlight w:val="black"/>
        </w:rPr>
        <w:t>, členem představenstva;</w:t>
      </w:r>
      <w:r>
        <w:t xml:space="preserve"> </w:t>
      </w:r>
    </w:p>
    <w:p w:rsidR="00BB4384" w:rsidRDefault="00A05BB7">
      <w:pPr>
        <w:spacing w:after="150"/>
        <w:ind w:left="358" w:right="0" w:firstLine="0"/>
      </w:pPr>
      <w:r>
        <w:t xml:space="preserve">Společník 3 – SWIETELSKY stavební s.r.o., Pražská tř. 495/58, 370 04 České Budějovice 3, zastoupená </w:t>
      </w:r>
      <w:r w:rsidRPr="000E58CA">
        <w:rPr>
          <w:highlight w:val="black"/>
        </w:rPr>
        <w:t>Ing. Marií Vebrovou a Ing. Pavlem Brůžkem, prokuristy.</w:t>
      </w:r>
      <w:r>
        <w:t xml:space="preserve"> </w:t>
      </w:r>
    </w:p>
    <w:p w:rsidR="00BB4384" w:rsidRDefault="00A05BB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B4384" w:rsidRDefault="00A05BB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B4384" w:rsidRDefault="00A05BB7">
      <w:pPr>
        <w:pStyle w:val="Nadpis1"/>
        <w:spacing w:after="182"/>
        <w:ind w:left="335" w:right="5" w:hanging="335"/>
      </w:pPr>
      <w:r>
        <w:t xml:space="preserve">Smluvní pokuty </w:t>
      </w:r>
    </w:p>
    <w:p w:rsidR="00BB4384" w:rsidRDefault="00A05BB7">
      <w:pPr>
        <w:numPr>
          <w:ilvl w:val="0"/>
          <w:numId w:val="3"/>
        </w:numPr>
        <w:ind w:right="0" w:hanging="358"/>
      </w:pPr>
      <w:r>
        <w:t xml:space="preserve">Při překročení doby poskytnuté výluky, prokazatelně vinou ze strany žadatele, se subjekt zavazuje uhradit, na účet </w:t>
      </w:r>
      <w:r>
        <w:rPr>
          <w:b/>
        </w:rPr>
        <w:t>14606011/0710</w:t>
      </w:r>
      <w:r>
        <w:t xml:space="preserve">, do </w:t>
      </w:r>
      <w:r>
        <w:rPr>
          <w:b/>
        </w:rPr>
        <w:t>14</w:t>
      </w:r>
      <w:r>
        <w:t xml:space="preserve"> dnů od doručení faktury, smluvní pokutu ve výši </w:t>
      </w:r>
      <w:r>
        <w:rPr>
          <w:b/>
        </w:rPr>
        <w:t>dvojnásobku</w:t>
      </w:r>
      <w:r>
        <w:t xml:space="preserve"> smluvně sjednané částky hodinové sazby za výluku za každou, </w:t>
      </w:r>
      <w:r>
        <w:t xml:space="preserve">i jen započatou, hodinu jejího časového překročení. </w:t>
      </w:r>
    </w:p>
    <w:p w:rsidR="00BB4384" w:rsidRDefault="00A05BB7">
      <w:pPr>
        <w:ind w:left="358" w:right="0" w:firstLine="0"/>
      </w:pPr>
      <w:r>
        <w:t xml:space="preserve">Za dobu překročení výluky nevzniká správě železnic nárok na úplatu dle čl. II. této smlouvy, tento nárok je kompenzován smluvní pokutou. </w:t>
      </w:r>
    </w:p>
    <w:p w:rsidR="00BB4384" w:rsidRDefault="00A05BB7">
      <w:pPr>
        <w:numPr>
          <w:ilvl w:val="0"/>
          <w:numId w:val="3"/>
        </w:numPr>
        <w:ind w:right="0" w:hanging="358"/>
      </w:pPr>
      <w:r>
        <w:t xml:space="preserve">Jestliže žadatel, poté co bylo ze strany správy železnic vydáním </w:t>
      </w:r>
      <w:r>
        <w:t xml:space="preserve">zmocňovací depeše oznámeno povolení výluky, požádá o její odvolání, je povinen subjekt uhradit na účet </w:t>
      </w:r>
      <w:r>
        <w:rPr>
          <w:b/>
        </w:rPr>
        <w:t>14606011/0710</w:t>
      </w:r>
      <w:r>
        <w:t xml:space="preserve">, do </w:t>
      </w:r>
      <w:r>
        <w:rPr>
          <w:b/>
        </w:rPr>
        <w:t>14</w:t>
      </w:r>
      <w:r>
        <w:t xml:space="preserve"> dnů od doručení faktury, smluvní pokutu ve výši </w:t>
      </w:r>
      <w:r>
        <w:rPr>
          <w:b/>
        </w:rPr>
        <w:t>poloviny</w:t>
      </w:r>
      <w:r>
        <w:t xml:space="preserve"> smluvně sjednané částky hodinové sazby za výluku za každou hodinu odvolané </w:t>
      </w:r>
      <w:r>
        <w:t xml:space="preserve">výluky a dále veškeré náklady, které správě železnic vzniknou v souvislosti s odvoláním výluky. </w:t>
      </w:r>
    </w:p>
    <w:p w:rsidR="00BB4384" w:rsidRDefault="00A05BB7">
      <w:pPr>
        <w:numPr>
          <w:ilvl w:val="0"/>
          <w:numId w:val="3"/>
        </w:numPr>
        <w:ind w:right="0" w:hanging="358"/>
      </w:pPr>
      <w:r>
        <w:t xml:space="preserve">Za odvolání výluky není považováno dřívější ukončení zahájené výluky z důvodu urychlení prací. Subjektu bude v tomto případě účtována smluvní částka za výluku </w:t>
      </w:r>
      <w:r>
        <w:t xml:space="preserve">pouze za každou započatou hodinu skutečné doby výluky a případné další náklady, které vzniknou v souvislosti se zkrácením výluky. </w:t>
      </w:r>
    </w:p>
    <w:p w:rsidR="00BB4384" w:rsidRDefault="00A05BB7">
      <w:pPr>
        <w:numPr>
          <w:ilvl w:val="0"/>
          <w:numId w:val="3"/>
        </w:numPr>
        <w:ind w:right="0" w:hanging="358"/>
      </w:pPr>
      <w:r>
        <w:t xml:space="preserve">Pro účely výpočtu smluvní pokuty se za započatou hodinu považuje časový úsek hodiny delší než 15 minut. </w:t>
      </w:r>
    </w:p>
    <w:p w:rsidR="00BB4384" w:rsidRDefault="00A05BB7">
      <w:pPr>
        <w:numPr>
          <w:ilvl w:val="0"/>
          <w:numId w:val="3"/>
        </w:numPr>
        <w:spacing w:after="148"/>
        <w:ind w:right="0" w:hanging="358"/>
      </w:pPr>
      <w:r>
        <w:t xml:space="preserve">Ke smluvním pokutám </w:t>
      </w:r>
      <w:r>
        <w:t xml:space="preserve">nebude připočítávána DPH. </w:t>
      </w:r>
    </w:p>
    <w:p w:rsidR="00BB4384" w:rsidRDefault="00A05BB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B4384" w:rsidRDefault="00A05BB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B4384" w:rsidRDefault="00A05BB7">
      <w:pPr>
        <w:pStyle w:val="Nadpis1"/>
        <w:spacing w:after="182"/>
        <w:ind w:left="362" w:right="7" w:hanging="362"/>
      </w:pPr>
      <w:r>
        <w:t xml:space="preserve">Ostatní ujednání </w:t>
      </w:r>
    </w:p>
    <w:p w:rsidR="00BB4384" w:rsidRDefault="00A05BB7">
      <w:pPr>
        <w:numPr>
          <w:ilvl w:val="0"/>
          <w:numId w:val="4"/>
        </w:numPr>
        <w:ind w:right="0" w:hanging="358"/>
      </w:pPr>
      <w:r>
        <w:t>Smluvní strany se, ve smyslu ustanovení § 1992 zákona č. 89/2012 Sb., občanský zákoník, v platném znění (dále jen „občanský zákoník“), dohodly, že do dne oznámení povolení první výluky, vydáním zmocňovací de</w:t>
      </w:r>
      <w:r>
        <w:t xml:space="preserve">peše, jsou obě smluvní strany oprávněny smlouvu zrušit zaplacením jednorázového odstupného ve výši </w:t>
      </w:r>
      <w:r>
        <w:rPr>
          <w:b/>
        </w:rPr>
        <w:t>10 000,- Kč</w:t>
      </w:r>
      <w:r>
        <w:t>. Oznámení o zrušení smlouvy musí být učiněno smluvními stranami písemně. Smluvní strana, která smlouvu za těchto okolností zruší, poukáže druhé s</w:t>
      </w:r>
      <w:r>
        <w:t xml:space="preserve">mluvní straně odstupné na její účet uvedený v záhlaví této smlouvy, a to nejpozději do </w:t>
      </w:r>
      <w:r>
        <w:rPr>
          <w:b/>
        </w:rPr>
        <w:t>10</w:t>
      </w:r>
      <w:r>
        <w:t xml:space="preserve"> pracovních dnů od oznámení o zrušení smlouvy. </w:t>
      </w:r>
    </w:p>
    <w:p w:rsidR="00BB4384" w:rsidRDefault="00A05BB7">
      <w:pPr>
        <w:ind w:left="358" w:right="0" w:firstLine="0"/>
      </w:pPr>
      <w:r>
        <w:t>V případě odvolání výluk stranou správy železnic, vlivem mimořádné události, se zaplacení odstupného neuplatní, nabídne</w:t>
      </w:r>
      <w:r>
        <w:t xml:space="preserve">-li správa železnic žadateli pro uskutečnění výluky náhradní termín a žadatel tento náhradní termín (s ohledem na potřeby jím realizované stavby) výslovně akceptuje. </w:t>
      </w:r>
    </w:p>
    <w:p w:rsidR="00BB4384" w:rsidRDefault="00A05BB7">
      <w:pPr>
        <w:numPr>
          <w:ilvl w:val="0"/>
          <w:numId w:val="4"/>
        </w:numPr>
        <w:ind w:right="0" w:hanging="358"/>
      </w:pPr>
      <w:r>
        <w:t xml:space="preserve">Kontaktní osoba za správu železnic: </w:t>
      </w:r>
      <w:r w:rsidRPr="000E58CA">
        <w:rPr>
          <w:b/>
          <w:color w:val="auto"/>
          <w:highlight w:val="black"/>
        </w:rPr>
        <w:t>Jiří Melich</w:t>
      </w:r>
      <w:r w:rsidRPr="000E58CA">
        <w:rPr>
          <w:color w:val="auto"/>
          <w:highlight w:val="black"/>
        </w:rPr>
        <w:t xml:space="preserve">, e-mail: </w:t>
      </w:r>
      <w:r w:rsidRPr="000E58CA">
        <w:rPr>
          <w:color w:val="auto"/>
          <w:highlight w:val="black"/>
          <w:u w:val="single" w:color="0000FF"/>
        </w:rPr>
        <w:t>melich@szdc.cz</w:t>
      </w:r>
      <w:r w:rsidRPr="000E58CA">
        <w:rPr>
          <w:color w:val="auto"/>
          <w:highlight w:val="black"/>
        </w:rPr>
        <w:t>, mobil: 601 383 6</w:t>
      </w:r>
      <w:r w:rsidRPr="000E58CA">
        <w:rPr>
          <w:color w:val="auto"/>
          <w:highlight w:val="black"/>
        </w:rPr>
        <w:t>26,</w:t>
      </w:r>
      <w:r w:rsidRPr="000E58CA">
        <w:rPr>
          <w:color w:val="auto"/>
        </w:rPr>
        <w:t xml:space="preserve"> </w:t>
      </w:r>
      <w:r>
        <w:t xml:space="preserve">za žadatele: </w:t>
      </w:r>
      <w:r w:rsidRPr="000E58CA">
        <w:rPr>
          <w:b/>
          <w:color w:val="auto"/>
          <w:highlight w:val="black"/>
        </w:rPr>
        <w:t xml:space="preserve">Bc. Miroslav Blabol, </w:t>
      </w:r>
      <w:proofErr w:type="spellStart"/>
      <w:r w:rsidRPr="000E58CA">
        <w:rPr>
          <w:b/>
          <w:color w:val="auto"/>
          <w:highlight w:val="black"/>
        </w:rPr>
        <w:t>DiS</w:t>
      </w:r>
      <w:proofErr w:type="spellEnd"/>
      <w:r w:rsidRPr="000E58CA">
        <w:rPr>
          <w:b/>
          <w:color w:val="auto"/>
          <w:highlight w:val="black"/>
        </w:rPr>
        <w:t>.</w:t>
      </w:r>
      <w:r w:rsidRPr="000E58CA">
        <w:rPr>
          <w:color w:val="auto"/>
          <w:highlight w:val="black"/>
        </w:rPr>
        <w:t xml:space="preserve">, e-mail: </w:t>
      </w:r>
      <w:r w:rsidRPr="000E58CA">
        <w:rPr>
          <w:color w:val="auto"/>
          <w:highlight w:val="black"/>
          <w:u w:val="single" w:color="0000FF"/>
        </w:rPr>
        <w:t>miroslav.blabol@rsd.cz</w:t>
      </w:r>
      <w:r w:rsidRPr="000E58CA">
        <w:rPr>
          <w:color w:val="auto"/>
          <w:highlight w:val="black"/>
        </w:rPr>
        <w:t>, mobil: 724 240 321.</w:t>
      </w:r>
      <w:r w:rsidRPr="000E58CA">
        <w:rPr>
          <w:color w:val="auto"/>
        </w:rPr>
        <w:t xml:space="preserve"> </w:t>
      </w:r>
    </w:p>
    <w:p w:rsidR="00BB4384" w:rsidRDefault="00A05BB7">
      <w:pPr>
        <w:numPr>
          <w:ilvl w:val="0"/>
          <w:numId w:val="4"/>
        </w:numPr>
        <w:ind w:right="0" w:hanging="358"/>
      </w:pPr>
      <w:r>
        <w:t>Smluvní strany se zavazují neprodleně se písemně informovat o změnách kontaktních osob, telefonního nebo jiného spojení a o dalších, ve vztahu k této smlouvě r</w:t>
      </w:r>
      <w:r>
        <w:t xml:space="preserve">elevantních informací. </w:t>
      </w:r>
    </w:p>
    <w:p w:rsidR="00BB4384" w:rsidRDefault="00A05BB7">
      <w:pPr>
        <w:numPr>
          <w:ilvl w:val="0"/>
          <w:numId w:val="4"/>
        </w:numPr>
        <w:ind w:right="0" w:hanging="358"/>
      </w:pPr>
      <w:r>
        <w:t xml:space="preserve">Veškeré dodatky a změny smlouvy jsou podmíněné písemnou dohodou obou smluvních stran  a stávají se nedílnou součástí této smlouvy. </w:t>
      </w:r>
    </w:p>
    <w:p w:rsidR="00BB4384" w:rsidRPr="000E58CA" w:rsidRDefault="00A05BB7">
      <w:pPr>
        <w:numPr>
          <w:ilvl w:val="0"/>
          <w:numId w:val="4"/>
        </w:numPr>
        <w:ind w:right="0" w:hanging="358"/>
        <w:rPr>
          <w:color w:val="auto"/>
          <w:highlight w:val="black"/>
        </w:rPr>
      </w:pPr>
      <w:r>
        <w:t>Žadatel prohlašuje, že byl seznámen s dotčenými interními předpisy SŽDC D1, SŽDC D7/2, SŽDC S3, SŽDC</w:t>
      </w:r>
      <w:r>
        <w:t xml:space="preserve"> Bp1 apod. Předpisy jsou ke stažení na stránkách provozovatele dráhy: </w:t>
      </w:r>
      <w:hyperlink r:id="rId7">
        <w:r w:rsidRPr="000E58CA">
          <w:rPr>
            <w:color w:val="auto"/>
            <w:highlight w:val="black"/>
            <w:u w:val="single" w:color="0000FF"/>
          </w:rPr>
          <w:t>https://www.szdc.cz/o</w:t>
        </w:r>
      </w:hyperlink>
      <w:hyperlink r:id="rId8">
        <w:r w:rsidRPr="000E58CA">
          <w:rPr>
            <w:color w:val="auto"/>
            <w:highlight w:val="black"/>
            <w:u w:val="single" w:color="0000FF"/>
          </w:rPr>
          <w:t>-</w:t>
        </w:r>
      </w:hyperlink>
      <w:hyperlink r:id="rId9">
        <w:r w:rsidRPr="000E58CA">
          <w:rPr>
            <w:color w:val="auto"/>
            <w:highlight w:val="black"/>
            <w:u w:val="single" w:color="0000FF"/>
          </w:rPr>
          <w:t>nas/vnitrni</w:t>
        </w:r>
      </w:hyperlink>
      <w:hyperlink r:id="rId10">
        <w:r w:rsidRPr="000E58CA">
          <w:rPr>
            <w:color w:val="auto"/>
            <w:highlight w:val="black"/>
            <w:u w:val="single" w:color="0000FF"/>
          </w:rPr>
          <w:t>-</w:t>
        </w:r>
      </w:hyperlink>
      <w:hyperlink r:id="rId11">
        <w:r w:rsidRPr="000E58CA">
          <w:rPr>
            <w:color w:val="auto"/>
            <w:highlight w:val="black"/>
            <w:u w:val="single" w:color="0000FF"/>
          </w:rPr>
          <w:t>predpisy</w:t>
        </w:r>
      </w:hyperlink>
      <w:hyperlink r:id="rId12">
        <w:r w:rsidRPr="000E58CA">
          <w:rPr>
            <w:color w:val="auto"/>
            <w:highlight w:val="black"/>
            <w:u w:val="single" w:color="0000FF"/>
          </w:rPr>
          <w:t>-</w:t>
        </w:r>
      </w:hyperlink>
      <w:hyperlink r:id="rId13">
        <w:r w:rsidRPr="000E58CA">
          <w:rPr>
            <w:color w:val="auto"/>
            <w:highlight w:val="black"/>
            <w:u w:val="single" w:color="0000FF"/>
          </w:rPr>
          <w:t>spravy</w:t>
        </w:r>
      </w:hyperlink>
      <w:hyperlink r:id="rId14">
        <w:r w:rsidRPr="000E58CA">
          <w:rPr>
            <w:color w:val="auto"/>
            <w:highlight w:val="black"/>
            <w:u w:val="single" w:color="0000FF"/>
          </w:rPr>
          <w:t>-</w:t>
        </w:r>
      </w:hyperlink>
      <w:hyperlink r:id="rId15">
        <w:r w:rsidRPr="000E58CA">
          <w:rPr>
            <w:color w:val="auto"/>
            <w:highlight w:val="black"/>
            <w:u w:val="single" w:color="0000FF"/>
          </w:rPr>
          <w:t>zeleznic/doku</w:t>
        </w:r>
        <w:r w:rsidRPr="000E58CA">
          <w:rPr>
            <w:color w:val="auto"/>
            <w:highlight w:val="black"/>
            <w:u w:val="single" w:color="0000FF"/>
          </w:rPr>
          <w:t>menty</w:t>
        </w:r>
      </w:hyperlink>
      <w:hyperlink r:id="rId16">
        <w:r w:rsidRPr="000E58CA">
          <w:rPr>
            <w:color w:val="auto"/>
            <w:highlight w:val="black"/>
            <w:u w:val="single" w:color="0000FF"/>
          </w:rPr>
          <w:t>-</w:t>
        </w:r>
      </w:hyperlink>
      <w:hyperlink r:id="rId17">
        <w:r w:rsidRPr="000E58CA">
          <w:rPr>
            <w:color w:val="auto"/>
            <w:highlight w:val="black"/>
            <w:u w:val="single" w:color="0000FF"/>
          </w:rPr>
          <w:t>a</w:t>
        </w:r>
      </w:hyperlink>
      <w:hyperlink r:id="rId18">
        <w:r w:rsidRPr="000E58CA">
          <w:rPr>
            <w:color w:val="auto"/>
            <w:highlight w:val="black"/>
            <w:u w:val="single" w:color="0000FF"/>
          </w:rPr>
          <w:t>-</w:t>
        </w:r>
      </w:hyperlink>
      <w:hyperlink r:id="rId19">
        <w:r w:rsidRPr="000E58CA">
          <w:rPr>
            <w:color w:val="auto"/>
            <w:highlight w:val="black"/>
            <w:u w:val="single" w:color="0000FF"/>
          </w:rPr>
          <w:t>predpisy</w:t>
        </w:r>
      </w:hyperlink>
      <w:hyperlink r:id="rId20">
        <w:r w:rsidRPr="000E58CA">
          <w:rPr>
            <w:color w:val="auto"/>
            <w:highlight w:val="black"/>
          </w:rPr>
          <w:t>.</w:t>
        </w:r>
      </w:hyperlink>
      <w:r w:rsidRPr="000E58CA">
        <w:rPr>
          <w:color w:val="auto"/>
          <w:highlight w:val="black"/>
        </w:rPr>
        <w:t xml:space="preserve"> </w:t>
      </w:r>
    </w:p>
    <w:p w:rsidR="00BB4384" w:rsidRDefault="00A05BB7">
      <w:pPr>
        <w:numPr>
          <w:ilvl w:val="0"/>
          <w:numId w:val="4"/>
        </w:numPr>
        <w:ind w:right="0" w:hanging="358"/>
      </w:pPr>
      <w:r>
        <w:lastRenderedPageBreak/>
        <w:t xml:space="preserve">Smluvní strany se zavazují, že při správě a zpracování osobních údajů budou postupovat v souladu s aktuální platnou a účinnou legislativou. Smluvní strany zpracovávají osobní údaje subjektů údajů uvedených v této smlouvě </w:t>
      </w:r>
      <w:r>
        <w:t xml:space="preserve">za účelem uzavření a splnění této smlouvy, zajištění komunikace smluvních stran při plnění této smlouvy a za účelem případného uplatnění nároků z této smlouvy. </w:t>
      </w:r>
    </w:p>
    <w:p w:rsidR="00BB4384" w:rsidRDefault="00A05BB7">
      <w:pPr>
        <w:ind w:left="358" w:right="0" w:firstLine="0"/>
      </w:pPr>
      <w:r>
        <w:t>U SÚSPK jsou informace ohledně zpr</w:t>
      </w:r>
      <w:r w:rsidR="000E58CA">
        <w:t>acování osobních údajů a práv</w:t>
      </w:r>
      <w:r>
        <w:t>, v této souvislosti vzniklýc</w:t>
      </w:r>
      <w:r>
        <w:t xml:space="preserve">h, zveřejněny na webové stránce SÚSPK </w:t>
      </w:r>
      <w:r w:rsidRPr="000E58CA">
        <w:rPr>
          <w:highlight w:val="black"/>
        </w:rPr>
        <w:t>(http://www.suspk.eu/o-</w:t>
      </w:r>
      <w:proofErr w:type="spellStart"/>
      <w:r w:rsidRPr="000E58CA">
        <w:rPr>
          <w:highlight w:val="black"/>
        </w:rPr>
        <w:t>nas</w:t>
      </w:r>
      <w:proofErr w:type="spellEnd"/>
      <w:r w:rsidRPr="000E58CA">
        <w:rPr>
          <w:highlight w:val="black"/>
        </w:rPr>
        <w:t>/informace-</w:t>
      </w:r>
      <w:proofErr w:type="spellStart"/>
      <w:r w:rsidRPr="000E58CA">
        <w:rPr>
          <w:highlight w:val="black"/>
        </w:rPr>
        <w:t>ohlednegdpr</w:t>
      </w:r>
      <w:proofErr w:type="spellEnd"/>
      <w:r w:rsidRPr="000E58CA">
        <w:rPr>
          <w:highlight w:val="black"/>
        </w:rPr>
        <w:t>/).</w:t>
      </w:r>
      <w:r>
        <w:t xml:space="preserve"> </w:t>
      </w:r>
    </w:p>
    <w:p w:rsidR="00BB4384" w:rsidRDefault="00A05BB7">
      <w:pPr>
        <w:numPr>
          <w:ilvl w:val="0"/>
          <w:numId w:val="4"/>
        </w:numPr>
        <w:ind w:right="0" w:hanging="358"/>
      </w:pPr>
      <w:r>
        <w:t xml:space="preserve">Tato smlouva je vyhotovena v elektronické podobě a to se zaručenými elektronickými podpisy zástupců smluvních stran založenými na kvalifikovaném certifikátu. </w:t>
      </w:r>
    </w:p>
    <w:p w:rsidR="00BB4384" w:rsidRDefault="00A05BB7">
      <w:pPr>
        <w:numPr>
          <w:ilvl w:val="0"/>
          <w:numId w:val="4"/>
        </w:numPr>
        <w:ind w:right="0" w:hanging="358"/>
      </w:pPr>
      <w:r>
        <w:t>Smluvn</w:t>
      </w:r>
      <w:r>
        <w:t xml:space="preserve">í strany dohodly, že se jejich vztah, založený touto smlouvou, řídí občanským zákoníkem. </w:t>
      </w:r>
    </w:p>
    <w:p w:rsidR="00BB4384" w:rsidRDefault="00A05BB7">
      <w:pPr>
        <w:numPr>
          <w:ilvl w:val="0"/>
          <w:numId w:val="4"/>
        </w:numPr>
        <w:ind w:right="0" w:hanging="358"/>
      </w:pPr>
      <w:r>
        <w:t xml:space="preserve">Tato smlouva nabývá platnosti dnem jejího podpisu smluvními stranami a účinnosti dnem zveřejnění v registru smluv MV ČR ve smyslu § 5 odst. 4 zákona č. 340/2015 Sb., </w:t>
      </w:r>
      <w:r>
        <w:t xml:space="preserve">v platném znění. </w:t>
      </w:r>
    </w:p>
    <w:p w:rsidR="00BB4384" w:rsidRDefault="00A05BB7">
      <w:pPr>
        <w:numPr>
          <w:ilvl w:val="0"/>
          <w:numId w:val="4"/>
        </w:numPr>
        <w:ind w:right="0" w:hanging="358"/>
      </w:pPr>
      <w:r>
        <w:t xml:space="preserve">V případě prodlení subjektu s úhradou částky smluvní pokuty dle části III. odst. 1. je správa železnic oprávněna požadovat úrok z prodlení ve výši stanovené Nařízením vlády číslo 351/2013 Sb., v platném znění. </w:t>
      </w:r>
    </w:p>
    <w:p w:rsidR="00BB4384" w:rsidRDefault="00A05BB7">
      <w:pPr>
        <w:numPr>
          <w:ilvl w:val="0"/>
          <w:numId w:val="4"/>
        </w:numPr>
        <w:ind w:right="0" w:hanging="358"/>
      </w:pPr>
      <w:r>
        <w:t>Žadatel vyjadřuje svůj bezv</w:t>
      </w:r>
      <w:r>
        <w:t xml:space="preserve">ýhradný souhlas s tím, aby bylo znění této smlouvy správou železnic zveřejněno v registru smluv MV ČR ve smyslu § 5 odst. 4 zákona č. 340/2015 Sb., v platném znění. </w:t>
      </w:r>
    </w:p>
    <w:p w:rsidR="00BB4384" w:rsidRDefault="00A05B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4384" w:rsidRDefault="00A05B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4384" w:rsidRDefault="00A05B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4384" w:rsidRDefault="00A05BB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7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3402"/>
      </w:tblGrid>
      <w:tr w:rsidR="00BB4384">
        <w:trPr>
          <w:trHeight w:val="1129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BB4384" w:rsidRDefault="00A05BB7">
            <w:pPr>
              <w:spacing w:after="0" w:line="259" w:lineRule="auto"/>
              <w:ind w:left="0" w:right="0" w:firstLine="0"/>
              <w:jc w:val="left"/>
            </w:pPr>
            <w:r>
              <w:t>Za Sprá</w:t>
            </w:r>
            <w:r w:rsidR="000E58CA">
              <w:t>vu železnic, státní organizaci: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4384" w:rsidRDefault="00A05BB7">
            <w:pPr>
              <w:spacing w:after="0" w:line="259" w:lineRule="auto"/>
              <w:ind w:left="0" w:right="0" w:firstLine="0"/>
              <w:jc w:val="left"/>
            </w:pPr>
            <w:r>
              <w:t>Za Ředitelství silnic a dálnic ČR:</w:t>
            </w:r>
            <w:r>
              <w:t xml:space="preserve"> </w:t>
            </w:r>
          </w:p>
        </w:tc>
      </w:tr>
      <w:tr w:rsidR="00BB4384">
        <w:trPr>
          <w:trHeight w:val="229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BB4384" w:rsidRDefault="00A05BB7">
            <w:pPr>
              <w:spacing w:after="0" w:line="259" w:lineRule="auto"/>
              <w:ind w:left="0" w:right="0" w:firstLine="0"/>
              <w:jc w:val="left"/>
            </w:pPr>
            <w:r>
              <w:t xml:space="preserve">Digitálně podepsal: </w:t>
            </w:r>
            <w:proofErr w:type="gramStart"/>
            <w:r w:rsidR="000E58CA">
              <w:t>29.04.2020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4384" w:rsidRDefault="00A05BB7">
            <w:pPr>
              <w:spacing w:after="0" w:line="259" w:lineRule="auto"/>
              <w:ind w:left="0" w:right="0" w:firstLine="0"/>
              <w:jc w:val="left"/>
            </w:pPr>
            <w:r>
              <w:t xml:space="preserve">Digitálně podepsal: </w:t>
            </w:r>
            <w:proofErr w:type="gramStart"/>
            <w:r w:rsidR="000E58CA">
              <w:t>29.04.2020</w:t>
            </w:r>
            <w:proofErr w:type="gramEnd"/>
          </w:p>
        </w:tc>
      </w:tr>
      <w:tr w:rsidR="00BB4384">
        <w:trPr>
          <w:trHeight w:val="230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BB4384" w:rsidRPr="000E58CA" w:rsidRDefault="00BB4384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4384" w:rsidRPr="000E58CA" w:rsidRDefault="00BB4384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BB4384">
        <w:trPr>
          <w:trHeight w:val="1150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BB4384" w:rsidRPr="000E58CA" w:rsidRDefault="00BB4384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4384" w:rsidRPr="000E58CA" w:rsidRDefault="00BB4384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BB4384">
        <w:trPr>
          <w:trHeight w:val="230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BB4384" w:rsidRDefault="00A05BB7">
            <w:pPr>
              <w:spacing w:after="0" w:line="259" w:lineRule="auto"/>
              <w:ind w:left="0" w:right="0" w:firstLine="0"/>
              <w:jc w:val="left"/>
            </w:pPr>
            <w:r>
              <w:t xml:space="preserve">Za Město Plzeň: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4384" w:rsidRDefault="00A05BB7">
            <w:pPr>
              <w:spacing w:after="0" w:line="259" w:lineRule="auto"/>
              <w:ind w:left="0" w:right="0" w:firstLine="0"/>
            </w:pPr>
            <w:r>
              <w:t xml:space="preserve">Za Správu a údržbu silnic Plzeňského </w:t>
            </w:r>
          </w:p>
        </w:tc>
      </w:tr>
      <w:tr w:rsidR="00BB4384">
        <w:trPr>
          <w:trHeight w:val="1150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BB4384" w:rsidRDefault="00A05B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B4384" w:rsidRDefault="00A05B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B4384" w:rsidRDefault="00A05B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B4384" w:rsidRDefault="00A05B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B4384" w:rsidRDefault="00A05B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4384" w:rsidRDefault="00A05BB7">
            <w:pPr>
              <w:spacing w:after="0" w:line="259" w:lineRule="auto"/>
              <w:ind w:left="0" w:right="0" w:firstLine="0"/>
              <w:jc w:val="left"/>
            </w:pPr>
            <w:r>
              <w:t xml:space="preserve">kraje,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  <w:r>
              <w:t xml:space="preserve">: </w:t>
            </w:r>
          </w:p>
        </w:tc>
      </w:tr>
      <w:tr w:rsidR="00BB4384">
        <w:trPr>
          <w:trHeight w:val="230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BB4384" w:rsidRDefault="00A05BB7">
            <w:pPr>
              <w:spacing w:after="0" w:line="259" w:lineRule="auto"/>
              <w:ind w:left="0" w:right="0" w:firstLine="0"/>
              <w:jc w:val="left"/>
            </w:pPr>
            <w:r>
              <w:t xml:space="preserve">Digitálně podepsal: </w:t>
            </w:r>
            <w:proofErr w:type="gramStart"/>
            <w:r w:rsidR="000E58CA">
              <w:t>27.04.2020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4384" w:rsidRDefault="00A05BB7">
            <w:pPr>
              <w:spacing w:after="0" w:line="259" w:lineRule="auto"/>
              <w:ind w:left="0" w:right="0" w:firstLine="0"/>
              <w:jc w:val="left"/>
            </w:pPr>
            <w:r>
              <w:t xml:space="preserve">Digitálně podepsal: </w:t>
            </w:r>
            <w:proofErr w:type="gramStart"/>
            <w:r w:rsidR="000E58CA">
              <w:t>22.04.2020</w:t>
            </w:r>
            <w:proofErr w:type="gramEnd"/>
          </w:p>
        </w:tc>
      </w:tr>
      <w:tr w:rsidR="00BB4384">
        <w:trPr>
          <w:trHeight w:val="230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BB4384" w:rsidRPr="000E58CA" w:rsidRDefault="00BB4384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4384" w:rsidRPr="000E58CA" w:rsidRDefault="00BB4384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BB4384">
        <w:trPr>
          <w:trHeight w:val="209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BB4384" w:rsidRPr="000E58CA" w:rsidRDefault="00BB4384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4384" w:rsidRPr="000E58CA" w:rsidRDefault="00BB4384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</w:tr>
    </w:tbl>
    <w:p w:rsidR="00BB4384" w:rsidRDefault="00A05B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4384" w:rsidRDefault="00A05B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4384" w:rsidRDefault="00A05B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4384" w:rsidRDefault="00A05B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4384" w:rsidRDefault="00A05BB7">
      <w:pPr>
        <w:spacing w:after="8"/>
        <w:ind w:left="-15" w:right="0" w:firstLine="0"/>
      </w:pPr>
      <w:r>
        <w:t xml:space="preserve">Za Společnost Plaská – Chrástecká: </w:t>
      </w:r>
    </w:p>
    <w:p w:rsidR="00BB4384" w:rsidRDefault="00A05B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4384" w:rsidRDefault="00A05B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4384" w:rsidRDefault="00A05B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4384" w:rsidRDefault="00A05B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E58CA" w:rsidRDefault="00A05BB7" w:rsidP="000E58CA">
      <w:pPr>
        <w:spacing w:after="0"/>
        <w:ind w:left="-15" w:right="6096" w:firstLine="0"/>
        <w:jc w:val="left"/>
      </w:pPr>
      <w:r>
        <w:t xml:space="preserve">Digitálně podepsal: </w:t>
      </w:r>
      <w:r w:rsidR="000E58CA">
        <w:t xml:space="preserve"> </w:t>
      </w:r>
      <w:proofErr w:type="gramStart"/>
      <w:r w:rsidR="000E58CA">
        <w:t>21.04.2020</w:t>
      </w:r>
      <w:proofErr w:type="gramEnd"/>
    </w:p>
    <w:sectPr w:rsidR="000E58CA">
      <w:footerReference w:type="even" r:id="rId21"/>
      <w:footerReference w:type="default" r:id="rId22"/>
      <w:footerReference w:type="first" r:id="rId23"/>
      <w:pgSz w:w="11906" w:h="16838"/>
      <w:pgMar w:top="1173" w:right="1414" w:bottom="1309" w:left="1419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5BB7">
      <w:pPr>
        <w:spacing w:after="0" w:line="240" w:lineRule="auto"/>
      </w:pPr>
      <w:r>
        <w:separator/>
      </w:r>
    </w:p>
  </w:endnote>
  <w:endnote w:type="continuationSeparator" w:id="0">
    <w:p w:rsidR="00000000" w:rsidRDefault="00A0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84" w:rsidRDefault="00A05BB7">
    <w:pPr>
      <w:spacing w:after="21" w:line="259" w:lineRule="auto"/>
      <w:ind w:left="0" w:right="0" w:firstLine="0"/>
      <w:jc w:val="center"/>
    </w:pPr>
    <w:proofErr w:type="gramStart"/>
    <w:r>
      <w:rPr>
        <w:sz w:val="1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6"/>
      </w:rPr>
      <w:t>4</w:t>
    </w:r>
    <w:proofErr w:type="gramEnd"/>
    <w:r>
      <w:rPr>
        <w:b/>
        <w:sz w:val="16"/>
      </w:rPr>
      <w:fldChar w:fldCharType="end"/>
    </w:r>
    <w:r>
      <w:rPr>
        <w:sz w:val="16"/>
      </w:rPr>
      <w:t xml:space="preserve"> </w:t>
    </w:r>
  </w:p>
  <w:p w:rsidR="00BB4384" w:rsidRDefault="00A05BB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84" w:rsidRDefault="00A05BB7">
    <w:pPr>
      <w:spacing w:after="21" w:line="259" w:lineRule="auto"/>
      <w:ind w:left="0" w:right="0" w:firstLine="0"/>
      <w:jc w:val="center"/>
    </w:pPr>
    <w:proofErr w:type="gramStart"/>
    <w:r>
      <w:rPr>
        <w:sz w:val="16"/>
      </w:rPr>
      <w:t xml:space="preserve">Stránka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Pr="00A05BB7">
      <w:rPr>
        <w:b/>
        <w:noProof/>
        <w:sz w:val="16"/>
      </w:rPr>
      <w:t>4</w:t>
    </w:r>
    <w:r>
      <w:rPr>
        <w:b/>
        <w:sz w:val="16"/>
      </w:rPr>
      <w:fldChar w:fldCharType="end"/>
    </w:r>
    <w:proofErr w:type="gramStart"/>
    <w:r>
      <w:rPr>
        <w:sz w:val="16"/>
      </w:rPr>
      <w:t xml:space="preserve"> z </w:t>
    </w:r>
    <w:proofErr w:type="gramEnd"/>
    <w:r>
      <w:fldChar w:fldCharType="begin"/>
    </w:r>
    <w:r>
      <w:instrText xml:space="preserve"> NUMPAGES   \* MERGEFORMAT </w:instrText>
    </w:r>
    <w:r>
      <w:fldChar w:fldCharType="separate"/>
    </w:r>
    <w:r w:rsidRPr="00A05BB7">
      <w:rPr>
        <w:b/>
        <w:noProof/>
        <w:sz w:val="16"/>
      </w:rPr>
      <w:t>4</w:t>
    </w:r>
    <w:r>
      <w:rPr>
        <w:b/>
        <w:sz w:val="16"/>
      </w:rPr>
      <w:fldChar w:fldCharType="end"/>
    </w:r>
    <w:r>
      <w:rPr>
        <w:sz w:val="16"/>
      </w:rPr>
      <w:t xml:space="preserve"> </w:t>
    </w:r>
  </w:p>
  <w:p w:rsidR="00BB4384" w:rsidRDefault="00A05BB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84" w:rsidRDefault="00A05BB7">
    <w:pPr>
      <w:spacing w:after="21" w:line="259" w:lineRule="auto"/>
      <w:ind w:left="0" w:right="0" w:firstLine="0"/>
      <w:jc w:val="center"/>
    </w:pPr>
    <w:proofErr w:type="gramStart"/>
    <w:r>
      <w:rPr>
        <w:sz w:val="1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6"/>
      </w:rPr>
      <w:t>4</w:t>
    </w:r>
    <w:proofErr w:type="gramEnd"/>
    <w:r>
      <w:rPr>
        <w:b/>
        <w:sz w:val="16"/>
      </w:rPr>
      <w:fldChar w:fldCharType="end"/>
    </w:r>
    <w:r>
      <w:rPr>
        <w:sz w:val="16"/>
      </w:rPr>
      <w:t xml:space="preserve"> </w:t>
    </w:r>
  </w:p>
  <w:p w:rsidR="00BB4384" w:rsidRDefault="00A05BB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5BB7">
      <w:pPr>
        <w:spacing w:after="0" w:line="240" w:lineRule="auto"/>
      </w:pPr>
      <w:r>
        <w:separator/>
      </w:r>
    </w:p>
  </w:footnote>
  <w:footnote w:type="continuationSeparator" w:id="0">
    <w:p w:rsidR="00000000" w:rsidRDefault="00A05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71E5"/>
    <w:multiLevelType w:val="hybridMultilevel"/>
    <w:tmpl w:val="7C820E1C"/>
    <w:lvl w:ilvl="0" w:tplc="A5809D9E">
      <w:start w:val="1"/>
      <w:numFmt w:val="upperRoman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AB73E">
      <w:start w:val="1"/>
      <w:numFmt w:val="lowerLetter"/>
      <w:lvlText w:val="%2"/>
      <w:lvlJc w:val="left"/>
      <w:pPr>
        <w:ind w:left="4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06B64">
      <w:start w:val="1"/>
      <w:numFmt w:val="lowerRoman"/>
      <w:lvlText w:val="%3"/>
      <w:lvlJc w:val="left"/>
      <w:pPr>
        <w:ind w:left="5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4C372">
      <w:start w:val="1"/>
      <w:numFmt w:val="decimal"/>
      <w:lvlText w:val="%4"/>
      <w:lvlJc w:val="left"/>
      <w:pPr>
        <w:ind w:left="5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23904">
      <w:start w:val="1"/>
      <w:numFmt w:val="lowerLetter"/>
      <w:lvlText w:val="%5"/>
      <w:lvlJc w:val="left"/>
      <w:pPr>
        <w:ind w:left="6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405FC">
      <w:start w:val="1"/>
      <w:numFmt w:val="lowerRoman"/>
      <w:lvlText w:val="%6"/>
      <w:lvlJc w:val="left"/>
      <w:pPr>
        <w:ind w:left="7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49392">
      <w:start w:val="1"/>
      <w:numFmt w:val="decimal"/>
      <w:lvlText w:val="%7"/>
      <w:lvlJc w:val="left"/>
      <w:pPr>
        <w:ind w:left="80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667D56">
      <w:start w:val="1"/>
      <w:numFmt w:val="lowerLetter"/>
      <w:lvlText w:val="%8"/>
      <w:lvlJc w:val="left"/>
      <w:pPr>
        <w:ind w:left="87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1C04DC">
      <w:start w:val="1"/>
      <w:numFmt w:val="lowerRoman"/>
      <w:lvlText w:val="%9"/>
      <w:lvlJc w:val="left"/>
      <w:pPr>
        <w:ind w:left="94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ED5B06"/>
    <w:multiLevelType w:val="hybridMultilevel"/>
    <w:tmpl w:val="7FE8852E"/>
    <w:lvl w:ilvl="0" w:tplc="9578C3F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D4F2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CCFC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F857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7AC7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306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820B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582E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F6C2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5E6CFF"/>
    <w:multiLevelType w:val="hybridMultilevel"/>
    <w:tmpl w:val="79BA7B18"/>
    <w:lvl w:ilvl="0" w:tplc="A34E8C70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E57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A422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2084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1C40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1E43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5A79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CEBF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0669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7A6D82"/>
    <w:multiLevelType w:val="hybridMultilevel"/>
    <w:tmpl w:val="BA2A5E62"/>
    <w:lvl w:ilvl="0" w:tplc="3DE6236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D4DC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9EB4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3C79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A44B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94D7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6E89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E39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603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580941"/>
    <w:multiLevelType w:val="hybridMultilevel"/>
    <w:tmpl w:val="711CC050"/>
    <w:lvl w:ilvl="0" w:tplc="4D262FD0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AC8B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EEB5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3C52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36E4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30BC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3A09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F219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54D0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84"/>
    <w:rsid w:val="000E58CA"/>
    <w:rsid w:val="00A05BB7"/>
    <w:rsid w:val="00BB4384"/>
    <w:rsid w:val="00B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BA37"/>
  <w15:docId w15:val="{F6A22AEF-4045-4750-8551-915B3FB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4" w:line="249" w:lineRule="auto"/>
      <w:ind w:left="368" w:right="5" w:hanging="368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5"/>
      </w:numPr>
      <w:spacing w:after="38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dc.cz/o-nas/vnitrni-predpisy-spravy-zeleznic/dokumenty-a-predpisy" TargetMode="External"/><Relationship Id="rId13" Type="http://schemas.openxmlformats.org/officeDocument/2006/relationships/hyperlink" Target="https://www.szdc.cz/o-nas/vnitrni-predpisy-spravy-zeleznic/dokumenty-a-predpisy" TargetMode="External"/><Relationship Id="rId18" Type="http://schemas.openxmlformats.org/officeDocument/2006/relationships/hyperlink" Target="https://www.szdc.cz/o-nas/vnitrni-predpisy-spravy-zeleznic/dokumenty-a-predpisy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szdc.cz/o-nas/vnitrni-predpisy-spravy-zeleznic/dokumenty-a-predpisy" TargetMode="External"/><Relationship Id="rId12" Type="http://schemas.openxmlformats.org/officeDocument/2006/relationships/hyperlink" Target="https://www.szdc.cz/o-nas/vnitrni-predpisy-spravy-zeleznic/dokumenty-a-predpisy" TargetMode="External"/><Relationship Id="rId17" Type="http://schemas.openxmlformats.org/officeDocument/2006/relationships/hyperlink" Target="https://www.szdc.cz/o-nas/vnitrni-predpisy-spravy-zeleznic/dokumenty-a-predpis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zdc.cz/o-nas/vnitrni-predpisy-spravy-zeleznic/dokumenty-a-predpisy" TargetMode="External"/><Relationship Id="rId20" Type="http://schemas.openxmlformats.org/officeDocument/2006/relationships/hyperlink" Target="https://www.szdc.cz/o-nas/vnitrni-predpisy-spravy-zeleznic/dokumenty-a-predpis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zdc.cz/o-nas/vnitrni-predpisy-spravy-zeleznic/dokumenty-a-predpis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zdc.cz/o-nas/vnitrni-predpisy-spravy-zeleznic/dokumenty-a-predpisy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szdc.cz/o-nas/vnitrni-predpisy-spravy-zeleznic/dokumenty-a-predpisy" TargetMode="External"/><Relationship Id="rId19" Type="http://schemas.openxmlformats.org/officeDocument/2006/relationships/hyperlink" Target="https://www.szdc.cz/o-nas/vnitrni-predpisy-spravy-zeleznic/dokumenty-a-predpi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dc.cz/o-nas/vnitrni-predpisy-spravy-zeleznic/dokumenty-a-predpisy" TargetMode="External"/><Relationship Id="rId14" Type="http://schemas.openxmlformats.org/officeDocument/2006/relationships/hyperlink" Target="https://www.szdc.cz/o-nas/vnitrni-predpisy-spravy-zeleznic/dokumenty-a-predpisy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1615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č</vt:lpstr>
    </vt:vector>
  </TitlesOfParts>
  <Company>RSD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č</dc:title>
  <dc:subject/>
  <dc:creator>Melich Jiří</dc:creator>
  <cp:keywords/>
  <cp:lastModifiedBy>Horová Hana</cp:lastModifiedBy>
  <cp:revision>2</cp:revision>
  <dcterms:created xsi:type="dcterms:W3CDTF">2020-04-29T06:37:00Z</dcterms:created>
  <dcterms:modified xsi:type="dcterms:W3CDTF">2020-04-29T06:37:00Z</dcterms:modified>
</cp:coreProperties>
</file>