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A1FE" w14:textId="062DA2B2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5265907" w14:textId="0410935C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B322D84" w14:textId="70EA9495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instrText xml:space="preserve"> MERGEFIELD IČO </w:instrTex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noProof/>
          <w:sz w:val="20"/>
          <w:szCs w:val="20"/>
        </w:rPr>
        <w:t>25007017</w: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4F092833" w14:textId="7E708A84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D58011F" w14:textId="6CF550D2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……………………………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EC47D5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…………………………..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2FDEE0" w14:textId="77777777"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5FE55" w14:textId="77777777"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14:paraId="3E7ADD3E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66F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14:paraId="62749693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2DC17C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14:paraId="72D66C7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14:paraId="270D3FB2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14:paraId="4251575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C64963">
        <w:rPr>
          <w:rFonts w:ascii="Times New Roman" w:hAnsi="Times New Roman" w:cs="Times New Roman"/>
          <w:sz w:val="20"/>
          <w:szCs w:val="20"/>
        </w:rPr>
        <w:t>Jan Brož</w:t>
      </w:r>
      <w:r w:rsidR="002F5816">
        <w:rPr>
          <w:rFonts w:ascii="Times New Roman" w:hAnsi="Times New Roman" w:cs="Times New Roman"/>
          <w:sz w:val="20"/>
          <w:szCs w:val="20"/>
        </w:rPr>
        <w:t>, jednatel</w:t>
      </w:r>
    </w:p>
    <w:p w14:paraId="4591AAD5" w14:textId="77777777"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53869F" w14:textId="77777777"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14:paraId="1F60420D" w14:textId="77777777"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D2C0B8" w14:textId="77777777"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382C76" w14:textId="77777777"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14:paraId="100E67A3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A979B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E26A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5BA8AC76" w14:textId="77777777"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D0E4B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14A54DF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14:paraId="2BA6D22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D894D5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14:paraId="44D27C7B" w14:textId="77777777"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FE5100" w14:textId="30D9ECF8"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Tovární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E5D71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bCs/>
          <w:noProof/>
          <w:sz w:val="20"/>
          <w:szCs w:val="20"/>
        </w:rPr>
        <w:t>GEHL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bCs/>
          <w:noProof/>
          <w:sz w:val="20"/>
          <w:szCs w:val="20"/>
        </w:rPr>
        <w:t>5640 4x4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C76506F" w14:textId="24E3D7A3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noProof/>
          <w:sz w:val="20"/>
          <w:szCs w:val="20"/>
        </w:rPr>
        <w:t>žlutá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31F8673A" w14:textId="0917B8B3"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noProof/>
          <w:sz w:val="20"/>
          <w:szCs w:val="20"/>
        </w:rPr>
        <w:t>L002511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219CD8B1" w14:textId="7AA6826C"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bCs/>
          <w:noProof/>
          <w:sz w:val="20"/>
          <w:szCs w:val="20"/>
        </w:rPr>
        <w:t>GHL05640K00511591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1931AFC2" w14:textId="7E79F0B2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33AF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8433AF">
        <w:rPr>
          <w:rFonts w:ascii="Times New Roman" w:hAnsi="Times New Roman" w:cs="Times New Roman"/>
          <w:b/>
          <w:sz w:val="20"/>
          <w:szCs w:val="20"/>
        </w:rPr>
        <w:instrText xml:space="preserve"> MERGEFIELD Rok_vyroby </w:instrText>
      </w:r>
      <w:r w:rsidR="008433A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noProof/>
          <w:sz w:val="20"/>
          <w:szCs w:val="20"/>
        </w:rPr>
        <w:t>2010</w:t>
      </w:r>
      <w:r w:rsidR="008433AF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2230547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24E213" w14:textId="77777777"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901B704" w14:textId="77777777"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6CC33" w14:textId="77777777"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14:paraId="68649FC2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7751D081" w14:textId="0F2C4ADA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120 587,00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14:paraId="18B8EECF" w14:textId="77777777"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AE3E1D" w14:textId="77777777"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14:paraId="7C9199E0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14:paraId="78C9212E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</w:t>
      </w:r>
      <w:proofErr w:type="gramEnd"/>
      <w:r w:rsidR="00C92936" w:rsidRPr="00725524">
        <w:rPr>
          <w:rFonts w:ascii="Times New Roman" w:hAnsi="Times New Roman" w:cs="Times New Roman"/>
          <w:sz w:val="20"/>
          <w:szCs w:val="20"/>
        </w:rPr>
        <w:t xml:space="preserve"> dokladu obsahujícího veškeré údaje vyžadované právními předpisy.</w:t>
      </w:r>
    </w:p>
    <w:p w14:paraId="570AD6D3" w14:textId="77777777"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E032E5" w14:textId="77777777"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0D57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14:paraId="3BE8810D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14:paraId="61ABB25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14:paraId="12E51BDB" w14:textId="77777777"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A642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14:paraId="5E90B3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14:paraId="406D233E" w14:textId="4E226F44" w:rsidR="00446489" w:rsidRDefault="004614C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427506">
        <w:rPr>
          <w:rFonts w:ascii="Times New Roman" w:hAnsi="Times New Roman" w:cs="Times New Roman"/>
          <w:sz w:val="20"/>
          <w:szCs w:val="20"/>
        </w:rPr>
        <w:t>Předmětu prodeje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</w:t>
      </w:r>
      <w:r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14:paraId="1AA87FBC" w14:textId="77777777" w:rsidR="00427506" w:rsidRPr="00725524" w:rsidRDefault="00427506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EDD345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14:paraId="7FCEDE6C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14:paraId="3E37C5B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5697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14:paraId="610ED4A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14:paraId="1100861A" w14:textId="7506A302" w:rsidR="00774DF4" w:rsidRPr="00427506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427506">
        <w:rPr>
          <w:rFonts w:ascii="Times New Roman" w:hAnsi="Times New Roman" w:cs="Times New Roman"/>
          <w:sz w:val="20"/>
          <w:szCs w:val="20"/>
        </w:rPr>
        <w:t>vady Předmětu prodeje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27506">
        <w:rPr>
          <w:rFonts w:ascii="Times New Roman" w:hAnsi="Times New Roman" w:cs="Times New Roman"/>
          <w:sz w:val="20"/>
          <w:szCs w:val="20"/>
        </w:rPr>
        <w:t>Předmětu prodeje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proofErr w:type="gramStart"/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</w:t>
      </w:r>
      <w:proofErr w:type="gram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  <w:r w:rsidR="004275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2543D9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A8C2B6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114282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14:paraId="3F9B25E5" w14:textId="77777777"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14:paraId="3E09AB3E" w14:textId="77777777"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14:paraId="13FB3654" w14:textId="77777777"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14:paraId="275FEEF6" w14:textId="77777777" w:rsid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65F20EB" w14:textId="77777777"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7EB1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14:paraId="595E566B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13262462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14:paraId="394E9174" w14:textId="77777777"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2EDE6B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1F176918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27765D" w14:textId="77777777"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14:paraId="64F4B3E9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6E197" w14:textId="77777777"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14:paraId="0F291F92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CE2FB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14:paraId="7E8C80D6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3780C9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14:paraId="3F54805A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CD4BD" w14:textId="77777777"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14:paraId="36A93611" w14:textId="77777777" w:rsidR="00A505F6" w:rsidRPr="00725524" w:rsidRDefault="00A505F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BEF7D" w14:textId="470E5605"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</w:t>
      </w:r>
      <w:proofErr w:type="gramEnd"/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04.12.2019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625951F9" w14:textId="77777777" w:rsidR="00A505F6" w:rsidRDefault="00A505F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36497" w14:textId="77777777" w:rsidR="00427506" w:rsidRDefault="0042750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AA9820" w14:textId="77777777" w:rsidR="00A04A27" w:rsidRPr="00725524" w:rsidRDefault="00A04A27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9AAEDD" w14:textId="77777777"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30057" w14:textId="5C25B972"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B35DA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3374"/>
      </w:tblGrid>
      <w:tr w:rsidR="00620937" w:rsidRPr="00725524" w14:paraId="4B759648" w14:textId="77777777" w:rsidTr="00620937">
        <w:tc>
          <w:tcPr>
            <w:tcW w:w="5778" w:type="dxa"/>
          </w:tcPr>
          <w:p w14:paraId="7AA10250" w14:textId="09A27A21"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387F71" w:rsidRPr="00A422D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……………………………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0DE2A8E2" w14:textId="77777777" w:rsidR="00620937" w:rsidRPr="00725524" w:rsidRDefault="00521ADD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Jan Brož</w:t>
            </w:r>
          </w:p>
        </w:tc>
      </w:tr>
      <w:tr w:rsidR="00620937" w:rsidRPr="00725524" w14:paraId="235312A5" w14:textId="77777777" w:rsidTr="00620937">
        <w:tc>
          <w:tcPr>
            <w:tcW w:w="5778" w:type="dxa"/>
          </w:tcPr>
          <w:p w14:paraId="79131A20" w14:textId="4CEB0CEC"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387F71" w:rsidRPr="00A422D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6CDE32E3" w14:textId="77777777"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proofErr w:type="spellStart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</w:t>
            </w:r>
            <w:proofErr w:type="spellEnd"/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 xml:space="preserve"> s.r.o.</w:t>
            </w:r>
          </w:p>
        </w:tc>
      </w:tr>
    </w:tbl>
    <w:p w14:paraId="44FF183C" w14:textId="77777777" w:rsidR="004C7BFF" w:rsidRDefault="004C7BF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9519CE7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4D391A73" w14:textId="77777777" w:rsidR="00427506" w:rsidRDefault="0042750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1E258007" w14:textId="7909C9A5" w:rsidR="008433AF" w:rsidRDefault="008433A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789AE37" w14:textId="77777777" w:rsidR="00387F71" w:rsidRDefault="00387F71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0C18D5AD" w14:textId="13C24032"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14:paraId="2FCA1029" w14:textId="77777777"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75DAC537" w14:textId="77777777"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14:paraId="64CCC464" w14:textId="3ECA7EBA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E972272" w14:textId="6B3DD159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7113B65" w14:textId="501EE1F8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116B65">
        <w:rPr>
          <w:rFonts w:ascii="Times New Roman" w:hAnsi="Times New Roman" w:cs="Times New Roman"/>
          <w:sz w:val="20"/>
          <w:szCs w:val="20"/>
        </w:rPr>
        <w:fldChar w:fldCharType="begin"/>
      </w:r>
      <w:r w:rsidR="00116B65">
        <w:rPr>
          <w:rFonts w:ascii="Times New Roman" w:hAnsi="Times New Roman" w:cs="Times New Roman"/>
          <w:sz w:val="20"/>
          <w:szCs w:val="20"/>
        </w:rPr>
        <w:instrText xml:space="preserve"> MERGEFIELD IČO </w:instrText>
      </w:r>
      <w:r w:rsidR="00116B65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25007017</w:t>
      </w:r>
      <w:r w:rsidR="00116B6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B204C36" w14:textId="7215CA26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1188824" w14:textId="712F7D11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……………………………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63263F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387F71" w:rsidRPr="00A422DA">
        <w:rPr>
          <w:rFonts w:ascii="Times New Roman" w:hAnsi="Times New Roman" w:cs="Times New Roman"/>
          <w:noProof/>
          <w:sz w:val="20"/>
          <w:szCs w:val="20"/>
        </w:rPr>
        <w:t>…………………………..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52B7C5C" w14:textId="77777777"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4EA081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14:paraId="337033F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2875F2A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14:paraId="4E5AC62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14:paraId="0B71B4F2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14:paraId="24376069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14:paraId="7B7A7455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14:paraId="23CDD911" w14:textId="77777777"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2F5816">
        <w:rPr>
          <w:rFonts w:ascii="Times New Roman" w:hAnsi="Times New Roman" w:cs="Times New Roman"/>
          <w:sz w:val="20"/>
          <w:szCs w:val="20"/>
        </w:rPr>
        <w:t>Jan Brož, jednatel</w:t>
      </w:r>
    </w:p>
    <w:p w14:paraId="2B0D2224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E38510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14:paraId="00748352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DE7F5D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14:paraId="42C8CA75" w14:textId="77777777"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C0BCE46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14:paraId="5BF51477" w14:textId="740E6C5E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387F71" w:rsidRPr="00A422D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GEHL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387F71" w:rsidRPr="00A422D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5640 4x4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387F71" w:rsidRPr="00A422D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L002511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387F71" w:rsidRPr="00A422D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GHL05640K00511591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387F71" w:rsidRPr="00A422D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04.12.2019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14:paraId="641F0C8B" w14:textId="77777777"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311F3E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14:paraId="758852D4" w14:textId="77777777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9DE8FE5" w14:textId="77777777"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14:paraId="3A4307DA" w14:textId="77777777"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89110DC" w14:textId="77777777"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0409985" w14:textId="7601161D"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387F71" w:rsidRPr="00A422D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NEPOJÍZDNÉ - demontované pojezdové čerpadlo (poškozený - tisícihran - náhonu čerpadla, čerpadlo je volně uložené ve stroji včetně všech spojovacích materiálů, ostatní část opotřebené provozem a funkční. Celková koroze, úniky provozních kapalin, únik oleje z hydrauliky, provozní vůle v uložení i ovládání, znečištěný a poškozený interiér, škrábance na karoserii, deformace karoserie, deformace kabiny, velmi sjeté pneumatiky,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14:paraId="0D3C0603" w14:textId="77777777"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BF461B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14:paraId="0EF14950" w14:textId="77777777"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962AD2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70F5B34C" w14:textId="77777777" w:rsidR="00A5211B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C41BAFD" w14:textId="77777777" w:rsidR="008E7ABD" w:rsidRPr="00725524" w:rsidRDefault="008E7ABD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EC51DD" w14:textId="77777777"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0D4A73" w14:textId="77777777"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EDFC56" w14:textId="7FA6CCC0"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3374"/>
      </w:tblGrid>
      <w:tr w:rsidR="00620937" w:rsidRPr="00725524" w14:paraId="0C483E77" w14:textId="77777777" w:rsidTr="00023458">
        <w:tc>
          <w:tcPr>
            <w:tcW w:w="5778" w:type="dxa"/>
          </w:tcPr>
          <w:p w14:paraId="75F651EB" w14:textId="30606531"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387F71" w:rsidRPr="00A422D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……………………………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05B1AD0B" w14:textId="77777777" w:rsidR="00620937" w:rsidRPr="00725524" w:rsidRDefault="00521ADD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Jan Brož</w:t>
            </w:r>
          </w:p>
        </w:tc>
      </w:tr>
      <w:tr w:rsidR="00620937" w:rsidRPr="00725524" w14:paraId="5071E068" w14:textId="77777777" w:rsidTr="007A25B7">
        <w:tc>
          <w:tcPr>
            <w:tcW w:w="5778" w:type="dxa"/>
          </w:tcPr>
          <w:p w14:paraId="4A9108F0" w14:textId="77120E00"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387F71" w:rsidRPr="00A422D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14:paraId="3910B162" w14:textId="77777777"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14:paraId="3BBACD86" w14:textId="63F79A00"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086B5C0F" w14:textId="77777777"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19B75EC7" w14:textId="77777777"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8548" w14:textId="77777777" w:rsidR="001F77E1" w:rsidRDefault="001F77E1" w:rsidP="00774DF4">
      <w:pPr>
        <w:spacing w:after="0" w:line="240" w:lineRule="auto"/>
      </w:pPr>
      <w:r>
        <w:separator/>
      </w:r>
    </w:p>
  </w:endnote>
  <w:endnote w:type="continuationSeparator" w:id="0">
    <w:p w14:paraId="1CB868E4" w14:textId="77777777" w:rsidR="001F77E1" w:rsidRDefault="001F77E1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F5BCF" w14:textId="77777777" w:rsidR="001F77E1" w:rsidRDefault="001F77E1" w:rsidP="00774DF4">
      <w:pPr>
        <w:spacing w:after="0" w:line="240" w:lineRule="auto"/>
      </w:pPr>
      <w:r>
        <w:separator/>
      </w:r>
    </w:p>
  </w:footnote>
  <w:footnote w:type="continuationSeparator" w:id="0">
    <w:p w14:paraId="7A1CD0AB" w14:textId="77777777" w:rsidR="001F77E1" w:rsidRDefault="001F77E1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FFC5" w14:textId="77777777" w:rsidR="001F77E1" w:rsidRPr="004B4E7F" w:rsidRDefault="001F77E1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DF2D81F" wp14:editId="485A0992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Pr="004B4E7F">
      <w:rPr>
        <w:rFonts w:ascii="Gill Sans MT" w:hAnsi="Gill Sans MT" w:cs="Gill Sans MT"/>
        <w:sz w:val="20"/>
        <w:szCs w:val="20"/>
      </w:rPr>
      <w:t>+420 255 739 707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14:paraId="2F64FF56" w14:textId="77777777" w:rsidR="001F77E1" w:rsidRPr="004B4E7F" w:rsidRDefault="001F77E1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Pr="004B4E7F">
      <w:rPr>
        <w:rFonts w:ascii="Gill Sans MT" w:hAnsi="Gill Sans MT" w:cs="Gill Sans MT"/>
        <w:sz w:val="20"/>
        <w:szCs w:val="20"/>
      </w:rPr>
      <w:t>info@veacom.cz</w:t>
    </w:r>
  </w:p>
  <w:p w14:paraId="50A446C1" w14:textId="77777777" w:rsidR="001F77E1" w:rsidRPr="004B4E7F" w:rsidRDefault="001F77E1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14:paraId="493B4303" w14:textId="77777777" w:rsidR="001F77E1" w:rsidRDefault="001F7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linkToQuery/>
    <w:dataType w:val="textFile"/>
    <w:query w:val="SELECT * FROM /Volumes/Veacom-1/Aukce/2019/33 - 10. Veacom aukce 2.-4.12.19/Seznam pro tvorbu smluv aukce Veacom 2.12.-4.12.2019.xls"/>
    <w:dataSource r:id="rId1"/>
    <w:viewMergedData/>
    <w:activeRecord w:val="62"/>
  </w:mailMerge>
  <w:defaultTabStop w:val="708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3902"/>
    <w:rsid w:val="00006014"/>
    <w:rsid w:val="00006592"/>
    <w:rsid w:val="00011EE9"/>
    <w:rsid w:val="00021435"/>
    <w:rsid w:val="00021D71"/>
    <w:rsid w:val="00023458"/>
    <w:rsid w:val="00030707"/>
    <w:rsid w:val="00040DD9"/>
    <w:rsid w:val="00044143"/>
    <w:rsid w:val="00044D9E"/>
    <w:rsid w:val="00046138"/>
    <w:rsid w:val="00055B4A"/>
    <w:rsid w:val="00061818"/>
    <w:rsid w:val="00070FE8"/>
    <w:rsid w:val="000752D8"/>
    <w:rsid w:val="00076AB1"/>
    <w:rsid w:val="00084D91"/>
    <w:rsid w:val="00090392"/>
    <w:rsid w:val="000A0F62"/>
    <w:rsid w:val="000A25E3"/>
    <w:rsid w:val="000A6160"/>
    <w:rsid w:val="000A66F6"/>
    <w:rsid w:val="000B4517"/>
    <w:rsid w:val="000B5EEE"/>
    <w:rsid w:val="000B7132"/>
    <w:rsid w:val="000D05F2"/>
    <w:rsid w:val="000D775B"/>
    <w:rsid w:val="000E0778"/>
    <w:rsid w:val="000E283D"/>
    <w:rsid w:val="000F0855"/>
    <w:rsid w:val="000F32DD"/>
    <w:rsid w:val="001051BA"/>
    <w:rsid w:val="001106DF"/>
    <w:rsid w:val="00112C9D"/>
    <w:rsid w:val="00116B65"/>
    <w:rsid w:val="00117A12"/>
    <w:rsid w:val="0012266E"/>
    <w:rsid w:val="00124271"/>
    <w:rsid w:val="001255E3"/>
    <w:rsid w:val="0013300C"/>
    <w:rsid w:val="00141BF1"/>
    <w:rsid w:val="001452B0"/>
    <w:rsid w:val="001628A2"/>
    <w:rsid w:val="00167D74"/>
    <w:rsid w:val="00174B17"/>
    <w:rsid w:val="00177626"/>
    <w:rsid w:val="00195ECA"/>
    <w:rsid w:val="001962E0"/>
    <w:rsid w:val="001B08B2"/>
    <w:rsid w:val="001B1664"/>
    <w:rsid w:val="001C4FA9"/>
    <w:rsid w:val="001D41A1"/>
    <w:rsid w:val="001E4E1A"/>
    <w:rsid w:val="001F0990"/>
    <w:rsid w:val="001F23C1"/>
    <w:rsid w:val="001F2929"/>
    <w:rsid w:val="001F77E1"/>
    <w:rsid w:val="00201EFC"/>
    <w:rsid w:val="0020586C"/>
    <w:rsid w:val="002305AE"/>
    <w:rsid w:val="00252D69"/>
    <w:rsid w:val="00262674"/>
    <w:rsid w:val="002661DB"/>
    <w:rsid w:val="0029360C"/>
    <w:rsid w:val="002C55D1"/>
    <w:rsid w:val="002C639B"/>
    <w:rsid w:val="002C6E4F"/>
    <w:rsid w:val="002D0470"/>
    <w:rsid w:val="002D6B4E"/>
    <w:rsid w:val="002E274E"/>
    <w:rsid w:val="002E4BDA"/>
    <w:rsid w:val="002E5F67"/>
    <w:rsid w:val="002F220D"/>
    <w:rsid w:val="002F2245"/>
    <w:rsid w:val="002F5816"/>
    <w:rsid w:val="002F6CC0"/>
    <w:rsid w:val="003005B2"/>
    <w:rsid w:val="003155A6"/>
    <w:rsid w:val="0032035F"/>
    <w:rsid w:val="00322D24"/>
    <w:rsid w:val="00324B39"/>
    <w:rsid w:val="00336E68"/>
    <w:rsid w:val="003447F7"/>
    <w:rsid w:val="00353E73"/>
    <w:rsid w:val="00355BD3"/>
    <w:rsid w:val="00360723"/>
    <w:rsid w:val="00365374"/>
    <w:rsid w:val="00387F71"/>
    <w:rsid w:val="003933CA"/>
    <w:rsid w:val="00395036"/>
    <w:rsid w:val="00396D04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27"/>
    <w:rsid w:val="00423462"/>
    <w:rsid w:val="00427506"/>
    <w:rsid w:val="00433769"/>
    <w:rsid w:val="00437BF9"/>
    <w:rsid w:val="00442339"/>
    <w:rsid w:val="00446489"/>
    <w:rsid w:val="004536E4"/>
    <w:rsid w:val="00454435"/>
    <w:rsid w:val="00454780"/>
    <w:rsid w:val="004614C4"/>
    <w:rsid w:val="004654F0"/>
    <w:rsid w:val="00465C57"/>
    <w:rsid w:val="0046620D"/>
    <w:rsid w:val="00466D83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C7BFF"/>
    <w:rsid w:val="004D20F6"/>
    <w:rsid w:val="004D4A9B"/>
    <w:rsid w:val="004E5ACC"/>
    <w:rsid w:val="004E5D71"/>
    <w:rsid w:val="00521ADD"/>
    <w:rsid w:val="0052274C"/>
    <w:rsid w:val="00522A7E"/>
    <w:rsid w:val="005435AF"/>
    <w:rsid w:val="00545D35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B4B4F"/>
    <w:rsid w:val="005D1BA7"/>
    <w:rsid w:val="005E503A"/>
    <w:rsid w:val="005F0E65"/>
    <w:rsid w:val="005F307B"/>
    <w:rsid w:val="005F4D71"/>
    <w:rsid w:val="006018AD"/>
    <w:rsid w:val="006053DF"/>
    <w:rsid w:val="00606418"/>
    <w:rsid w:val="00607E57"/>
    <w:rsid w:val="00614049"/>
    <w:rsid w:val="0061554F"/>
    <w:rsid w:val="00620937"/>
    <w:rsid w:val="00622C83"/>
    <w:rsid w:val="00630D67"/>
    <w:rsid w:val="0063263F"/>
    <w:rsid w:val="00636FBC"/>
    <w:rsid w:val="00643AC8"/>
    <w:rsid w:val="00650A87"/>
    <w:rsid w:val="0065754E"/>
    <w:rsid w:val="0066146E"/>
    <w:rsid w:val="00665CFC"/>
    <w:rsid w:val="0069302B"/>
    <w:rsid w:val="006960F7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E6463"/>
    <w:rsid w:val="006F5391"/>
    <w:rsid w:val="006F709C"/>
    <w:rsid w:val="00702F8F"/>
    <w:rsid w:val="00704FEC"/>
    <w:rsid w:val="00712269"/>
    <w:rsid w:val="00721459"/>
    <w:rsid w:val="00724C67"/>
    <w:rsid w:val="00725524"/>
    <w:rsid w:val="00726B88"/>
    <w:rsid w:val="007336AA"/>
    <w:rsid w:val="0073395E"/>
    <w:rsid w:val="007402F4"/>
    <w:rsid w:val="00741F06"/>
    <w:rsid w:val="00750064"/>
    <w:rsid w:val="007609F4"/>
    <w:rsid w:val="00774DF4"/>
    <w:rsid w:val="00780F48"/>
    <w:rsid w:val="00792E17"/>
    <w:rsid w:val="00793A42"/>
    <w:rsid w:val="007978E2"/>
    <w:rsid w:val="007A021A"/>
    <w:rsid w:val="007A0294"/>
    <w:rsid w:val="007A25B7"/>
    <w:rsid w:val="007A3722"/>
    <w:rsid w:val="007A530B"/>
    <w:rsid w:val="007C7E67"/>
    <w:rsid w:val="007D1935"/>
    <w:rsid w:val="007E4903"/>
    <w:rsid w:val="007E78AC"/>
    <w:rsid w:val="007F2B8D"/>
    <w:rsid w:val="007F5F88"/>
    <w:rsid w:val="00802E51"/>
    <w:rsid w:val="00811292"/>
    <w:rsid w:val="00811BD8"/>
    <w:rsid w:val="00820A89"/>
    <w:rsid w:val="00831801"/>
    <w:rsid w:val="008433AF"/>
    <w:rsid w:val="00844257"/>
    <w:rsid w:val="008455B5"/>
    <w:rsid w:val="008463C6"/>
    <w:rsid w:val="00861300"/>
    <w:rsid w:val="00864ED8"/>
    <w:rsid w:val="00866CEB"/>
    <w:rsid w:val="00890F4D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E7ABD"/>
    <w:rsid w:val="008F0793"/>
    <w:rsid w:val="008F1E03"/>
    <w:rsid w:val="00905FFB"/>
    <w:rsid w:val="00916115"/>
    <w:rsid w:val="00936BB5"/>
    <w:rsid w:val="00941C7B"/>
    <w:rsid w:val="00945AA4"/>
    <w:rsid w:val="00946448"/>
    <w:rsid w:val="00950263"/>
    <w:rsid w:val="0096027B"/>
    <w:rsid w:val="00963D5B"/>
    <w:rsid w:val="00964FCA"/>
    <w:rsid w:val="009804BB"/>
    <w:rsid w:val="009834D6"/>
    <w:rsid w:val="00997679"/>
    <w:rsid w:val="00997C3C"/>
    <w:rsid w:val="009A2550"/>
    <w:rsid w:val="009A7954"/>
    <w:rsid w:val="009C6C05"/>
    <w:rsid w:val="009E278D"/>
    <w:rsid w:val="009F0548"/>
    <w:rsid w:val="009F3B0B"/>
    <w:rsid w:val="009F3C96"/>
    <w:rsid w:val="00A03F14"/>
    <w:rsid w:val="00A04A27"/>
    <w:rsid w:val="00A05E45"/>
    <w:rsid w:val="00A05EB0"/>
    <w:rsid w:val="00A14A36"/>
    <w:rsid w:val="00A2116D"/>
    <w:rsid w:val="00A23BCD"/>
    <w:rsid w:val="00A31BC6"/>
    <w:rsid w:val="00A3258C"/>
    <w:rsid w:val="00A4047E"/>
    <w:rsid w:val="00A41AF5"/>
    <w:rsid w:val="00A43FC3"/>
    <w:rsid w:val="00A44B64"/>
    <w:rsid w:val="00A4627F"/>
    <w:rsid w:val="00A505F6"/>
    <w:rsid w:val="00A50A43"/>
    <w:rsid w:val="00A5211B"/>
    <w:rsid w:val="00A55133"/>
    <w:rsid w:val="00A56956"/>
    <w:rsid w:val="00A678BF"/>
    <w:rsid w:val="00A833FF"/>
    <w:rsid w:val="00A83A7B"/>
    <w:rsid w:val="00A87696"/>
    <w:rsid w:val="00A95B90"/>
    <w:rsid w:val="00AA582B"/>
    <w:rsid w:val="00AB0C11"/>
    <w:rsid w:val="00AB2957"/>
    <w:rsid w:val="00AB4F97"/>
    <w:rsid w:val="00AD78DB"/>
    <w:rsid w:val="00AE2A3B"/>
    <w:rsid w:val="00AE79ED"/>
    <w:rsid w:val="00AF0E2A"/>
    <w:rsid w:val="00AF3175"/>
    <w:rsid w:val="00AF605F"/>
    <w:rsid w:val="00B04631"/>
    <w:rsid w:val="00B04A7D"/>
    <w:rsid w:val="00B14AAF"/>
    <w:rsid w:val="00B214FD"/>
    <w:rsid w:val="00B308EE"/>
    <w:rsid w:val="00B35268"/>
    <w:rsid w:val="00B35DA4"/>
    <w:rsid w:val="00B3638C"/>
    <w:rsid w:val="00B4348B"/>
    <w:rsid w:val="00B44BBF"/>
    <w:rsid w:val="00B45FF1"/>
    <w:rsid w:val="00B50001"/>
    <w:rsid w:val="00B55D62"/>
    <w:rsid w:val="00B74988"/>
    <w:rsid w:val="00B913F0"/>
    <w:rsid w:val="00BA0F29"/>
    <w:rsid w:val="00BB5669"/>
    <w:rsid w:val="00BC5A31"/>
    <w:rsid w:val="00BD3771"/>
    <w:rsid w:val="00BE17CD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6496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0215"/>
    <w:rsid w:val="00D11A27"/>
    <w:rsid w:val="00D17962"/>
    <w:rsid w:val="00D21AE1"/>
    <w:rsid w:val="00D27564"/>
    <w:rsid w:val="00D31C2B"/>
    <w:rsid w:val="00D33681"/>
    <w:rsid w:val="00D347BD"/>
    <w:rsid w:val="00D40D53"/>
    <w:rsid w:val="00D425DA"/>
    <w:rsid w:val="00D4444A"/>
    <w:rsid w:val="00D565BC"/>
    <w:rsid w:val="00D60108"/>
    <w:rsid w:val="00D6369A"/>
    <w:rsid w:val="00D646BB"/>
    <w:rsid w:val="00D70E66"/>
    <w:rsid w:val="00D73540"/>
    <w:rsid w:val="00D75157"/>
    <w:rsid w:val="00DA109C"/>
    <w:rsid w:val="00DA4129"/>
    <w:rsid w:val="00DA5338"/>
    <w:rsid w:val="00DA5FA7"/>
    <w:rsid w:val="00DB120E"/>
    <w:rsid w:val="00DB5F75"/>
    <w:rsid w:val="00DB6DEB"/>
    <w:rsid w:val="00DC5674"/>
    <w:rsid w:val="00DD3ACA"/>
    <w:rsid w:val="00DD729B"/>
    <w:rsid w:val="00DE47DD"/>
    <w:rsid w:val="00E03AC1"/>
    <w:rsid w:val="00E046D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612B1"/>
    <w:rsid w:val="00E75068"/>
    <w:rsid w:val="00E760A8"/>
    <w:rsid w:val="00E80168"/>
    <w:rsid w:val="00E83ED3"/>
    <w:rsid w:val="00E87F3F"/>
    <w:rsid w:val="00EA36EC"/>
    <w:rsid w:val="00EA5810"/>
    <w:rsid w:val="00EA76B3"/>
    <w:rsid w:val="00EB04F0"/>
    <w:rsid w:val="00EB2E24"/>
    <w:rsid w:val="00EB51A8"/>
    <w:rsid w:val="00EC43E2"/>
    <w:rsid w:val="00EC47D5"/>
    <w:rsid w:val="00EE4DFF"/>
    <w:rsid w:val="00EE6404"/>
    <w:rsid w:val="00F07D39"/>
    <w:rsid w:val="00F15968"/>
    <w:rsid w:val="00F31576"/>
    <w:rsid w:val="00F316DE"/>
    <w:rsid w:val="00F45C97"/>
    <w:rsid w:val="00F51B6D"/>
    <w:rsid w:val="00F5386A"/>
    <w:rsid w:val="00F56D0B"/>
    <w:rsid w:val="00F56D59"/>
    <w:rsid w:val="00F601CE"/>
    <w:rsid w:val="00F623BB"/>
    <w:rsid w:val="00F67F88"/>
    <w:rsid w:val="00F779AC"/>
    <w:rsid w:val="00F8273F"/>
    <w:rsid w:val="00F857CE"/>
    <w:rsid w:val="00F8727F"/>
    <w:rsid w:val="00F97970"/>
    <w:rsid w:val="00FB50C4"/>
    <w:rsid w:val="00FC3D46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1D174867"/>
  <w15:docId w15:val="{E28B86A8-F38D-0244-9F86-9604A9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Volumes/Veacom-1/Aukce/2019/33%20-%2010.%20Veacom%20aukce%202.-4.12.19/Seznam%20pro%20tvorbu%20smluv%20aukce%20Veacom%202.12.-4.12.2019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FD8E-E9AF-6A4D-8C2C-6CA6F92F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Havlova Aneta - Veacom s.r.o.</cp:lastModifiedBy>
  <cp:revision>3</cp:revision>
  <cp:lastPrinted>2020-02-19T14:57:00Z</cp:lastPrinted>
  <dcterms:created xsi:type="dcterms:W3CDTF">2020-04-20T13:34:00Z</dcterms:created>
  <dcterms:modified xsi:type="dcterms:W3CDTF">2020-04-20T13:34:00Z</dcterms:modified>
</cp:coreProperties>
</file>