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5541AF" w14:textId="77777777" w:rsidR="004A72CE" w:rsidRDefault="007C3242" w:rsidP="002426AB">
      <w:pPr>
        <w:keepNext/>
        <w:spacing w:before="120" w:after="120" w:line="240" w:lineRule="auto"/>
        <w:ind w:left="-180" w:right="-108"/>
        <w:jc w:val="center"/>
        <w:rPr>
          <w:sz w:val="24"/>
          <w:szCs w:val="24"/>
        </w:rPr>
      </w:pPr>
      <w:bookmarkStart w:id="0" w:name="_gjdgxs" w:colFirst="0" w:colLast="0"/>
      <w:bookmarkStart w:id="1" w:name="_GoBack"/>
      <w:bookmarkEnd w:id="0"/>
      <w:bookmarkEnd w:id="1"/>
      <w:r>
        <w:rPr>
          <w:b/>
          <w:sz w:val="24"/>
          <w:szCs w:val="24"/>
        </w:rPr>
        <w:t xml:space="preserve">Smlouva o účasti na řešení projektu </w:t>
      </w:r>
    </w:p>
    <w:p w14:paraId="1CC5D0DC" w14:textId="77777777" w:rsidR="002426AB" w:rsidRPr="002426AB" w:rsidRDefault="007C3242" w:rsidP="002426AB">
      <w:pPr>
        <w:keepNext/>
        <w:spacing w:before="120" w:after="120" w:line="240" w:lineRule="auto"/>
        <w:ind w:left="-180" w:right="-108"/>
        <w:jc w:val="center"/>
        <w:rPr>
          <w:b/>
        </w:rPr>
      </w:pPr>
      <w:r>
        <w:rPr>
          <w:b/>
        </w:rPr>
        <w:t xml:space="preserve"> „</w:t>
      </w:r>
      <w:r w:rsidR="002426AB">
        <w:rPr>
          <w:b/>
        </w:rPr>
        <w:t>E</w:t>
      </w:r>
      <w:r w:rsidR="002426AB" w:rsidRPr="002426AB">
        <w:rPr>
          <w:b/>
        </w:rPr>
        <w:t>lektrochemický systém pro recyklaci průmyslového</w:t>
      </w:r>
    </w:p>
    <w:p w14:paraId="6BEA4C2E" w14:textId="77777777" w:rsidR="004A72CE" w:rsidRDefault="002426AB" w:rsidP="002426AB">
      <w:pPr>
        <w:keepNext/>
        <w:spacing w:before="120" w:after="120" w:line="240" w:lineRule="auto"/>
        <w:ind w:left="-180" w:right="-108"/>
        <w:jc w:val="center"/>
      </w:pPr>
      <w:r w:rsidRPr="002426AB">
        <w:rPr>
          <w:b/>
        </w:rPr>
        <w:t>měděného kabelového odpadu</w:t>
      </w:r>
      <w:r w:rsidR="007C3242">
        <w:rPr>
          <w:b/>
        </w:rPr>
        <w:t>“</w:t>
      </w:r>
    </w:p>
    <w:p w14:paraId="16796CC3" w14:textId="77777777" w:rsidR="004A72CE" w:rsidRDefault="007C3242" w:rsidP="002426AB">
      <w:pPr>
        <w:spacing w:before="120" w:after="120" w:line="240" w:lineRule="auto"/>
        <w:jc w:val="center"/>
      </w:pPr>
      <w:r>
        <w:t>uzavřená v souladu s ustanovením § 2 odst. 2 písm. h) zákona č. 130/2002 Sb., o podpoře výzkumu, experimentálního vývoje a inovací z veřejných prostředků a o změně některých souvisejících zákonů (zákon o podpoře výzkumu a vývoje), v platném znění (dále jen „</w:t>
      </w:r>
      <w:r>
        <w:rPr>
          <w:b/>
        </w:rPr>
        <w:t>Smlouva</w:t>
      </w:r>
      <w:r>
        <w:t>”)</w:t>
      </w:r>
    </w:p>
    <w:p w14:paraId="4B4E259E" w14:textId="77777777" w:rsidR="004A72CE" w:rsidRDefault="007C3242" w:rsidP="002426AB">
      <w:pPr>
        <w:spacing w:before="120" w:after="120" w:line="240" w:lineRule="auto"/>
        <w:jc w:val="center"/>
      </w:pPr>
      <w:r>
        <w:rPr>
          <w:b/>
        </w:rPr>
        <w:t>Článek 1</w:t>
      </w:r>
    </w:p>
    <w:p w14:paraId="100601C2" w14:textId="77777777" w:rsidR="004A72CE" w:rsidRDefault="007C3242" w:rsidP="002426AB">
      <w:pPr>
        <w:spacing w:before="120" w:after="120" w:line="240" w:lineRule="auto"/>
        <w:jc w:val="center"/>
      </w:pPr>
      <w:r>
        <w:rPr>
          <w:b/>
        </w:rPr>
        <w:t>Smluvní strany</w:t>
      </w:r>
    </w:p>
    <w:p w14:paraId="517E1D68" w14:textId="77777777" w:rsidR="004A72CE" w:rsidRDefault="007C3242" w:rsidP="002426AB">
      <w:pPr>
        <w:spacing w:before="120" w:after="120" w:line="240" w:lineRule="auto"/>
      </w:pPr>
      <w:r>
        <w:rPr>
          <w:b/>
        </w:rPr>
        <w:t>1. Hlavní příjemce podpory</w:t>
      </w:r>
    </w:p>
    <w:p w14:paraId="6E3B05E1" w14:textId="77777777" w:rsidR="002426AB" w:rsidRDefault="002426AB" w:rsidP="002426AB">
      <w:pPr>
        <w:tabs>
          <w:tab w:val="left" w:pos="2250"/>
        </w:tabs>
        <w:spacing w:before="120" w:after="120" w:line="240" w:lineRule="auto"/>
        <w:rPr>
          <w:b/>
        </w:rPr>
      </w:pPr>
      <w:r>
        <w:t xml:space="preserve">Název:                  </w:t>
      </w:r>
      <w:r>
        <w:tab/>
      </w:r>
      <w:r>
        <w:rPr>
          <w:b/>
        </w:rPr>
        <w:t>České vysoké učení technické v Praze</w:t>
      </w:r>
    </w:p>
    <w:p w14:paraId="695D868A" w14:textId="7DEDF2CB" w:rsidR="002426AB" w:rsidRDefault="002426AB" w:rsidP="002426AB">
      <w:pPr>
        <w:tabs>
          <w:tab w:val="left" w:pos="2250"/>
        </w:tabs>
        <w:spacing w:before="120" w:after="120" w:line="240" w:lineRule="auto"/>
      </w:pPr>
      <w:r>
        <w:t xml:space="preserve">se sídlem:            </w:t>
      </w:r>
      <w:r>
        <w:tab/>
      </w:r>
      <w:r w:rsidR="00114A20">
        <w:t xml:space="preserve"> Jugoslávských partyzánů 1580/3, 160 00 Praha 6</w:t>
      </w:r>
    </w:p>
    <w:p w14:paraId="43FF5B70" w14:textId="77777777" w:rsidR="002426AB" w:rsidRDefault="002426AB" w:rsidP="002426AB">
      <w:pPr>
        <w:tabs>
          <w:tab w:val="left" w:pos="2250"/>
        </w:tabs>
        <w:spacing w:before="120" w:after="120" w:line="240" w:lineRule="auto"/>
      </w:pPr>
      <w:r>
        <w:t xml:space="preserve">IČ:                           </w:t>
      </w:r>
      <w:r>
        <w:tab/>
        <w:t>68407700</w:t>
      </w:r>
    </w:p>
    <w:p w14:paraId="3663A278" w14:textId="77777777" w:rsidR="002426AB" w:rsidRDefault="002426AB" w:rsidP="002426AB">
      <w:pPr>
        <w:tabs>
          <w:tab w:val="left" w:pos="2250"/>
        </w:tabs>
        <w:spacing w:before="120" w:after="120" w:line="240" w:lineRule="auto"/>
      </w:pPr>
      <w:r>
        <w:t xml:space="preserve">DIČ:                        </w:t>
      </w:r>
      <w:r>
        <w:tab/>
        <w:t>CZ68407700</w:t>
      </w:r>
    </w:p>
    <w:p w14:paraId="275C93B6" w14:textId="77777777" w:rsidR="002426AB" w:rsidRDefault="002426AB" w:rsidP="002426AB">
      <w:pPr>
        <w:tabs>
          <w:tab w:val="left" w:pos="2250"/>
        </w:tabs>
        <w:spacing w:before="120" w:after="120" w:line="240" w:lineRule="auto"/>
      </w:pPr>
      <w:r>
        <w:t xml:space="preserve">Statutární zástupce:   </w:t>
      </w:r>
      <w:r>
        <w:tab/>
        <w:t>doc. RNDr. Vojtěch Petráček, CSc., rektor</w:t>
      </w:r>
    </w:p>
    <w:p w14:paraId="259B76D9" w14:textId="77777777" w:rsidR="002426AB" w:rsidRDefault="002426AB" w:rsidP="002426AB">
      <w:pPr>
        <w:tabs>
          <w:tab w:val="left" w:pos="2250"/>
        </w:tabs>
        <w:spacing w:before="120" w:after="120" w:line="240" w:lineRule="auto"/>
        <w:rPr>
          <w:b/>
        </w:rPr>
      </w:pPr>
      <w:r>
        <w:t xml:space="preserve">Řešitelské pracoviště:  </w:t>
      </w:r>
      <w:r>
        <w:rPr>
          <w:b/>
        </w:rPr>
        <w:t>Fakulta elektrotechnická</w:t>
      </w:r>
    </w:p>
    <w:p w14:paraId="582B327B" w14:textId="77777777" w:rsidR="002426AB" w:rsidRDefault="002426AB" w:rsidP="002426AB">
      <w:pPr>
        <w:tabs>
          <w:tab w:val="left" w:pos="2250"/>
        </w:tabs>
        <w:spacing w:before="120" w:after="120" w:line="240" w:lineRule="auto"/>
      </w:pPr>
      <w:r>
        <w:t xml:space="preserve">Adresa:            </w:t>
      </w:r>
      <w:r>
        <w:tab/>
        <w:t>Technická 2, 166 27 Praha 6, Česká republika</w:t>
      </w:r>
    </w:p>
    <w:p w14:paraId="0C3C75BF" w14:textId="77777777" w:rsidR="002426AB" w:rsidRDefault="002426AB" w:rsidP="002426AB">
      <w:pPr>
        <w:tabs>
          <w:tab w:val="left" w:pos="2267"/>
        </w:tabs>
        <w:spacing w:before="120" w:after="120" w:line="240" w:lineRule="auto"/>
        <w:ind w:left="2250" w:hanging="2280"/>
      </w:pPr>
      <w:r>
        <w:t xml:space="preserve">Zastoupená:  </w:t>
      </w:r>
      <w:r>
        <w:tab/>
        <w:t>na základě rektorova zmocnění Prof. Mgr. Petrem Pátou, Ph.D., děkanem fakulty</w:t>
      </w:r>
    </w:p>
    <w:p w14:paraId="1A9625AF" w14:textId="1892890E" w:rsidR="00E07CB1" w:rsidRDefault="0097796A" w:rsidP="00C130BB">
      <w:pPr>
        <w:tabs>
          <w:tab w:val="left" w:pos="2250"/>
        </w:tabs>
        <w:spacing w:before="120" w:after="120" w:line="240" w:lineRule="auto"/>
        <w:ind w:left="2250" w:hanging="2280"/>
      </w:pPr>
      <w:r>
        <w:t>Řešitel</w:t>
      </w:r>
      <w:r w:rsidR="002426AB" w:rsidRPr="00743531">
        <w:t xml:space="preserve">: </w:t>
      </w:r>
      <w:r>
        <w:tab/>
      </w:r>
      <w:r w:rsidR="009C54D3">
        <w:t>XXXX</w:t>
      </w:r>
      <w:r w:rsidR="00CA312A">
        <w:t xml:space="preserve"> </w:t>
      </w:r>
    </w:p>
    <w:p w14:paraId="27A52F63" w14:textId="099B0186" w:rsidR="002426AB" w:rsidRDefault="002426AB" w:rsidP="00C130BB">
      <w:pPr>
        <w:tabs>
          <w:tab w:val="left" w:pos="2250"/>
        </w:tabs>
        <w:spacing w:before="120" w:after="120" w:line="240" w:lineRule="auto"/>
        <w:ind w:left="2250" w:hanging="2280"/>
      </w:pPr>
      <w:r w:rsidRPr="00743531">
        <w:t xml:space="preserve">Bankovní spojení:  </w:t>
      </w:r>
      <w:r w:rsidRPr="00743531">
        <w:tab/>
        <w:t>Komerční banka, a.s.</w:t>
      </w:r>
    </w:p>
    <w:p w14:paraId="0717A0F1" w14:textId="7BAAF0F9" w:rsidR="002426AB" w:rsidRDefault="002426AB" w:rsidP="002426AB">
      <w:pPr>
        <w:tabs>
          <w:tab w:val="left" w:pos="2250"/>
        </w:tabs>
        <w:spacing w:before="120" w:after="120" w:line="240" w:lineRule="auto"/>
      </w:pPr>
      <w:r>
        <w:t xml:space="preserve">Č. účtu: </w:t>
      </w:r>
      <w:r>
        <w:tab/>
      </w:r>
      <w:r w:rsidR="009C54D3">
        <w:t>XXXX</w:t>
      </w:r>
    </w:p>
    <w:p w14:paraId="3085E4F7" w14:textId="77777777" w:rsidR="004A72CE" w:rsidRDefault="007C3242" w:rsidP="002426AB">
      <w:pPr>
        <w:spacing w:before="120" w:after="120" w:line="240" w:lineRule="auto"/>
      </w:pPr>
      <w:r>
        <w:t xml:space="preserve">(dále jen </w:t>
      </w:r>
      <w:r>
        <w:rPr>
          <w:b/>
        </w:rPr>
        <w:t>„Hlavní příjemce</w:t>
      </w:r>
      <w:r>
        <w:t>“)</w:t>
      </w:r>
    </w:p>
    <w:p w14:paraId="1BADA00A" w14:textId="77777777" w:rsidR="004A72CE" w:rsidRDefault="007C3242" w:rsidP="002426AB">
      <w:pPr>
        <w:spacing w:before="120" w:after="120" w:line="240" w:lineRule="auto"/>
        <w:jc w:val="center"/>
      </w:pPr>
      <w:r>
        <w:rPr>
          <w:b/>
        </w:rPr>
        <w:t>a</w:t>
      </w:r>
    </w:p>
    <w:p w14:paraId="6EE15DF8" w14:textId="77777777" w:rsidR="004A72CE" w:rsidRDefault="007C3242" w:rsidP="002426AB">
      <w:pPr>
        <w:spacing w:before="120" w:after="120" w:line="240" w:lineRule="auto"/>
        <w:rPr>
          <w:b/>
        </w:rPr>
      </w:pPr>
      <w:r>
        <w:rPr>
          <w:b/>
        </w:rPr>
        <w:t>2. Další účastník projektu</w:t>
      </w:r>
    </w:p>
    <w:p w14:paraId="56DEF817" w14:textId="77777777" w:rsidR="002426AB" w:rsidRPr="00404DB6" w:rsidRDefault="002426AB" w:rsidP="002426AB">
      <w:pPr>
        <w:tabs>
          <w:tab w:val="left" w:pos="2250"/>
        </w:tabs>
        <w:spacing w:before="120" w:after="120" w:line="240" w:lineRule="auto"/>
      </w:pPr>
      <w:r w:rsidRPr="00404DB6">
        <w:t>Název:</w:t>
      </w:r>
      <w:r w:rsidRPr="00404DB6">
        <w:tab/>
      </w:r>
      <w:r w:rsidRPr="00C0519B">
        <w:rPr>
          <w:b/>
          <w:bCs/>
        </w:rPr>
        <w:t>Electroforming s.r.o.</w:t>
      </w:r>
      <w:r w:rsidRPr="00C0519B">
        <w:rPr>
          <w:b/>
          <w:bCs/>
        </w:rPr>
        <w:tab/>
      </w:r>
    </w:p>
    <w:p w14:paraId="42E07414" w14:textId="77777777" w:rsidR="002426AB" w:rsidRPr="00404DB6" w:rsidRDefault="002426AB" w:rsidP="002426AB">
      <w:pPr>
        <w:tabs>
          <w:tab w:val="left" w:pos="2250"/>
        </w:tabs>
        <w:spacing w:before="120" w:after="120" w:line="240" w:lineRule="auto"/>
      </w:pPr>
      <w:r w:rsidRPr="00404DB6">
        <w:t xml:space="preserve">se sídlem: </w:t>
      </w:r>
      <w:r w:rsidRPr="00404DB6">
        <w:tab/>
        <w:t>1. máje 182</w:t>
      </w:r>
      <w:r>
        <w:t>, 54901, Nové Město nad Metují</w:t>
      </w:r>
    </w:p>
    <w:p w14:paraId="37D2086B" w14:textId="77777777" w:rsidR="002426AB" w:rsidRPr="00404DB6" w:rsidRDefault="002426AB" w:rsidP="002426AB">
      <w:pPr>
        <w:tabs>
          <w:tab w:val="left" w:pos="2250"/>
        </w:tabs>
        <w:spacing w:before="120" w:after="120" w:line="240" w:lineRule="auto"/>
      </w:pPr>
      <w:r w:rsidRPr="00404DB6">
        <w:t xml:space="preserve">IČ: </w:t>
      </w:r>
      <w:r w:rsidRPr="00404DB6">
        <w:tab/>
        <w:t>27514391</w:t>
      </w:r>
    </w:p>
    <w:p w14:paraId="0F99D2F5" w14:textId="77777777" w:rsidR="002426AB" w:rsidRPr="00404DB6" w:rsidRDefault="002426AB" w:rsidP="002426AB">
      <w:pPr>
        <w:tabs>
          <w:tab w:val="left" w:pos="2250"/>
        </w:tabs>
        <w:spacing w:before="120" w:after="120" w:line="240" w:lineRule="auto"/>
      </w:pPr>
      <w:r w:rsidRPr="00404DB6">
        <w:t>DIČ:</w:t>
      </w:r>
      <w:r w:rsidRPr="00404DB6">
        <w:tab/>
        <w:t>CZ27514391</w:t>
      </w:r>
    </w:p>
    <w:p w14:paraId="3A45F76C" w14:textId="287EB6E6" w:rsidR="00CA312A" w:rsidRPr="00404DB6" w:rsidRDefault="002426AB" w:rsidP="002426AB">
      <w:pPr>
        <w:tabs>
          <w:tab w:val="left" w:pos="2250"/>
        </w:tabs>
        <w:spacing w:before="120" w:after="120" w:line="240" w:lineRule="auto"/>
      </w:pPr>
      <w:r w:rsidRPr="00404DB6">
        <w:t>Zastoupen:</w:t>
      </w:r>
      <w:r w:rsidRPr="00404DB6">
        <w:tab/>
      </w:r>
      <w:r w:rsidR="009C54D3">
        <w:t>XXXX</w:t>
      </w:r>
    </w:p>
    <w:p w14:paraId="4E4893BF" w14:textId="77777777" w:rsidR="002426AB" w:rsidRPr="00404DB6" w:rsidRDefault="002426AB" w:rsidP="002426AB">
      <w:pPr>
        <w:tabs>
          <w:tab w:val="left" w:pos="2250"/>
        </w:tabs>
        <w:spacing w:before="120" w:after="120" w:line="240" w:lineRule="auto"/>
      </w:pPr>
      <w:r w:rsidRPr="00404DB6">
        <w:t>Zapsán u rejstříkového soudu: Krajský soud v Hradci Králové oddíl C, vložka 23538</w:t>
      </w:r>
      <w:r w:rsidRPr="00404DB6">
        <w:tab/>
      </w:r>
    </w:p>
    <w:p w14:paraId="5158D775" w14:textId="780923C8" w:rsidR="002426AB" w:rsidRDefault="0097796A" w:rsidP="00E07CB1">
      <w:pPr>
        <w:tabs>
          <w:tab w:val="left" w:pos="2250"/>
        </w:tabs>
        <w:spacing w:before="120" w:after="120" w:line="240" w:lineRule="auto"/>
      </w:pPr>
      <w:r w:rsidRPr="0097796A">
        <w:t>Další řešitel</w:t>
      </w:r>
      <w:r w:rsidR="002426AB" w:rsidRPr="00404DB6">
        <w:t xml:space="preserve">: </w:t>
      </w:r>
      <w:r w:rsidR="00E506B7">
        <w:tab/>
      </w:r>
      <w:r w:rsidR="009C54D3">
        <w:t>XXXX</w:t>
      </w:r>
    </w:p>
    <w:p w14:paraId="584E91DF" w14:textId="77777777" w:rsidR="002426AB" w:rsidRPr="00404DB6" w:rsidRDefault="002426AB" w:rsidP="002426AB">
      <w:pPr>
        <w:tabs>
          <w:tab w:val="left" w:pos="2265"/>
        </w:tabs>
        <w:spacing w:before="120" w:after="120" w:line="240" w:lineRule="auto"/>
      </w:pPr>
      <w:r w:rsidRPr="00404DB6">
        <w:t>Bankovní spojení:</w:t>
      </w:r>
      <w:r w:rsidRPr="00404DB6">
        <w:tab/>
        <w:t xml:space="preserve">Komerční Banka, a.s., </w:t>
      </w:r>
      <w:r w:rsidRPr="00E07CB1">
        <w:t>Roztylská 2321/19. Praha 4 Chodov</w:t>
      </w:r>
    </w:p>
    <w:p w14:paraId="593F0734" w14:textId="01A6A8CC" w:rsidR="004A72CE" w:rsidRDefault="002426AB" w:rsidP="00E07CB1">
      <w:pPr>
        <w:tabs>
          <w:tab w:val="left" w:pos="2250"/>
        </w:tabs>
        <w:spacing w:before="120" w:after="120" w:line="240" w:lineRule="auto"/>
      </w:pPr>
      <w:r w:rsidRPr="00404DB6">
        <w:t>Č. účtu:</w:t>
      </w:r>
      <w:r w:rsidRPr="00404DB6">
        <w:tab/>
      </w:r>
      <w:r w:rsidR="009C54D3">
        <w:t>XXXX</w:t>
      </w:r>
    </w:p>
    <w:p w14:paraId="62044502" w14:textId="77777777" w:rsidR="004A72CE" w:rsidRDefault="007C3242" w:rsidP="002426AB">
      <w:pPr>
        <w:spacing w:before="120" w:after="120" w:line="240" w:lineRule="auto"/>
      </w:pPr>
      <w:r>
        <w:t>(dále jen „</w:t>
      </w:r>
      <w:r>
        <w:rPr>
          <w:b/>
        </w:rPr>
        <w:t>Další účastník</w:t>
      </w:r>
      <w:r>
        <w:t>“)</w:t>
      </w:r>
    </w:p>
    <w:p w14:paraId="58D845E0" w14:textId="77777777" w:rsidR="004A72CE" w:rsidRDefault="007C3242" w:rsidP="002426AB">
      <w:pPr>
        <w:spacing w:before="120" w:after="120" w:line="240" w:lineRule="auto"/>
      </w:pPr>
      <w:r>
        <w:t>společně pak „</w:t>
      </w:r>
      <w:r>
        <w:rPr>
          <w:b/>
        </w:rPr>
        <w:t>Smluvní strany</w:t>
      </w:r>
      <w:r>
        <w:t>“</w:t>
      </w:r>
    </w:p>
    <w:p w14:paraId="7BFD8EA5" w14:textId="77777777" w:rsidR="00C9458E" w:rsidRDefault="00C9458E" w:rsidP="002426AB">
      <w:pPr>
        <w:spacing w:before="120" w:after="120" w:line="240" w:lineRule="auto"/>
      </w:pPr>
    </w:p>
    <w:p w14:paraId="49563BD7" w14:textId="77777777" w:rsidR="00C9458E" w:rsidRDefault="00C9458E" w:rsidP="00E07CB1">
      <w:pPr>
        <w:spacing w:before="120" w:after="120" w:line="240" w:lineRule="auto"/>
        <w:jc w:val="right"/>
      </w:pPr>
    </w:p>
    <w:p w14:paraId="0C42702A" w14:textId="77777777" w:rsidR="004A72CE" w:rsidRDefault="007C3242" w:rsidP="002426AB">
      <w:pPr>
        <w:spacing w:before="120" w:after="120" w:line="240" w:lineRule="auto"/>
        <w:jc w:val="center"/>
      </w:pPr>
      <w:r>
        <w:rPr>
          <w:b/>
        </w:rPr>
        <w:lastRenderedPageBreak/>
        <w:t>Preambule</w:t>
      </w:r>
    </w:p>
    <w:p w14:paraId="033431AD" w14:textId="52482802" w:rsidR="00161289" w:rsidRDefault="00AD7BED" w:rsidP="005A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both"/>
      </w:pPr>
      <w:r w:rsidRPr="00AD7BED">
        <w:t>Smluvní strany uzavírají tuto Smlouvu v souladu s § 2 odst. 2 písm. h) zákona č. 130/2002 Sb., o podpoře výzkumu, experimentálního vývoje a inovací z veřejných prostředků a o změně některých souvisejících zákonů (zákon o podpoře výzkumu, experimentálního vývoje a inovací)</w:t>
      </w:r>
      <w:r w:rsidR="00EA09F4">
        <w:t xml:space="preserve">, ve znění pozdějších předpisů (dále jen „zákon o podpoře VaV“) </w:t>
      </w:r>
      <w:r w:rsidRPr="00AD7BED">
        <w:t xml:space="preserve"> za účelem vzájemné spolupráce při řešení a zajištění následného využití výsledků projektu s názvem Elektrochemický systém pro recyklaci průmyslového měděného kabelového odpadu</w:t>
      </w:r>
      <w:r>
        <w:t xml:space="preserve"> (dále jen „Projekt“), u kterého </w:t>
      </w:r>
      <w:r w:rsidRPr="007A14EE">
        <w:t>Technologick</w:t>
      </w:r>
      <w:r>
        <w:t>á</w:t>
      </w:r>
      <w:r w:rsidRPr="007A14EE">
        <w:t xml:space="preserve"> agentur</w:t>
      </w:r>
      <w:r>
        <w:t>a</w:t>
      </w:r>
      <w:r w:rsidRPr="007A14EE">
        <w:t xml:space="preserve"> České republiky (dále jen “TA ČR” nebo “Poskytovatel”)</w:t>
      </w:r>
      <w:r>
        <w:t xml:space="preserve"> </w:t>
      </w:r>
      <w:r w:rsidRPr="00AD7BED">
        <w:t xml:space="preserve">předpokládá uzavření Smlouvy o poskytnutí podpory </w:t>
      </w:r>
      <w:r>
        <w:t xml:space="preserve">v rámci 1. veřejné soutěže </w:t>
      </w:r>
      <w:r w:rsidRPr="007A14EE">
        <w:t xml:space="preserve">vyhlášené </w:t>
      </w:r>
      <w:r>
        <w:t>v Programu „</w:t>
      </w:r>
      <w:r w:rsidRPr="007A14EE">
        <w:t>Program Prostředí pro život</w:t>
      </w:r>
      <w:r>
        <w:t xml:space="preserve">“ (dále jen „program podpory“). </w:t>
      </w:r>
      <w:r w:rsidR="00676038">
        <w:t xml:space="preserve">Hlavní příjemce uzavře s Poskytovatelem Smlouvu o poskytnutí podpory na řešení programového projektu (dále jen „Smlouva o poskytnutí podpory“). </w:t>
      </w:r>
    </w:p>
    <w:p w14:paraId="453743E2" w14:textId="74341A54" w:rsidR="00EA09F4" w:rsidRDefault="00EA09F4" w:rsidP="005A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both"/>
      </w:pPr>
    </w:p>
    <w:p w14:paraId="0DE2F192" w14:textId="2BD14D8F" w:rsidR="00EA09F4" w:rsidRDefault="00EA09F4" w:rsidP="005A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both"/>
      </w:pPr>
      <w:r>
        <w:t>Smluvní strany se zavazují spolupracovat na realizaci Projektu a na využití výsledků Projektu v souladu s ustanovením § 16 zákona o podpoře VaV, s Nařízením Komise EU č. 651/2014 ze dne 27. 6. 2014, kterým se v souladu s články 107 a 108 Smlouvy prohlašují určité kategorie podpory za slučitelné s vnitřním trhem  (obecné nařízení o blokových výjimkách) publikovaném v Úředním věstníku Evropské unie L 187 dne 26. 6. 2014 a Sdělením Komise EK – Rámcem pro st</w:t>
      </w:r>
      <w:r w:rsidR="0077515D">
        <w:t>á</w:t>
      </w:r>
      <w:r>
        <w:t>tní podporu výzkumu, vývoje a inovací (2014/C 198/1) publikovaném v Úředním věstníku Evropské unie C 198dne 27. 6. 2014 (dále jen „Rámec“)</w:t>
      </w:r>
    </w:p>
    <w:p w14:paraId="59A51992" w14:textId="226EE916" w:rsidR="00AD7BED" w:rsidRDefault="00AD7BED" w:rsidP="005A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both"/>
      </w:pPr>
      <w:r w:rsidRPr="00AD7BED">
        <w:t xml:space="preserve">Účelem této Smlouvy je stanovit vzájemná práva a povinnosti </w:t>
      </w:r>
      <w:r w:rsidR="00581E23">
        <w:t>S</w:t>
      </w:r>
      <w:r w:rsidRPr="00AD7BED">
        <w:t xml:space="preserve">mluvních stran, zajistit naplnění všech cílů </w:t>
      </w:r>
      <w:r w:rsidR="00581E23">
        <w:t>P</w:t>
      </w:r>
      <w:r w:rsidRPr="00AD7BED">
        <w:t xml:space="preserve">rojektu a ochránit majetkový zájem </w:t>
      </w:r>
      <w:r w:rsidR="00581E23">
        <w:t>S</w:t>
      </w:r>
      <w:r w:rsidRPr="00AD7BED">
        <w:t xml:space="preserve">mluvní strany České vysoké učení technické v Praze, která je </w:t>
      </w:r>
      <w:r w:rsidR="00581E23">
        <w:t>H</w:t>
      </w:r>
      <w:r w:rsidRPr="00AD7BED">
        <w:t xml:space="preserve">lavním </w:t>
      </w:r>
      <w:r w:rsidR="00581E23">
        <w:t>příjemcem</w:t>
      </w:r>
      <w:r w:rsidRPr="00AD7BED">
        <w:t xml:space="preserve"> </w:t>
      </w:r>
      <w:r w:rsidR="00114A20">
        <w:t>P</w:t>
      </w:r>
      <w:r w:rsidRPr="00AD7BED">
        <w:t xml:space="preserve">rojektu a má závazky vůči </w:t>
      </w:r>
      <w:r w:rsidR="00581E23">
        <w:t>P</w:t>
      </w:r>
      <w:r w:rsidRPr="00AD7BED">
        <w:t xml:space="preserve">oskytovateli. Smluvní strany sjednávají, že veškerá ujednání obsažená v této Smlouvě musí být vykládána a naplňována takovým způsobem, aby byly naplněny cíle </w:t>
      </w:r>
      <w:r w:rsidR="00581E23">
        <w:t>P</w:t>
      </w:r>
      <w:r w:rsidRPr="00AD7BED">
        <w:t xml:space="preserve">rojektu nebo závazky, které má Smluvní strana </w:t>
      </w:r>
      <w:r w:rsidR="00676038" w:rsidRPr="00AD7BED">
        <w:t xml:space="preserve">České vysoké učení technické v Praze </w:t>
      </w:r>
      <w:r w:rsidRPr="00AD7BED">
        <w:t xml:space="preserve">vůči </w:t>
      </w:r>
      <w:r w:rsidR="00581E23">
        <w:t>P</w:t>
      </w:r>
      <w:r w:rsidRPr="00AD7BED">
        <w:t>oskytovateli.</w:t>
      </w:r>
      <w:r w:rsidR="00A63C5E">
        <w:t xml:space="preserve"> Naplňování cílů Projektu a závazků vůči Poskytovateli je společným zájmem </w:t>
      </w:r>
      <w:r w:rsidR="00581E23">
        <w:t>obou</w:t>
      </w:r>
      <w:r w:rsidR="00A63C5E">
        <w:t xml:space="preserve"> Smluvních stran.</w:t>
      </w:r>
    </w:p>
    <w:p w14:paraId="5F075F7C" w14:textId="77777777" w:rsidR="00C9458E" w:rsidRDefault="00C9458E"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38E6FA47"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2</w:t>
      </w:r>
    </w:p>
    <w:p w14:paraId="101C54A8"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Předmět Smlouvy</w:t>
      </w:r>
    </w:p>
    <w:p w14:paraId="7AAE3F21" w14:textId="1C7824AE" w:rsidR="001B4F12" w:rsidRDefault="007C3242" w:rsidP="00581E23">
      <w:pPr>
        <w:numPr>
          <w:ilvl w:val="0"/>
          <w:numId w:val="19"/>
        </w:numPr>
        <w:spacing w:before="120" w:after="120" w:line="240" w:lineRule="auto"/>
        <w:ind w:left="567" w:hanging="567"/>
        <w:jc w:val="both"/>
      </w:pPr>
      <w:r>
        <w:t>Předmětem této Smlouvy j</w:t>
      </w:r>
      <w:r w:rsidR="001B4F12">
        <w:t xml:space="preserve">e vymezení </w:t>
      </w:r>
      <w:r w:rsidR="001B4F12" w:rsidRPr="001B4F12">
        <w:t>vzájemných práv a povinností Smluvních stran</w:t>
      </w:r>
      <w:r w:rsidR="001B4F12" w:rsidRPr="00581E23">
        <w:t xml:space="preserve"> a jejich závazek k níže uvedeným činnostem během řešení </w:t>
      </w:r>
      <w:r w:rsidR="00581E23">
        <w:t>P</w:t>
      </w:r>
      <w:r w:rsidR="001B4F12" w:rsidRPr="00581E23">
        <w:t>rojektu a v období následujícím. Závazky Smluvních stran dle této Smlouvy vycházejí z povinností uvedených ve Všeobecných podmínkách ke Smlouvě o poskytnutí podpory</w:t>
      </w:r>
      <w:r w:rsidR="00161289" w:rsidRPr="00581E23">
        <w:t xml:space="preserve">, </w:t>
      </w:r>
      <w:r w:rsidR="00581E23">
        <w:t>v</w:t>
      </w:r>
      <w:r w:rsidR="001B4F12" w:rsidRPr="00581E23">
        <w:t>erze 6 (dále jen „Všeobecné podmínky“), zejména z článků 4 a 6 Všeobecných podmínek. Všeobecné podmínky jsou zveřejněny na webových stránkách Poskytovatele</w:t>
      </w:r>
      <w:r w:rsidR="00161289" w:rsidRPr="00581E23">
        <w:t xml:space="preserve"> - https://www.tacr.cz/metodicka-podpora/vseobecne-podminky-soutez-a-program/</w:t>
      </w:r>
      <w:r w:rsidR="001B4F12" w:rsidRPr="00581E23">
        <w:t>.</w:t>
      </w:r>
    </w:p>
    <w:p w14:paraId="11031530" w14:textId="6AF5A894" w:rsidR="00161289" w:rsidRDefault="00161289" w:rsidP="00581E23">
      <w:pPr>
        <w:numPr>
          <w:ilvl w:val="0"/>
          <w:numId w:val="19"/>
        </w:numPr>
        <w:spacing w:before="120" w:after="120" w:line="240" w:lineRule="auto"/>
        <w:ind w:left="567" w:hanging="567"/>
        <w:jc w:val="both"/>
      </w:pPr>
      <w:r w:rsidRPr="00161289">
        <w:t xml:space="preserve">Obdobím následujícím se rozumí tříleté období po ukončení řešení </w:t>
      </w:r>
      <w:r>
        <w:t>P</w:t>
      </w:r>
      <w:r w:rsidRPr="00161289">
        <w:t xml:space="preserve">rojektu, ve kterém </w:t>
      </w:r>
      <w:r>
        <w:t>P</w:t>
      </w:r>
      <w:r w:rsidRPr="00161289">
        <w:t xml:space="preserve">oskytovatel provádí vyhodnocení výsledků řešení </w:t>
      </w:r>
      <w:r w:rsidR="00581E23">
        <w:t>P</w:t>
      </w:r>
      <w:r w:rsidRPr="00161289">
        <w:t xml:space="preserve">rojektu, vypořádání poskytnuté podpory a monitoring implementace výsledků v praxi. Za tímto účelem </w:t>
      </w:r>
      <w:r>
        <w:t>P</w:t>
      </w:r>
      <w:r w:rsidRPr="00161289">
        <w:t xml:space="preserve">oskytovatel zavazuje Smlouvou o poskytnutí podpory </w:t>
      </w:r>
      <w:r>
        <w:t>H</w:t>
      </w:r>
      <w:r w:rsidRPr="00161289">
        <w:t>lavního příjemce k součinnosti při provádění těchto činností.</w:t>
      </w:r>
    </w:p>
    <w:p w14:paraId="3493E8C8" w14:textId="107F2F0A" w:rsidR="00161289" w:rsidRDefault="00161289" w:rsidP="00581E23">
      <w:pPr>
        <w:numPr>
          <w:ilvl w:val="0"/>
          <w:numId w:val="19"/>
        </w:numPr>
        <w:spacing w:before="120" w:after="120" w:line="240" w:lineRule="auto"/>
        <w:ind w:left="567" w:hanging="567"/>
        <w:jc w:val="both"/>
      </w:pPr>
      <w:r>
        <w:t>Předmětem této Smlouvy je dále:</w:t>
      </w:r>
      <w:r w:rsidR="00A41B6D">
        <w:t xml:space="preserve"> </w:t>
      </w:r>
    </w:p>
    <w:p w14:paraId="29561E65" w14:textId="77777777" w:rsidR="00161289" w:rsidRDefault="00161289" w:rsidP="00581E23">
      <w:pPr>
        <w:spacing w:before="120" w:after="120" w:line="240" w:lineRule="auto"/>
        <w:ind w:left="567" w:firstLine="153"/>
        <w:jc w:val="both"/>
      </w:pPr>
      <w:r>
        <w:t>a) zajištění naplnění všech cílů Projektu a jeho předpokládaných výsledků;</w:t>
      </w:r>
    </w:p>
    <w:p w14:paraId="5FBC429F" w14:textId="273A0D5A" w:rsidR="00161289" w:rsidRDefault="00161289" w:rsidP="00C130BB">
      <w:pPr>
        <w:spacing w:before="120" w:after="120" w:line="240" w:lineRule="auto"/>
        <w:ind w:left="720"/>
        <w:jc w:val="both"/>
      </w:pPr>
      <w:r>
        <w:t xml:space="preserve">b) vymezení podmínek, za kterých bude </w:t>
      </w:r>
      <w:r w:rsidR="00A63C5E">
        <w:t>Hlavním p</w:t>
      </w:r>
      <w:r>
        <w:t xml:space="preserve">říjemcem poskytnuta část účelové podpory Dalšímu účastníkovi, a to poté, co bude uzavřena Smlouva o poskytnutí podpory, tj. závazek </w:t>
      </w:r>
      <w:r w:rsidR="00A63C5E">
        <w:t>Hlavního p</w:t>
      </w:r>
      <w:r>
        <w:t>říjemce k převodu příslušné části podpory;</w:t>
      </w:r>
    </w:p>
    <w:p w14:paraId="539F6EB7" w14:textId="427E42FF" w:rsidR="00161289" w:rsidRDefault="00161289" w:rsidP="00C130BB">
      <w:pPr>
        <w:spacing w:before="120" w:after="120" w:line="240" w:lineRule="auto"/>
        <w:ind w:left="720"/>
        <w:jc w:val="both"/>
      </w:pPr>
      <w:r>
        <w:lastRenderedPageBreak/>
        <w:t>c) způsob rozdělení práv k výsledkům vzniklým při plnění úkolů (společnou činností osob zapojených do realizace Projektu);</w:t>
      </w:r>
    </w:p>
    <w:p w14:paraId="644DA742" w14:textId="57457A2E" w:rsidR="00161289" w:rsidRDefault="00161289" w:rsidP="00C130BB">
      <w:pPr>
        <w:spacing w:before="120" w:after="120" w:line="240" w:lineRule="auto"/>
        <w:ind w:left="720"/>
        <w:jc w:val="both"/>
      </w:pPr>
      <w:r>
        <w:t>d) úprava, řízení a kontrola vnesených a během řešení Projektu pořízených či vytvořených práv, která jsou nezbytná pro řešení Projektu;</w:t>
      </w:r>
    </w:p>
    <w:p w14:paraId="016BD0E6" w14:textId="64CFB64C" w:rsidR="00161289" w:rsidRDefault="00161289" w:rsidP="00C130BB">
      <w:pPr>
        <w:spacing w:before="120" w:after="120" w:line="240" w:lineRule="auto"/>
        <w:ind w:left="720"/>
        <w:jc w:val="both"/>
      </w:pPr>
      <w:r>
        <w:t>e) vymezení práv a povinností k hmotnému majetku nutnému k řešení Projektu a nabytému Smluvními stranami;</w:t>
      </w:r>
    </w:p>
    <w:p w14:paraId="3D12549C" w14:textId="09BA5C09" w:rsidR="00A63C5E" w:rsidRPr="00C130BB" w:rsidRDefault="00A63C5E" w:rsidP="00C130BB">
      <w:pPr>
        <w:spacing w:before="120" w:after="120" w:line="240" w:lineRule="auto"/>
        <w:ind w:left="720"/>
        <w:jc w:val="both"/>
        <w:rPr>
          <w:lang w:val="en-US"/>
        </w:rPr>
      </w:pPr>
      <w:r>
        <w:t>f) závazek Smluvních stran k mlčenlivosti ohledně veškerých informací vztahujících se k řešení Projektu.</w:t>
      </w:r>
      <w:r>
        <w:rPr>
          <w:highlight w:val="green"/>
        </w:rPr>
        <w:t xml:space="preserve"> </w:t>
      </w:r>
    </w:p>
    <w:p w14:paraId="491D66D8" w14:textId="77777777" w:rsidR="00A63C5E" w:rsidRDefault="00A63C5E" w:rsidP="00C130BB">
      <w:pPr>
        <w:spacing w:before="120" w:after="120" w:line="240" w:lineRule="auto"/>
        <w:ind w:left="720"/>
        <w:jc w:val="both"/>
      </w:pPr>
    </w:p>
    <w:p w14:paraId="20B6CDD7" w14:textId="6539E1E5" w:rsidR="00A63C5E" w:rsidRDefault="00A63C5E" w:rsidP="00C130BB">
      <w:pPr>
        <w:numPr>
          <w:ilvl w:val="0"/>
          <w:numId w:val="19"/>
        </w:numPr>
        <w:spacing w:before="120" w:after="120" w:line="240" w:lineRule="auto"/>
        <w:ind w:left="567" w:hanging="567"/>
        <w:jc w:val="both"/>
      </w:pPr>
      <w:r>
        <w:t>Doba řešení, účel, cíl, způsob řešení</w:t>
      </w:r>
      <w:r w:rsidR="00E8354F">
        <w:t>, výčet a popis činností, odpovědnosti za jednotlivé činnosti</w:t>
      </w:r>
      <w:r>
        <w:t xml:space="preserve"> a výsledky Projektu jsou podrobně specifikovány v návrhu Projektu, který je dostupný v informačním systému ISTA - https://ista.tacr.cz/ISTA.</w:t>
      </w:r>
    </w:p>
    <w:p w14:paraId="013C1A67" w14:textId="77777777" w:rsidR="00C9458E" w:rsidRDefault="00C9458E"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79CD9F61"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3</w:t>
      </w:r>
    </w:p>
    <w:p w14:paraId="606854C2"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Podmínky spolupráce Smluvních stran</w:t>
      </w:r>
    </w:p>
    <w:p w14:paraId="2A1E5628" w14:textId="1CD9A9BA" w:rsidR="00A41B6D" w:rsidRDefault="00A41B6D" w:rsidP="00C130BB">
      <w:pPr>
        <w:numPr>
          <w:ilvl w:val="0"/>
          <w:numId w:val="10"/>
        </w:numPr>
        <w:spacing w:before="120" w:after="120" w:line="240" w:lineRule="auto"/>
        <w:ind w:left="540" w:hanging="540"/>
        <w:jc w:val="both"/>
      </w:pPr>
      <w:r>
        <w:t xml:space="preserve">Termín zahájení řešení Projektu </w:t>
      </w:r>
      <w:r w:rsidR="00FC6D7B">
        <w:t xml:space="preserve">byl určen </w:t>
      </w:r>
      <w:r>
        <w:t xml:space="preserve">na 1. 3. 2020. Termín ukončení řešení Projektu je stanoven na 30. 06. 2023. Smluvní strany se zavazují zahájit řešení Projektu nejpozději do 60 kalendářních dnů ode dne nabytí účinnosti Smlouvy o poskytnutí podpory. </w:t>
      </w:r>
      <w:r w:rsidR="00F43605">
        <w:t>Hlavní p</w:t>
      </w:r>
      <w:r>
        <w:t>říjemce je povinen bezodkladně informovat Dalšího účastníka, kdy Smlouva o poskytnutí podpory byla uzavřena a nabyla účinnosti.</w:t>
      </w:r>
    </w:p>
    <w:p w14:paraId="1D8879E9" w14:textId="44713F0E" w:rsidR="004A72CE" w:rsidRDefault="007C3242" w:rsidP="00C130BB">
      <w:pPr>
        <w:numPr>
          <w:ilvl w:val="0"/>
          <w:numId w:val="10"/>
        </w:numPr>
        <w:spacing w:before="120" w:after="120" w:line="240" w:lineRule="auto"/>
        <w:ind w:left="540" w:hanging="540"/>
        <w:jc w:val="both"/>
      </w:pPr>
      <w:r>
        <w:t>Spolupráce Smluvních stran bude realizována v souladu s</w:t>
      </w:r>
      <w:r w:rsidR="00FC6D7B">
        <w:t xml:space="preserve">e schváleným </w:t>
      </w:r>
      <w:r w:rsidR="00C0519B">
        <w:t xml:space="preserve"> </w:t>
      </w:r>
      <w:r w:rsidR="0093029E">
        <w:t xml:space="preserve">návrhem </w:t>
      </w:r>
      <w:r>
        <w:t>Projekt</w:t>
      </w:r>
      <w:r w:rsidR="00FC6D7B">
        <w:t>u</w:t>
      </w:r>
      <w:r>
        <w:t>, závaznými parametry, Zadávací dokumentací, dalšími podmínkami a dokumenty závaznými pro Projekt, zejména s Všeobecnými podmínkami Poskytovatele v platném znění a také v souladu s podmínkami Smlouvy o poskytnutí podpory, o jejímž uzavření bude Hlavní příjemce Další</w:t>
      </w:r>
      <w:r w:rsidR="00A41B6D">
        <w:t>ho</w:t>
      </w:r>
      <w:r>
        <w:t xml:space="preserve"> účastník</w:t>
      </w:r>
      <w:r w:rsidR="00A41B6D">
        <w:t>a</w:t>
      </w:r>
      <w:r>
        <w:t xml:space="preserve"> bez zbytečného odkladu informovat</w:t>
      </w:r>
      <w:r w:rsidR="00232F8B">
        <w:t xml:space="preserve"> a příslušnými právními předpisy České republiky a EU</w:t>
      </w:r>
      <w:r w:rsidR="00C0519B">
        <w:t>.</w:t>
      </w:r>
    </w:p>
    <w:p w14:paraId="17B9948C" w14:textId="34C0E140" w:rsidR="004A72CE" w:rsidRDefault="007C3242" w:rsidP="002426AB">
      <w:pPr>
        <w:numPr>
          <w:ilvl w:val="0"/>
          <w:numId w:val="10"/>
        </w:numPr>
        <w:spacing w:before="120" w:after="120" w:line="240" w:lineRule="auto"/>
        <w:ind w:left="540" w:hanging="540"/>
        <w:jc w:val="both"/>
      </w:pPr>
      <w:r>
        <w:t>Smluvní strany prohlašují, že se seznámily se Zadávací dokumentací, se všemi podmínkami programu podpory a příslušnými dokumenty,</w:t>
      </w:r>
      <w:r w:rsidR="00581E23">
        <w:t xml:space="preserve"> </w:t>
      </w:r>
      <w:r>
        <w:t xml:space="preserve">zejména s Všeobecnými podmínkami Poskytovatele, a zavazují se jimi řídit. Smluvní strany se zavazují zejména dodržovat povinnosti podle čl. 4 Všeobecných podmínek Poskytovatele a </w:t>
      </w:r>
      <w:r w:rsidRPr="008E4BA5">
        <w:t>Další účastník</w:t>
      </w:r>
      <w:r>
        <w:t xml:space="preserve"> bud</w:t>
      </w:r>
      <w:r w:rsidR="008E4BA5">
        <w:t>e</w:t>
      </w:r>
      <w:r>
        <w:t xml:space="preserve"> </w:t>
      </w:r>
      <w:r w:rsidR="00BA1FBF">
        <w:t>Hlavnímu p</w:t>
      </w:r>
      <w:r>
        <w:t>říjemci poskytovat veškerou potřebnou součinnost k zajištění jejich dodržování Hlavním příjemcem.</w:t>
      </w:r>
    </w:p>
    <w:p w14:paraId="45847B7A" w14:textId="77777777" w:rsidR="004A72CE" w:rsidRDefault="007C3242" w:rsidP="002426AB">
      <w:pPr>
        <w:numPr>
          <w:ilvl w:val="0"/>
          <w:numId w:val="10"/>
        </w:numPr>
        <w:spacing w:before="120" w:after="120" w:line="240" w:lineRule="auto"/>
        <w:ind w:hanging="540"/>
        <w:jc w:val="both"/>
      </w:pPr>
      <w:r>
        <w:t>Smluvní strany berou na vědomí, že Hlavní příjemce odpovídá Poskytovateli za plnění povinností vyplývajících z pravidel veřejné soutěže a z pravidel poskytnutí podpory tak, jak jsou definovány ve Všeobecných podmínkách ke Smlouvě o poskytnutí podpory.</w:t>
      </w:r>
    </w:p>
    <w:p w14:paraId="56200B4C" w14:textId="7277726E" w:rsidR="008325C3" w:rsidRDefault="008325C3" w:rsidP="00C130BB">
      <w:pPr>
        <w:numPr>
          <w:ilvl w:val="0"/>
          <w:numId w:val="10"/>
        </w:numPr>
        <w:spacing w:before="120" w:after="120" w:line="240" w:lineRule="auto"/>
        <w:ind w:hanging="540"/>
        <w:jc w:val="both"/>
      </w:pPr>
      <w:r>
        <w:t xml:space="preserve">Smluvní strany dále prohlašují, že se seznámily s celým obsahem </w:t>
      </w:r>
      <w:r w:rsidR="00BA3729">
        <w:t xml:space="preserve">schváleného </w:t>
      </w:r>
      <w:r>
        <w:t>návrhu Projektu, a to před podpisem této Smlouvy.</w:t>
      </w:r>
    </w:p>
    <w:p w14:paraId="6BF69E76" w14:textId="3E34622A" w:rsidR="008325C3" w:rsidRDefault="008325C3" w:rsidP="00C130BB">
      <w:pPr>
        <w:numPr>
          <w:ilvl w:val="0"/>
          <w:numId w:val="10"/>
        </w:numPr>
        <w:spacing w:before="120" w:after="120" w:line="240" w:lineRule="auto"/>
        <w:ind w:hanging="540"/>
        <w:jc w:val="both"/>
      </w:pPr>
      <w:r>
        <w:t>Smluvní strany se dohodly, že v případě dalších povinností, které nejsou upraveny touto Smlouvou, se postupuje dle Smlouvy o poskytnutí podpory a jejích případných dodatků.</w:t>
      </w:r>
    </w:p>
    <w:p w14:paraId="66892CD7" w14:textId="3FE48C99" w:rsidR="007A49C2" w:rsidRDefault="007C3242" w:rsidP="00C130BB">
      <w:pPr>
        <w:numPr>
          <w:ilvl w:val="0"/>
          <w:numId w:val="10"/>
        </w:numPr>
        <w:spacing w:before="120" w:after="120" w:line="240" w:lineRule="auto"/>
        <w:ind w:hanging="540"/>
        <w:jc w:val="both"/>
      </w:pPr>
      <w:r>
        <w:t xml:space="preserve">Smluvní strany se podílí na činnostech v rámci řešení </w:t>
      </w:r>
      <w:r w:rsidR="00581E23">
        <w:t>P</w:t>
      </w:r>
      <w:r>
        <w:t>rojektu v souladu s jeho schváleným návrhem. Každý si bude počínat tak, aby deklarovaných výsledků a cílů bylo dosaženo.</w:t>
      </w:r>
    </w:p>
    <w:p w14:paraId="5B96E457" w14:textId="7E92F335" w:rsidR="008325C3" w:rsidRDefault="008325C3" w:rsidP="00C130BB">
      <w:pPr>
        <w:numPr>
          <w:ilvl w:val="0"/>
          <w:numId w:val="10"/>
        </w:numPr>
        <w:spacing w:before="120" w:after="120" w:line="240" w:lineRule="auto"/>
        <w:ind w:hanging="540"/>
        <w:jc w:val="both"/>
      </w:pPr>
      <w:r>
        <w:t>Smluvní strany se zavazují, že vyvinou veškeré nezbytné úsilí, aby byl naplněn účel Projektu, bylo dosaženo cílů Projektu a jeho předpokládaných výsledků. Smluvní strany se zavazují jednat způsobem, který neohrožuje realizaci Projektu a zájmy jednotlivých Smluvních stran.</w:t>
      </w:r>
    </w:p>
    <w:p w14:paraId="0256E005" w14:textId="77777777" w:rsidR="00C9458E" w:rsidRDefault="00C9458E"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59DCE3ED"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4</w:t>
      </w:r>
    </w:p>
    <w:p w14:paraId="0A20D937"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Složení projektu – řešitelé Smluvních stran</w:t>
      </w:r>
    </w:p>
    <w:p w14:paraId="2939BC7E" w14:textId="1B98ABD8" w:rsidR="004A72CE" w:rsidRDefault="007C3242" w:rsidP="002426AB">
      <w:pPr>
        <w:numPr>
          <w:ilvl w:val="0"/>
          <w:numId w:val="1"/>
        </w:numPr>
        <w:spacing w:before="120" w:after="120" w:line="240" w:lineRule="auto"/>
        <w:ind w:left="540" w:hanging="540"/>
        <w:jc w:val="both"/>
      </w:pPr>
      <w:r>
        <w:t xml:space="preserve">Osobou, která odpovídá za </w:t>
      </w:r>
      <w:r w:rsidR="009A1DC0">
        <w:t xml:space="preserve">odborné </w:t>
      </w:r>
      <w:r>
        <w:t xml:space="preserve">řešení Projektu na straně Hlavního příjemce, je </w:t>
      </w:r>
      <w:r w:rsidR="009A1DC0">
        <w:t>Řešitel</w:t>
      </w:r>
      <w:r>
        <w:t>:</w:t>
      </w:r>
    </w:p>
    <w:p w14:paraId="2700F961" w14:textId="2FBA32B8" w:rsidR="004A72CE" w:rsidRDefault="009C54D3" w:rsidP="002426AB">
      <w:pPr>
        <w:spacing w:before="120" w:after="120" w:line="240" w:lineRule="auto"/>
        <w:ind w:left="540"/>
        <w:jc w:val="both"/>
      </w:pPr>
      <w:r>
        <w:t>XXX</w:t>
      </w:r>
      <w:r w:rsidR="00AC493D" w:rsidRPr="00AC493D">
        <w:t xml:space="preserve">, </w:t>
      </w:r>
      <w:r w:rsidR="009A1DC0" w:rsidRPr="009A1DC0">
        <w:t>Fakulta elektrotechnická</w:t>
      </w:r>
      <w:r w:rsidR="009A1DC0">
        <w:t>, ČVUT v Praze, Technická 2, 166 27 Praha 6, Česká republika</w:t>
      </w:r>
    </w:p>
    <w:p w14:paraId="6B6BBC47" w14:textId="155CABC3" w:rsidR="004A72CE" w:rsidRDefault="007C3242" w:rsidP="002426AB">
      <w:pPr>
        <w:numPr>
          <w:ilvl w:val="0"/>
          <w:numId w:val="1"/>
        </w:numPr>
        <w:spacing w:before="120" w:after="120" w:line="240" w:lineRule="auto"/>
        <w:ind w:left="540" w:hanging="540"/>
        <w:jc w:val="both"/>
      </w:pPr>
      <w:r>
        <w:t xml:space="preserve">Osobou, která odpovídá za </w:t>
      </w:r>
      <w:r w:rsidR="009A1DC0">
        <w:t xml:space="preserve">odborné </w:t>
      </w:r>
      <w:r>
        <w:t xml:space="preserve">řešení Projektu na straně Dalšího účastníka, je </w:t>
      </w:r>
      <w:r w:rsidR="009A1DC0">
        <w:t xml:space="preserve">Další </w:t>
      </w:r>
      <w:r>
        <w:t>řešitel:</w:t>
      </w:r>
    </w:p>
    <w:p w14:paraId="16E88338" w14:textId="35C041CC" w:rsidR="004A72CE" w:rsidRDefault="009C54D3" w:rsidP="002426AB">
      <w:pPr>
        <w:spacing w:before="120" w:after="120" w:line="240" w:lineRule="auto"/>
        <w:ind w:left="540"/>
        <w:jc w:val="both"/>
      </w:pPr>
      <w:r>
        <w:t>XXX</w:t>
      </w:r>
      <w:r w:rsidR="001E0A0A" w:rsidRPr="001E0A0A">
        <w:t>, Electroforming s.r.o., 1. máje 182, 54901, Nové Město nad Metují</w:t>
      </w:r>
      <w:r w:rsidR="001E0A0A">
        <w:t xml:space="preserve"> </w:t>
      </w:r>
    </w:p>
    <w:p w14:paraId="1A7052A4" w14:textId="5199D35B" w:rsidR="00A71236" w:rsidRDefault="007C3242" w:rsidP="00A71236">
      <w:pPr>
        <w:numPr>
          <w:ilvl w:val="0"/>
          <w:numId w:val="1"/>
        </w:numPr>
        <w:spacing w:before="120" w:after="120" w:line="240" w:lineRule="auto"/>
        <w:ind w:left="540" w:hanging="540"/>
        <w:jc w:val="both"/>
      </w:pPr>
      <w:r>
        <w:t>Řešitel Hlavního příjemce je odpovědný Hlavnímu příjemci za celkovou odbornou úroveň Projektu</w:t>
      </w:r>
      <w:r w:rsidR="00A71236">
        <w:t xml:space="preserve"> a jeho řízení, tj. má funkci i </w:t>
      </w:r>
      <w:r w:rsidR="00F67466">
        <w:t>H</w:t>
      </w:r>
      <w:r w:rsidR="00A71236">
        <w:t>lavního koordinátora Projektu a řídí Projekt jako celek</w:t>
      </w:r>
      <w:r>
        <w:t xml:space="preserve">. </w:t>
      </w:r>
      <w:r w:rsidR="003E536D">
        <w:t xml:space="preserve">Řešitel </w:t>
      </w:r>
      <w:r w:rsidR="00727265">
        <w:t xml:space="preserve">Hlavního příjemce </w:t>
      </w:r>
      <w:r w:rsidR="003E536D">
        <w:t>m</w:t>
      </w:r>
      <w:r>
        <w:t>usí být k Hlavnímu příjemci v pracovním poměru nebo v poměru pracovnímu obdobném</w:t>
      </w:r>
      <w:r w:rsidR="004226D3">
        <w:t>.</w:t>
      </w:r>
    </w:p>
    <w:p w14:paraId="5C76EB7D" w14:textId="51B231C0" w:rsidR="00A71236" w:rsidRDefault="00A71236" w:rsidP="002426AB">
      <w:pPr>
        <w:numPr>
          <w:ilvl w:val="0"/>
          <w:numId w:val="1"/>
        </w:numPr>
        <w:spacing w:before="120" w:after="120" w:line="240" w:lineRule="auto"/>
        <w:ind w:left="540" w:hanging="540"/>
        <w:jc w:val="both"/>
      </w:pPr>
      <w:r>
        <w:t xml:space="preserve">Další </w:t>
      </w:r>
      <w:r w:rsidR="007C3242">
        <w:t>řešitel</w:t>
      </w:r>
      <w:r>
        <w:t>, resp. Další účastník,</w:t>
      </w:r>
      <w:r w:rsidR="007C3242">
        <w:t xml:space="preserve"> je odpovědný </w:t>
      </w:r>
      <w:r>
        <w:t>za odbornou úroveň a celkové vedení části Projektu, kterou Další účastník dle návrhu Projektu fakticky provádí a vykonává a má i funkci koordinátora Projektu na straně Dalšího účastníka.</w:t>
      </w:r>
      <w:r w:rsidDel="00A71236">
        <w:t xml:space="preserve"> </w:t>
      </w:r>
    </w:p>
    <w:p w14:paraId="0B930983" w14:textId="7A5653C4" w:rsidR="004A72CE" w:rsidRDefault="003245A9" w:rsidP="003245A9">
      <w:pPr>
        <w:numPr>
          <w:ilvl w:val="0"/>
          <w:numId w:val="1"/>
        </w:numPr>
        <w:spacing w:before="120" w:after="120" w:line="240" w:lineRule="auto"/>
        <w:ind w:left="540" w:hanging="540"/>
        <w:jc w:val="both"/>
      </w:pPr>
      <w:r>
        <w:t xml:space="preserve">Řešitel a Další řešitel </w:t>
      </w:r>
      <w:r w:rsidR="007C3242">
        <w:t>se podílejí na činnostech nezbytných pro úspěšné řešení Projektu v souladu s jeho schváleným návrhem.</w:t>
      </w:r>
      <w:r>
        <w:t xml:space="preserve"> Další řešitel je odpovědný Řešiteli </w:t>
      </w:r>
      <w:r w:rsidR="00F43605">
        <w:t>Hlavní</w:t>
      </w:r>
      <w:r w:rsidR="00D53AE9">
        <w:t>ho</w:t>
      </w:r>
      <w:r w:rsidR="00F43605">
        <w:t xml:space="preserve"> příjemce </w:t>
      </w:r>
      <w:r>
        <w:t>za řádné plnění povinností Dalšího účastníka dle této Smlouvy.</w:t>
      </w:r>
    </w:p>
    <w:p w14:paraId="22E0A036" w14:textId="499367B9" w:rsidR="004A72CE" w:rsidRDefault="007C3242" w:rsidP="00670BE2">
      <w:pPr>
        <w:numPr>
          <w:ilvl w:val="0"/>
          <w:numId w:val="1"/>
        </w:numPr>
        <w:spacing w:before="120" w:after="120" w:line="240" w:lineRule="auto"/>
        <w:ind w:left="540" w:hanging="540"/>
        <w:jc w:val="both"/>
      </w:pPr>
      <w:r>
        <w:t xml:space="preserve">V případě změny </w:t>
      </w:r>
      <w:r w:rsidR="00581E23">
        <w:t>ř</w:t>
      </w:r>
      <w:r>
        <w:t xml:space="preserve">ešitele Hlavního příjemce a/nebo Dalšího účastníka se nepostupuje dle </w:t>
      </w:r>
      <w:r w:rsidRPr="00FD7406">
        <w:t xml:space="preserve">článku 14 odst. </w:t>
      </w:r>
      <w:r w:rsidR="00FD7406" w:rsidRPr="00FD7406">
        <w:t>10</w:t>
      </w:r>
      <w:r w:rsidRPr="00670BE2">
        <w:t xml:space="preserve"> této Smlouvy.</w:t>
      </w:r>
      <w:r>
        <w:t xml:space="preserve"> K této změně dojde v souladu s platným vnitřním předpisem Poskytovatele.</w:t>
      </w:r>
      <w:r w:rsidR="00670BE2">
        <w:t xml:space="preserve"> O této změně je Smluvní strana povinna neprodleně informovat (e-mailem) další Smluvní stranu.</w:t>
      </w:r>
    </w:p>
    <w:p w14:paraId="1E6F053F" w14:textId="77777777" w:rsidR="004A72CE" w:rsidRDefault="004A72CE" w:rsidP="002426AB">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540"/>
        <w:jc w:val="both"/>
      </w:pPr>
    </w:p>
    <w:p w14:paraId="2428FC42"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5</w:t>
      </w:r>
    </w:p>
    <w:p w14:paraId="5362368F"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Řízení Projektu, způsob zapojení jednotlivých Smluvních stran do Projektu</w:t>
      </w:r>
    </w:p>
    <w:p w14:paraId="30C7483A" w14:textId="4955D61E" w:rsidR="004226D3" w:rsidRDefault="007C3242" w:rsidP="00C130BB">
      <w:pPr>
        <w:numPr>
          <w:ilvl w:val="0"/>
          <w:numId w:val="3"/>
        </w:numPr>
        <w:spacing w:before="120" w:after="120" w:line="240" w:lineRule="auto"/>
        <w:ind w:left="540" w:hanging="540"/>
        <w:jc w:val="both"/>
      </w:pPr>
      <w:r>
        <w:t>Hlavní příjemce je předkladatelem Projektu a žadatelem o poskytnutí podpory. Hlavní příjemce uzavře s Poskytovatelem Smlouvu o poskytnutí podpory. Hlavní příjemce</w:t>
      </w:r>
      <w:r w:rsidR="004226D3">
        <w:t>, resp. Řešitel</w:t>
      </w:r>
      <w:r>
        <w:t xml:space="preserve"> </w:t>
      </w:r>
      <w:r w:rsidR="00727265">
        <w:t xml:space="preserve">Hlavního příjemce </w:t>
      </w:r>
      <w:r>
        <w:t>plní funkci koordinátora Projektu a zajišťuje administrativní spolupráci s Poskytovatelem.</w:t>
      </w:r>
    </w:p>
    <w:p w14:paraId="5D894831" w14:textId="15E36D82" w:rsidR="004226D3" w:rsidRDefault="007C3242" w:rsidP="002426AB">
      <w:pPr>
        <w:numPr>
          <w:ilvl w:val="0"/>
          <w:numId w:val="3"/>
        </w:numPr>
        <w:spacing w:before="120" w:after="120" w:line="240" w:lineRule="auto"/>
        <w:ind w:left="540" w:hanging="540"/>
        <w:jc w:val="both"/>
      </w:pPr>
      <w:r>
        <w:t>Další účastník se při provádění činností dle Smlouvy zavazuje konat tak, aby</w:t>
      </w:r>
      <w:r w:rsidR="00EC08BC">
        <w:t xml:space="preserve"> </w:t>
      </w:r>
      <w:r w:rsidR="00C90A6E">
        <w:t>umožnil</w:t>
      </w:r>
      <w:r>
        <w:t xml:space="preserve"> Hlavnímu příjemci plnit jeho závazky </w:t>
      </w:r>
      <w:r w:rsidR="004226D3" w:rsidRPr="004226D3">
        <w:t>vyplývající ze Všeobecných podmínek</w:t>
      </w:r>
      <w:r w:rsidR="004226D3">
        <w:t xml:space="preserve">, </w:t>
      </w:r>
      <w:r>
        <w:t>z obecně závazných právních předpisů České republiky týkajících se účelové podpory výz</w:t>
      </w:r>
      <w:r w:rsidR="00C90A6E">
        <w:t>kumu a vývoje (zejména zákona o </w:t>
      </w:r>
      <w:r>
        <w:t xml:space="preserve">podpoře </w:t>
      </w:r>
      <w:r w:rsidR="00EA09F4">
        <w:t>VaV</w:t>
      </w:r>
      <w:r>
        <w:t xml:space="preserve">) a jím uzavřených smluv. </w:t>
      </w:r>
    </w:p>
    <w:p w14:paraId="51BE8112" w14:textId="3CFB65F9" w:rsidR="004A72CE" w:rsidRDefault="007C3242" w:rsidP="002426AB">
      <w:pPr>
        <w:numPr>
          <w:ilvl w:val="0"/>
          <w:numId w:val="3"/>
        </w:numPr>
        <w:spacing w:before="120" w:after="120" w:line="240" w:lineRule="auto"/>
        <w:ind w:left="540" w:hanging="540"/>
        <w:jc w:val="both"/>
      </w:pPr>
      <w:r>
        <w:t>Dále se Smluvní strany zavazují, že vyvinou veškeré nezbytné úsilí k realizaci Projektu, že budou jednat způsobem, který neohrožuje realizaci Projektu</w:t>
      </w:r>
      <w:r w:rsidR="00D80A62">
        <w:t xml:space="preserve">, </w:t>
      </w:r>
      <w:r>
        <w:t>zájmy Hlavního příjemce</w:t>
      </w:r>
      <w:r w:rsidR="00D80A62">
        <w:t xml:space="preserve"> a zájmy Dalšího účastníka</w:t>
      </w:r>
      <w:r>
        <w:t xml:space="preserve">. Veškeré činnosti </w:t>
      </w:r>
      <w:r w:rsidR="00D80A62">
        <w:t xml:space="preserve">Hlavního příjemce a </w:t>
      </w:r>
      <w:r>
        <w:t>Dalšího účastníka, na které je podpora poskytována, musí směř</w:t>
      </w:r>
      <w:r w:rsidR="00C90A6E">
        <w:t>ovat k dosažení cílů Projektu a </w:t>
      </w:r>
      <w:r>
        <w:t xml:space="preserve">naplnění účelu podpory. </w:t>
      </w:r>
    </w:p>
    <w:p w14:paraId="146A7093" w14:textId="1383DAB3" w:rsidR="004A72CE" w:rsidRDefault="007C3242" w:rsidP="002426AB">
      <w:pPr>
        <w:numPr>
          <w:ilvl w:val="0"/>
          <w:numId w:val="3"/>
        </w:numPr>
        <w:spacing w:before="120" w:after="120" w:line="240" w:lineRule="auto"/>
        <w:ind w:left="539" w:hanging="539"/>
        <w:jc w:val="both"/>
      </w:pPr>
      <w:r>
        <w:t xml:space="preserve">Smluvní strany se zavazují, že v rámci spolupráce na řešení Projektu budou ve stanovených termínech a ve stanoveném rozsahu </w:t>
      </w:r>
      <w:r w:rsidR="00C90998">
        <w:t xml:space="preserve">plnit své povinnosti vyplývající z této Smlouvy a provádět </w:t>
      </w:r>
      <w:r>
        <w:t>úkony konkrétně určené v Projektu, směřující k realizaci Projektu, popřípadě i další úkony nutné nebo potřebné pro realizaci Projektu.</w:t>
      </w:r>
    </w:p>
    <w:p w14:paraId="588018DC" w14:textId="49FC49B2" w:rsidR="00C90998" w:rsidRDefault="00C90998" w:rsidP="002426AB">
      <w:pPr>
        <w:numPr>
          <w:ilvl w:val="0"/>
          <w:numId w:val="3"/>
        </w:numPr>
        <w:spacing w:before="120" w:after="120" w:line="240" w:lineRule="auto"/>
        <w:ind w:left="539" w:hanging="539"/>
        <w:jc w:val="both"/>
      </w:pPr>
      <w:r>
        <w:lastRenderedPageBreak/>
        <w:t xml:space="preserve">Smluvní strany se zavazují k účasti na kontrolních dnech, které se budou konat v místě a čase dle dohody mezi Řešitelem </w:t>
      </w:r>
      <w:r w:rsidR="00F43605">
        <w:t xml:space="preserve">Hlavního příjemce </w:t>
      </w:r>
      <w:r w:rsidR="008D138E">
        <w:t xml:space="preserve">a </w:t>
      </w:r>
      <w:r>
        <w:t xml:space="preserve">Dalším řešitelem minimálně jedenkrát za kalendářní čtvrtletí, nedohodnou-li se Smluvní strany jinak. </w:t>
      </w:r>
      <w:r w:rsidR="008D138E">
        <w:t>Iniciátorem a o</w:t>
      </w:r>
      <w:r>
        <w:t xml:space="preserve">rganizátorem těchto kontrolních dní, jejichž předmětem je zejména věcná kontrola řešení Projektu a konzultace dalšího postupu řešení Projektu, je vždy Řešitel </w:t>
      </w:r>
      <w:r w:rsidR="00F43605">
        <w:t>Hlavního příjemce</w:t>
      </w:r>
      <w:r>
        <w:t xml:space="preserve">. O průběhu a výsledku kontrolního dne bude sepsán zápis Řešitelem </w:t>
      </w:r>
      <w:r w:rsidR="00F43605">
        <w:t>Hlavního příjemce</w:t>
      </w:r>
      <w:r>
        <w:t xml:space="preserve">, případně pověřeným zástupcem Řešitele </w:t>
      </w:r>
      <w:r w:rsidR="00F43605">
        <w:t>Hlavního příjemce</w:t>
      </w:r>
      <w:r>
        <w:t xml:space="preserve">. Řešitel </w:t>
      </w:r>
      <w:r w:rsidR="00F43605">
        <w:t>Hlavního příjemce</w:t>
      </w:r>
      <w:r>
        <w:t xml:space="preserve">/pověřený zástupce Řešitele </w:t>
      </w:r>
      <w:r w:rsidR="00F43605">
        <w:t xml:space="preserve">Hlavního příjemce </w:t>
      </w:r>
      <w:r>
        <w:t>je povinen neprodleně elektronicky zaslat zápis z kontrolního dne Další</w:t>
      </w:r>
      <w:r w:rsidR="008D138E">
        <w:t>mu ř</w:t>
      </w:r>
      <w:r>
        <w:t xml:space="preserve">ešiteli </w:t>
      </w:r>
      <w:r w:rsidR="008D138E">
        <w:t xml:space="preserve">ke schválení. </w:t>
      </w:r>
      <w:r>
        <w:t xml:space="preserve">Jednotlivá ustanovení zápisu z kontrolního dne jsou pro Smluvní strany závazná. V případě rozporu mezi Smluvními stranami ohledně dalšího postupu při provádění Projektu rozhoduje </w:t>
      </w:r>
      <w:r w:rsidR="00F43605">
        <w:t>Hlavní příjemce</w:t>
      </w:r>
      <w:r>
        <w:t>.</w:t>
      </w:r>
    </w:p>
    <w:p w14:paraId="725DB7CA" w14:textId="53EA3FF2" w:rsidR="008D138E" w:rsidRDefault="008D138E" w:rsidP="00DA4C82">
      <w:pPr>
        <w:numPr>
          <w:ilvl w:val="0"/>
          <w:numId w:val="3"/>
        </w:numPr>
        <w:spacing w:before="120" w:after="120" w:line="240" w:lineRule="auto"/>
        <w:ind w:left="539" w:hanging="539"/>
        <w:jc w:val="both"/>
      </w:pPr>
      <w:r>
        <w:t xml:space="preserve">Každá Smluvní strana odpovídá za tu část Projektu, kterou dle </w:t>
      </w:r>
      <w:r w:rsidR="008D082E">
        <w:t>schváleného n</w:t>
      </w:r>
      <w:r>
        <w:t>ávrhu Projektu fakticky provádí a vykonává.</w:t>
      </w:r>
    </w:p>
    <w:p w14:paraId="039F7202" w14:textId="6FAF0F5D" w:rsidR="008D138E" w:rsidRDefault="008D138E" w:rsidP="00DA4C82">
      <w:pPr>
        <w:numPr>
          <w:ilvl w:val="0"/>
          <w:numId w:val="3"/>
        </w:numPr>
        <w:spacing w:before="120" w:after="120" w:line="240" w:lineRule="auto"/>
        <w:ind w:left="539" w:hanging="539"/>
        <w:jc w:val="both"/>
      </w:pPr>
      <w:r w:rsidRPr="008D138E">
        <w:t xml:space="preserve">Za celkové vedení Projektu ve smyslu této Smlouvy odpovídá Řešitel </w:t>
      </w:r>
      <w:r w:rsidR="00F43605">
        <w:t>Hlavního příjemce</w:t>
      </w:r>
      <w:r w:rsidRPr="008D138E">
        <w:t>.</w:t>
      </w:r>
    </w:p>
    <w:p w14:paraId="1FBEFED0" w14:textId="10FC79D1" w:rsidR="008D138E" w:rsidRDefault="008D138E" w:rsidP="00DA4C82">
      <w:pPr>
        <w:numPr>
          <w:ilvl w:val="0"/>
          <w:numId w:val="3"/>
        </w:numPr>
        <w:spacing w:before="120" w:after="120" w:line="240" w:lineRule="auto"/>
        <w:ind w:left="539" w:hanging="539"/>
        <w:jc w:val="both"/>
      </w:pPr>
      <w:r>
        <w:t xml:space="preserve">Smluvní strany se zavazují neprodleně informovat ostatní Smluvní strany (e-mailem) o veškerých změnách týkajících se Projektu, blíže specifikovaných </w:t>
      </w:r>
      <w:r w:rsidRPr="00FD7406">
        <w:t xml:space="preserve">v čl. </w:t>
      </w:r>
      <w:r w:rsidR="00FD7406" w:rsidRPr="00FD7406">
        <w:t xml:space="preserve">7 </w:t>
      </w:r>
      <w:r w:rsidRPr="00FD7406">
        <w:t>odst. 7.1</w:t>
      </w:r>
      <w:r>
        <w:t xml:space="preserve"> této Smlouvy, které by mohly mít vliv na řešení, cíle či výsledky Projektu.</w:t>
      </w:r>
    </w:p>
    <w:p w14:paraId="72200A30" w14:textId="612169CB" w:rsidR="00E8354F" w:rsidRDefault="00E8354F" w:rsidP="00DA4C82">
      <w:pPr>
        <w:numPr>
          <w:ilvl w:val="0"/>
          <w:numId w:val="3"/>
        </w:numPr>
        <w:spacing w:before="120" w:after="120" w:line="240" w:lineRule="auto"/>
        <w:ind w:left="539" w:hanging="539"/>
        <w:jc w:val="both"/>
      </w:pPr>
      <w:r>
        <w:t xml:space="preserve">Smluvní strany jsou povinny se pravidelně informovat o průběhu řešení </w:t>
      </w:r>
      <w:r w:rsidR="00F43605">
        <w:t>P</w:t>
      </w:r>
      <w:r>
        <w:t>rojektu</w:t>
      </w:r>
      <w:r w:rsidR="00F67466">
        <w:t xml:space="preserve"> minimálně jednou za 14 dní</w:t>
      </w:r>
      <w:r>
        <w:t xml:space="preserve"> a neprodleně o všech skutečnostech, které jsou pro řešení </w:t>
      </w:r>
      <w:r w:rsidR="00F43605">
        <w:t>P</w:t>
      </w:r>
      <w:r>
        <w:t xml:space="preserve">rojektu podstatné. Za podstatné skutečnosti se pro účely tohoto odstavce považují skutečnosti, kterými nejsou běžné (každodenní) činnosti, o kterých ostatní </w:t>
      </w:r>
      <w:r w:rsidR="006A2158">
        <w:t>S</w:t>
      </w:r>
      <w:r>
        <w:t xml:space="preserve">mluvní strany s ohledem na povahu řešení </w:t>
      </w:r>
      <w:r w:rsidR="00F43605">
        <w:t>P</w:t>
      </w:r>
      <w:r>
        <w:t xml:space="preserve">rojektu předpokládají, že je příslušná </w:t>
      </w:r>
      <w:r w:rsidR="006A2158">
        <w:t>S</w:t>
      </w:r>
      <w:r>
        <w:t xml:space="preserve">mluvní strana provádí. Podstatnými skutečnostmi se rozumí také komunikace s </w:t>
      </w:r>
      <w:r w:rsidR="006A2158">
        <w:t>P</w:t>
      </w:r>
      <w:r>
        <w:t xml:space="preserve">oskytovatelem zejména o předpokládaných kontrolách či hodnocení řešení </w:t>
      </w:r>
      <w:r w:rsidR="00F43605">
        <w:t>P</w:t>
      </w:r>
      <w:r>
        <w:t>rojektu.</w:t>
      </w:r>
    </w:p>
    <w:p w14:paraId="5233D1D7" w14:textId="1E78D013" w:rsidR="00E8354F" w:rsidRDefault="00E8354F" w:rsidP="00DA4C82">
      <w:pPr>
        <w:numPr>
          <w:ilvl w:val="0"/>
          <w:numId w:val="3"/>
        </w:numPr>
        <w:spacing w:before="120" w:after="120" w:line="240" w:lineRule="auto"/>
        <w:ind w:left="539" w:hanging="539"/>
        <w:jc w:val="both"/>
      </w:pPr>
      <w:r>
        <w:t xml:space="preserve">Smluvní strany jsou povinny vzájemně si oznamovat veškeré změny týkající se jejich osob, zejména o tom, že některá </w:t>
      </w:r>
      <w:r w:rsidR="003C6F0C">
        <w:t>S</w:t>
      </w:r>
      <w:r>
        <w:t xml:space="preserve">mluvní strana přestala splňovat podmínky kvalifikace, dále změny veškerých skutečností uvedených ve schváleném návrhu </w:t>
      </w:r>
      <w:r w:rsidR="00F43605">
        <w:t>P</w:t>
      </w:r>
      <w:r>
        <w:t xml:space="preserve">rojektu a jakékoliv další změny a skutečnosti, které by mohly mít vliv na řešení a cíle </w:t>
      </w:r>
      <w:r w:rsidR="00F43605">
        <w:t>P</w:t>
      </w:r>
      <w:r>
        <w:t xml:space="preserve">rojektu nebo změnu údajů zveřejňovaných v Informačním systému výzkumu, vývoje a inovací. Smluvní strany se rovněž informují o jakékoliv skutečnosti, která má nebo by mohla mít vliv na dodržení povinností stanovených ve Smlouvě o poskytnutí podpory. Hlavní příjemce následně zašle </w:t>
      </w:r>
      <w:r w:rsidR="00F43605">
        <w:t>P</w:t>
      </w:r>
      <w:r>
        <w:t>oskytovateli podle charakteru takové změny oznámení o změně nebo žádost o změnu v souladu s příslušnými pravidly pro změnová řízení.</w:t>
      </w:r>
    </w:p>
    <w:p w14:paraId="55CA6858" w14:textId="77777777" w:rsidR="00F67466" w:rsidRDefault="00F67466" w:rsidP="00F67466">
      <w:pPr>
        <w:numPr>
          <w:ilvl w:val="0"/>
          <w:numId w:val="3"/>
        </w:numPr>
        <w:spacing w:before="120" w:after="120" w:line="240" w:lineRule="auto"/>
        <w:ind w:left="539" w:hanging="539"/>
        <w:jc w:val="both"/>
      </w:pPr>
      <w:r>
        <w:t>Další účastník je povinen poskytovat Příjemci veškerou součinnost potřebnou při změnovém řízení Projektu pro jeho zdárný průběh.</w:t>
      </w:r>
    </w:p>
    <w:p w14:paraId="29060F6E" w14:textId="7D5EC308" w:rsidR="00E8354F" w:rsidRDefault="00E8354F" w:rsidP="00DA4C82">
      <w:pPr>
        <w:numPr>
          <w:ilvl w:val="0"/>
          <w:numId w:val="3"/>
        </w:numPr>
        <w:spacing w:before="120" w:after="120" w:line="240" w:lineRule="auto"/>
        <w:ind w:left="539" w:hanging="539"/>
        <w:jc w:val="both"/>
      </w:pPr>
      <w:r>
        <w:t xml:space="preserve">Smluvní strany se </w:t>
      </w:r>
      <w:r w:rsidR="0093029E">
        <w:t xml:space="preserve">během </w:t>
      </w:r>
      <w:r>
        <w:t xml:space="preserve">období </w:t>
      </w:r>
      <w:r w:rsidR="0093029E">
        <w:t xml:space="preserve">řešení Projektu a v období následujícím </w:t>
      </w:r>
      <w:r>
        <w:t xml:space="preserve">navzájem informují obdobně jako během veřejné soutěže. </w:t>
      </w:r>
    </w:p>
    <w:p w14:paraId="70F20B18" w14:textId="34CF55E3" w:rsidR="00E8354F" w:rsidRDefault="00E8354F" w:rsidP="00DA4C82">
      <w:pPr>
        <w:numPr>
          <w:ilvl w:val="0"/>
          <w:numId w:val="3"/>
        </w:numPr>
        <w:spacing w:before="120" w:after="120" w:line="240" w:lineRule="auto"/>
        <w:ind w:left="539" w:hanging="539"/>
        <w:jc w:val="both"/>
      </w:pPr>
      <w:r>
        <w:t xml:space="preserve">Veškeré informace podle tohoto článku budou směřovány </w:t>
      </w:r>
      <w:r w:rsidR="008D082E">
        <w:t xml:space="preserve">Řešiteli </w:t>
      </w:r>
      <w:r w:rsidR="00F67466">
        <w:t>Hlavní</w:t>
      </w:r>
      <w:r w:rsidR="008D082E">
        <w:t xml:space="preserve">ho příjemce </w:t>
      </w:r>
      <w:r>
        <w:t xml:space="preserve"> na jeho kontaktní údaje.</w:t>
      </w:r>
    </w:p>
    <w:p w14:paraId="246EF00C" w14:textId="428F48C8" w:rsidR="00DA4C82" w:rsidRDefault="00DA4C82" w:rsidP="00DA4C82">
      <w:pPr>
        <w:numPr>
          <w:ilvl w:val="0"/>
          <w:numId w:val="3"/>
        </w:numPr>
        <w:spacing w:before="120" w:after="120" w:line="240" w:lineRule="auto"/>
        <w:ind w:left="539" w:hanging="539"/>
        <w:jc w:val="both"/>
      </w:pPr>
      <w:r>
        <w:t xml:space="preserve">Jakákoliv komunikace mezi </w:t>
      </w:r>
      <w:r w:rsidR="003C6F0C">
        <w:t>S</w:t>
      </w:r>
      <w:r>
        <w:t xml:space="preserve">mluvními stranami probíhá dle potřeby telefonicky či e-mailem s výjimkou těch dokumentů, z jejichž povahy vyplývá, že je nutná jejich písemná forma. Pro případ telefonické či emailové komunikace jsou uvedeny tyto kontaktní osoby: </w:t>
      </w:r>
    </w:p>
    <w:p w14:paraId="4EFBB48E" w14:textId="73F33773" w:rsidR="00DA4C82" w:rsidRDefault="00DA4C82" w:rsidP="00C130BB">
      <w:pPr>
        <w:spacing w:before="120" w:after="120" w:line="240" w:lineRule="auto"/>
        <w:ind w:left="539"/>
        <w:jc w:val="both"/>
      </w:pPr>
      <w:r>
        <w:t xml:space="preserve">a. Hlavní </w:t>
      </w:r>
      <w:r w:rsidR="008D082E">
        <w:t>příjemce</w:t>
      </w:r>
      <w:r>
        <w:t>:</w:t>
      </w:r>
      <w:r w:rsidR="009C54D3">
        <w:t>XXX</w:t>
      </w:r>
    </w:p>
    <w:p w14:paraId="0F73307E" w14:textId="4170C333" w:rsidR="00DA4C82" w:rsidRDefault="00DA4C82" w:rsidP="00C130BB">
      <w:pPr>
        <w:spacing w:before="120" w:after="120" w:line="240" w:lineRule="auto"/>
        <w:ind w:left="539"/>
        <w:jc w:val="both"/>
      </w:pPr>
      <w:r>
        <w:t xml:space="preserve">b. Další účastník: </w:t>
      </w:r>
      <w:r w:rsidR="009C54D3">
        <w:t>XXX</w:t>
      </w:r>
      <w:r>
        <w:t xml:space="preserve"> </w:t>
      </w:r>
    </w:p>
    <w:p w14:paraId="629D2BD5" w14:textId="5E385D56" w:rsidR="00DA4C82" w:rsidRDefault="00DA4C82" w:rsidP="00F43605">
      <w:pPr>
        <w:spacing w:before="120" w:after="120" w:line="240" w:lineRule="auto"/>
        <w:ind w:left="539"/>
        <w:jc w:val="both"/>
      </w:pPr>
      <w:r>
        <w:t>a v případě písemných dokumentů budou tyto zasílány doporučeně poštou na výše uvedené adresy Smluvních stran.</w:t>
      </w:r>
    </w:p>
    <w:p w14:paraId="2D39B10E" w14:textId="77777777" w:rsidR="00F43605" w:rsidRDefault="00F43605"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526D737E" w14:textId="6FA1CCC6"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lastRenderedPageBreak/>
        <w:t>Článek 6</w:t>
      </w:r>
    </w:p>
    <w:p w14:paraId="4BF49C8A"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Hodnocení Projektu</w:t>
      </w:r>
    </w:p>
    <w:p w14:paraId="022625F7" w14:textId="77777777" w:rsidR="004A72CE" w:rsidRDefault="007C3242" w:rsidP="002426AB">
      <w:pPr>
        <w:numPr>
          <w:ilvl w:val="0"/>
          <w:numId w:val="14"/>
        </w:numPr>
        <w:spacing w:before="120" w:after="120" w:line="240" w:lineRule="auto"/>
        <w:ind w:left="540" w:hanging="540"/>
        <w:jc w:val="both"/>
      </w:pPr>
      <w:r>
        <w:t>Za účelem ověření a zhodnocení postupu spolupráce Hlavního příjemce a Dalšího účastníka na řešení Projektu je Hlavní příjemce povinen předložit Poskytovateli zejména:</w:t>
      </w:r>
    </w:p>
    <w:p w14:paraId="0C8B2151" w14:textId="77777777" w:rsidR="004A72CE" w:rsidRDefault="007C3242" w:rsidP="002426AB">
      <w:pPr>
        <w:numPr>
          <w:ilvl w:val="1"/>
          <w:numId w:val="4"/>
        </w:numPr>
        <w:spacing w:before="120" w:after="120" w:line="240" w:lineRule="auto"/>
        <w:ind w:left="1134" w:hanging="567"/>
        <w:jc w:val="both"/>
      </w:pPr>
      <w:r>
        <w:t>průběžné zprávy,</w:t>
      </w:r>
    </w:p>
    <w:p w14:paraId="5303488A" w14:textId="77777777" w:rsidR="004A72CE" w:rsidRDefault="007C3242" w:rsidP="002426AB">
      <w:pPr>
        <w:numPr>
          <w:ilvl w:val="1"/>
          <w:numId w:val="4"/>
        </w:numPr>
        <w:spacing w:before="120" w:after="120" w:line="240" w:lineRule="auto"/>
        <w:ind w:left="1134" w:hanging="567"/>
        <w:jc w:val="both"/>
      </w:pPr>
      <w:r>
        <w:t>závěrečnou zprávu,</w:t>
      </w:r>
    </w:p>
    <w:p w14:paraId="4002B644" w14:textId="77777777" w:rsidR="004A72CE" w:rsidRDefault="007C3242" w:rsidP="002426AB">
      <w:pPr>
        <w:numPr>
          <w:ilvl w:val="1"/>
          <w:numId w:val="4"/>
        </w:numPr>
        <w:spacing w:before="120" w:after="120" w:line="240" w:lineRule="auto"/>
        <w:ind w:left="1134" w:hanging="567"/>
        <w:jc w:val="both"/>
      </w:pPr>
      <w:r>
        <w:t>výkazy uznaných nákladů Projektu,</w:t>
      </w:r>
    </w:p>
    <w:p w14:paraId="43172A44" w14:textId="77777777" w:rsidR="004A72CE" w:rsidRDefault="007C3242" w:rsidP="002426AB">
      <w:pPr>
        <w:numPr>
          <w:ilvl w:val="1"/>
          <w:numId w:val="4"/>
        </w:numPr>
        <w:spacing w:before="120" w:after="120" w:line="240" w:lineRule="auto"/>
        <w:ind w:left="1134" w:hanging="567"/>
        <w:jc w:val="both"/>
      </w:pPr>
      <w:r>
        <w:t>zprávu o implementaci výsledků,</w:t>
      </w:r>
    </w:p>
    <w:p w14:paraId="6ABD4B31" w14:textId="77777777" w:rsidR="004A72CE" w:rsidRDefault="007C3242" w:rsidP="002426AB">
      <w:pPr>
        <w:numPr>
          <w:ilvl w:val="1"/>
          <w:numId w:val="4"/>
        </w:numPr>
        <w:spacing w:before="120" w:after="120" w:line="240" w:lineRule="auto"/>
        <w:ind w:left="1134" w:hanging="567"/>
        <w:jc w:val="both"/>
      </w:pPr>
      <w:r>
        <w:t xml:space="preserve">další zprávy, informace a dokumenty, pokud tak stanoví Poskytovatel. </w:t>
      </w:r>
    </w:p>
    <w:p w14:paraId="7AFA847E" w14:textId="752F596D" w:rsidR="004A72CE" w:rsidRDefault="008D082E" w:rsidP="0093029E">
      <w:pPr>
        <w:spacing w:before="120" w:after="120" w:line="240" w:lineRule="auto"/>
        <w:ind w:left="540"/>
        <w:jc w:val="both"/>
      </w:pPr>
      <w:r>
        <w:t>Hlavní příjemce je oprávněn požadovat po Dalším účastníkovi sdělení dílčích informací souvisejících s řešením Projektu, a to kdykoliv v průběhu realizace Projektu.</w:t>
      </w:r>
    </w:p>
    <w:p w14:paraId="63594F2C" w14:textId="5CE22C24" w:rsidR="0093029E" w:rsidRDefault="0093029E" w:rsidP="006B3484">
      <w:pPr>
        <w:numPr>
          <w:ilvl w:val="0"/>
          <w:numId w:val="14"/>
        </w:numPr>
        <w:spacing w:before="120" w:after="120" w:line="240" w:lineRule="auto"/>
        <w:ind w:left="540" w:hanging="540"/>
        <w:jc w:val="both"/>
      </w:pPr>
      <w:r w:rsidRPr="0093029E">
        <w:t xml:space="preserve">Průběžnou zprávou se rozumí zpráva o postupu řešení Projektu </w:t>
      </w:r>
      <w:r w:rsidR="006B3484">
        <w:t xml:space="preserve">Hlavním příjemcem a </w:t>
      </w:r>
      <w:r w:rsidRPr="0093029E">
        <w:t>Dalším účastníkem za každý rok řešení. Další účastník j</w:t>
      </w:r>
      <w:r w:rsidR="006B3484">
        <w:t xml:space="preserve">e </w:t>
      </w:r>
      <w:r w:rsidRPr="0093029E">
        <w:t>povin</w:t>
      </w:r>
      <w:r w:rsidR="006B3484">
        <w:t>en</w:t>
      </w:r>
      <w:r w:rsidRPr="0093029E">
        <w:t xml:space="preserve"> poskytnout </w:t>
      </w:r>
      <w:r w:rsidR="006B3484">
        <w:t>Hlavnímu p</w:t>
      </w:r>
      <w:r w:rsidRPr="0093029E">
        <w:t xml:space="preserve">říjemci průběžnou zprávu nejpozději 5 kalendářních dnů před stanoveným termínem pro odevzdání této zprávy Poskytovateli </w:t>
      </w:r>
      <w:r w:rsidR="006B3484">
        <w:t>Hlavním p</w:t>
      </w:r>
      <w:r w:rsidRPr="0093029E">
        <w:t>říjemcem.</w:t>
      </w:r>
    </w:p>
    <w:p w14:paraId="6BC444A8" w14:textId="1FF33B61" w:rsidR="006B3484" w:rsidRDefault="006B3484" w:rsidP="006B3484">
      <w:pPr>
        <w:numPr>
          <w:ilvl w:val="0"/>
          <w:numId w:val="14"/>
        </w:numPr>
        <w:spacing w:before="120" w:after="120" w:line="240" w:lineRule="auto"/>
        <w:ind w:left="540" w:hanging="540"/>
        <w:jc w:val="both"/>
      </w:pPr>
      <w:r w:rsidRPr="006B3484">
        <w:t>Závěrečnou zprávou se rozumí zpráva o řešení Projektu spolu s implementačním plánem. Závěrečná zpráva nahrazuje průběžnou zprávu za poslední rok či poslední etapu řešení Projektu. Další účastník j</w:t>
      </w:r>
      <w:r>
        <w:t>e</w:t>
      </w:r>
      <w:r w:rsidRPr="006B3484">
        <w:t xml:space="preserve"> povin</w:t>
      </w:r>
      <w:r>
        <w:t>en</w:t>
      </w:r>
      <w:r w:rsidRPr="006B3484">
        <w:t xml:space="preserve"> poskytnout </w:t>
      </w:r>
      <w:r>
        <w:t>Hlavnímu</w:t>
      </w:r>
      <w:r w:rsidRPr="006B3484">
        <w:t xml:space="preserve"> </w:t>
      </w:r>
      <w:r>
        <w:t>p</w:t>
      </w:r>
      <w:r w:rsidRPr="006B3484">
        <w:t xml:space="preserve">říjemci závěrečnou zprávu nejpozději 5 kalendářních dnů před stanoveným termínem pro odevzdání této zprávy Poskytovateli </w:t>
      </w:r>
      <w:r>
        <w:t>Hlavním</w:t>
      </w:r>
      <w:r w:rsidRPr="006B3484">
        <w:t xml:space="preserve"> </w:t>
      </w:r>
      <w:r>
        <w:t>p</w:t>
      </w:r>
      <w:r w:rsidRPr="006B3484">
        <w:t>říjemcem.</w:t>
      </w:r>
    </w:p>
    <w:p w14:paraId="7B43518A" w14:textId="3C153A0B" w:rsidR="006B3484" w:rsidRDefault="006B3484" w:rsidP="006B3484">
      <w:pPr>
        <w:numPr>
          <w:ilvl w:val="0"/>
          <w:numId w:val="14"/>
        </w:numPr>
        <w:spacing w:before="120" w:after="120" w:line="240" w:lineRule="auto"/>
        <w:ind w:left="540" w:hanging="540"/>
        <w:jc w:val="both"/>
      </w:pPr>
      <w:r w:rsidRPr="006B3484">
        <w:t xml:space="preserve">Výkazem uznaných nákladů Projektu se rozumí výkaz, který zachycuje a prokazuje čerpání způsobilých nákladů </w:t>
      </w:r>
      <w:r>
        <w:t xml:space="preserve">Hlavním příjemcem a </w:t>
      </w:r>
      <w:r w:rsidRPr="006B3484">
        <w:t xml:space="preserve">Dalším účastníkem v souladu se Závaznými parametry. Další účastník je povinen poskytnout </w:t>
      </w:r>
      <w:r>
        <w:t>Hlavnímu</w:t>
      </w:r>
      <w:r w:rsidRPr="006B3484">
        <w:t xml:space="preserve"> </w:t>
      </w:r>
      <w:r>
        <w:t xml:space="preserve"> p</w:t>
      </w:r>
      <w:r w:rsidRPr="006B3484">
        <w:t xml:space="preserve">říjemci výkaz uznaných nákladů nejpozději 5 kalendářních dnů před stanoveným termínem pro odevzdání této zprávy Poskytovateli </w:t>
      </w:r>
      <w:r>
        <w:t>Hlavním</w:t>
      </w:r>
      <w:r w:rsidRPr="006B3484">
        <w:t xml:space="preserve"> </w:t>
      </w:r>
      <w:r>
        <w:t>p</w:t>
      </w:r>
      <w:r w:rsidRPr="006B3484">
        <w:t>říjemcem.</w:t>
      </w:r>
    </w:p>
    <w:p w14:paraId="6ABAAE7F" w14:textId="09650820" w:rsidR="006B3484" w:rsidRDefault="006B3484" w:rsidP="006B3484">
      <w:pPr>
        <w:numPr>
          <w:ilvl w:val="0"/>
          <w:numId w:val="14"/>
        </w:numPr>
        <w:spacing w:before="120" w:after="120" w:line="240" w:lineRule="auto"/>
        <w:ind w:left="540" w:hanging="540"/>
        <w:jc w:val="both"/>
      </w:pPr>
      <w:r w:rsidRPr="006B3484">
        <w:t xml:space="preserve">Zprávou o implementaci výsledků se rozumí zpráva, na základě které Poskytovatel sleduje plnění implementačního plánu výsledků </w:t>
      </w:r>
      <w:r>
        <w:t>Hlavním</w:t>
      </w:r>
      <w:r w:rsidRPr="006B3484">
        <w:t xml:space="preserve"> </w:t>
      </w:r>
      <w:r>
        <w:t>p</w:t>
      </w:r>
      <w:r w:rsidRPr="006B3484">
        <w:t xml:space="preserve">říjemcem </w:t>
      </w:r>
      <w:r>
        <w:t xml:space="preserve">a Dalším účastníkem </w:t>
      </w:r>
      <w:r w:rsidRPr="006B3484">
        <w:t>po celou dobu platnosti implementačního plánu výsledků, min. však po dobu 3 let od dosažení výsledku, nejpozději však do 3 let po ukončení řešení Projektu. Další účastník  j</w:t>
      </w:r>
      <w:r>
        <w:t xml:space="preserve">e </w:t>
      </w:r>
      <w:r w:rsidRPr="006B3484">
        <w:t>povin</w:t>
      </w:r>
      <w:r>
        <w:t>en</w:t>
      </w:r>
      <w:r w:rsidRPr="006B3484">
        <w:t xml:space="preserve"> poskytnout </w:t>
      </w:r>
      <w:r>
        <w:t>Hlavnímu</w:t>
      </w:r>
      <w:r w:rsidRPr="006B3484">
        <w:t xml:space="preserve"> </w:t>
      </w:r>
      <w:r>
        <w:t>p</w:t>
      </w:r>
      <w:r w:rsidRPr="006B3484">
        <w:t xml:space="preserve">říjemci zprávu o implementaci výsledků nejpozději 5 kalendářních dnů před stanoveným termínem pro odevzdání této zprávy Poskytovateli </w:t>
      </w:r>
      <w:r>
        <w:t>Hlavním</w:t>
      </w:r>
      <w:r w:rsidRPr="006B3484">
        <w:t xml:space="preserve"> </w:t>
      </w:r>
      <w:r>
        <w:t>p</w:t>
      </w:r>
      <w:r w:rsidRPr="006B3484">
        <w:t>říjemcem.</w:t>
      </w:r>
    </w:p>
    <w:p w14:paraId="77B9D2FA" w14:textId="3820F4BA" w:rsidR="004A72CE" w:rsidRDefault="007C3242" w:rsidP="002426AB">
      <w:pPr>
        <w:numPr>
          <w:ilvl w:val="0"/>
          <w:numId w:val="14"/>
        </w:numPr>
        <w:spacing w:before="120" w:after="120" w:line="240" w:lineRule="auto"/>
        <w:ind w:left="540" w:hanging="540"/>
        <w:jc w:val="both"/>
      </w:pPr>
      <w:r>
        <w:t>Dokumenty uvedené v bodě 6.1 tohoto článku je Další účastník povinen poskytovat Hlavnímu příjemci v elektronické podobě v případě, že toto předání umožňuje charakter dokumentů. Další účastník je povinen respektovat Všeobecné podmínky a</w:t>
      </w:r>
      <w:r w:rsidR="00C9458E">
        <w:t> </w:t>
      </w:r>
      <w:r>
        <w:t>hodnotící procesy Poskytovatele a pokyny Hlavního příjemce týkají</w:t>
      </w:r>
      <w:r w:rsidR="00C90A6E">
        <w:t>cí se obsahu, struktury zpráv a </w:t>
      </w:r>
      <w:r>
        <w:t>lhůt pro jejich odevzdání a dále pak předkládat zprávy v takové vhodné formě, aby zprávy mohly být Hlavním příjemcem nebo Poskytovatelem publikovány.</w:t>
      </w:r>
    </w:p>
    <w:p w14:paraId="2EDFAEBE" w14:textId="448E458C" w:rsidR="004A72CE" w:rsidRDefault="007C3242" w:rsidP="002426AB">
      <w:pPr>
        <w:numPr>
          <w:ilvl w:val="0"/>
          <w:numId w:val="14"/>
        </w:numPr>
        <w:spacing w:before="120" w:after="120" w:line="240" w:lineRule="auto"/>
        <w:ind w:left="539" w:hanging="539"/>
        <w:jc w:val="both"/>
      </w:pPr>
      <w:r>
        <w:t>Další účastník předává Hlavnímu příjemci dokumenty za jím provedené činnosti v</w:t>
      </w:r>
      <w:r w:rsidR="00C9458E">
        <w:t> </w:t>
      </w:r>
      <w:r>
        <w:t xml:space="preserve">rámci </w:t>
      </w:r>
      <w:r w:rsidR="00F43605">
        <w:t>P</w:t>
      </w:r>
      <w:r>
        <w:t>rojektu dle předchozích odstavců. Hlavní příjemce zodpovídá za konsolidaci všech podkladů včetně jím zpracovaných a předložení dokumentů Poskytovateli.</w:t>
      </w:r>
    </w:p>
    <w:p w14:paraId="563F747B" w14:textId="77777777" w:rsidR="00C9458E" w:rsidRDefault="00C9458E"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64EB3334" w14:textId="77777777" w:rsidR="009C54D3" w:rsidRDefault="009C54D3"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169C964A" w14:textId="77777777" w:rsidR="009C54D3" w:rsidRDefault="009C54D3"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5B647B22" w14:textId="0F8258FD"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lastRenderedPageBreak/>
        <w:t>Článek 7</w:t>
      </w:r>
    </w:p>
    <w:p w14:paraId="38D4A922"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Práva a povinnosti Smluvních stran</w:t>
      </w:r>
    </w:p>
    <w:p w14:paraId="79810A94" w14:textId="2DD788C9" w:rsidR="00B40F2F" w:rsidRDefault="00B40F2F" w:rsidP="00B40F2F">
      <w:pPr>
        <w:numPr>
          <w:ilvl w:val="0"/>
          <w:numId w:val="5"/>
        </w:numPr>
        <w:spacing w:before="120" w:after="120" w:line="240" w:lineRule="auto"/>
        <w:ind w:left="540" w:hanging="540"/>
        <w:jc w:val="both"/>
      </w:pPr>
      <w:r>
        <w:t>Smluvní strany jsou povinny se navzájem informovat (e-mailem) o veškerých změnách týkajících se Projektu, tj. změnách veškerých skutečností uvedených v</w:t>
      </w:r>
      <w:r w:rsidR="008E20FB">
        <w:t>e schváleném návrhu</w:t>
      </w:r>
      <w:r>
        <w:t xml:space="preserve"> Projektu a Závazných parametrech (např. změny v postupu řešení Projektu), o případné neschopnosti plnit řádně a včas povinné zákonné odvody, povinnosti vyplývající z této Smlouvy, zejména povinnosti, které by mohly mít vliv na řešení, cíle či dosažení výsledků Projektu, přičemž Hlavní příjemce se zavazuje informovat Dalšího účastníka o případné neschopnosti plnit řádně a včas další povinnosti stanovené Všeobecnými podmínkami, které by mohly mít vliv na řešení, cíle či dosažení výsledků Projektu (např. nedojde-li k poskytnutí účelové podpory Příjemci nebo dojde-li k opožděnému poskytnutí účelové podpory </w:t>
      </w:r>
      <w:r w:rsidR="00754E1E">
        <w:t>Hlavnímu p</w:t>
      </w:r>
      <w:r>
        <w:t xml:space="preserve">říjemci v důsledku rozpočtového provizoria, či Poskytovatel pozastaví </w:t>
      </w:r>
      <w:r w:rsidR="00754E1E">
        <w:t xml:space="preserve">Hlavnímu příjemci </w:t>
      </w:r>
      <w:r>
        <w:t xml:space="preserve">poskytování účelové podpory) a dále o všech významných změnách svého majetkoprávního postavení či údajů a skutečností požadovaných pro prokázání způsobilosti,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 a to neprodleně poté, kdy tyto skutečnosti nastaly nebo se o nich Smluvní strana, které se primárně týkají, dozví, nejpozději však do 4 kalendářních dnů ode dne, kdy se o takové změně nebo skutečnosti dozvěděla. </w:t>
      </w:r>
      <w:r w:rsidR="00754E1E">
        <w:t xml:space="preserve">Hlavní příjemce </w:t>
      </w:r>
      <w:r>
        <w:t>následně zašle Poskytovateli podle charakteru takové změny oznámení o změně nebo žádost o změnu v souladu s příslušnými pravidly pro změnová řízení. Smluvní strany jsou dále povinny kdykoliv prokázat, že jsou stále způsobilé pro řešení Projektu a splňují podmínky kvalifikace a podmínky pravidel poskytnutí podpory. Veškeré informace podle tohoto o</w:t>
      </w:r>
      <w:r w:rsidR="00754E1E">
        <w:t xml:space="preserve">dstavce budou směřovány Hlavnímu řešiteli </w:t>
      </w:r>
      <w:r>
        <w:t xml:space="preserve">na jeho kontaktní údaje. </w:t>
      </w:r>
    </w:p>
    <w:p w14:paraId="10772FC7" w14:textId="20CAEE28" w:rsidR="00B27F70" w:rsidRDefault="00B27F70" w:rsidP="00C130BB">
      <w:pPr>
        <w:numPr>
          <w:ilvl w:val="0"/>
          <w:numId w:val="5"/>
        </w:numPr>
        <w:spacing w:before="120" w:after="120" w:line="240" w:lineRule="auto"/>
        <w:ind w:left="540" w:hanging="540"/>
        <w:jc w:val="both"/>
      </w:pPr>
      <w:r w:rsidRPr="00B27F70">
        <w:t>V případech předčasného ukončení Projektu jsou Smluvní strany povinny provést neprodleně vzájemné vypořádání závazků plynoucích z této Smlouvy, především finančních závazků. Dále pak, v případě, že bylo dosaženo alespoň jednoho výsledku Projektu, jsou Smluvní strany povinny uzavřít Smlouvu o využití výsledků.</w:t>
      </w:r>
    </w:p>
    <w:p w14:paraId="241F2D7B" w14:textId="2E59AF98" w:rsidR="00B27F70" w:rsidRDefault="00B27F70" w:rsidP="00C130BB">
      <w:pPr>
        <w:numPr>
          <w:ilvl w:val="0"/>
          <w:numId w:val="5"/>
        </w:numPr>
        <w:spacing w:before="120" w:after="120" w:line="240" w:lineRule="auto"/>
        <w:ind w:left="540" w:hanging="540"/>
        <w:jc w:val="both"/>
      </w:pPr>
      <w:r w:rsidRPr="00B27F70">
        <w:t>Smluvní strany jsou povinny kdykoliv na vyžádání jedné ze Smluvních stran poskytnout této Smluvní straně informaci o skutečnostech požadovaných pro prokázání způsobilosti k řešení Projektu, jakými jsou zejména vznik, spojení či rozdělení společnosti/veřejné vysoké školy, změna právní formy, snížení základního kapitálu, vstup do likvidace, podání návrhu na zahájení insolvenčního řízení, jehož předmětem je úpadek nebo hrozící úpadek, zánik příslušného živnostenského oprávnění, pravomocné odsouzení pro trestný čin, jehož skutková podstata souvisí s předmětem podnikání (činností), nebo pro trestný čin hospodářský nebo trestný čin proti majetku, apod.</w:t>
      </w:r>
    </w:p>
    <w:p w14:paraId="7C6D30DD" w14:textId="37B3EB7D" w:rsidR="00B27F70" w:rsidRDefault="00B27F70" w:rsidP="00C130BB">
      <w:pPr>
        <w:numPr>
          <w:ilvl w:val="0"/>
          <w:numId w:val="5"/>
        </w:numPr>
        <w:spacing w:before="120" w:after="120" w:line="240" w:lineRule="auto"/>
        <w:ind w:left="540" w:hanging="540"/>
        <w:jc w:val="both"/>
      </w:pPr>
      <w:r>
        <w:t>Každá Smluvní strana je povinna umožnit Poskytovateli či jím pověřeným osobám provádět komplexní kontrolu plnění cílů Projektu, využití výsledků řešení Projektu a účetní evidenci o uznaných nákladech a čerpání a užití poskytnuté účelové podpory, a to kdykoliv v průběhu řešení Projektu nebo do 10 let od ukončení Projektu, a při těchto kontrolách poskytovat odpovídající součinnost. Tímto ujednáním nejsou dotčena ani omezena práva kontrolních a finančních orgánů státní správy České republiky.</w:t>
      </w:r>
    </w:p>
    <w:p w14:paraId="191E6663" w14:textId="620DA570" w:rsidR="008E171F" w:rsidRDefault="008E171F" w:rsidP="00C130BB">
      <w:pPr>
        <w:numPr>
          <w:ilvl w:val="0"/>
          <w:numId w:val="5"/>
        </w:numPr>
        <w:spacing w:before="120" w:after="120" w:line="240" w:lineRule="auto"/>
        <w:ind w:left="540" w:hanging="540"/>
        <w:jc w:val="both"/>
      </w:pPr>
      <w:r w:rsidRPr="008E171F">
        <w:t xml:space="preserve">Vzhledem k tomu, že </w:t>
      </w:r>
      <w:r>
        <w:t>H</w:t>
      </w:r>
      <w:r w:rsidRPr="008E171F">
        <w:t xml:space="preserve">lavní příjemce odpovídá </w:t>
      </w:r>
      <w:r>
        <w:t>P</w:t>
      </w:r>
      <w:r w:rsidRPr="008E171F">
        <w:t xml:space="preserve">oskytovateli za veškerá porušení pravidel poskytnutí podpory i </w:t>
      </w:r>
      <w:r>
        <w:t>D</w:t>
      </w:r>
      <w:r w:rsidRPr="008E171F">
        <w:t>alší</w:t>
      </w:r>
      <w:r>
        <w:t>ho</w:t>
      </w:r>
      <w:r w:rsidRPr="008E171F">
        <w:t xml:space="preserve"> účastník</w:t>
      </w:r>
      <w:r>
        <w:t>a</w:t>
      </w:r>
      <w:r w:rsidRPr="008E171F">
        <w:t>, vyhrazuje si právo vystupovat vůči n</w:t>
      </w:r>
      <w:r>
        <w:t>ě</w:t>
      </w:r>
      <w:r w:rsidRPr="008E171F">
        <w:t>m</w:t>
      </w:r>
      <w:r>
        <w:t>u</w:t>
      </w:r>
      <w:r w:rsidRPr="008E171F">
        <w:t xml:space="preserve"> přiměřeně, jako </w:t>
      </w:r>
      <w:r>
        <w:t>P</w:t>
      </w:r>
      <w:r w:rsidRPr="008E171F">
        <w:t xml:space="preserve">oskytovatel vystupuje vůči němu, zejména může analogicky provádět kontroly a hodnocení ve smyslu Všeobecných podmínek u </w:t>
      </w:r>
      <w:r>
        <w:t>D</w:t>
      </w:r>
      <w:r w:rsidRPr="008E171F">
        <w:t>alšíh</w:t>
      </w:r>
      <w:r>
        <w:t>o</w:t>
      </w:r>
      <w:r w:rsidRPr="008E171F">
        <w:t xml:space="preserve"> účastník</w:t>
      </w:r>
      <w:r>
        <w:t>a</w:t>
      </w:r>
      <w:r w:rsidRPr="008E171F">
        <w:t xml:space="preserve"> za účelem dohledu nad dodržováním těchto pravidel. Za tímto účelem je </w:t>
      </w:r>
      <w:r>
        <w:t>H</w:t>
      </w:r>
      <w:r w:rsidRPr="008E171F">
        <w:t xml:space="preserve">lavní příjemce </w:t>
      </w:r>
      <w:r w:rsidRPr="008E171F">
        <w:lastRenderedPageBreak/>
        <w:t xml:space="preserve">oprávněn zejména vstupovat do prostor </w:t>
      </w:r>
      <w:r>
        <w:t>D</w:t>
      </w:r>
      <w:r w:rsidRPr="008E171F">
        <w:t>alšíh</w:t>
      </w:r>
      <w:r>
        <w:t>o</w:t>
      </w:r>
      <w:r w:rsidRPr="008E171F">
        <w:t xml:space="preserve"> účastník</w:t>
      </w:r>
      <w:r>
        <w:t>a,</w:t>
      </w:r>
      <w:r w:rsidRPr="008E171F">
        <w:t xml:space="preserve"> kde se uskutečňují činnosti v souvislosti s řešení</w:t>
      </w:r>
      <w:r w:rsidR="008E20FB">
        <w:t>m</w:t>
      </w:r>
      <w:r w:rsidRPr="008E171F">
        <w:t xml:space="preserve"> </w:t>
      </w:r>
      <w:r w:rsidR="008E20FB">
        <w:t>P</w:t>
      </w:r>
      <w:r w:rsidRPr="008E171F">
        <w:t xml:space="preserve">rojektu, a to prostřednictvím svého pověřeného zástupce, nahlížet do účetnictví v souvislosti s řešením </w:t>
      </w:r>
      <w:r w:rsidR="008E20FB">
        <w:t>P</w:t>
      </w:r>
      <w:r w:rsidRPr="008E171F">
        <w:t xml:space="preserve">rojektu a vyžadovat si písemné informace o postupu řešení. Hlavní příjemce upozorní </w:t>
      </w:r>
      <w:r>
        <w:t>na nedostatky, které zjistí, a D</w:t>
      </w:r>
      <w:r w:rsidRPr="008E171F">
        <w:t>alší účastník provede bezodkladně opatření k nápravě popř. v době jím stanovené.</w:t>
      </w:r>
    </w:p>
    <w:p w14:paraId="3B3D2EF5" w14:textId="078E3368" w:rsidR="008E171F" w:rsidRDefault="008E171F" w:rsidP="00C130BB">
      <w:pPr>
        <w:numPr>
          <w:ilvl w:val="0"/>
          <w:numId w:val="5"/>
        </w:numPr>
        <w:spacing w:before="120" w:after="120" w:line="240" w:lineRule="auto"/>
        <w:ind w:left="540" w:hanging="540"/>
        <w:jc w:val="both"/>
      </w:pPr>
      <w:r w:rsidRPr="008E171F">
        <w:t xml:space="preserve">Smluvní strany se zavazují k řádné součinnosti s </w:t>
      </w:r>
      <w:r>
        <w:t>P</w:t>
      </w:r>
      <w:r w:rsidRPr="008E171F">
        <w:t xml:space="preserve">oskytovatelem v případě kontroly a hodnocení plnění cílů </w:t>
      </w:r>
      <w:r w:rsidR="008E20FB">
        <w:t>P</w:t>
      </w:r>
      <w:r w:rsidRPr="008E171F">
        <w:t>rojekt</w:t>
      </w:r>
      <w:r w:rsidR="008E20FB">
        <w:t>u</w:t>
      </w:r>
      <w:r w:rsidRPr="008E171F">
        <w:t xml:space="preserve">, kontroly čerpání a využívání podpory a účelnosti vynaložených nákladů podle § 13 </w:t>
      </w:r>
      <w:r w:rsidR="00EA09F4">
        <w:t>zákona o podpoře VaV</w:t>
      </w:r>
      <w:r w:rsidRPr="008E171F">
        <w:t>, a to v souladu s veřejnosprávní kontrolou podle zákona č. 320/2001 Sb., o finanční kontrole ve veřejné správě a o změně některých zákonů (zákon o finanční kontrole), a podle příslušných vnitřních předpisů poskytovatele.</w:t>
      </w:r>
    </w:p>
    <w:p w14:paraId="27FFCBD1" w14:textId="0C16462A" w:rsidR="004A72CE" w:rsidRDefault="007C3242" w:rsidP="00C130BB">
      <w:pPr>
        <w:numPr>
          <w:ilvl w:val="0"/>
          <w:numId w:val="5"/>
        </w:numPr>
        <w:spacing w:before="120" w:after="120" w:line="240" w:lineRule="auto"/>
        <w:ind w:left="540" w:hanging="540"/>
        <w:jc w:val="both"/>
      </w:pPr>
      <w:r>
        <w:t xml:space="preserve">Každá ze Smluvních stran se zavazuje řádně dokončit a finančně uzavřít </w:t>
      </w:r>
      <w:r w:rsidR="008E20FB">
        <w:t xml:space="preserve">jí řešenou část </w:t>
      </w:r>
      <w:r>
        <w:t>Projekt</w:t>
      </w:r>
      <w:r w:rsidR="008E20FB">
        <w:t>u</w:t>
      </w:r>
      <w:r>
        <w:t xml:space="preserve"> ve stanoveném termínu, včetně finančního vypořádání.</w:t>
      </w:r>
      <w:r w:rsidR="00B27F70">
        <w:t xml:space="preserve"> </w:t>
      </w:r>
    </w:p>
    <w:p w14:paraId="1B3ADF74" w14:textId="6360FF52" w:rsidR="004A72CE" w:rsidRDefault="008E171F" w:rsidP="00330DA8">
      <w:pPr>
        <w:numPr>
          <w:ilvl w:val="0"/>
          <w:numId w:val="5"/>
        </w:numPr>
        <w:spacing w:before="120" w:after="120" w:line="240" w:lineRule="auto"/>
        <w:ind w:left="540" w:hanging="540"/>
        <w:jc w:val="both"/>
      </w:pPr>
      <w:r>
        <w:t>D</w:t>
      </w:r>
      <w:r w:rsidR="007C3242">
        <w:t>alší účastník je odpovědný Hlavnímu příjemci za řešení jím prováděné části Projektu a za hospodaření s přidělenou částí účelových finančních prostředků v plném rozsahu.</w:t>
      </w:r>
    </w:p>
    <w:p w14:paraId="1B2FD445" w14:textId="34FCF2E3" w:rsidR="008327AA" w:rsidRDefault="008327AA" w:rsidP="00330DA8">
      <w:pPr>
        <w:numPr>
          <w:ilvl w:val="0"/>
          <w:numId w:val="5"/>
        </w:numPr>
        <w:spacing w:before="120" w:after="120" w:line="240" w:lineRule="auto"/>
        <w:ind w:left="540" w:hanging="540"/>
        <w:jc w:val="both"/>
      </w:pPr>
      <w:r>
        <w:t>Smluvní strany se zavazují řádně spolupracovat při přípravě a vytváření implementačních plánů k výsledkům řešení a při přípravě a vytváření implementační zprávy a poskytovat si v této souvislosti veškerou potřebou součinnost.</w:t>
      </w:r>
    </w:p>
    <w:p w14:paraId="3C9B2667" w14:textId="29F9A6EB" w:rsidR="004A72CE" w:rsidRDefault="007C3242" w:rsidP="002426AB">
      <w:pPr>
        <w:numPr>
          <w:ilvl w:val="0"/>
          <w:numId w:val="5"/>
        </w:numPr>
        <w:spacing w:before="120" w:after="120" w:line="240" w:lineRule="auto"/>
        <w:ind w:left="540" w:hanging="540"/>
        <w:jc w:val="both"/>
      </w:pPr>
      <w:r>
        <w:t>Každá Smluvní</w:t>
      </w:r>
      <w:r w:rsidR="00D51475">
        <w:t xml:space="preserve"> </w:t>
      </w:r>
      <w:r>
        <w:t>stran</w:t>
      </w:r>
      <w:r w:rsidR="00D51475">
        <w:t>a</w:t>
      </w:r>
      <w:r>
        <w:t xml:space="preserve"> se zavazuje archivovat dokumenty související s Projektem po dobu nejméně 10 let od ukončení Projektu.</w:t>
      </w:r>
    </w:p>
    <w:p w14:paraId="271D1F47" w14:textId="7AD455CA" w:rsidR="004A72CE" w:rsidRDefault="007C3242" w:rsidP="002426AB">
      <w:pPr>
        <w:numPr>
          <w:ilvl w:val="0"/>
          <w:numId w:val="5"/>
        </w:numPr>
        <w:spacing w:before="120" w:after="120" w:line="240" w:lineRule="auto"/>
        <w:ind w:left="540" w:hanging="540"/>
        <w:jc w:val="both"/>
      </w:pPr>
      <w:r>
        <w:t>Smluvní strany se zavazují postupovat v souladu s Pravidly pro publicitu projektů podpořených z prostředků TA ČR.</w:t>
      </w:r>
    </w:p>
    <w:p w14:paraId="3EEC1580" w14:textId="03EFE0B7" w:rsidR="000079F1" w:rsidRDefault="000079F1" w:rsidP="000079F1">
      <w:pPr>
        <w:spacing w:before="120" w:after="120" w:line="240" w:lineRule="auto"/>
        <w:jc w:val="both"/>
      </w:pPr>
    </w:p>
    <w:p w14:paraId="248C8E58" w14:textId="77777777" w:rsidR="000079F1" w:rsidRDefault="000079F1" w:rsidP="000079F1">
      <w:pPr>
        <w:spacing w:before="120" w:after="120" w:line="240" w:lineRule="auto"/>
        <w:jc w:val="both"/>
      </w:pPr>
    </w:p>
    <w:p w14:paraId="7835C595" w14:textId="060A06EE"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8</w:t>
      </w:r>
    </w:p>
    <w:p w14:paraId="41E9DE10"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Práva a povinnosti Smluvních stran ve věcech finančních</w:t>
      </w:r>
    </w:p>
    <w:p w14:paraId="43F8EC3F" w14:textId="40281903" w:rsidR="004A72CE" w:rsidRDefault="00E6642F" w:rsidP="002426AB">
      <w:pPr>
        <w:numPr>
          <w:ilvl w:val="1"/>
          <w:numId w:val="16"/>
        </w:numPr>
        <w:spacing w:before="120" w:after="120" w:line="240" w:lineRule="auto"/>
        <w:ind w:left="540" w:hanging="540"/>
        <w:jc w:val="both"/>
      </w:pPr>
      <w:r>
        <w:t>Všechny finanční prostředky poskytnuté Poskytovatelem jako podp</w:t>
      </w:r>
      <w:r w:rsidR="004C6DB0">
        <w:t>or</w:t>
      </w:r>
      <w:r>
        <w:t>a na řešení Projektu mají charakter účelově určených finančních prostředků. Veškeré náklady Projektu musí prokazatelně souviset s předmětem Projektu, musí prokazatelně přispět k naplnění cíle Projektu a jeho výsledků a musí být přiřazeny ke konkrét</w:t>
      </w:r>
      <w:r w:rsidR="004C6DB0">
        <w:t>n</w:t>
      </w:r>
      <w:r>
        <w:t xml:space="preserve">í činnosti v rámci Projektu a na vyžádání Poskytovatele musí být doloženy. </w:t>
      </w:r>
      <w:r w:rsidR="007C3242">
        <w:t xml:space="preserve">Uznanými náklady Projektu se rozumí způsobilé náklady vynaložené na činnosti uvedené v § 2 odst. 2 písm. l) zákona o podpoře </w:t>
      </w:r>
      <w:r w:rsidR="00EA09F4">
        <w:t xml:space="preserve">VaV </w:t>
      </w:r>
      <w:r w:rsidR="007C3242">
        <w:t xml:space="preserve">, které Poskytovatel schválil a které jsou zdůvodněné. </w:t>
      </w:r>
    </w:p>
    <w:p w14:paraId="3F8BFDF6" w14:textId="0B2AE493" w:rsidR="004A72CE" w:rsidRDefault="007C3242" w:rsidP="002426AB">
      <w:pPr>
        <w:numPr>
          <w:ilvl w:val="1"/>
          <w:numId w:val="6"/>
        </w:numPr>
        <w:spacing w:before="120" w:after="120" w:line="240" w:lineRule="auto"/>
        <w:ind w:left="540" w:hanging="540"/>
        <w:jc w:val="both"/>
      </w:pPr>
      <w:r>
        <w:t>P</w:t>
      </w:r>
      <w:r w:rsidR="0022448B">
        <w:t>říslušnou</w:t>
      </w:r>
      <w:r>
        <w:t xml:space="preserve"> část podpory převede Hlavní příjemce </w:t>
      </w:r>
      <w:r w:rsidR="000A5CD5">
        <w:t xml:space="preserve">ze svého bankovního účtu </w:t>
      </w:r>
      <w:r w:rsidRPr="00967216">
        <w:t>Dalšímu účastníku po podpisu Smlouvy o poskytnutí podpory a do 1</w:t>
      </w:r>
      <w:r w:rsidR="00685D06">
        <w:t>4</w:t>
      </w:r>
      <w:r w:rsidRPr="00967216">
        <w:t xml:space="preserve"> kalendářních dnů</w:t>
      </w:r>
      <w:r>
        <w:t xml:space="preserve"> ode dne doručení podpory pro příslušný kalendářní rok na účet Hlavního příjemce na základě Smlouvy o poskytnutí podpory mezi Poskytovatelem a Hlavním příjemcem</w:t>
      </w:r>
      <w:r w:rsidR="0022448B">
        <w:t>, nejdříve však po nabytí účinnosti této</w:t>
      </w:r>
      <w:r w:rsidR="00A11618">
        <w:t xml:space="preserve"> Smlouvy</w:t>
      </w:r>
      <w:r>
        <w:t>. Hlavní příjemce je oprávněn neposkytnout příslušnou část podpory v této lhůtě v případě porušení povinností Dalším účastníkem, o čemž neprodleně uvědomí jak Dalšího účastníka, tak Poskytovatele, který stanoví následný postup.</w:t>
      </w:r>
    </w:p>
    <w:p w14:paraId="230D4558" w14:textId="70B170EE" w:rsidR="000A5CD5" w:rsidRDefault="000A5CD5" w:rsidP="001F3643">
      <w:pPr>
        <w:numPr>
          <w:ilvl w:val="1"/>
          <w:numId w:val="6"/>
        </w:numPr>
        <w:spacing w:before="120" w:after="120" w:line="240" w:lineRule="auto"/>
        <w:ind w:left="540" w:hanging="540"/>
        <w:jc w:val="both"/>
      </w:pPr>
      <w:r w:rsidRPr="000A5CD5">
        <w:t xml:space="preserve">Další účastník je na základě povinnosti </w:t>
      </w:r>
      <w:r>
        <w:t>H</w:t>
      </w:r>
      <w:r w:rsidRPr="000A5CD5">
        <w:t xml:space="preserve">lavního příjemce odvést zpět </w:t>
      </w:r>
      <w:r w:rsidR="00CD6AFA">
        <w:t>P</w:t>
      </w:r>
      <w:r w:rsidRPr="000A5CD5">
        <w:t xml:space="preserve">oskytovateli za celý </w:t>
      </w:r>
      <w:r w:rsidR="000079F1">
        <w:t>P</w:t>
      </w:r>
      <w:r w:rsidRPr="000A5CD5">
        <w:t xml:space="preserve">rojekt nespotřebovanou část poskytnuté podpory, příjmy z </w:t>
      </w:r>
      <w:r w:rsidR="000079F1">
        <w:t>P</w:t>
      </w:r>
      <w:r w:rsidR="000079F1" w:rsidRPr="000A5CD5">
        <w:t>rojekt</w:t>
      </w:r>
      <w:r w:rsidR="000079F1">
        <w:t>u</w:t>
      </w:r>
      <w:r w:rsidR="000079F1" w:rsidRPr="000A5CD5">
        <w:t xml:space="preserve"> </w:t>
      </w:r>
      <w:r w:rsidRPr="000A5CD5">
        <w:t xml:space="preserve">a další platby stanovené pravidly poskytnutí podpory, povinen odvést </w:t>
      </w:r>
      <w:r w:rsidR="00DD3DE5">
        <w:t>H</w:t>
      </w:r>
      <w:r w:rsidRPr="000A5CD5">
        <w:t xml:space="preserve">lavnímu příjemci za něj odpovídající části těchto částek, a to v dostatečném časovém předstihu tak, aby </w:t>
      </w:r>
      <w:r w:rsidR="00CD6AFA">
        <w:t>H</w:t>
      </w:r>
      <w:r w:rsidRPr="000A5CD5">
        <w:t xml:space="preserve">lavní příjemce mohl dodržet příslušné termíny stanovené </w:t>
      </w:r>
      <w:r w:rsidR="00CD6AFA">
        <w:t>P</w:t>
      </w:r>
      <w:r w:rsidRPr="000A5CD5">
        <w:t xml:space="preserve">oskytovatelem. Pokud </w:t>
      </w:r>
      <w:r w:rsidR="00DD3DE5">
        <w:t>D</w:t>
      </w:r>
      <w:r w:rsidRPr="000A5CD5">
        <w:t xml:space="preserve">alší účastník odvede nespotřebovanou podporu </w:t>
      </w:r>
      <w:r w:rsidR="000079F1">
        <w:t>P</w:t>
      </w:r>
      <w:r w:rsidRPr="000A5CD5">
        <w:t xml:space="preserve">oskytovateli přímo, neprodleně o tom </w:t>
      </w:r>
      <w:r w:rsidR="00DD3DE5">
        <w:t>H</w:t>
      </w:r>
      <w:r w:rsidRPr="000A5CD5">
        <w:t>lavního příjemce vyrozumí.</w:t>
      </w:r>
    </w:p>
    <w:p w14:paraId="57F5F108" w14:textId="330EFB38" w:rsidR="00C74236" w:rsidRDefault="00C74236" w:rsidP="00C74236">
      <w:pPr>
        <w:numPr>
          <w:ilvl w:val="1"/>
          <w:numId w:val="6"/>
        </w:numPr>
        <w:spacing w:before="120" w:after="120" w:line="240" w:lineRule="auto"/>
        <w:ind w:left="540" w:hanging="540"/>
        <w:jc w:val="both"/>
      </w:pPr>
      <w:r>
        <w:lastRenderedPageBreak/>
        <w:t xml:space="preserve">Bankovní spojení </w:t>
      </w:r>
      <w:r w:rsidRPr="00967216">
        <w:t>Dalšího účastníka</w:t>
      </w:r>
      <w:r>
        <w:t xml:space="preserve"> je uvedeno v záhlaví této Smlouvy. Pro identifikaci platby </w:t>
      </w:r>
      <w:r w:rsidRPr="00C903FC">
        <w:t>je Další účastník povinen</w:t>
      </w:r>
      <w:r>
        <w:t xml:space="preserve"> Hlavnímu příjemci oznámit variabilní symbol. Další účastník je povinen oznámit </w:t>
      </w:r>
      <w:r w:rsidR="000079F1">
        <w:t>Hlavnímu p</w:t>
      </w:r>
      <w:r>
        <w:t>říjemci (e-mailem) případnou změnu bankovního účtu</w:t>
      </w:r>
      <w:r w:rsidR="000079F1">
        <w:t>.</w:t>
      </w:r>
    </w:p>
    <w:p w14:paraId="01314B55" w14:textId="642313CD" w:rsidR="0054509E" w:rsidRDefault="0054509E" w:rsidP="00C130BB">
      <w:pPr>
        <w:numPr>
          <w:ilvl w:val="1"/>
          <w:numId w:val="6"/>
        </w:numPr>
        <w:spacing w:before="120" w:after="120" w:line="240" w:lineRule="auto"/>
        <w:ind w:left="540" w:hanging="540"/>
        <w:jc w:val="both"/>
      </w:pPr>
      <w:r>
        <w:t xml:space="preserve">Celkové uznané náklady Projektu za celou dobu řešení činí 13.290.000 Kč s celkovou mírou podpory závaznou po celou dobu řešení Projektu ve výši </w:t>
      </w:r>
      <w:r w:rsidRPr="0054509E">
        <w:t>82,6</w:t>
      </w:r>
      <w:r w:rsidR="00CD6AFA">
        <w:t xml:space="preserve"> </w:t>
      </w:r>
      <w:r>
        <w:t>%. Míra podpory Hlavního příjemce je stanovena ve výši 90</w:t>
      </w:r>
      <w:r w:rsidR="00CD6AFA">
        <w:t xml:space="preserve"> </w:t>
      </w:r>
      <w:r w:rsidRPr="0054509E">
        <w:t xml:space="preserve">%. </w:t>
      </w:r>
      <w:r>
        <w:t>Míra podpory</w:t>
      </w:r>
      <w:r w:rsidRPr="0054509E">
        <w:t xml:space="preserve"> </w:t>
      </w:r>
      <w:r>
        <w:t>Dalšího účastníka v jednotlivých letech řešení Projektu je stanovena rozdílně</w:t>
      </w:r>
      <w:r w:rsidR="00CD6AFA">
        <w:t>,</w:t>
      </w:r>
      <w:r>
        <w:t xml:space="preserve"> a to v roce 2020 ve výši 80 %, v roce 2021 ve výši 76 %, v roce 2022 ve výši 74 % a v roce 2023 ve výši 68 %. Smluvní strany jsou povinny v jednotlivých letech řešení Projektu výše uvedenou míru podpory nepřekročit. Výše účelové podpory (z veřejných prostředků v Kč) stanovená pro jednotlivé roky řešení Projektu příslušnou Smluvní stranou a výše neveřejných zdrojů, které příslušná Smluvní strana použije v jednotlivých letech na řešení Projektu, jsou uvedeny v Závazných parametrech.</w:t>
      </w:r>
    </w:p>
    <w:p w14:paraId="1C1CFE6A" w14:textId="3F0F191B" w:rsidR="004A72CE" w:rsidRDefault="007C3242" w:rsidP="002426AB">
      <w:pPr>
        <w:numPr>
          <w:ilvl w:val="1"/>
          <w:numId w:val="8"/>
        </w:numPr>
        <w:spacing w:before="120" w:after="120" w:line="240" w:lineRule="auto"/>
        <w:ind w:left="540" w:hanging="540"/>
        <w:jc w:val="both"/>
      </w:pPr>
      <w:r>
        <w:t>Smluvní strany se zavazují, že k úhradě nákladů z vlastních zdrojů nepoužijí prostředky pocházející z veřejných zdrojů.</w:t>
      </w:r>
    </w:p>
    <w:p w14:paraId="1F58F889" w14:textId="0DABFEEF" w:rsidR="004A72CE" w:rsidRDefault="007C3242" w:rsidP="000D4A2D">
      <w:pPr>
        <w:numPr>
          <w:ilvl w:val="1"/>
          <w:numId w:val="8"/>
        </w:numPr>
        <w:spacing w:before="120" w:after="120" w:line="240" w:lineRule="auto"/>
        <w:ind w:left="540" w:hanging="540"/>
        <w:jc w:val="both"/>
      </w:pPr>
      <w:r>
        <w:t>Smluvní strany se zavazují, že při realizaci Projektu budou při nákupu veškerého zboží nebo služeb od třetích osob</w:t>
      </w:r>
      <w:r w:rsidR="000D4A2D" w:rsidRPr="000D4A2D">
        <w:t>, které nejsou Smluvními stranami této Smlouvy,</w:t>
      </w:r>
      <w:r>
        <w:t xml:space="preserve"> postupovat v souladu se zákonem č. 134/2016 Sb., o zadávání veřejných zakázek, </w:t>
      </w:r>
      <w:r w:rsidR="00A11618">
        <w:t xml:space="preserve">ve znění pozdějších předpisů, </w:t>
      </w:r>
      <w:r>
        <w:t xml:space="preserve">nelze-li aplikovat výjimku podle § 8 odst. 4 zákona, o podpoře </w:t>
      </w:r>
      <w:r w:rsidR="00EA09F4">
        <w:t>VaV</w:t>
      </w:r>
      <w:r>
        <w:t>.</w:t>
      </w:r>
    </w:p>
    <w:p w14:paraId="08671856" w14:textId="65DB47A1" w:rsidR="000D4A2D" w:rsidRDefault="000D4A2D" w:rsidP="000D4A2D">
      <w:pPr>
        <w:numPr>
          <w:ilvl w:val="1"/>
          <w:numId w:val="8"/>
        </w:numPr>
        <w:spacing w:before="120" w:after="120" w:line="240" w:lineRule="auto"/>
        <w:ind w:left="540" w:hanging="540"/>
        <w:jc w:val="both"/>
      </w:pPr>
      <w:r w:rsidRPr="000D4A2D">
        <w:t xml:space="preserve">Smluvní strany se zavazují použít účelovou podporu a neveřejné zdroje v souladu s Rozpočtovými pravidly a </w:t>
      </w:r>
      <w:r w:rsidR="00EA09F4">
        <w:t>z</w:t>
      </w:r>
      <w:r w:rsidRPr="000D4A2D">
        <w:t xml:space="preserve">ákonem o podpoře VaV, vždy nejpozději do 15. 1. následujícího kalendářního roku výhradně k úhradě prokazatelných, nezbytně nutných nákladů přímo souvisejících s plněním cílů a parametrů Projektu, a to přímou platbou dodavatelům z bankovního účtu nebo převodem na jiný vlastní bankovní účet v případech, kdy uznané náklady byly již uhrazeny z vlastních příp. jiných finančních prostředků (neveřejných zdrojů). V případě ukončení Projektu v průběhu daného kalendářního roku jsou Smluvní strany povinny čerpat a použít účelovou podporu vždy pouze do konce termínu ukončení řešení Projektu uvedeném v čl. </w:t>
      </w:r>
      <w:r w:rsidR="000079F1">
        <w:t>3</w:t>
      </w:r>
      <w:r w:rsidRPr="000D4A2D">
        <w:t xml:space="preserve"> odst. 3.1 této Smlouvy.</w:t>
      </w:r>
    </w:p>
    <w:p w14:paraId="334352F2" w14:textId="570986E5" w:rsidR="004A72CE" w:rsidRDefault="007C3242" w:rsidP="00E94632">
      <w:pPr>
        <w:numPr>
          <w:ilvl w:val="1"/>
          <w:numId w:val="8"/>
        </w:numPr>
        <w:spacing w:before="120" w:after="120" w:line="240" w:lineRule="auto"/>
        <w:ind w:left="540" w:hanging="540"/>
        <w:jc w:val="both"/>
      </w:pPr>
      <w:r>
        <w:t xml:space="preserve">Smluvní strany se zavazují vést o uznaných nákladech </w:t>
      </w:r>
      <w:r w:rsidR="00E94632" w:rsidRPr="00E94632">
        <w:t>vztahujících se k</w:t>
      </w:r>
      <w:r w:rsidR="00E94632">
        <w:t> </w:t>
      </w:r>
      <w:r w:rsidR="00E94632" w:rsidRPr="00E94632">
        <w:t>Projektu</w:t>
      </w:r>
      <w:r w:rsidR="00E94632">
        <w:t xml:space="preserve"> </w:t>
      </w:r>
      <w:r>
        <w:t>samostatnou účetní evidenci podle zákona č. 563/1991 Sb., o účetnictví</w:t>
      </w:r>
      <w:r w:rsidR="00CD6AFA">
        <w:t>,</w:t>
      </w:r>
      <w:r>
        <w:t xml:space="preserve"> ve znění pozdějších předpisů, a v rámci této evidence sledovat výdaje nebo náklady hrazené z poskytnuté účelové podpory. V rámci této evidence jsou Smluvní strany povinny vést i evidenci o užití pořízeného dlouhodobého hmotného a nehmotného majetku a na základě ročního využití tyto prostředky vyúčtovat. Tuto evidenci budou Smluvní strany uchovávat po dobu 10 let od ukončení řešení Projektu. Při vedení této účetní evidence jsou Smluvní strany povinny dodržovat běžné účetní zvyklosti a příslušné závazné podmínky uvedené v zásadách, pokynech, směrnicích nebo v jiných předpisech, uveřejněných ve Finančním zpravodaji Ministerstva financí, nebo jiným obdobným způsobem. Stanoví-li tak Hlavní příjemce, je Další účastník Projektu povinen </w:t>
      </w:r>
      <w:r w:rsidR="00C90A6E">
        <w:t>předložit k auditu účetnictví k </w:t>
      </w:r>
      <w:r>
        <w:t>Projektu.</w:t>
      </w:r>
    </w:p>
    <w:p w14:paraId="0D9F7FA3" w14:textId="11E13AA3" w:rsidR="00E94632" w:rsidRDefault="00E94632" w:rsidP="00C130BB">
      <w:pPr>
        <w:numPr>
          <w:ilvl w:val="1"/>
          <w:numId w:val="8"/>
        </w:numPr>
        <w:spacing w:before="120" w:after="120" w:line="240" w:lineRule="auto"/>
        <w:ind w:left="540" w:hanging="540"/>
        <w:jc w:val="both"/>
      </w:pPr>
      <w:r w:rsidRPr="00E94632">
        <w:t>Další účastník j</w:t>
      </w:r>
      <w:r>
        <w:t xml:space="preserve">e </w:t>
      </w:r>
      <w:r w:rsidRPr="00E94632">
        <w:t>povin</w:t>
      </w:r>
      <w:r>
        <w:t xml:space="preserve">en </w:t>
      </w:r>
      <w:r w:rsidRPr="00E94632">
        <w:t xml:space="preserve">umožnit Poskytovateli a současně i </w:t>
      </w:r>
      <w:r>
        <w:t>Hlavnímu p</w:t>
      </w:r>
      <w:r w:rsidRPr="00E94632">
        <w:t>říjemci provádět pravidelnou kontrolu ve věci čerpání, užití a evidence poskytnuté části účelové podpory v přímé souvislosti s řešením Projektu, tj. kontrolu nakládání s poskytnutou částí účelové podpory, a to ve stejném rozsahu, jako ji má možnost provádět Poskytovatel vůči Příjemci na základě Smlouvy o poskytnutí podpory.</w:t>
      </w:r>
    </w:p>
    <w:p w14:paraId="089341AE" w14:textId="1B9A6176" w:rsidR="00E94632" w:rsidRDefault="00E94632" w:rsidP="00C130BB">
      <w:pPr>
        <w:numPr>
          <w:ilvl w:val="1"/>
          <w:numId w:val="8"/>
        </w:numPr>
        <w:spacing w:before="120" w:after="120" w:line="240" w:lineRule="auto"/>
        <w:ind w:left="540" w:hanging="540"/>
        <w:jc w:val="both"/>
      </w:pPr>
      <w:r w:rsidRPr="00E94632">
        <w:t xml:space="preserve">Další účastník se zavazuje vrátit nevyčerpanou část účelové podpory za daný kalendářní rok nejpozději do 31.1. následujícího kalendářního roku na bankovní účet Hlavního příjemce. V případě ukončení Projektu v průběhu daného kalendářního roku se Další </w:t>
      </w:r>
      <w:r w:rsidRPr="00E94632">
        <w:lastRenderedPageBreak/>
        <w:t>účastník zavazuje vrátit nevyčerpanou podporu na bankovní účet Hlavního příjemce nejpozději do 2 měsíců od ukončení řešení Projektu. Povinnost vrátit nevyčerpanou část účelové podpory dle tohoto odstavce platí i v případě nevyčerpané části účelové podpory uložené ve fondu účelově určených prostředků dle odst</w:t>
      </w:r>
      <w:r w:rsidRPr="00FD7406">
        <w:t>. 8.</w:t>
      </w:r>
      <w:r w:rsidR="00FD7406" w:rsidRPr="00FD7406">
        <w:t>12</w:t>
      </w:r>
      <w:r w:rsidR="00FD7406" w:rsidRPr="00E94632">
        <w:t xml:space="preserve"> </w:t>
      </w:r>
      <w:r w:rsidRPr="00E94632">
        <w:t>tohoto článku Smlouvy. Hlavní příjemce je povinen vrátit na bankovní účet Poskytovatele účelovou podporu, která jím/Dalším účastníkem nebyla čerpána, a to v termínu stanoveném Poskytovatelem.</w:t>
      </w:r>
    </w:p>
    <w:p w14:paraId="2CCAB548" w14:textId="2C25BBA4" w:rsidR="00136FBD" w:rsidRDefault="00136FBD" w:rsidP="00C130BB">
      <w:pPr>
        <w:numPr>
          <w:ilvl w:val="1"/>
          <w:numId w:val="8"/>
        </w:numPr>
        <w:spacing w:before="120" w:after="120" w:line="240" w:lineRule="auto"/>
        <w:ind w:left="540" w:hanging="540"/>
        <w:jc w:val="both"/>
      </w:pPr>
      <w:r>
        <w:t>Hlavní příjemce</w:t>
      </w:r>
      <w:r w:rsidRPr="00136FBD">
        <w:t>, který je veřejnou vysokou školou dle zákona č. 111/1998 Sb., o vysokých školách a o změně a doplnění dalších zákonů (zákon o vysokých školách), ve znění pozdějších předpisů, nebo veřejnou výzkumnou institucí dle zákona č. 341/2005 Sb., o veřejných výzkumných institucích, ve znění pozdějších předpisů, má možnost převést část poskytnuté účelové podpory (jím nevyčerpanou část účelové podpory) do svého fondu účelově určených prostředků (dále jen „FÚUP“), a to až do výše 5 % z celkové účelové podpory poskytnuté mu v daném kalendářním roce. Toto ustanovení nelze použít v posledním roce řešení Projektu.</w:t>
      </w:r>
    </w:p>
    <w:p w14:paraId="7101CB0A" w14:textId="578730B6" w:rsidR="00136FBD" w:rsidRDefault="00136FBD" w:rsidP="00C130BB">
      <w:pPr>
        <w:numPr>
          <w:ilvl w:val="1"/>
          <w:numId w:val="8"/>
        </w:numPr>
        <w:spacing w:before="120" w:after="120" w:line="240" w:lineRule="auto"/>
        <w:ind w:left="540" w:hanging="540"/>
        <w:jc w:val="both"/>
      </w:pPr>
      <w:r>
        <w:t>Hlavní příjemce</w:t>
      </w:r>
      <w:r w:rsidRPr="00136FBD">
        <w:t xml:space="preserve"> je povinen účelovou podporu převedenou do FÚUP použít pouze v době řešení Projektu a na úhradu uznaných nákladů Projektu. Pro použití této účelové podpory je </w:t>
      </w:r>
      <w:r>
        <w:t>Hlavní příjemce</w:t>
      </w:r>
      <w:r w:rsidRPr="00136FBD">
        <w:t xml:space="preserve"> povinen převést účelovou podporu z FÚUP na bankovní účet. Podmínky tvorby a užití FÚUP musí být stanoveny ve vlastním závazném interním předpise </w:t>
      </w:r>
      <w:r>
        <w:t>Hlavní</w:t>
      </w:r>
      <w:r w:rsidR="00CD6AFA">
        <w:t>ho</w:t>
      </w:r>
      <w:r>
        <w:t xml:space="preserve"> příjemce</w:t>
      </w:r>
      <w:r w:rsidRPr="00136FBD">
        <w:t>.</w:t>
      </w:r>
    </w:p>
    <w:p w14:paraId="38D1EA14" w14:textId="43A43559" w:rsidR="004A72CE" w:rsidRDefault="007C3242" w:rsidP="002426AB">
      <w:pPr>
        <w:numPr>
          <w:ilvl w:val="1"/>
          <w:numId w:val="8"/>
        </w:numPr>
        <w:spacing w:before="120" w:after="120" w:line="240" w:lineRule="auto"/>
        <w:ind w:left="540" w:hanging="540"/>
        <w:jc w:val="both"/>
      </w:pPr>
      <w:r>
        <w:t>Nedojde-li k poskytnutí příslušné části podpory Poskytovatelem Hlavnímu příjemci nebo dojde-li k opožděnému poskytnutí příslušné části podpory Poskytovatelem Hlavnímu příjemci v důsledku rozpočtového provizoria podle zvláštního právního předpisu nebo v důsledku aplikace jiného právního předpisu, Hlavní příjemce neodpovídá Dalšímu účastníku za škodu, která mu vznikla jako důsledek této situace.</w:t>
      </w:r>
    </w:p>
    <w:p w14:paraId="2A7A5275" w14:textId="422BFD40" w:rsidR="00136FBD" w:rsidRDefault="00A341F9" w:rsidP="00C130BB">
      <w:pPr>
        <w:numPr>
          <w:ilvl w:val="1"/>
          <w:numId w:val="8"/>
        </w:numPr>
        <w:spacing w:before="120" w:after="120" w:line="240" w:lineRule="auto"/>
        <w:ind w:left="540" w:hanging="540"/>
        <w:jc w:val="both"/>
      </w:pPr>
      <w:r>
        <w:t>Pro případ, že je Smluvní strana příjemcem státní pomoci (veřejné podpory) dle článku 107 Smlouvy o fungování Evropské unie (dále jen „SFEU“), zavazuje se, že nebude kumulovat tuto veřejnou podporu vyňatou podle Nařízení Komise s jinou veřejnou podporou na úhradu týchž – částečně či plně se překrývajících – způsobilých nákladů, vede-li taková kumulace k překročení nejvyšší intenzity nebo výše podpory, která se na danou podporu použije podle Nařízení Komise. Veřejnou podporu vyňatou Nařízením Komise nebude kumulovat ani s podporou de minimis na tytéž způsobilé náklady, pokud by taková kumulace vedla k překročení intenzity podpory stanovené v kapitole III Nařízení Komise (Zvláštní ustanovení pro různé kategorie podpory). Smluvní strany berou na vědomí, že podpora použitá v rozporu s pravidly veřejné podpory (např. čl. 107 SFEU) může být považována ze strany orgánů Evropské unie za tzv. nepovolenou veřejnou podporou, která může být vymáhána.</w:t>
      </w:r>
    </w:p>
    <w:p w14:paraId="498389A2" w14:textId="36608D3D" w:rsidR="005C7A62" w:rsidRDefault="005C7A62" w:rsidP="00C130BB">
      <w:pPr>
        <w:numPr>
          <w:ilvl w:val="1"/>
          <w:numId w:val="8"/>
        </w:numPr>
        <w:spacing w:before="120" w:after="120" w:line="240" w:lineRule="auto"/>
        <w:ind w:left="540" w:hanging="540"/>
        <w:jc w:val="both"/>
      </w:pPr>
      <w:r w:rsidRPr="005C7A62">
        <w:t xml:space="preserve">Každá </w:t>
      </w:r>
      <w:r>
        <w:t>S</w:t>
      </w:r>
      <w:r w:rsidRPr="005C7A62">
        <w:t>mluvní stran</w:t>
      </w:r>
      <w:r>
        <w:t>a</w:t>
      </w:r>
      <w:r w:rsidRPr="005C7A62">
        <w:t xml:space="preserve"> má nárok na případné zisky z výsledků, stejně jako sdílí případné ztráty, příp. další náklady, podle spoluvlastnických podílů k těmto výsledkům. Žádné </w:t>
      </w:r>
      <w:r w:rsidR="00CD2695">
        <w:t>S</w:t>
      </w:r>
      <w:r w:rsidRPr="005C7A62">
        <w:t>mluvní straně nebude za žádných okolností přiznán vyšší zisk či odpuštěno riziko ztráty než jak stanoví kritéria v předchozí větě</w:t>
      </w:r>
      <w:r>
        <w:t>.</w:t>
      </w:r>
    </w:p>
    <w:p w14:paraId="43EDD77C" w14:textId="77777777" w:rsidR="00CD2695" w:rsidRDefault="00CD2695" w:rsidP="00CD2695">
      <w:pPr>
        <w:spacing w:before="120" w:after="120" w:line="240" w:lineRule="auto"/>
        <w:ind w:left="540"/>
        <w:jc w:val="both"/>
      </w:pPr>
    </w:p>
    <w:p w14:paraId="65A640A7" w14:textId="777C4A6E"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9</w:t>
      </w:r>
    </w:p>
    <w:p w14:paraId="360B3EC7"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Práva k hmotnému majetku</w:t>
      </w:r>
    </w:p>
    <w:p w14:paraId="4EB207F5" w14:textId="5AD9F819" w:rsidR="00A341F9" w:rsidRDefault="00A341F9" w:rsidP="00C130BB">
      <w:pPr>
        <w:numPr>
          <w:ilvl w:val="1"/>
          <w:numId w:val="2"/>
        </w:numPr>
        <w:spacing w:before="120" w:after="120" w:line="240" w:lineRule="auto"/>
        <w:ind w:left="540" w:hanging="540"/>
        <w:jc w:val="both"/>
      </w:pPr>
      <w:r w:rsidRPr="00A341F9">
        <w:t xml:space="preserve">Vlastníkem hmotného majetku (infrastruktury), nutného k řešení části Projektu a pořízeného z poskytnuté účelové podpory je ta Smluvní strana, která se na řešení dané části Projektu podílí. Pokud došlo k pořízení hmotného majetku společně více Smluvními stranami, je předmětný hmotný majetek v podílovém spoluvlastnictví těchto Smluvních </w:t>
      </w:r>
      <w:r w:rsidRPr="00A341F9">
        <w:lastRenderedPageBreak/>
        <w:t>stran, přičemž jejich podíl na vlastnictví hmotného majetku se stanoví podle poměru finančních prostředků vynaložených na pořízení předmětného hmotného majetku.</w:t>
      </w:r>
    </w:p>
    <w:p w14:paraId="4DAE28C6" w14:textId="4E2A131C" w:rsidR="004A72CE" w:rsidRDefault="007C3242" w:rsidP="00A341F9">
      <w:pPr>
        <w:numPr>
          <w:ilvl w:val="1"/>
          <w:numId w:val="2"/>
        </w:numPr>
        <w:spacing w:before="120" w:after="120" w:line="240" w:lineRule="auto"/>
        <w:ind w:left="540" w:hanging="540"/>
        <w:jc w:val="both"/>
      </w:pPr>
      <w:r>
        <w:t xml:space="preserve">Po dobu realizace Projektu nejsou Smluvní strany oprávněny bez souhlasu Poskytovatele s hmotným majetkem podle odst. 9.1 tohoto článku disponovat ve prospěch třetí osoby, </w:t>
      </w:r>
      <w:r w:rsidR="00A341F9" w:rsidRPr="00A341F9">
        <w:t>která není Smluvní stranou podle této Smlouvy,</w:t>
      </w:r>
      <w:r w:rsidR="00A341F9">
        <w:t xml:space="preserve"> </w:t>
      </w:r>
      <w:r>
        <w:t>zejména pak nejsou oprávněny tento hmotný majetek zcizit, převést, zatížit, pronajmout, půjčit či zapůjčit.</w:t>
      </w:r>
    </w:p>
    <w:p w14:paraId="2D5F000F" w14:textId="0C423589" w:rsidR="004A72CE" w:rsidRDefault="007C3242" w:rsidP="00A341F9">
      <w:pPr>
        <w:numPr>
          <w:ilvl w:val="1"/>
          <w:numId w:val="2"/>
        </w:numPr>
        <w:spacing w:before="120" w:after="120" w:line="240" w:lineRule="auto"/>
        <w:ind w:left="540" w:hanging="540"/>
        <w:jc w:val="both"/>
      </w:pPr>
      <w:r>
        <w:t xml:space="preserve">Hmotný majetek podle odst. 9.1 </w:t>
      </w:r>
      <w:r w:rsidR="00A341F9" w:rsidRPr="00A341F9">
        <w:t>tohoto článku Smlouvy</w:t>
      </w:r>
      <w:r w:rsidR="00A341F9">
        <w:t xml:space="preserve"> </w:t>
      </w:r>
      <w:r>
        <w:t>jsou Smluvní strany oprávněny využívat pro řešení Projektu bezplatně.</w:t>
      </w:r>
    </w:p>
    <w:p w14:paraId="309207E8"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10</w:t>
      </w:r>
    </w:p>
    <w:p w14:paraId="6D461B8E"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Duševní vlastnictví</w:t>
      </w:r>
    </w:p>
    <w:p w14:paraId="55923A29" w14:textId="43AAF198" w:rsidR="005D18C4" w:rsidRDefault="005D18C4" w:rsidP="00C130BB">
      <w:pPr>
        <w:numPr>
          <w:ilvl w:val="1"/>
          <w:numId w:val="11"/>
        </w:numPr>
        <w:spacing w:before="120" w:after="120" w:line="240" w:lineRule="auto"/>
        <w:ind w:left="540" w:hanging="540"/>
        <w:jc w:val="both"/>
      </w:pPr>
      <w:r w:rsidRPr="005D18C4">
        <w:t xml:space="preserve">Právní vztahy vzniklé v souvislosti s ochranou duševního vlastnictví vytvořeného při plnění účelu této Smlouvy se řídí obecně závaznými právními předpisy České republiky, zejména zákonem č. 89/2012 Sb., občanský zákoník, ve znění pozdějších předpisů (dále jen „Občanský zákoník“), zákonem č. 527/1990 Sb., o vynálezech a zlepšovacích návrzích, ve znění pozdějších předpisů, zákonem č. 207/2000 Sb., o ochraně průmyslových vzorů a o změně zákona č. 527/1990 Sb., o vynálezech, průmyslových vzorech a zlepšovacích návrzích, ve znění pozdějších předpisů, zákonem č. 478/1992 Sb., o užitných vzorech, ve znění pozdějších předpisů, zákonem č. 221/2006 Sb., o vymáhání práv z průmyslového vlastnictví a ochraně obchodního tajemství, v platném znění, zákonem č. 206/2000 Sb., o ochraně biotechnologických vynálezů a o změně zákona č. 132/1989 Sb., o ochraně práv k novým odrůdám rostlin a plemenům zvířat, ve znění zákona č. 93/1996 Sb., zákonem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zákonem č. 121/2000 Sb. o právu autorském, o právech souvisejících s právem autorským a o změně některých zákonů (autorský zákon), ve znění pozdějších předpisů, </w:t>
      </w:r>
      <w:r w:rsidR="00EA09F4">
        <w:t>z</w:t>
      </w:r>
      <w:r w:rsidRPr="005D18C4">
        <w:t>ákonem o podpoře VaV a Rámcem.</w:t>
      </w:r>
    </w:p>
    <w:p w14:paraId="4C476C60" w14:textId="180CC68F" w:rsidR="004A72CE" w:rsidRDefault="007C3242" w:rsidP="002426AB">
      <w:pPr>
        <w:numPr>
          <w:ilvl w:val="1"/>
          <w:numId w:val="11"/>
        </w:numPr>
        <w:spacing w:before="120" w:after="120" w:line="240" w:lineRule="auto"/>
        <w:ind w:left="540" w:hanging="540"/>
        <w:jc w:val="both"/>
      </w:pPr>
      <w:r>
        <w:t xml:space="preserve">Předmětem duševního vlastnictví se pro účely Smlouvy rozumí jakýkoli výsledek duševní činnosti, na jehož základě vznikne nehmotný nebo hmotný statek, který je objektivně zachytitelný, který má faktickou či potencionální výrobní, průmyslovou či vědeckou hodnotu. Jedná se zejména o vynálezy, technická řešení chráněná užitným vzorem, průmyslové vzory, zlepšovací návrhy, biotechnologické vynálezy, ochranné známky, díla podle práva autorského, </w:t>
      </w:r>
      <w:r w:rsidR="005D18C4">
        <w:t>včetně autorských práv k vytvořenému softwaru a nové technické poznatky tvořící výrobní nebo obchodní tajemství (know-how), a další výsledky duševní a průmyslové činnosti</w:t>
      </w:r>
      <w:r>
        <w:t>.</w:t>
      </w:r>
    </w:p>
    <w:p w14:paraId="6B157E1B" w14:textId="10F3D8C9" w:rsidR="004A72CE" w:rsidRPr="003502D1" w:rsidRDefault="007C3242" w:rsidP="002426AB">
      <w:pPr>
        <w:numPr>
          <w:ilvl w:val="1"/>
          <w:numId w:val="11"/>
        </w:numPr>
        <w:spacing w:before="120" w:after="120" w:line="240" w:lineRule="auto"/>
        <w:ind w:left="540" w:hanging="540"/>
        <w:jc w:val="both"/>
      </w:pPr>
      <w:r>
        <w:t xml:space="preserve">Předměty duševního vlastnictví, které jsou </w:t>
      </w:r>
      <w:r w:rsidR="00955107">
        <w:t xml:space="preserve">nutné pro realizaci Projektu, ale jsou ve vlastnictví některé </w:t>
      </w:r>
      <w:r>
        <w:t>Smluvní stran</w:t>
      </w:r>
      <w:r w:rsidR="00955107">
        <w:t>y</w:t>
      </w:r>
      <w:r>
        <w:t xml:space="preserve"> před uzavřením </w:t>
      </w:r>
      <w:r w:rsidR="00955107">
        <w:t>této Smlouvy, zůstávají v jejím vlastnictví i po ukončení realizace Projektu. Smluvní strany jsou pro účely realizace Projektu povinny bezplatně zpřístupnit předmětného duševního vlastnictví druhé Smluvní straně v potřebném rozsahu.</w:t>
      </w:r>
    </w:p>
    <w:p w14:paraId="09C98B60" w14:textId="77777777" w:rsidR="00955107" w:rsidRDefault="00955107" w:rsidP="00955107">
      <w:pPr>
        <w:spacing w:before="120" w:after="120" w:line="240" w:lineRule="auto"/>
        <w:ind w:left="540"/>
        <w:jc w:val="both"/>
      </w:pPr>
      <w:r>
        <w:t>Znalosti vkládané do Projektu:</w:t>
      </w:r>
    </w:p>
    <w:p w14:paraId="71D4DF86" w14:textId="79C567B4" w:rsidR="00955107" w:rsidRDefault="00955107" w:rsidP="003502D1">
      <w:pPr>
        <w:spacing w:before="120" w:after="120" w:line="240" w:lineRule="auto"/>
        <w:ind w:left="540"/>
        <w:jc w:val="both"/>
      </w:pPr>
      <w:r>
        <w:t>Smluvní strany vstupují do Projektu s následujícími dovednostmi, know-how a jinými právy duševního vlastnictví, které jsou potřebné pro realizaci Projektu (vkládané znalosti):</w:t>
      </w:r>
    </w:p>
    <w:p w14:paraId="25285C81" w14:textId="3894A522" w:rsidR="00955107" w:rsidRDefault="00955107" w:rsidP="003502D1">
      <w:pPr>
        <w:pStyle w:val="Odstavecseseznamem"/>
        <w:numPr>
          <w:ilvl w:val="0"/>
          <w:numId w:val="28"/>
        </w:numPr>
        <w:spacing w:before="120" w:after="120" w:line="240" w:lineRule="auto"/>
        <w:jc w:val="both"/>
      </w:pPr>
      <w:r>
        <w:t>Hlavní příjemce:</w:t>
      </w:r>
    </w:p>
    <w:p w14:paraId="3C024769" w14:textId="6DE278AD" w:rsidR="00955107" w:rsidRDefault="003C5509" w:rsidP="003502D1">
      <w:pPr>
        <w:pStyle w:val="Odstavecseseznamem"/>
        <w:numPr>
          <w:ilvl w:val="0"/>
          <w:numId w:val="29"/>
        </w:numPr>
        <w:spacing w:before="120" w:after="120" w:line="240" w:lineRule="auto"/>
        <w:jc w:val="both"/>
      </w:pPr>
      <w:r>
        <w:t>Dovednosti a know-how v oblasti fotovoltaických systémů, jejich projektování, testování, řízení a provozování.</w:t>
      </w:r>
    </w:p>
    <w:p w14:paraId="5AD5FF21" w14:textId="210848BC" w:rsidR="003C5509" w:rsidRDefault="003C5509" w:rsidP="003502D1">
      <w:pPr>
        <w:pStyle w:val="Odstavecseseznamem"/>
        <w:numPr>
          <w:ilvl w:val="0"/>
          <w:numId w:val="29"/>
        </w:numPr>
        <w:spacing w:before="120" w:after="120" w:line="240" w:lineRule="auto"/>
        <w:jc w:val="both"/>
      </w:pPr>
      <w:r>
        <w:lastRenderedPageBreak/>
        <w:t>Dovednosti a know-how v oblasti materiálového výzkumu a materiálové analýzy, zejména materiálů pro elektrotechniku.</w:t>
      </w:r>
    </w:p>
    <w:p w14:paraId="7A6C1F63" w14:textId="77777777" w:rsidR="00FE7976" w:rsidRDefault="003C5509" w:rsidP="00FE7976">
      <w:pPr>
        <w:pStyle w:val="Odstavecseseznamem"/>
        <w:numPr>
          <w:ilvl w:val="0"/>
          <w:numId w:val="29"/>
        </w:numPr>
        <w:spacing w:before="120" w:after="120" w:line="240" w:lineRule="auto"/>
        <w:jc w:val="both"/>
      </w:pPr>
      <w:r>
        <w:t>Dovednosti a know-how v oblasti řízení technologií a technologických systémů, zejména pro oblast výroby elektrotechniky.</w:t>
      </w:r>
    </w:p>
    <w:p w14:paraId="077B2ADC" w14:textId="79137493" w:rsidR="00955107" w:rsidRDefault="00955107" w:rsidP="003502D1">
      <w:pPr>
        <w:pStyle w:val="Odstavecseseznamem"/>
        <w:numPr>
          <w:ilvl w:val="0"/>
          <w:numId w:val="28"/>
        </w:numPr>
        <w:spacing w:before="120" w:after="120" w:line="240" w:lineRule="auto"/>
        <w:jc w:val="both"/>
      </w:pPr>
      <w:r>
        <w:t>Další účastník:</w:t>
      </w:r>
    </w:p>
    <w:p w14:paraId="40C28CEC" w14:textId="5A3D8BDA" w:rsidR="00955107" w:rsidRDefault="003C5509" w:rsidP="003502D1">
      <w:pPr>
        <w:pStyle w:val="Odstavecseseznamem"/>
        <w:numPr>
          <w:ilvl w:val="0"/>
          <w:numId w:val="30"/>
        </w:numPr>
      </w:pPr>
      <w:r>
        <w:t>Dovednosti a know-how v oblasti elektrochemických systémů, zejména elektrolytického zpracování mědi a niklu.</w:t>
      </w:r>
    </w:p>
    <w:p w14:paraId="0F1FD03E" w14:textId="37C05D64" w:rsidR="00955107" w:rsidRDefault="003C5509" w:rsidP="003502D1">
      <w:pPr>
        <w:pStyle w:val="Odstavecseseznamem"/>
        <w:numPr>
          <w:ilvl w:val="0"/>
          <w:numId w:val="30"/>
        </w:numPr>
      </w:pPr>
      <w:r>
        <w:t>Dovednosti a know-how v oblasti</w:t>
      </w:r>
      <w:r w:rsidDel="003C5509">
        <w:t xml:space="preserve"> </w:t>
      </w:r>
      <w:r>
        <w:t>galvanického pokovování a galvanoplastiky, zejména elektrolytického vylučování silných vrstev mědi a niklu.</w:t>
      </w:r>
    </w:p>
    <w:p w14:paraId="64B55E58" w14:textId="2927E322" w:rsidR="003C5509" w:rsidRDefault="003C5509" w:rsidP="003502D1">
      <w:pPr>
        <w:pStyle w:val="Odstavecseseznamem"/>
        <w:numPr>
          <w:ilvl w:val="0"/>
          <w:numId w:val="30"/>
        </w:numPr>
      </w:pPr>
      <w:r>
        <w:t>Dovednosti a know-how v oblasti</w:t>
      </w:r>
      <w:r w:rsidDel="003C5509">
        <w:t xml:space="preserve"> </w:t>
      </w:r>
      <w:r>
        <w:t xml:space="preserve">výroby hotových výrobků a polotovarů z mědi a niklu, s využitím galvanoplastiky. </w:t>
      </w:r>
    </w:p>
    <w:p w14:paraId="3293CCD8" w14:textId="75D062FE" w:rsidR="004A72CE" w:rsidRDefault="007C3242" w:rsidP="002426AB">
      <w:pPr>
        <w:numPr>
          <w:ilvl w:val="1"/>
          <w:numId w:val="11"/>
        </w:numPr>
        <w:spacing w:before="120" w:after="120" w:line="240" w:lineRule="auto"/>
        <w:ind w:left="540" w:hanging="540"/>
        <w:jc w:val="both"/>
      </w:pPr>
      <w:r>
        <w:t>Smluvní strany se dohodly na tom, že duševní vlastnictví vzniklé při plnění úkolů v rámci Projektu</w:t>
      </w:r>
      <w:r w:rsidR="00955107">
        <w:t>,</w:t>
      </w:r>
      <w:r>
        <w:t xml:space="preserve"> je majetkem té Smluvní strany, jejíž pracovníci duševní vlastnictví vytvořili. Smluvní strany si navzájem oznámí vytvoření duševního vlastnictví a Smluvní strana, která je majitelem takového duševního vlastnictví nese náklady spojené s podáním přihlášek </w:t>
      </w:r>
      <w:r w:rsidR="00955107">
        <w:t>k průmyslově právní ochraně vytvořeného nehmotného výsledku Projektu a vedením příslušných řízení, pokud se k formální ochraně rozhodne.</w:t>
      </w:r>
    </w:p>
    <w:p w14:paraId="6B2637D5" w14:textId="6F67C6BC" w:rsidR="004A72CE" w:rsidRDefault="00864A06" w:rsidP="002426AB">
      <w:pPr>
        <w:numPr>
          <w:ilvl w:val="1"/>
          <w:numId w:val="11"/>
        </w:numPr>
        <w:spacing w:before="120" w:after="120" w:line="240" w:lineRule="auto"/>
        <w:ind w:left="540" w:hanging="540"/>
        <w:jc w:val="both"/>
      </w:pPr>
      <w:r>
        <w:t xml:space="preserve">Vznikne-li duševní vlastnictví při plnění úkolů v rámci Projektu prokazatelně spoluprací </w:t>
      </w:r>
      <w:r w:rsidR="00955107" w:rsidRPr="00580E80">
        <w:t>s příspěvky a sdílením rizik</w:t>
      </w:r>
      <w:r w:rsidR="00955107">
        <w:t xml:space="preserve"> </w:t>
      </w:r>
      <w:r>
        <w:t xml:space="preserve">pracovníků obou Smluvních stran, je toto duševní vlastnictví společným majetkem obou Smluvních stran, a to v tom poměru majetkových podílů, v jakém se na vytvoření duševního vlastnictví podíleli pracovníci každé ze Smluvních stran. </w:t>
      </w:r>
      <w:r w:rsidR="00330DA8">
        <w:t xml:space="preserve">O tomto </w:t>
      </w:r>
      <w:r w:rsidR="007F6CC8">
        <w:t xml:space="preserve">potenciálním </w:t>
      </w:r>
      <w:r w:rsidR="00330DA8">
        <w:t xml:space="preserve">vzniku Hlavní příjemce vyhotoví písemný zápis, který bude obsahovat především informace o </w:t>
      </w:r>
      <w:r w:rsidR="00D1646F">
        <w:t>původci/</w:t>
      </w:r>
      <w:r w:rsidR="00330DA8">
        <w:t>původcích nápadu k duševnímu vlastnictví</w:t>
      </w:r>
      <w:r w:rsidR="007F6CC8">
        <w:t xml:space="preserve">, </w:t>
      </w:r>
      <w:r w:rsidR="00330DA8">
        <w:t>realizačních</w:t>
      </w:r>
      <w:r w:rsidR="00D1646F">
        <w:t xml:space="preserve"> pracovnících</w:t>
      </w:r>
      <w:r w:rsidR="007F6CC8">
        <w:t xml:space="preserve"> a jejich předpokládaných podílech na duševním vlastnictví</w:t>
      </w:r>
      <w:r w:rsidR="00330DA8">
        <w:t xml:space="preserve">. </w:t>
      </w:r>
      <w:r>
        <w:t>Smluvní strany jsou si vzájemně nápomocny při přípravě podání přihlášek, a to i zahraničních</w:t>
      </w:r>
      <w:r w:rsidR="007F6CC8">
        <w:t xml:space="preserve"> a i během následného procesu připomínkování</w:t>
      </w:r>
      <w:r>
        <w:t>. Smluvní strany se v poměru jejich spoluvlastnických podílů podílejí na nákl</w:t>
      </w:r>
      <w:r w:rsidR="00C90A6E">
        <w:t>adech spojených s </w:t>
      </w:r>
      <w:r>
        <w:t>podáním přihlášek a vedením příslušných řízení</w:t>
      </w:r>
      <w:r w:rsidR="00330DA8">
        <w:t>, pokud se nedohodnout jinak</w:t>
      </w:r>
      <w:r>
        <w:t>.</w:t>
      </w:r>
      <w:r w:rsidR="007C3242">
        <w:t xml:space="preserve"> </w:t>
      </w:r>
    </w:p>
    <w:p w14:paraId="158B1E33" w14:textId="46B1B767" w:rsidR="007F6CC8" w:rsidRDefault="007F6CC8" w:rsidP="007F6CC8">
      <w:pPr>
        <w:numPr>
          <w:ilvl w:val="1"/>
          <w:numId w:val="11"/>
        </w:numPr>
        <w:spacing w:before="120" w:after="120" w:line="240" w:lineRule="auto"/>
        <w:ind w:left="540" w:hanging="540"/>
        <w:jc w:val="both"/>
      </w:pPr>
      <w:r w:rsidRPr="007F6CC8">
        <w:t>Smluvní strany se zavazují vynaložit maximální úsilí k dosažení dohody o společném využití práv k předmětům duševního vlastnictví v souladu s příslušnými předpisy Poskytovatele</w:t>
      </w:r>
      <w:r w:rsidR="008E20FB">
        <w:t>, žádná ze Smluvních stran není oprávněna využívat tato práva bez souhlasu druhé Smluvní strany jako spoluvlastníka předmětu duševního vlastnictví</w:t>
      </w:r>
    </w:p>
    <w:p w14:paraId="3E985C99" w14:textId="4EF72A2D" w:rsidR="003502D1" w:rsidRDefault="003502D1" w:rsidP="003502D1">
      <w:pPr>
        <w:numPr>
          <w:ilvl w:val="1"/>
          <w:numId w:val="11"/>
        </w:numPr>
        <w:spacing w:before="120" w:after="120" w:line="240" w:lineRule="auto"/>
        <w:ind w:left="540" w:hanging="540"/>
        <w:jc w:val="both"/>
      </w:pPr>
      <w:r w:rsidRPr="003502D1">
        <w:t>Pokud práva k předmětu duševního vlastnictví, které bude vytvořeno při realizaci Projektu, náleží v souladu s ustanoveními Smlouvy jedné ze Smluvních stran, bude kterékoliv jiné Smluvní straně poskytnuta nevýhradní licence k předmětu duševního vlastnictví za náhradu odpovídající tržním cenám a za tržních podmínek, které musí být sjednány v souladu se Sdělením komise – Rámcem pro státní podporu výzkumu, vývoje a inovací a aplikovatelnými právními předpisy.</w:t>
      </w:r>
    </w:p>
    <w:p w14:paraId="20C579DC" w14:textId="1F225E99" w:rsidR="003502D1" w:rsidRDefault="003502D1" w:rsidP="003502D1">
      <w:pPr>
        <w:numPr>
          <w:ilvl w:val="1"/>
          <w:numId w:val="11"/>
        </w:numPr>
        <w:spacing w:before="120" w:after="120" w:line="240" w:lineRule="auto"/>
        <w:ind w:left="540" w:hanging="540"/>
        <w:jc w:val="both"/>
      </w:pPr>
      <w:r w:rsidRPr="003502D1">
        <w:t xml:space="preserve">Kterákoliv ze Smluvních stran může převést své právo ke svému spoluvlastnickému podílu k předmětu společného duševního vlastnictví či k předmětu svého výlučného duševního vlastnictví na třetí osobu za odpovídající finanční částku. Před převodem podílu jednoho ze spolumajitelů na třetí osobu musí být převáděné vlastnické právo přednostně nabídnuto zbývajícím spolumajitelům písemně (elektronicky) za shodných nebo výhodnějších podmínek než třetí osobě. Na třetí osobu může některý ze spolumajitelů převést svůj podíl jen v případě, že žádný ze spolumajitelů nepřijme ve lhůtě </w:t>
      </w:r>
      <w:r w:rsidR="002166D1">
        <w:t>1</w:t>
      </w:r>
      <w:r w:rsidRPr="003502D1">
        <w:t xml:space="preserve"> měsíc</w:t>
      </w:r>
      <w:r w:rsidR="002166D1">
        <w:t>e</w:t>
      </w:r>
      <w:r w:rsidRPr="003502D1">
        <w:t xml:space="preserve"> písemnou nabídku převodu včetně obchodních podmínek. Smluvní strany se zavazují k tomu, že budou upřednostňovat vzájemné jednání a možnost převodu podílů mezi sebou než možnost převodu na třetí osobu. V ostatních otázkách se vzájemné vztahy mezi spolumajiteli řídí ustanoveními Občanského zákoníku o podílovém spoluvlastnictví a ustanoveními právních předpisů upravujících ochranu </w:t>
      </w:r>
      <w:r w:rsidRPr="003502D1">
        <w:lastRenderedPageBreak/>
        <w:t>výsledků autorské, vynálezecké nebo obdobné tvůrčí činnosti. Za třetí osobu se pro účely tohoto ustavení nepovažuje kterákoliv ze Smluvních stran.</w:t>
      </w:r>
    </w:p>
    <w:p w14:paraId="3438DD84" w14:textId="41432F03" w:rsidR="004A72CE" w:rsidRDefault="007C3242" w:rsidP="002426AB">
      <w:pPr>
        <w:numPr>
          <w:ilvl w:val="1"/>
          <w:numId w:val="11"/>
        </w:numPr>
        <w:spacing w:before="120" w:after="120" w:line="240" w:lineRule="auto"/>
        <w:ind w:left="540" w:hanging="540"/>
        <w:jc w:val="both"/>
      </w:pPr>
      <w:r>
        <w:t xml:space="preserve">Nebude-li jedna ze Smluvních stran mít zájem na podání přihlášky, může jiná Smluvní strana požádat o převedení práva na podání takové přihlášky na sebe. </w:t>
      </w:r>
      <w:r w:rsidR="00457DF1">
        <w:t xml:space="preserve">Převedení tohoto práva bude provedeno při respektování zásah péče řádného hospodáře a tržních podmínek. </w:t>
      </w:r>
      <w:r>
        <w:t>Smluvní strany před převodem projednají podmínky převedení práva podat přihlášku. Smluvní strany jsou si vzájemně nápomocny při přípravě podání přihlášek, a to i zahraničních. Smluvní strana, na kterou je převedeno právo k podání přihlášky nese náklady spojené s podáním přihlášky a vedením příslušných řízení.</w:t>
      </w:r>
    </w:p>
    <w:p w14:paraId="0496E39A" w14:textId="164E6A70" w:rsidR="004A72CE" w:rsidRDefault="007C3242" w:rsidP="00266A4A">
      <w:pPr>
        <w:numPr>
          <w:ilvl w:val="1"/>
          <w:numId w:val="11"/>
        </w:numPr>
        <w:spacing w:before="120" w:after="120" w:line="240" w:lineRule="auto"/>
        <w:ind w:left="540" w:hanging="540"/>
        <w:jc w:val="both"/>
      </w:pPr>
      <w:r>
        <w:t xml:space="preserve">Práva původců budou Smluvními stranami </w:t>
      </w:r>
      <w:r w:rsidR="00B50D93">
        <w:t>vypořádána, zejména ve smyslu</w:t>
      </w:r>
      <w:r>
        <w:t xml:space="preserve"> § 9 zák. č. 527/1990 Sb., o vynálezech a zlepšovacích návrzích, ve znění pozdějších předpisů nebo dle obdobných předpisů</w:t>
      </w:r>
      <w:r w:rsidR="00A21ED3">
        <w:t xml:space="preserve">, </w:t>
      </w:r>
      <w:r w:rsidR="00B50D93">
        <w:t>případně</w:t>
      </w:r>
      <w:r w:rsidR="00266A4A">
        <w:t xml:space="preserve"> </w:t>
      </w:r>
      <w:r w:rsidR="00A21ED3">
        <w:t xml:space="preserve">zák. </w:t>
      </w:r>
      <w:r w:rsidR="00A21ED3" w:rsidRPr="00A21ED3">
        <w:t>č. 478/1992 Sb.</w:t>
      </w:r>
      <w:r w:rsidR="00A21ED3">
        <w:t xml:space="preserve">, </w:t>
      </w:r>
      <w:r w:rsidR="00A21ED3" w:rsidRPr="00A21ED3">
        <w:t>o užitných vzorech</w:t>
      </w:r>
      <w:r w:rsidR="00A21ED3">
        <w:t>, ve znění pozdějších předpisů nebo dle obdobných předpisů</w:t>
      </w:r>
      <w:r w:rsidR="00B50D93">
        <w:t xml:space="preserve"> apod</w:t>
      </w:r>
      <w:r w:rsidR="00266A4A">
        <w:t>.</w:t>
      </w:r>
    </w:p>
    <w:p w14:paraId="43387FB4" w14:textId="14988376" w:rsidR="00AF1E09" w:rsidRDefault="00AF1E09" w:rsidP="00C130BB">
      <w:pPr>
        <w:numPr>
          <w:ilvl w:val="1"/>
          <w:numId w:val="11"/>
        </w:numPr>
        <w:spacing w:before="120" w:after="120" w:line="240" w:lineRule="auto"/>
        <w:ind w:left="540" w:hanging="540"/>
        <w:jc w:val="both"/>
      </w:pPr>
      <w:r>
        <w:t>Smluvní strany mají bezplatný přístup k výsledkům P</w:t>
      </w:r>
      <w:r w:rsidRPr="00AF1E09">
        <w:t xml:space="preserve">rojektu dosaženým během jeho řešení, které jsou nutné k implementaci jejich vlastního </w:t>
      </w:r>
      <w:r w:rsidR="00B50D93">
        <w:t xml:space="preserve">příspěvku </w:t>
      </w:r>
      <w:r w:rsidRPr="00AF1E09">
        <w:t xml:space="preserve">k </w:t>
      </w:r>
      <w:r>
        <w:t>P</w:t>
      </w:r>
      <w:r w:rsidRPr="00AF1E09">
        <w:t xml:space="preserve">rojektu. Po ukončení řešení </w:t>
      </w:r>
      <w:r>
        <w:t>P</w:t>
      </w:r>
      <w:r w:rsidRPr="00AF1E09">
        <w:t xml:space="preserve">rojektu mají </w:t>
      </w:r>
      <w:r w:rsidR="008E20FB">
        <w:t>S</w:t>
      </w:r>
      <w:r w:rsidRPr="00AF1E09">
        <w:t>mluvní strany přístup k</w:t>
      </w:r>
      <w:r>
        <w:t xml:space="preserve"> těmto </w:t>
      </w:r>
      <w:r w:rsidRPr="00AF1E09">
        <w:t xml:space="preserve">výsledkům </w:t>
      </w:r>
      <w:r>
        <w:t>P</w:t>
      </w:r>
      <w:r w:rsidRPr="00AF1E09">
        <w:t xml:space="preserve">rojektu stejně jako k vneseným, pořízeným či vzniklým právům během řešení </w:t>
      </w:r>
      <w:r>
        <w:t>P</w:t>
      </w:r>
      <w:r w:rsidRPr="00AF1E09">
        <w:t>rojektu za podmínek</w:t>
      </w:r>
      <w:r>
        <w:t xml:space="preserve"> stanovených ve smlouvě o využití výsledků.</w:t>
      </w:r>
    </w:p>
    <w:p w14:paraId="5522BD44" w14:textId="0255E654" w:rsidR="004A198E" w:rsidRPr="00AF1E09" w:rsidRDefault="004A198E" w:rsidP="00C130BB">
      <w:pPr>
        <w:numPr>
          <w:ilvl w:val="1"/>
          <w:numId w:val="11"/>
        </w:numPr>
        <w:spacing w:before="120" w:after="120" w:line="240" w:lineRule="auto"/>
        <w:ind w:left="540" w:hanging="540"/>
        <w:jc w:val="both"/>
      </w:pPr>
      <w:r>
        <w:rPr>
          <w:iCs/>
        </w:rPr>
        <w:t xml:space="preserve">Hlavní příjemce </w:t>
      </w:r>
      <w:r w:rsidRPr="004A198E">
        <w:rPr>
          <w:iCs/>
        </w:rPr>
        <w:t>m</w:t>
      </w:r>
      <w:r>
        <w:rPr>
          <w:iCs/>
        </w:rPr>
        <w:t>á</w:t>
      </w:r>
      <w:r w:rsidRPr="004A198E">
        <w:rPr>
          <w:iCs/>
        </w:rPr>
        <w:t xml:space="preserve"> právo přijmout vlastnická a užívací práva k projektovým výsledkům, které leží mimo komerční zájmy </w:t>
      </w:r>
      <w:r>
        <w:rPr>
          <w:iCs/>
        </w:rPr>
        <w:t>Dalšího účastníka</w:t>
      </w:r>
      <w:r w:rsidRPr="004A198E">
        <w:rPr>
          <w:iCs/>
        </w:rPr>
        <w:t xml:space="preserve"> </w:t>
      </w:r>
      <w:r>
        <w:rPr>
          <w:iCs/>
        </w:rPr>
        <w:t>P</w:t>
      </w:r>
      <w:r w:rsidRPr="004A198E">
        <w:rPr>
          <w:iCs/>
        </w:rPr>
        <w:t>rojektu</w:t>
      </w:r>
      <w:r>
        <w:rPr>
          <w:iCs/>
        </w:rPr>
        <w:t>, a to po dohodě s Dalším účastníkem</w:t>
      </w:r>
      <w:r w:rsidR="001934A0">
        <w:rPr>
          <w:iCs/>
        </w:rPr>
        <w:t xml:space="preserve"> a za podmínek stanovených ve schváleném návrhu Projektu</w:t>
      </w:r>
    </w:p>
    <w:p w14:paraId="2BA64BD6" w14:textId="3880E0B0" w:rsidR="004A72CE" w:rsidRDefault="007C3242" w:rsidP="002426AB">
      <w:pPr>
        <w:numPr>
          <w:ilvl w:val="1"/>
          <w:numId w:val="11"/>
        </w:numPr>
        <w:spacing w:before="120" w:after="120" w:line="240" w:lineRule="auto"/>
        <w:ind w:left="540" w:hanging="540"/>
        <w:jc w:val="both"/>
      </w:pPr>
      <w:r>
        <w:t>Smluvní strany se zavazují k uzavření smlouvy o využití výsledků, která bude obsahovat podrobnosti využití výsledků Projektu, zejména procentuální rozdělení vlastnických podílů k výsledkům mezi Smluvní strany, následné vypořádání přínosů a rozdělení finančních prostředků získaných z tržeb s tím, že některé skutečnosti mohou být obsahem až případné následné licenční smlouvy, příp. další náležitosti vyžadované Poskytovatelem. Vypořádání přínosů Projektu (po ukončení jeho řešení) bude stanoveno zejména s ohledem na následující vývoj a rizika související s komercializací/uplatnění výsledků na trhu</w:t>
      </w:r>
      <w:r w:rsidR="002166D1">
        <w:t>.</w:t>
      </w:r>
    </w:p>
    <w:p w14:paraId="25B80FC2" w14:textId="77777777" w:rsidR="004A72CE" w:rsidRDefault="007C3242" w:rsidP="002426AB">
      <w:pPr>
        <w:numPr>
          <w:ilvl w:val="1"/>
          <w:numId w:val="11"/>
        </w:numPr>
        <w:spacing w:before="120" w:after="120" w:line="240" w:lineRule="auto"/>
        <w:ind w:left="540" w:hanging="540"/>
        <w:jc w:val="both"/>
      </w:pPr>
      <w:r>
        <w:t xml:space="preserve"> Smlouva o využití výsledků bude uzavřena vždy před uplatněním výsledku v praxi, nejpozději však před ukončením řešení Projektu.</w:t>
      </w:r>
    </w:p>
    <w:p w14:paraId="2141561A" w14:textId="67E12059" w:rsidR="004A72CE" w:rsidRDefault="007C3242" w:rsidP="002426AB">
      <w:pPr>
        <w:numPr>
          <w:ilvl w:val="1"/>
          <w:numId w:val="11"/>
        </w:numPr>
        <w:spacing w:before="120" w:after="120" w:line="240" w:lineRule="auto"/>
        <w:ind w:left="540" w:hanging="540"/>
        <w:jc w:val="both"/>
      </w:pPr>
      <w:r>
        <w:t xml:space="preserve"> Smluvní strany jsou oprávněny využívat know-how získané při provádění Projektu a přenést výsledky tohoto know-how do praxe </w:t>
      </w:r>
      <w:r w:rsidR="00FF0B11">
        <w:t xml:space="preserve">za podmínek </w:t>
      </w:r>
      <w:r>
        <w:t>uzavřen</w:t>
      </w:r>
      <w:r w:rsidR="00FF0B11">
        <w:t>é</w:t>
      </w:r>
      <w:r>
        <w:t xml:space="preserve"> smlouvy o využití výsledků dle </w:t>
      </w:r>
      <w:r w:rsidR="001934A0">
        <w:t xml:space="preserve">čl. 10 </w:t>
      </w:r>
      <w:r>
        <w:t>této Smlouvy</w:t>
      </w:r>
      <w:r w:rsidR="001934A0">
        <w:t xml:space="preserve"> a dle schváleného návrhu Projektu</w:t>
      </w:r>
      <w:r w:rsidR="00266A4A">
        <w:t>.</w:t>
      </w:r>
    </w:p>
    <w:p w14:paraId="084E6C7C" w14:textId="072C44E9" w:rsidR="00797E7F" w:rsidRPr="00AB3C45" w:rsidRDefault="00797E7F" w:rsidP="00797E7F">
      <w:pPr>
        <w:numPr>
          <w:ilvl w:val="1"/>
          <w:numId w:val="11"/>
        </w:numPr>
        <w:spacing w:before="120" w:after="120" w:line="240" w:lineRule="auto"/>
        <w:ind w:left="540" w:hanging="540"/>
        <w:jc w:val="both"/>
      </w:pPr>
      <w:r>
        <w:t xml:space="preserve">Všechna práva </w:t>
      </w:r>
      <w:r w:rsidRPr="00797E7F">
        <w:t xml:space="preserve">k výsledkům Projektu patří Hlavnímu příjemci a Dalšímu účastníkovi. Rozdělení práv k výsledkům je za současného respektování zákazu nepřímé podpory ve smyslu Všeobecných podmínek uvedeno ve schváleném návrhu Projektu. </w:t>
      </w:r>
      <w:r w:rsidRPr="00A21ED3">
        <w:t>Každá Smluvní strana souhlasí s tím, že nebude vědomě využívat žádná vlastnická či majetková práva ostatních Smluvních stran, není-li v této Smlouvě uvedeno jinak.  Smluvní strany berou na vědomí, že při využívání a poskytování dosažených výsledků třetím stranám je nutné dodržovat pravidla stanovená v článku 15 Všeobecných podmínek. Hlavní příjemce v rámci svého práva kontroly Dalšího účastníka v souladu s článkem (článek 7, bod 7.6) bude kontrolovat i nakládání s výsledky.</w:t>
      </w:r>
    </w:p>
    <w:p w14:paraId="42CDC2B0" w14:textId="77777777" w:rsidR="00797E7F" w:rsidRDefault="00797E7F" w:rsidP="00797E7F">
      <w:pPr>
        <w:spacing w:before="120" w:after="120" w:line="240" w:lineRule="auto"/>
        <w:ind w:left="540"/>
        <w:jc w:val="both"/>
      </w:pPr>
    </w:p>
    <w:p w14:paraId="68B2BC87" w14:textId="77777777" w:rsidR="0077515D" w:rsidRDefault="0077515D"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5183C3AA" w14:textId="77777777" w:rsidR="0077515D" w:rsidRDefault="0077515D"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6CCD0140" w14:textId="77777777" w:rsidR="0077515D" w:rsidRDefault="0077515D"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49F0A621" w14:textId="77777777" w:rsidR="009C54D3" w:rsidRDefault="009C54D3"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6C214FEB" w14:textId="44CAEF29"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lastRenderedPageBreak/>
        <w:t>Článek 11</w:t>
      </w:r>
    </w:p>
    <w:p w14:paraId="5503D73E"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Zajištění ochrany výsledků výzkumu a vývoje uskutečněných v souvislosti s Projektem</w:t>
      </w:r>
    </w:p>
    <w:p w14:paraId="0F653C85" w14:textId="4D72669C" w:rsidR="004A72CE" w:rsidRDefault="007C3242" w:rsidP="002166D1">
      <w:pPr>
        <w:numPr>
          <w:ilvl w:val="0"/>
          <w:numId w:val="17"/>
        </w:numPr>
        <w:spacing w:before="120" w:after="120" w:line="240" w:lineRule="auto"/>
        <w:ind w:hanging="720"/>
        <w:jc w:val="both"/>
      </w:pPr>
      <w:r>
        <w:t xml:space="preserve">Smluvní strany se dohodly na tom, že informace, dokumentace a výsledky práce, předané a vzniklé v souvislosti s plněním </w:t>
      </w:r>
      <w:r w:rsidR="002166D1">
        <w:t xml:space="preserve">této </w:t>
      </w:r>
      <w:r>
        <w:t>Smlouvy</w:t>
      </w:r>
      <w:r w:rsidR="002166D1">
        <w:t xml:space="preserve"> včetně obsahu </w:t>
      </w:r>
      <w:r w:rsidR="008E20FB">
        <w:t xml:space="preserve">schváleného návrhu  </w:t>
      </w:r>
      <w:r w:rsidR="002166D1">
        <w:t>Projektu</w:t>
      </w:r>
      <w:r>
        <w:t xml:space="preserve">, jakož i jednotlivých následných smluv, budou pokládány za důvěrné a nebudou poskytnuty třetí </w:t>
      </w:r>
      <w:r w:rsidR="002166D1">
        <w:t>osobě</w:t>
      </w:r>
      <w:r w:rsidR="002166D1" w:rsidRPr="002166D1">
        <w:t>, která není Smluvní stranou dle této Smlouvy,</w:t>
      </w:r>
      <w:r w:rsidR="002166D1">
        <w:t xml:space="preserve"> </w:t>
      </w:r>
      <w:r>
        <w:t>ani využity jinak než pro účel Smlouvy. Toto ustanovení neplatí ve vztahu k Poskytovateli.</w:t>
      </w:r>
    </w:p>
    <w:p w14:paraId="47136BB6" w14:textId="4FBAA265" w:rsidR="00E34B89" w:rsidRDefault="007C3242" w:rsidP="00C130BB">
      <w:pPr>
        <w:numPr>
          <w:ilvl w:val="0"/>
          <w:numId w:val="17"/>
        </w:numPr>
        <w:spacing w:before="120" w:after="120" w:line="240" w:lineRule="auto"/>
        <w:ind w:hanging="720"/>
        <w:jc w:val="both"/>
      </w:pPr>
      <w:r>
        <w:t>Smluvní strany se zavazují si vzájemně poskytovat veškeré informace nutné pro vykonávání činností podle Smlouvy, informace o činnostech v Projektu a o jejich výsledcích.</w:t>
      </w:r>
      <w:r w:rsidR="00E34B89">
        <w:t xml:space="preserve"> </w:t>
      </w:r>
      <w:r w:rsidR="00E34B89" w:rsidRPr="00E34B89">
        <w:t xml:space="preserve">Informace o výsledcích Projektu si Smluvní strany zavazují poskytovat tak, aby byly splněny požadavky </w:t>
      </w:r>
      <w:r w:rsidR="00B7628B">
        <w:t>z</w:t>
      </w:r>
      <w:r w:rsidR="00E34B89" w:rsidRPr="00E34B89">
        <w:t>ákona o podpoře VaV a zároveň aby nebylo ohroženo obchodní tajemství nebo duševní vlastnictví kterékoliv ze Smluvních stran. Informace, které by mohly ohrozit získání ochrany k výsledkům Projektu dle předpisů upravujících právo duševního vlastnictví, zejména patentovou ochranu, nesmějí být zveřejněny před tím, než jsou učiněny všechny nezbytné kroky k zajištění takové ochrany. Nedohodnou-li se Smluvní strany v konkrétním případě jinak, jsou veškeré informace, které získá jedna Smluvní strana od jiné Smluvní strany dle tohoto odstavce, a které nejsou obecně známé, považovány za důvěrné (dále jen „Důvěrné informace“) a Smluvní strana, která je získala, je povinna Důvěrné informace uchovat v tajnosti a zajistit dostatečnou ochranu před přístupem nepovolaných osob k nim, nesmí Důvěrné informace sdělit žádné třetí osobě, která není Smluvní stranou dle této Smlouvy, s výjimkou svých zaměstnanců a jiných osob, které jsou pověřeny činnostmi v rámci této Smlouvy a se kterými příslušná Smluvní strana uzavřela dohodu o zachování mlčenlivosti v obdobném rozsahu, jako stanoví tato Smlouva Smluvním stranám, a nesmí Důvěrné informace použít za jiným účelem, než k výkonu činností podle této Smlouvy. V případě porušení povinnosti uvedené v tomto ustanovení Smlouvy se za každé takové jednotlivé porušení Smluvní stranou sjednává smluvní pokuta ve výši 10.000,- Kč (slovy: deset tisíc korun českých), přičemž důkazní břemeno leží na Smluvní straně, která je porušením povinnosti dle tohoto ustanovení Smlouvy poškozena. Smluvní pokuta je splatná povinnou Smluvní stranou do 14 kalendářních dnů od doručení výzvy k jejímu zaplacení (v případě pochybností se má výzva za doručenou 3. den po jejím odeslání) na bankovní účet oprávněné Smluvní strany v ní uvedený; z důvodu identifikace platby bude užit variabilní symbol uvedený ve výzvě</w:t>
      </w:r>
      <w:r w:rsidR="00E34B89">
        <w:t>.</w:t>
      </w:r>
    </w:p>
    <w:p w14:paraId="54FB38B6" w14:textId="34305779" w:rsidR="004A72CE" w:rsidRDefault="007C3242" w:rsidP="002426AB">
      <w:pPr>
        <w:numPr>
          <w:ilvl w:val="0"/>
          <w:numId w:val="17"/>
        </w:numPr>
        <w:spacing w:before="120" w:after="120" w:line="240" w:lineRule="auto"/>
        <w:ind w:hanging="720"/>
        <w:jc w:val="both"/>
      </w:pPr>
      <w:r w:rsidRPr="00AB3C45">
        <w:t>Povinnosti podle odstavce 11.</w:t>
      </w:r>
      <w:r w:rsidR="00E34B89">
        <w:t>2</w:t>
      </w:r>
      <w:r w:rsidR="00E34B89" w:rsidRPr="00AB3C45">
        <w:t xml:space="preserve"> </w:t>
      </w:r>
      <w:r w:rsidRPr="00AB3C45">
        <w:t xml:space="preserve">této Smlouvy platí beze změny po dobu dalších </w:t>
      </w:r>
      <w:r w:rsidR="00E34B89">
        <w:t>10</w:t>
      </w:r>
      <w:r w:rsidR="00E34B89" w:rsidRPr="00AB3C45">
        <w:t xml:space="preserve"> </w:t>
      </w:r>
      <w:r w:rsidRPr="00AB3C45">
        <w:t>let po skončení účinnosti ostatních ustanovení Smlouvy, ať k němu dojde z jakéhokoliv důvodu.</w:t>
      </w:r>
    </w:p>
    <w:p w14:paraId="44BB7C9A" w14:textId="521A750A" w:rsidR="004A72CE" w:rsidRDefault="007C3242" w:rsidP="002426AB">
      <w:pPr>
        <w:numPr>
          <w:ilvl w:val="0"/>
          <w:numId w:val="17"/>
        </w:numPr>
        <w:spacing w:before="120" w:after="120" w:line="240" w:lineRule="auto"/>
        <w:ind w:hanging="720"/>
        <w:jc w:val="both"/>
      </w:pPr>
      <w:r>
        <w:t>Zveřejňuje-li kterákoliv ze Smluvních stran informace o Projektu nebo o výsledcích Projektu je povinna důsledně uvádět identifikační kód Projektu podle Centrální evidence projektů a dále tu skutečnost, že výsledek Projektu byl získán za finančního přispění Poskytovatele v rámci účelové podpory výzkumu, vývoje a inovací. Zveřejněním nesmí být dotčena nebo ohrožena ochrana výsledků Projektu, jinak Smluvní strana odpovídá ostatním Smluvním stranám za způsobenou škodu.</w:t>
      </w:r>
    </w:p>
    <w:p w14:paraId="70276D3A" w14:textId="61E09CB4" w:rsidR="00E34B89" w:rsidRDefault="00E34B89" w:rsidP="00982247">
      <w:pPr>
        <w:numPr>
          <w:ilvl w:val="0"/>
          <w:numId w:val="17"/>
        </w:numPr>
        <w:spacing w:before="120" w:after="120" w:line="240" w:lineRule="auto"/>
        <w:ind w:hanging="720"/>
        <w:jc w:val="both"/>
      </w:pPr>
      <w:r>
        <w:t>Smluvní strana je povinna vyžádat si písemný souhlas (elektronicky) ostatních Smluvních stran s obsahem publikovaných jakýchkoliv odborných textů týkající se řešení a výsledků</w:t>
      </w:r>
      <w:r w:rsidR="00982247">
        <w:t xml:space="preserve"> </w:t>
      </w:r>
      <w:r>
        <w:t>Projektu před jejich publikováním.</w:t>
      </w:r>
    </w:p>
    <w:p w14:paraId="67A7FBA8" w14:textId="6BE5EB2F" w:rsidR="004A72CE" w:rsidRDefault="007C3242" w:rsidP="002426AB">
      <w:pPr>
        <w:numPr>
          <w:ilvl w:val="0"/>
          <w:numId w:val="17"/>
        </w:numPr>
        <w:spacing w:before="120" w:after="120" w:line="240" w:lineRule="auto"/>
        <w:ind w:hanging="720"/>
        <w:jc w:val="both"/>
      </w:pPr>
      <w:r>
        <w:t xml:space="preserve">Smluvní strany se dohodly na níže uvedeném způsobu předávání výsledků do Rejstříku informací o výsledcích (dále jen „RIV“) podle zákona o podpoře </w:t>
      </w:r>
      <w:r w:rsidR="00B7628B">
        <w:t>VaV</w:t>
      </w:r>
      <w:r>
        <w:t>:</w:t>
      </w:r>
    </w:p>
    <w:p w14:paraId="326E4276" w14:textId="1A079C8E" w:rsidR="004A72CE" w:rsidRDefault="007C3242" w:rsidP="002426AB">
      <w:pPr>
        <w:numPr>
          <w:ilvl w:val="1"/>
          <w:numId w:val="7"/>
        </w:numPr>
        <w:spacing w:before="120" w:after="120" w:line="240" w:lineRule="auto"/>
        <w:ind w:left="1134" w:hanging="873"/>
        <w:jc w:val="both"/>
      </w:pPr>
      <w:r>
        <w:t xml:space="preserve">Hlavní příjemce a Další účastník projektu se zavazují samostatně předávat údaje o výsledcích vytvořených při realizaci Projektu do RIV v termínech a ve formě </w:t>
      </w:r>
      <w:r>
        <w:lastRenderedPageBreak/>
        <w:t xml:space="preserve">požadované zákonem o podpoře </w:t>
      </w:r>
      <w:r w:rsidR="00B7628B">
        <w:t>VaV</w:t>
      </w:r>
      <w:r>
        <w:t>, pokud se Smluvní strany nedohodnou jinak.</w:t>
      </w:r>
    </w:p>
    <w:p w14:paraId="4AF867F5" w14:textId="03F7FA94" w:rsidR="004A72CE" w:rsidRDefault="007C3242" w:rsidP="002426AB">
      <w:pPr>
        <w:numPr>
          <w:ilvl w:val="1"/>
          <w:numId w:val="7"/>
        </w:numPr>
        <w:spacing w:before="120" w:after="120" w:line="240" w:lineRule="auto"/>
        <w:ind w:left="1134" w:hanging="873"/>
        <w:jc w:val="both"/>
      </w:pPr>
      <w:r>
        <w:t>Způsob započítávání výsledků a podíl dedikací v rámci Projektu bude stanoven na základě podílu, jímž Hlavní příjemce a Další účastník přispěli k dosažení započitatelných výsledků při realizaci Projektu. Pokud se Smluvní strany na výše uvedeném nedohodnou, zavazují se respektovat rozhodnutí, které v této věci vydá Poskytovatel nebo jiný věcně příslušný rozhodčí orgán.</w:t>
      </w:r>
    </w:p>
    <w:p w14:paraId="5B54AFB8" w14:textId="7190DB13" w:rsidR="00982247" w:rsidRDefault="00982247" w:rsidP="00982247">
      <w:pPr>
        <w:numPr>
          <w:ilvl w:val="0"/>
          <w:numId w:val="17"/>
        </w:numPr>
        <w:spacing w:before="120" w:after="120" w:line="240" w:lineRule="auto"/>
        <w:ind w:hanging="720"/>
        <w:jc w:val="both"/>
      </w:pPr>
      <w:r>
        <w:t>Podrobnosti využití výsledků Projektu nad rámec ujednání v této Smlouvě budou stanoveny ve Smlouvě o využití výsledků uzavřené mezi Smluvními stranami.</w:t>
      </w:r>
    </w:p>
    <w:p w14:paraId="714C2305" w14:textId="77777777" w:rsidR="00C9458E" w:rsidRDefault="00C9458E"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rPr>
          <w:b/>
        </w:rPr>
      </w:pPr>
    </w:p>
    <w:p w14:paraId="10E858C0"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12</w:t>
      </w:r>
    </w:p>
    <w:p w14:paraId="3CA180D0"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Odpovědnost za škodu</w:t>
      </w:r>
    </w:p>
    <w:p w14:paraId="3E4801CD" w14:textId="6D860BE3" w:rsidR="004A198E" w:rsidRDefault="004A198E" w:rsidP="00C130BB">
      <w:pPr>
        <w:numPr>
          <w:ilvl w:val="0"/>
          <w:numId w:val="31"/>
        </w:numPr>
        <w:spacing w:before="120" w:after="120" w:line="240" w:lineRule="auto"/>
        <w:ind w:hanging="720"/>
        <w:jc w:val="both"/>
      </w:pPr>
      <w:r>
        <w:t>Hlavní příjemce odpovídá Poskytovateli za zákonné použití poskytnuté účelové podpory na řešení Projektu. Hlavní příjemce odpovídá za škodu způsobenou Dalšímu účastníkovi porušením některé z povinností vyplývajících z této Smlouvy a/nebo ze Smlouvy o poskytnutí podpory, včetně Všeobecných podmínek a dalších dokumentů Poskytovatele závazných pro Program, mající za následek odstoupení Poskytovatele od Smlouvy o poskytnutí podpory, tj. zrušení Smlouvy o poskytnutí podpory od počátku a vrácení veškeré účelové podpory poskytnuté na řešení Projektu, pokud Hlavní příjemce použije účelovou podporu poskytnutou mu na základě Smlouvy o poskytnutí podpory v rozporu s účelem, nebo na jiný účel, než na který mu byla poskytnuta, nebo závažným způsobem poruší jinou uloženou mu povinnost Smlouvou o poskytnutí podpory, Všeobecnými podmínkami nebo jiným dokumentem Poskytovatele závazným pro Program. Hlavní příjemce rovněž odpovídá za škodu vzniklou Dalšímu účastníkovi pozastavením poskytování účelové podpory Poskytovatelem Hlavnímu příjemci v důsledku porušení některého ze závazků Hlavního příjemce vyplývajících ze Smlouvy o poskytnutí podpory, Všeobecných podmínek či jiného dokumentu Poskytovatele závazného pro Program.</w:t>
      </w:r>
    </w:p>
    <w:p w14:paraId="4E28545E" w14:textId="58AF9586" w:rsidR="00AD3F52" w:rsidRDefault="00AD3F52" w:rsidP="00C130BB">
      <w:pPr>
        <w:numPr>
          <w:ilvl w:val="0"/>
          <w:numId w:val="31"/>
        </w:numPr>
        <w:spacing w:before="120" w:after="120" w:line="240" w:lineRule="auto"/>
        <w:ind w:hanging="720"/>
        <w:jc w:val="both"/>
      </w:pPr>
      <w:r>
        <w:t>Další účastník odpovídá za škodu způsobenou Hlavnímu příjemci porušením povinností vyplývajících z této Smlouvy a to zejména povinností vyplývajících z čl. 7 a 8 této Smlouvy a/nebo ze Smlouvy o poskytnutí podpory, včetně Všeobecných podmínek a dalších dokumentů Poskytovatele závazných pro program podpory.</w:t>
      </w:r>
    </w:p>
    <w:p w14:paraId="4D9F0A7E" w14:textId="4437EFA8" w:rsidR="00AD3F52" w:rsidRDefault="00AD3F52" w:rsidP="00C130BB">
      <w:pPr>
        <w:numPr>
          <w:ilvl w:val="0"/>
          <w:numId w:val="31"/>
        </w:numPr>
        <w:spacing w:before="120" w:after="120" w:line="240" w:lineRule="auto"/>
        <w:ind w:hanging="720"/>
        <w:jc w:val="both"/>
      </w:pPr>
      <w:r>
        <w:t>Smluvní strana odpovídá za škodu způsobenou druhé Smluvní straně porušením povinností dle čl. 11 této Smlouvy.</w:t>
      </w:r>
    </w:p>
    <w:p w14:paraId="21F0F641" w14:textId="4F49AC79" w:rsidR="00AD3F52" w:rsidRPr="00DC4AE3" w:rsidRDefault="00AD3F52" w:rsidP="00AD3F52">
      <w:pPr>
        <w:numPr>
          <w:ilvl w:val="0"/>
          <w:numId w:val="31"/>
        </w:numPr>
        <w:spacing w:before="120" w:after="120" w:line="240" w:lineRule="auto"/>
        <w:ind w:hanging="720"/>
        <w:jc w:val="both"/>
      </w:pPr>
      <w:r w:rsidRPr="00AD3F52">
        <w:rPr>
          <w:iCs/>
        </w:rPr>
        <w:t xml:space="preserve">Vznikne-li Smluvní straně při provádění Projektu finanční ztráta, která nebyla způsobena </w:t>
      </w:r>
      <w:r>
        <w:rPr>
          <w:iCs/>
        </w:rPr>
        <w:t>druhou</w:t>
      </w:r>
      <w:r w:rsidRPr="00AD3F52">
        <w:rPr>
          <w:iCs/>
        </w:rPr>
        <w:t xml:space="preserve"> Smluvní stranou porušením některé z povinností plynoucích z této Smlouvy a/nebo plynoucích </w:t>
      </w:r>
      <w:r>
        <w:rPr>
          <w:iCs/>
        </w:rPr>
        <w:t>Hlavnímu p</w:t>
      </w:r>
      <w:r w:rsidRPr="00AD3F52">
        <w:rPr>
          <w:iCs/>
        </w:rPr>
        <w:t xml:space="preserve">říjemci ze Smlouvy o poskytnutí podpory, Všeobecných podmínek či jiného dokumentu Poskytovatele závazného pro Program, tuto ztrátu nese tato Smluvní strana sama. </w:t>
      </w:r>
    </w:p>
    <w:p w14:paraId="2A2A8D21" w14:textId="1FE9758D" w:rsidR="00AD3F52" w:rsidRPr="005314E1" w:rsidRDefault="00AD3F52" w:rsidP="00AD3F52">
      <w:pPr>
        <w:numPr>
          <w:ilvl w:val="0"/>
          <w:numId w:val="31"/>
        </w:numPr>
        <w:spacing w:before="120" w:after="120" w:line="240" w:lineRule="auto"/>
        <w:ind w:hanging="720"/>
        <w:jc w:val="both"/>
      </w:pPr>
      <w:r w:rsidRPr="00AD3F52">
        <w:rPr>
          <w:iCs/>
        </w:rPr>
        <w:t>Nedojde-li k poskytnutí účelové podpory Poskytovatelem Hlavnímu příjemci nebo dojde-li k opožděnému poskytnutí účelové podpory Poskytovatelem Hlavnímu příjemci v důsled</w:t>
      </w:r>
      <w:r w:rsidRPr="00C74236">
        <w:rPr>
          <w:iCs/>
        </w:rPr>
        <w:t>ku rozpočtového provizoria podle zvláštního právního předpisu nebo v důsledku aplikace jiného právního předpisu, Hlavní příjemce neodpovídá Dalšímu účastníkovi za škodu, která vznikla Dalšímu účastníkovi jako důsledek</w:t>
      </w:r>
      <w:r w:rsidRPr="00AD3F52">
        <w:rPr>
          <w:iCs/>
        </w:rPr>
        <w:t xml:space="preserve"> této situace</w:t>
      </w:r>
      <w:r>
        <w:rPr>
          <w:iCs/>
        </w:rPr>
        <w:t>.</w:t>
      </w:r>
    </w:p>
    <w:p w14:paraId="428333AD" w14:textId="23AE29D1" w:rsidR="005314E1" w:rsidRDefault="005314E1" w:rsidP="00C130BB">
      <w:pPr>
        <w:numPr>
          <w:ilvl w:val="0"/>
          <w:numId w:val="31"/>
        </w:numPr>
        <w:spacing w:before="120" w:after="120" w:line="240" w:lineRule="auto"/>
        <w:ind w:hanging="720"/>
        <w:jc w:val="both"/>
      </w:pPr>
      <w:r w:rsidRPr="005314E1">
        <w:t xml:space="preserve">Smluvní strana, která se dopustí porušení některé z povinností dle této Smlouvy nebo Všeobecných podmínek poskytovatele, je povinna nahradit ostatním </w:t>
      </w:r>
      <w:r w:rsidR="008E20FB">
        <w:t>S</w:t>
      </w:r>
      <w:r w:rsidRPr="005314E1">
        <w:t>mluvním stranám vzniklou škodu takovým jednáním způsobenou.</w:t>
      </w:r>
      <w:r w:rsidR="00954493">
        <w:t xml:space="preserve"> V případě škody způsobené ze strany Hlavního příjemce se Smluvní strany dohodly, že náhrada případně vzniklé škody nepřekročí výši poskytnuté podpory.</w:t>
      </w:r>
      <w:r w:rsidRPr="005314E1">
        <w:t xml:space="preserve"> V této souvislosti má </w:t>
      </w:r>
      <w:r>
        <w:t>H</w:t>
      </w:r>
      <w:r w:rsidRPr="005314E1">
        <w:t xml:space="preserve">lavní příjemce nárok </w:t>
      </w:r>
      <w:r w:rsidRPr="005314E1">
        <w:lastRenderedPageBreak/>
        <w:t xml:space="preserve">na kompenzaci smluvních pokut a vratek poskytnuté podpory uplatněných </w:t>
      </w:r>
      <w:r>
        <w:t>P</w:t>
      </w:r>
      <w:r w:rsidRPr="005314E1">
        <w:t xml:space="preserve">oskytovatelem v důsledku porušení povinnosti </w:t>
      </w:r>
      <w:r>
        <w:t>D</w:t>
      </w:r>
      <w:r w:rsidRPr="005314E1">
        <w:t xml:space="preserve">alším účastníkem a tento je povinen </w:t>
      </w:r>
      <w:r w:rsidR="008E20FB">
        <w:t>H</w:t>
      </w:r>
      <w:r w:rsidRPr="005314E1">
        <w:t>lavnímu příjemci takto plnit</w:t>
      </w:r>
      <w:r>
        <w:t>.</w:t>
      </w:r>
    </w:p>
    <w:p w14:paraId="5E98EBE8" w14:textId="77777777" w:rsidR="00C90A6E" w:rsidRDefault="00C90A6E" w:rsidP="002426AB">
      <w:pPr>
        <w:spacing w:before="120" w:after="120" w:line="240" w:lineRule="auto"/>
        <w:ind w:left="567" w:hanging="567"/>
        <w:jc w:val="both"/>
      </w:pPr>
    </w:p>
    <w:p w14:paraId="2B9F11CD" w14:textId="77777777" w:rsidR="004A72CE" w:rsidRDefault="007C3242" w:rsidP="00996A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85"/>
        <w:jc w:val="center"/>
      </w:pPr>
      <w:r>
        <w:rPr>
          <w:b/>
        </w:rPr>
        <w:t>Článek 13</w:t>
      </w:r>
    </w:p>
    <w:p w14:paraId="107ABC3E"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b/>
        </w:rPr>
        <w:t>Doba trvání Smlouvy, odstoupení od Smlouvy a smluvní sankce</w:t>
      </w:r>
    </w:p>
    <w:p w14:paraId="4F945709" w14:textId="468FD624" w:rsidR="004A72CE" w:rsidRDefault="00912EB3" w:rsidP="00912EB3">
      <w:pPr>
        <w:numPr>
          <w:ilvl w:val="1"/>
          <w:numId w:val="9"/>
        </w:numPr>
        <w:spacing w:before="120" w:after="120" w:line="240" w:lineRule="auto"/>
        <w:ind w:left="540" w:hanging="540"/>
        <w:jc w:val="both"/>
      </w:pPr>
      <w:r w:rsidRPr="00912EB3">
        <w:rPr>
          <w:iCs/>
        </w:rPr>
        <w:t>Smlouva se uzavírá na dobu trvání Projektu, nejdéle však do doby vypořádání všech závazků plynoucích z této Smlouvy. Smluvní strany se dohodly, že v případě zániku právního vztahu založeného touto Smlouvou zůstávají v platnosti a účinnosti i nadále ustanovení, z jejichž povahy vyplývá, že mají zůstat nedotčena zánikem právního vztahu založeného touto Smlouvou, zejména však u</w:t>
      </w:r>
      <w:r w:rsidR="007C3242" w:rsidRPr="00912EB3">
        <w:t>stanovení čl. 7.3, 7.6, 8.</w:t>
      </w:r>
      <w:r w:rsidR="00C74236" w:rsidRPr="00912EB3">
        <w:t>7</w:t>
      </w:r>
      <w:r w:rsidR="007C3242" w:rsidRPr="00912EB3">
        <w:t>, 11.3</w:t>
      </w:r>
      <w:r w:rsidR="00BE20C9">
        <w:t>,</w:t>
      </w:r>
      <w:r w:rsidRPr="00912EB3">
        <w:t xml:space="preserve"> </w:t>
      </w:r>
      <w:r w:rsidR="007C3242" w:rsidRPr="00912EB3">
        <w:t>11.</w:t>
      </w:r>
      <w:r w:rsidR="00C74236" w:rsidRPr="00912EB3">
        <w:t>5</w:t>
      </w:r>
      <w:r w:rsidR="00BE20C9">
        <w:t xml:space="preserve"> a 12.6</w:t>
      </w:r>
      <w:r>
        <w:t>.</w:t>
      </w:r>
    </w:p>
    <w:p w14:paraId="2AD7FA4B" w14:textId="6B484919" w:rsidR="00082601" w:rsidRPr="00266A4A" w:rsidRDefault="00082601" w:rsidP="00266A4A">
      <w:pPr>
        <w:numPr>
          <w:ilvl w:val="1"/>
          <w:numId w:val="9"/>
        </w:numPr>
        <w:spacing w:before="120" w:after="120" w:line="240" w:lineRule="auto"/>
        <w:ind w:left="540" w:hanging="540"/>
        <w:jc w:val="both"/>
        <w:rPr>
          <w:iCs/>
        </w:rPr>
      </w:pPr>
      <w:r w:rsidRPr="00266A4A">
        <w:rPr>
          <w:iCs/>
        </w:rPr>
        <w:t>V případě ukončení Smlouvy, budou mezi Hlavním příjemcem a Dalším účastníkem sjednány podmínky ukončení platnosti této Smlouvy. Nedílnou součástí takové dohody bude řádné vyúčtování všech finančních prostředků, které byly na řešení Projektu vynaloženy za celou dobu ode dne zahájení řešení Projektu až do dne ukončení platnosti Smlouvy a vypořádání všech závazků z toho vyplývajících vč. stavu dosažených výsledků a práva k duševnímu vlastnictví.</w:t>
      </w:r>
    </w:p>
    <w:p w14:paraId="3AA9D682" w14:textId="77777777" w:rsidR="00082601" w:rsidRDefault="00082601" w:rsidP="00082601">
      <w:pPr>
        <w:numPr>
          <w:ilvl w:val="1"/>
          <w:numId w:val="9"/>
        </w:numPr>
        <w:spacing w:before="120" w:after="120" w:line="240" w:lineRule="auto"/>
        <w:ind w:left="540" w:hanging="540"/>
        <w:jc w:val="both"/>
        <w:rPr>
          <w:rFonts w:eastAsia="Times New Roman"/>
        </w:rPr>
      </w:pPr>
      <w:r w:rsidRPr="00E13408">
        <w:rPr>
          <w:rFonts w:eastAsia="Times New Roman"/>
        </w:rPr>
        <w:t xml:space="preserve">Tuto Smlouvu lze předčasně ukončit odstoupením od Smlouvy nebo písemnou dohodou Smluvních stran. O nastalých skutečnostech jsou Smluvní strany současně povinny informovat Poskytovatele a postupovat v souladu s jeho pokyny. </w:t>
      </w:r>
    </w:p>
    <w:p w14:paraId="35A387CE" w14:textId="6D8E3205" w:rsidR="00912EB3" w:rsidRPr="00912EB3" w:rsidRDefault="00912EB3" w:rsidP="00912EB3">
      <w:pPr>
        <w:numPr>
          <w:ilvl w:val="1"/>
          <w:numId w:val="9"/>
        </w:numPr>
        <w:spacing w:before="120" w:after="120" w:line="240" w:lineRule="auto"/>
        <w:ind w:left="540" w:hanging="540"/>
        <w:jc w:val="both"/>
      </w:pPr>
      <w:r w:rsidRPr="00912EB3">
        <w:rPr>
          <w:iCs/>
        </w:rPr>
        <w:t xml:space="preserve">Hlavní příjemce je oprávněn od této Smlouvy odstoupit v případě, kdy se prokáže, že údaje předané Dalším účastníkem před uzavřením této Smlouvy, které představovaly podmínky, na jejichž splnění bylo vázáno uzavření této Smlouvy, jsou nepravdivé, nebo v případě, že Další účastník neplní své povinnosti ze Smlouvy ani na základě písemné výzvy k plnění zaslané </w:t>
      </w:r>
      <w:r>
        <w:rPr>
          <w:iCs/>
        </w:rPr>
        <w:t>Hlavním p</w:t>
      </w:r>
      <w:r w:rsidRPr="00912EB3">
        <w:rPr>
          <w:iCs/>
        </w:rPr>
        <w:t>říjemcem.</w:t>
      </w:r>
    </w:p>
    <w:p w14:paraId="25E08E2C" w14:textId="14B3B154" w:rsidR="00912EB3" w:rsidRPr="00912EB3" w:rsidRDefault="00912EB3" w:rsidP="00C130BB">
      <w:pPr>
        <w:numPr>
          <w:ilvl w:val="1"/>
          <w:numId w:val="9"/>
        </w:numPr>
        <w:spacing w:before="120" w:after="120" w:line="240" w:lineRule="auto"/>
        <w:ind w:left="540" w:hanging="540"/>
        <w:jc w:val="both"/>
      </w:pPr>
      <w:r w:rsidRPr="00912EB3">
        <w:rPr>
          <w:iCs/>
        </w:rPr>
        <w:t xml:space="preserve">Další účastník je oprávněn od této Smlouvy odstoupit v případě, kdy se prokáže, že údaje předané Hlavním příjemcem před uzavřením této Smlouvy, které představovaly </w:t>
      </w:r>
      <w:r w:rsidRPr="009B3024">
        <w:rPr>
          <w:iCs/>
        </w:rPr>
        <w:t>podmínky, na jejichž splnění bylo vázáno uzavření Smlouvy, jsou nepravdivé, nebo v případě, že Hlavní příjemce neplní své povinnosti ze Smlouvy ani na základě písemné výzvy k plnění zaslané Dalším účastníkem</w:t>
      </w:r>
      <w:r w:rsidRPr="00912EB3">
        <w:rPr>
          <w:iCs/>
        </w:rPr>
        <w:t>.</w:t>
      </w:r>
    </w:p>
    <w:p w14:paraId="4CA698A4" w14:textId="7CDC7C13" w:rsidR="00912EB3" w:rsidRPr="0087291B" w:rsidRDefault="00912EB3" w:rsidP="00C130BB">
      <w:pPr>
        <w:numPr>
          <w:ilvl w:val="1"/>
          <w:numId w:val="9"/>
        </w:numPr>
        <w:spacing w:before="120" w:after="120" w:line="240" w:lineRule="auto"/>
        <w:ind w:left="540" w:hanging="540"/>
        <w:jc w:val="both"/>
      </w:pPr>
      <w:r w:rsidRPr="00AA23B4">
        <w:rPr>
          <w:iCs/>
        </w:rPr>
        <w:t xml:space="preserve">Pokud některá ze </w:t>
      </w:r>
      <w:r>
        <w:rPr>
          <w:iCs/>
        </w:rPr>
        <w:t>S</w:t>
      </w:r>
      <w:r w:rsidRPr="00AA23B4">
        <w:rPr>
          <w:iCs/>
        </w:rPr>
        <w:t xml:space="preserve">mluvních stran hodlá odstoupit z řešení </w:t>
      </w:r>
      <w:r w:rsidR="009C4C67">
        <w:rPr>
          <w:iCs/>
        </w:rPr>
        <w:t>P</w:t>
      </w:r>
      <w:r w:rsidRPr="00AA23B4">
        <w:rPr>
          <w:iCs/>
        </w:rPr>
        <w:t xml:space="preserve">rojektu, ať už z důvodu změny příjemce v </w:t>
      </w:r>
      <w:r w:rsidR="009C4C67">
        <w:rPr>
          <w:iCs/>
        </w:rPr>
        <w:t>P</w:t>
      </w:r>
      <w:r w:rsidRPr="00AA23B4">
        <w:rPr>
          <w:iCs/>
        </w:rPr>
        <w:t xml:space="preserve">rojektu, snižování počtu příjemců, či jiné obdobné změny, a </w:t>
      </w:r>
      <w:r>
        <w:rPr>
          <w:iCs/>
        </w:rPr>
        <w:t>P</w:t>
      </w:r>
      <w:r w:rsidRPr="00AA23B4">
        <w:rPr>
          <w:iCs/>
        </w:rPr>
        <w:t xml:space="preserve">oskytovatel takovou změnu schválí, bude součástí příslušného dodatku k této </w:t>
      </w:r>
      <w:r w:rsidR="009C4C67">
        <w:rPr>
          <w:iCs/>
        </w:rPr>
        <w:t>S</w:t>
      </w:r>
      <w:r w:rsidRPr="00AA23B4">
        <w:rPr>
          <w:iCs/>
        </w:rPr>
        <w:t xml:space="preserve">mlouvě dohoda, předávací protokol či jiný obdobný dokument stvrzující souhlas </w:t>
      </w:r>
      <w:r>
        <w:rPr>
          <w:iCs/>
        </w:rPr>
        <w:t>S</w:t>
      </w:r>
      <w:r w:rsidRPr="00AA23B4">
        <w:rPr>
          <w:iCs/>
        </w:rPr>
        <w:t xml:space="preserve">mluvních stran o vypořádání dosavadních povinností odstoupivší </w:t>
      </w:r>
      <w:r>
        <w:rPr>
          <w:iCs/>
        </w:rPr>
        <w:t>S</w:t>
      </w:r>
      <w:r w:rsidRPr="00AA23B4">
        <w:rPr>
          <w:iCs/>
        </w:rPr>
        <w:t xml:space="preserve">mluvní strany vyplývající jí z řešení </w:t>
      </w:r>
      <w:r>
        <w:rPr>
          <w:iCs/>
        </w:rPr>
        <w:t>P</w:t>
      </w:r>
      <w:r w:rsidRPr="00AA23B4">
        <w:rPr>
          <w:iCs/>
        </w:rPr>
        <w:t xml:space="preserve">rojektu, zejména stav dosažených výsledků, dále finanční otázky týkající se řešení </w:t>
      </w:r>
      <w:r>
        <w:rPr>
          <w:iCs/>
        </w:rPr>
        <w:t>P</w:t>
      </w:r>
      <w:r w:rsidRPr="00AA23B4">
        <w:rPr>
          <w:iCs/>
        </w:rPr>
        <w:t>rojektu a práva k duševnímu vlastnictví.</w:t>
      </w:r>
    </w:p>
    <w:p w14:paraId="4477CF9C" w14:textId="08503BAB" w:rsidR="0087291B" w:rsidRDefault="0087291B" w:rsidP="00C130BB">
      <w:pPr>
        <w:numPr>
          <w:ilvl w:val="1"/>
          <w:numId w:val="9"/>
        </w:numPr>
        <w:spacing w:before="120" w:after="120" w:line="240" w:lineRule="auto"/>
        <w:ind w:left="540" w:hanging="540"/>
        <w:jc w:val="both"/>
        <w:rPr>
          <w:iCs/>
        </w:rPr>
      </w:pPr>
      <w:r w:rsidRPr="0087291B">
        <w:rPr>
          <w:iCs/>
        </w:rPr>
        <w:t xml:space="preserve">Pokud některá </w:t>
      </w:r>
      <w:r>
        <w:rPr>
          <w:iCs/>
        </w:rPr>
        <w:t>S</w:t>
      </w:r>
      <w:r w:rsidRPr="0087291B">
        <w:rPr>
          <w:iCs/>
        </w:rPr>
        <w:t xml:space="preserve">mluvní strana opakovaně neplní své povinnosti dané touto Smlouvou anebo se dopustí hrubého porušení této Smlouvy v takové míře, že ohrožuje průběh řešení </w:t>
      </w:r>
      <w:r>
        <w:rPr>
          <w:iCs/>
        </w:rPr>
        <w:t>P</w:t>
      </w:r>
      <w:r w:rsidRPr="0087291B">
        <w:rPr>
          <w:iCs/>
        </w:rPr>
        <w:t xml:space="preserve">rojektu, ostatní </w:t>
      </w:r>
      <w:r>
        <w:rPr>
          <w:iCs/>
        </w:rPr>
        <w:t>S</w:t>
      </w:r>
      <w:r w:rsidRPr="0087291B">
        <w:rPr>
          <w:iCs/>
        </w:rPr>
        <w:t xml:space="preserve">mluvní strany započnou jednání s </w:t>
      </w:r>
      <w:r>
        <w:rPr>
          <w:iCs/>
        </w:rPr>
        <w:t>P</w:t>
      </w:r>
      <w:r w:rsidRPr="0087291B">
        <w:rPr>
          <w:iCs/>
        </w:rPr>
        <w:t xml:space="preserve">oskytovatelem o ukončení její účasti na řešení </w:t>
      </w:r>
      <w:r>
        <w:rPr>
          <w:iCs/>
        </w:rPr>
        <w:t>P</w:t>
      </w:r>
      <w:r w:rsidRPr="0087291B">
        <w:rPr>
          <w:iCs/>
        </w:rPr>
        <w:t>rojektu a případné náhradě, pokud t</w:t>
      </w:r>
      <w:r w:rsidR="00ED6CCC">
        <w:rPr>
          <w:iCs/>
        </w:rPr>
        <w:t>o</w:t>
      </w:r>
      <w:r w:rsidRPr="0087291B">
        <w:rPr>
          <w:iCs/>
        </w:rPr>
        <w:t xml:space="preserve"> bude </w:t>
      </w:r>
      <w:r w:rsidR="00ED6CCC">
        <w:rPr>
          <w:iCs/>
        </w:rPr>
        <w:t xml:space="preserve">s </w:t>
      </w:r>
      <w:r w:rsidRPr="0087291B">
        <w:rPr>
          <w:iCs/>
        </w:rPr>
        <w:t xml:space="preserve">ohledem na povahu </w:t>
      </w:r>
      <w:r>
        <w:rPr>
          <w:iCs/>
        </w:rPr>
        <w:t>P</w:t>
      </w:r>
      <w:r w:rsidRPr="0087291B">
        <w:rPr>
          <w:iCs/>
        </w:rPr>
        <w:t xml:space="preserve">rojektu a jeho řešení účelné a s ohledem na závažnost porušení možné. Pokud bude taková změna ze strany </w:t>
      </w:r>
      <w:r>
        <w:rPr>
          <w:iCs/>
        </w:rPr>
        <w:t>P</w:t>
      </w:r>
      <w:r w:rsidRPr="0087291B">
        <w:rPr>
          <w:iCs/>
        </w:rPr>
        <w:t xml:space="preserve">oskytovatele odsouhlasena, ostatní </w:t>
      </w:r>
      <w:r>
        <w:rPr>
          <w:iCs/>
        </w:rPr>
        <w:t>S</w:t>
      </w:r>
      <w:r w:rsidRPr="0087291B">
        <w:rPr>
          <w:iCs/>
        </w:rPr>
        <w:t xml:space="preserve">mluvní strany od této Smlouvy odstoupí a uzavřou novou Smlouvu o účasti na řešení </w:t>
      </w:r>
      <w:r w:rsidR="009C4C67">
        <w:rPr>
          <w:iCs/>
        </w:rPr>
        <w:t>P</w:t>
      </w:r>
      <w:r w:rsidRPr="0087291B">
        <w:rPr>
          <w:iCs/>
        </w:rPr>
        <w:t xml:space="preserve">rojektu nebo dodatek k této Smlouvě s případným novým </w:t>
      </w:r>
      <w:r>
        <w:rPr>
          <w:iCs/>
        </w:rPr>
        <w:t>H</w:t>
      </w:r>
      <w:r w:rsidRPr="0087291B">
        <w:rPr>
          <w:iCs/>
        </w:rPr>
        <w:t xml:space="preserve">lavním příjemcem či </w:t>
      </w:r>
      <w:r>
        <w:rPr>
          <w:iCs/>
        </w:rPr>
        <w:t>D</w:t>
      </w:r>
      <w:r w:rsidRPr="0087291B">
        <w:rPr>
          <w:iCs/>
        </w:rPr>
        <w:t xml:space="preserve">alším účastníkem. Účastník, který neplněním svých povinností ohrožoval průběh řešení </w:t>
      </w:r>
      <w:r>
        <w:rPr>
          <w:iCs/>
        </w:rPr>
        <w:t>P</w:t>
      </w:r>
      <w:r w:rsidRPr="0087291B">
        <w:rPr>
          <w:iCs/>
        </w:rPr>
        <w:t xml:space="preserve">rojektu, je povinen poskytnout součinnost v procesu převzetí jeho práv a povinností vyplývajících z řešení </w:t>
      </w:r>
      <w:r>
        <w:rPr>
          <w:iCs/>
        </w:rPr>
        <w:t>P</w:t>
      </w:r>
      <w:r w:rsidRPr="0087291B">
        <w:rPr>
          <w:iCs/>
        </w:rPr>
        <w:t xml:space="preserve">rojektu </w:t>
      </w:r>
      <w:r>
        <w:rPr>
          <w:iCs/>
        </w:rPr>
        <w:t>druhému</w:t>
      </w:r>
      <w:r w:rsidRPr="0087291B">
        <w:rPr>
          <w:iCs/>
        </w:rPr>
        <w:t xml:space="preserve"> spolupříjemc</w:t>
      </w:r>
      <w:r>
        <w:rPr>
          <w:iCs/>
        </w:rPr>
        <w:t>i</w:t>
      </w:r>
      <w:r w:rsidRPr="0087291B">
        <w:rPr>
          <w:iCs/>
        </w:rPr>
        <w:t xml:space="preserve">. </w:t>
      </w:r>
    </w:p>
    <w:p w14:paraId="317C0B50" w14:textId="233E3363" w:rsidR="0087291B" w:rsidRPr="0087291B" w:rsidRDefault="0087291B" w:rsidP="00C130BB">
      <w:pPr>
        <w:numPr>
          <w:ilvl w:val="1"/>
          <w:numId w:val="9"/>
        </w:numPr>
        <w:spacing w:before="120" w:after="120" w:line="240" w:lineRule="auto"/>
        <w:ind w:left="540" w:hanging="540"/>
        <w:jc w:val="both"/>
        <w:rPr>
          <w:iCs/>
        </w:rPr>
      </w:pPr>
      <w:r w:rsidRPr="0087291B">
        <w:rPr>
          <w:iCs/>
        </w:rPr>
        <w:lastRenderedPageBreak/>
        <w:t xml:space="preserve">Žádná </w:t>
      </w:r>
      <w:r>
        <w:rPr>
          <w:iCs/>
        </w:rPr>
        <w:t>S</w:t>
      </w:r>
      <w:r w:rsidRPr="0087291B">
        <w:rPr>
          <w:iCs/>
        </w:rPr>
        <w:t xml:space="preserve">mluvní strana nesmí bez písemného souhlasu </w:t>
      </w:r>
      <w:r>
        <w:rPr>
          <w:iCs/>
        </w:rPr>
        <w:t>druhé</w:t>
      </w:r>
      <w:r w:rsidRPr="0087291B">
        <w:rPr>
          <w:iCs/>
        </w:rPr>
        <w:t xml:space="preserve"> </w:t>
      </w:r>
      <w:r>
        <w:rPr>
          <w:iCs/>
        </w:rPr>
        <w:t>S</w:t>
      </w:r>
      <w:r w:rsidRPr="0087291B">
        <w:rPr>
          <w:iCs/>
        </w:rPr>
        <w:t>mluvní stran</w:t>
      </w:r>
      <w:r>
        <w:rPr>
          <w:iCs/>
        </w:rPr>
        <w:t>y</w:t>
      </w:r>
      <w:r w:rsidRPr="0087291B">
        <w:rPr>
          <w:iCs/>
        </w:rPr>
        <w:t xml:space="preserve"> a bez předchozího souhlasu </w:t>
      </w:r>
      <w:r>
        <w:rPr>
          <w:iCs/>
        </w:rPr>
        <w:t>P</w:t>
      </w:r>
      <w:r w:rsidRPr="0087291B">
        <w:rPr>
          <w:iCs/>
        </w:rPr>
        <w:t>oskytovatele závazky vyplývající ze Smlouvy vypovědět popř. převést tyto závazky na třetí osobu.</w:t>
      </w:r>
    </w:p>
    <w:p w14:paraId="08DBDD2C" w14:textId="792904A1" w:rsidR="00864A06" w:rsidRDefault="007C3242" w:rsidP="002426AB">
      <w:pPr>
        <w:numPr>
          <w:ilvl w:val="1"/>
          <w:numId w:val="9"/>
        </w:numPr>
        <w:spacing w:before="120" w:after="120" w:line="240" w:lineRule="auto"/>
        <w:ind w:left="540" w:hanging="540"/>
        <w:jc w:val="both"/>
      </w:pPr>
      <w:r>
        <w:t>V případě, že Poskytovatel nerozhodne jinak, postupuje se dle následujících odstavců.</w:t>
      </w:r>
    </w:p>
    <w:p w14:paraId="641890C5" w14:textId="77777777" w:rsidR="00864A06" w:rsidRPr="004C6DB0" w:rsidRDefault="00864A06" w:rsidP="002426AB">
      <w:pPr>
        <w:numPr>
          <w:ilvl w:val="1"/>
          <w:numId w:val="9"/>
        </w:numPr>
        <w:spacing w:before="120" w:after="120" w:line="240" w:lineRule="auto"/>
        <w:ind w:left="540" w:hanging="540"/>
        <w:jc w:val="both"/>
        <w:rPr>
          <w:iCs/>
        </w:rPr>
      </w:pPr>
      <w:r w:rsidRPr="004C6DB0">
        <w:rPr>
          <w:iCs/>
        </w:rPr>
        <w:t xml:space="preserve">V důsledku prokazatelného porušení povinností </w:t>
      </w:r>
      <w:r w:rsidR="009B4559" w:rsidRPr="004C6DB0">
        <w:rPr>
          <w:iCs/>
        </w:rPr>
        <w:t xml:space="preserve">Dalším účastníkem </w:t>
      </w:r>
      <w:r w:rsidRPr="004C6DB0">
        <w:rPr>
          <w:iCs/>
        </w:rPr>
        <w:t xml:space="preserve">je </w:t>
      </w:r>
      <w:r w:rsidR="009B4559" w:rsidRPr="004C6DB0">
        <w:rPr>
          <w:iCs/>
        </w:rPr>
        <w:t>Hlavní p</w:t>
      </w:r>
      <w:r w:rsidRPr="004C6DB0">
        <w:rPr>
          <w:iCs/>
        </w:rPr>
        <w:t xml:space="preserve">říjemce oprávněn od této Smlouvy odstoupit. Jedná se zejména o případy, kdy je </w:t>
      </w:r>
      <w:r w:rsidR="009B4559" w:rsidRPr="004C6DB0">
        <w:rPr>
          <w:iCs/>
        </w:rPr>
        <w:t xml:space="preserve">Další účastník </w:t>
      </w:r>
      <w:r w:rsidRPr="004C6DB0">
        <w:rPr>
          <w:iCs/>
        </w:rPr>
        <w:t xml:space="preserve">pravomocně odsouzen pro trestný čin, jehož skutková podstata souvisí s předmětem činnosti </w:t>
      </w:r>
      <w:r w:rsidR="009B4559" w:rsidRPr="004C6DB0">
        <w:rPr>
          <w:iCs/>
        </w:rPr>
        <w:t>Dalšího účastníka</w:t>
      </w:r>
      <w:r w:rsidRPr="004C6DB0">
        <w:rPr>
          <w:iCs/>
        </w:rPr>
        <w:t xml:space="preserve">, nebo pro trestný čin hospodářský nebo trestný čin proti majetku, a dále pokud </w:t>
      </w:r>
      <w:r w:rsidR="009B4559" w:rsidRPr="004C6DB0">
        <w:rPr>
          <w:iCs/>
        </w:rPr>
        <w:t>Další účastník</w:t>
      </w:r>
      <w:r w:rsidRPr="004C6DB0">
        <w:rPr>
          <w:iCs/>
        </w:rPr>
        <w:t xml:space="preserve"> použije účelovou podporu poskytnutou na základě této Smlouvy v rozporu s účelem, nebo na jiný účel, než na který mu byla ve smyslu této Smlouvy poskytnuta, nebo závažným způsobem poruší jinou povinnost uloženou mu touto Smlouvou a pravidly programu </w:t>
      </w:r>
      <w:r w:rsidR="009B4559" w:rsidRPr="004C6DB0">
        <w:rPr>
          <w:iCs/>
        </w:rPr>
        <w:t>podpory</w:t>
      </w:r>
      <w:r w:rsidRPr="004C6DB0">
        <w:rPr>
          <w:iCs/>
        </w:rPr>
        <w:t>.</w:t>
      </w:r>
    </w:p>
    <w:p w14:paraId="1D76D279" w14:textId="757F670A" w:rsidR="00864A06" w:rsidRPr="004C6DB0" w:rsidRDefault="009B4559" w:rsidP="002426AB">
      <w:pPr>
        <w:numPr>
          <w:ilvl w:val="1"/>
          <w:numId w:val="9"/>
        </w:numPr>
        <w:spacing w:before="120" w:after="120" w:line="240" w:lineRule="auto"/>
        <w:ind w:left="540" w:hanging="540"/>
        <w:jc w:val="both"/>
        <w:rPr>
          <w:iCs/>
        </w:rPr>
      </w:pPr>
      <w:r w:rsidRPr="004C6DB0">
        <w:rPr>
          <w:iCs/>
        </w:rPr>
        <w:t>Další účastník</w:t>
      </w:r>
      <w:r w:rsidR="00864A06" w:rsidRPr="004C6DB0">
        <w:rPr>
          <w:iCs/>
        </w:rPr>
        <w:t xml:space="preserve"> je oprávněn odstoupit od této Smlouvy, pokud </w:t>
      </w:r>
      <w:r w:rsidRPr="004C6DB0">
        <w:rPr>
          <w:iCs/>
        </w:rPr>
        <w:t>Hlavní p</w:t>
      </w:r>
      <w:r w:rsidR="00864A06" w:rsidRPr="004C6DB0">
        <w:rPr>
          <w:iCs/>
        </w:rPr>
        <w:t xml:space="preserve">říjemce podstatně porušuje povinnosti vyplývající pro </w:t>
      </w:r>
      <w:r w:rsidRPr="004C6DB0">
        <w:rPr>
          <w:iCs/>
        </w:rPr>
        <w:t>Hlavního příjemce</w:t>
      </w:r>
      <w:r w:rsidR="00864A06" w:rsidRPr="004C6DB0">
        <w:rPr>
          <w:iCs/>
        </w:rPr>
        <w:t xml:space="preserve"> z této Smlouvy a pravidel programu </w:t>
      </w:r>
      <w:r w:rsidRPr="004C6DB0">
        <w:rPr>
          <w:iCs/>
        </w:rPr>
        <w:t>podpory</w:t>
      </w:r>
      <w:r w:rsidR="00864A06" w:rsidRPr="004C6DB0">
        <w:rPr>
          <w:iCs/>
        </w:rPr>
        <w:t>.</w:t>
      </w:r>
    </w:p>
    <w:p w14:paraId="16D5A25D" w14:textId="16BD4D84" w:rsidR="00864A06" w:rsidRPr="004C6DB0" w:rsidRDefault="00864A06" w:rsidP="00FD7406">
      <w:pPr>
        <w:numPr>
          <w:ilvl w:val="1"/>
          <w:numId w:val="9"/>
        </w:numPr>
        <w:spacing w:before="120" w:after="120" w:line="240" w:lineRule="auto"/>
        <w:ind w:left="540" w:hanging="540"/>
        <w:jc w:val="both"/>
        <w:rPr>
          <w:iCs/>
        </w:rPr>
      </w:pPr>
      <w:r w:rsidRPr="004C6DB0">
        <w:rPr>
          <w:iCs/>
        </w:rPr>
        <w:t xml:space="preserve">Odstoupení od Smlouvy je účinné </w:t>
      </w:r>
      <w:r w:rsidR="009B3024" w:rsidRPr="004C6DB0">
        <w:rPr>
          <w:iCs/>
        </w:rPr>
        <w:t xml:space="preserve">uplynutím 2 měsíců od </w:t>
      </w:r>
      <w:r w:rsidRPr="004C6DB0">
        <w:rPr>
          <w:iCs/>
        </w:rPr>
        <w:t>jeho doručení druhé Smluvní straně.</w:t>
      </w:r>
      <w:r w:rsidR="0076504D" w:rsidRPr="004C6DB0">
        <w:rPr>
          <w:iCs/>
        </w:rPr>
        <w:t xml:space="preserve"> V případě předčasného ukončení této Smlouvy jsou Smluvní strany povinny provést neprodleně vzájemné vypořádání závazků, práv a povinností souvisejících s realizací Projektu a plněním této Smlouvy, především provést finanční vypořádání a vypořádat</w:t>
      </w:r>
      <w:r w:rsidRPr="004C6DB0">
        <w:rPr>
          <w:iCs/>
        </w:rPr>
        <w:t xml:space="preserve"> otázky týkající se stav</w:t>
      </w:r>
      <w:r w:rsidR="0076504D" w:rsidRPr="004C6DB0">
        <w:rPr>
          <w:iCs/>
        </w:rPr>
        <w:t>u</w:t>
      </w:r>
      <w:r w:rsidRPr="004C6DB0">
        <w:rPr>
          <w:iCs/>
        </w:rPr>
        <w:t xml:space="preserve"> dosažených výsledků a práv k duševnímu vlastnictví. </w:t>
      </w:r>
    </w:p>
    <w:p w14:paraId="313147ED" w14:textId="4F528572" w:rsidR="0076504D" w:rsidRPr="004C6DB0" w:rsidRDefault="0076504D" w:rsidP="00C130BB">
      <w:pPr>
        <w:numPr>
          <w:ilvl w:val="1"/>
          <w:numId w:val="9"/>
        </w:numPr>
        <w:spacing w:before="120" w:after="120" w:line="240" w:lineRule="auto"/>
        <w:ind w:left="540" w:hanging="540"/>
        <w:jc w:val="both"/>
        <w:rPr>
          <w:iCs/>
        </w:rPr>
      </w:pPr>
      <w:r w:rsidRPr="004C6DB0">
        <w:rPr>
          <w:iCs/>
        </w:rPr>
        <w:t>Poruší-li Hlavní příjemce povinnost poskytnout Dalšímu účastníkovi část podpory pro daný kalendářní rok nebo poskytne-li část podpory pro daný kalendářní rok opožděně, je Hlavní příjemce s výjimkou případu uvedeného v čl. 12 odst. 12.5 této Smlouvy povinen uhradit Dalšímu účastníkovi smluvní pokutu ve výši 1</w:t>
      </w:r>
      <w:r w:rsidR="009A7CC0" w:rsidRPr="004C6DB0">
        <w:rPr>
          <w:iCs/>
        </w:rPr>
        <w:t xml:space="preserve"> </w:t>
      </w:r>
      <w:r w:rsidRPr="004C6DB0">
        <w:rPr>
          <w:iCs/>
        </w:rPr>
        <w:t>% z části podpory pro daný kalendářní rok, tj. z částky, která měla být Dalšímu účastníkovi poskytnuta a to za každý den prodlení. Lhůta prodlení počíná běžet následující den po doručení výzvy k poskytnutí části podpory.</w:t>
      </w:r>
    </w:p>
    <w:p w14:paraId="4481CA54" w14:textId="61B148DC" w:rsidR="0087291B" w:rsidRPr="004C6DB0" w:rsidRDefault="0087291B" w:rsidP="00C130BB">
      <w:pPr>
        <w:numPr>
          <w:ilvl w:val="1"/>
          <w:numId w:val="9"/>
        </w:numPr>
        <w:spacing w:before="120" w:after="120" w:line="240" w:lineRule="auto"/>
        <w:ind w:left="540" w:hanging="540"/>
        <w:jc w:val="both"/>
        <w:rPr>
          <w:iCs/>
        </w:rPr>
      </w:pPr>
      <w:r w:rsidRPr="0087291B">
        <w:rPr>
          <w:iCs/>
        </w:rPr>
        <w:t xml:space="preserve">V případě, že dojde k uplatnění smluvní pokuty či vratky ze strany </w:t>
      </w:r>
      <w:r>
        <w:rPr>
          <w:iCs/>
        </w:rPr>
        <w:t>P</w:t>
      </w:r>
      <w:r w:rsidRPr="0087291B">
        <w:rPr>
          <w:iCs/>
        </w:rPr>
        <w:t xml:space="preserve">oskytovatele, má </w:t>
      </w:r>
      <w:r>
        <w:rPr>
          <w:iCs/>
        </w:rPr>
        <w:t>H</w:t>
      </w:r>
      <w:r w:rsidRPr="0087291B">
        <w:rPr>
          <w:iCs/>
        </w:rPr>
        <w:t xml:space="preserve">lavní příjemce k příslušné kompenzaci </w:t>
      </w:r>
      <w:r w:rsidR="009A7CC0">
        <w:rPr>
          <w:iCs/>
        </w:rPr>
        <w:t xml:space="preserve">ve smyslu ustanovení čl. 12 odst. 12.6. této Smlouvy a spolu s ní vůči odpovědnému </w:t>
      </w:r>
      <w:r>
        <w:rPr>
          <w:iCs/>
        </w:rPr>
        <w:t>D</w:t>
      </w:r>
      <w:r w:rsidRPr="0087291B">
        <w:rPr>
          <w:iCs/>
        </w:rPr>
        <w:t>alším</w:t>
      </w:r>
      <w:r w:rsidR="009A7CC0">
        <w:rPr>
          <w:iCs/>
        </w:rPr>
        <w:t>u</w:t>
      </w:r>
      <w:r w:rsidRPr="0087291B">
        <w:rPr>
          <w:iCs/>
        </w:rPr>
        <w:t xml:space="preserve"> účastník</w:t>
      </w:r>
      <w:r w:rsidR="009A7CC0">
        <w:rPr>
          <w:iCs/>
        </w:rPr>
        <w:t>ovi</w:t>
      </w:r>
      <w:r w:rsidRPr="0087291B">
        <w:rPr>
          <w:iCs/>
        </w:rPr>
        <w:t xml:space="preserve"> nárok na smluvní pokutu ve výši </w:t>
      </w:r>
      <w:r>
        <w:rPr>
          <w:iCs/>
        </w:rPr>
        <w:t>10</w:t>
      </w:r>
      <w:r w:rsidRPr="0087291B">
        <w:rPr>
          <w:iCs/>
        </w:rPr>
        <w:t xml:space="preserve"> % této platby </w:t>
      </w:r>
      <w:r>
        <w:rPr>
          <w:iCs/>
        </w:rPr>
        <w:t>P</w:t>
      </w:r>
      <w:r w:rsidRPr="0087291B">
        <w:rPr>
          <w:iCs/>
        </w:rPr>
        <w:t>oskytovateli</w:t>
      </w:r>
      <w:r>
        <w:rPr>
          <w:iCs/>
        </w:rPr>
        <w:t>.</w:t>
      </w:r>
    </w:p>
    <w:p w14:paraId="07163F00" w14:textId="6B96755A" w:rsidR="0087291B" w:rsidRPr="004C6DB0" w:rsidRDefault="0087291B" w:rsidP="00C130BB">
      <w:pPr>
        <w:numPr>
          <w:ilvl w:val="1"/>
          <w:numId w:val="9"/>
        </w:numPr>
        <w:spacing w:before="120" w:after="120" w:line="240" w:lineRule="auto"/>
        <w:ind w:left="540" w:hanging="540"/>
        <w:jc w:val="both"/>
        <w:rPr>
          <w:iCs/>
        </w:rPr>
      </w:pPr>
      <w:r w:rsidRPr="00C53601">
        <w:rPr>
          <w:iCs/>
        </w:rPr>
        <w:t>Stanovené smluvní pokuty nezahrnují náhradu škody a aplikují se nad rámec dalších sankcí vyplývajících z právních předpisů nebo z této Smlouvy.</w:t>
      </w:r>
    </w:p>
    <w:p w14:paraId="36F57264" w14:textId="77777777" w:rsidR="00C9458E" w:rsidRDefault="00C9458E"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7"/>
        <w:jc w:val="center"/>
        <w:rPr>
          <w:b/>
        </w:rPr>
      </w:pPr>
    </w:p>
    <w:p w14:paraId="013241F8"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357"/>
        <w:jc w:val="center"/>
      </w:pPr>
      <w:r>
        <w:rPr>
          <w:b/>
        </w:rPr>
        <w:t>Článek 14</w:t>
      </w:r>
    </w:p>
    <w:p w14:paraId="00198031" w14:textId="77777777" w:rsidR="004A72CE" w:rsidRDefault="007C3242" w:rsidP="00242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b/>
        </w:rPr>
        <w:t>Závěrečná ustanovení</w:t>
      </w:r>
    </w:p>
    <w:p w14:paraId="3903999C" w14:textId="63A43654" w:rsidR="0076504D" w:rsidRPr="0076504D" w:rsidRDefault="0076504D" w:rsidP="0076504D">
      <w:pPr>
        <w:numPr>
          <w:ilvl w:val="0"/>
          <w:numId w:val="13"/>
        </w:numPr>
        <w:spacing w:before="120" w:after="120" w:line="240" w:lineRule="auto"/>
        <w:ind w:left="567" w:hanging="567"/>
        <w:jc w:val="both"/>
      </w:pPr>
      <w:r w:rsidRPr="0076504D">
        <w:rPr>
          <w:iCs/>
        </w:rPr>
        <w:t>Údaje o Projektu podléhají kódu důvěrnosti C - předmět řešení Projektu podléhá obchodnímu tajemství.</w:t>
      </w:r>
    </w:p>
    <w:p w14:paraId="54E2A4CE" w14:textId="77777777" w:rsidR="004A72CE" w:rsidRDefault="007C3242" w:rsidP="002426AB">
      <w:pPr>
        <w:numPr>
          <w:ilvl w:val="0"/>
          <w:numId w:val="13"/>
        </w:numPr>
        <w:spacing w:before="120" w:after="120" w:line="240" w:lineRule="auto"/>
        <w:ind w:left="567" w:hanging="567"/>
        <w:jc w:val="both"/>
      </w:pPr>
      <w:r>
        <w:t xml:space="preserve">Smluvní strany se dohodly, že případné spory vzniklé při realizaci Smlouvy budou řešit vzájemnou dohodou. Pokud by se nepodařilo dosáhnout smírného řešení v přiměřené době, má kterákoli ze Smluvních stran právo předložit spornou záležitost soudu. </w:t>
      </w:r>
    </w:p>
    <w:p w14:paraId="64E8891C" w14:textId="73566AAD" w:rsidR="006822CE" w:rsidRPr="00EF1EB2" w:rsidRDefault="006822CE" w:rsidP="00C130BB">
      <w:pPr>
        <w:numPr>
          <w:ilvl w:val="1"/>
          <w:numId w:val="15"/>
        </w:numPr>
        <w:spacing w:before="120" w:after="120" w:line="240" w:lineRule="auto"/>
        <w:ind w:left="567" w:hanging="567"/>
        <w:jc w:val="both"/>
      </w:pPr>
      <w:r w:rsidRPr="006822CE">
        <w:rPr>
          <w:iCs/>
        </w:rPr>
        <w:t>Podpisem této Smlouvy Smluvní strany souhlasí s tím, že údaje o Projektu budou uloženy</w:t>
      </w:r>
      <w:r>
        <w:rPr>
          <w:iCs/>
        </w:rPr>
        <w:t xml:space="preserve"> </w:t>
      </w:r>
      <w:r w:rsidRPr="006822CE">
        <w:rPr>
          <w:iCs/>
        </w:rPr>
        <w:t xml:space="preserve">v Informačním systému výzkumu, vývoje a inovací v souladu se </w:t>
      </w:r>
      <w:r w:rsidR="00B7628B">
        <w:rPr>
          <w:iCs/>
        </w:rPr>
        <w:t>z</w:t>
      </w:r>
      <w:r w:rsidRPr="006822CE">
        <w:rPr>
          <w:iCs/>
        </w:rPr>
        <w:t>ákonem VaV.</w:t>
      </w:r>
    </w:p>
    <w:p w14:paraId="6598E220" w14:textId="73AD1838" w:rsidR="006822CE" w:rsidRDefault="006822CE" w:rsidP="006822CE">
      <w:pPr>
        <w:numPr>
          <w:ilvl w:val="1"/>
          <w:numId w:val="15"/>
        </w:numPr>
        <w:spacing w:before="120" w:after="120" w:line="240" w:lineRule="auto"/>
        <w:ind w:left="567" w:hanging="567"/>
        <w:jc w:val="both"/>
      </w:pPr>
      <w:r w:rsidRPr="006822CE">
        <w:rPr>
          <w:iCs/>
        </w:rPr>
        <w:t>Smlouva nabývá platnosti dnem jejího podpisu posledním z oprávněných zástupců Smluvních</w:t>
      </w:r>
      <w:r w:rsidRPr="001F399E">
        <w:rPr>
          <w:iCs/>
        </w:rPr>
        <w:t xml:space="preserve"> stran a účinnosti dnem jejího uveřejnění v informačním systému veřejné správy, který slouží</w:t>
      </w:r>
      <w:r w:rsidRPr="004E1A52">
        <w:rPr>
          <w:iCs/>
        </w:rPr>
        <w:t xml:space="preserve"> k uveřejňování smluv podle zákona č. 340/2015 Sb., o zvláštních podmínkách účinnosti některých smluv, uveřejňování těchto smluv a o registru smluv </w:t>
      </w:r>
      <w:r w:rsidRPr="004E1A52">
        <w:rPr>
          <w:iCs/>
        </w:rPr>
        <w:lastRenderedPageBreak/>
        <w:t>(zákon o registru smluv), ve znění pozdějších předpisů (dále jen „Registr smluv“). Smluvní strany jsou si plně vědomy zákonné</w:t>
      </w:r>
      <w:r w:rsidRPr="005314E1">
        <w:rPr>
          <w:iCs/>
        </w:rPr>
        <w:t xml:space="preserve"> povinnosti uveřejnit tuto Smlouvu v Registru smluv a dohodly se, že Smlouvu, </w:t>
      </w:r>
      <w:r w:rsidRPr="006822CE">
        <w:rPr>
          <w:iCs/>
        </w:rPr>
        <w:t xml:space="preserve">zašle správci Registru smluv k uveřejnění </w:t>
      </w:r>
      <w:r>
        <w:rPr>
          <w:iCs/>
        </w:rPr>
        <w:t xml:space="preserve">Hlavní příjemce </w:t>
      </w:r>
      <w:r w:rsidRPr="006822CE">
        <w:rPr>
          <w:iCs/>
        </w:rPr>
        <w:t>v souladu s ustanovením § 5 zákona o registru smluv bez zbytečného odkladu, nejpozději však do 30 dnů od uzavření Smlouvy.</w:t>
      </w:r>
    </w:p>
    <w:p w14:paraId="15D95705" w14:textId="18D42C52" w:rsidR="004A72CE" w:rsidRDefault="006822CE" w:rsidP="002426AB">
      <w:pPr>
        <w:numPr>
          <w:ilvl w:val="1"/>
          <w:numId w:val="15"/>
        </w:numPr>
        <w:spacing w:before="120" w:after="120" w:line="240" w:lineRule="auto"/>
        <w:ind w:left="567" w:hanging="567"/>
        <w:jc w:val="both"/>
      </w:pPr>
      <w:r w:rsidRPr="00B069CE">
        <w:rPr>
          <w:iCs/>
        </w:rPr>
        <w:t>Smlouva může zaniknout úplným splněním všech závazků Smluvních stran, které z ní vyplývají,</w:t>
      </w:r>
      <w:r>
        <w:rPr>
          <w:iCs/>
        </w:rPr>
        <w:t xml:space="preserve"> </w:t>
      </w:r>
      <w:r w:rsidRPr="00B069CE">
        <w:rPr>
          <w:iCs/>
        </w:rPr>
        <w:t xml:space="preserve">odstoupením od Smlouvy podle ustanovení čl. </w:t>
      </w:r>
      <w:r>
        <w:rPr>
          <w:iCs/>
        </w:rPr>
        <w:t>13</w:t>
      </w:r>
      <w:r w:rsidRPr="00B069CE">
        <w:rPr>
          <w:iCs/>
        </w:rPr>
        <w:t xml:space="preserve"> Smlouvy a/nebo písemnou dohodou</w:t>
      </w:r>
      <w:r>
        <w:rPr>
          <w:iCs/>
        </w:rPr>
        <w:t xml:space="preserve"> S</w:t>
      </w:r>
      <w:r w:rsidRPr="00B069CE">
        <w:rPr>
          <w:iCs/>
        </w:rPr>
        <w:t>mluvních stran, ve které budou mezi Příjemcem</w:t>
      </w:r>
      <w:r>
        <w:rPr>
          <w:iCs/>
        </w:rPr>
        <w:t xml:space="preserve"> a </w:t>
      </w:r>
      <w:r w:rsidRPr="00B069CE">
        <w:rPr>
          <w:iCs/>
        </w:rPr>
        <w:t>Dalším účastníkem</w:t>
      </w:r>
      <w:r>
        <w:rPr>
          <w:iCs/>
        </w:rPr>
        <w:t xml:space="preserve"> </w:t>
      </w:r>
      <w:r w:rsidRPr="00B069CE">
        <w:rPr>
          <w:iCs/>
        </w:rPr>
        <w:t>sjednány podmínky ukončení Smlouvy. Nedílnou součástí dohody o ukončení této Smlouvy</w:t>
      </w:r>
      <w:r>
        <w:rPr>
          <w:iCs/>
        </w:rPr>
        <w:t xml:space="preserve"> </w:t>
      </w:r>
      <w:r w:rsidRPr="00B069CE">
        <w:rPr>
          <w:iCs/>
        </w:rPr>
        <w:t xml:space="preserve">bude řádné vyúčtování všech finančních prostředků, které byly </w:t>
      </w:r>
      <w:r w:rsidR="009A7CC0">
        <w:rPr>
          <w:iCs/>
        </w:rPr>
        <w:t xml:space="preserve">Smluvními stranami </w:t>
      </w:r>
      <w:r w:rsidRPr="00B069CE">
        <w:rPr>
          <w:iCs/>
        </w:rPr>
        <w:t>na řešení Projektu Smluvními</w:t>
      </w:r>
      <w:r>
        <w:rPr>
          <w:iCs/>
        </w:rPr>
        <w:t xml:space="preserve"> </w:t>
      </w:r>
      <w:r w:rsidRPr="00B069CE">
        <w:rPr>
          <w:iCs/>
        </w:rPr>
        <w:t>stranami vynaloženy.</w:t>
      </w:r>
    </w:p>
    <w:p w14:paraId="1A515AD3" w14:textId="20208BCF" w:rsidR="006822CE" w:rsidRDefault="007C3242" w:rsidP="006822CE">
      <w:pPr>
        <w:numPr>
          <w:ilvl w:val="1"/>
          <w:numId w:val="15"/>
        </w:numPr>
        <w:spacing w:before="120" w:after="120" w:line="240" w:lineRule="auto"/>
        <w:ind w:left="567" w:hanging="567"/>
        <w:jc w:val="both"/>
        <w:rPr>
          <w:iCs/>
        </w:rPr>
      </w:pPr>
      <w:r w:rsidRPr="006822CE">
        <w:rPr>
          <w:iCs/>
        </w:rPr>
        <w:t xml:space="preserve">Vztahy </w:t>
      </w:r>
      <w:r w:rsidR="006822CE" w:rsidRPr="006822CE">
        <w:rPr>
          <w:iCs/>
        </w:rPr>
        <w:t xml:space="preserve">touto </w:t>
      </w:r>
      <w:r w:rsidRPr="006822CE">
        <w:rPr>
          <w:iCs/>
        </w:rPr>
        <w:t xml:space="preserve">Smlouvou neupravené se řídí </w:t>
      </w:r>
      <w:r w:rsidR="006822CE" w:rsidRPr="006822CE">
        <w:rPr>
          <w:iCs/>
        </w:rPr>
        <w:t>právními předpisy ČR a EU, zejména předpisy uvedenými nebo citovanými v této Smlouvě a příslušnými ustanoveními dalších právních.</w:t>
      </w:r>
    </w:p>
    <w:p w14:paraId="64699C8C" w14:textId="1C608C34" w:rsidR="00677F0C" w:rsidRPr="00677F0C" w:rsidRDefault="00677F0C" w:rsidP="00677F0C">
      <w:pPr>
        <w:numPr>
          <w:ilvl w:val="1"/>
          <w:numId w:val="15"/>
        </w:numPr>
        <w:spacing w:before="120" w:after="120" w:line="240" w:lineRule="auto"/>
        <w:ind w:left="567" w:hanging="567"/>
        <w:jc w:val="both"/>
        <w:rPr>
          <w:iCs/>
        </w:rPr>
      </w:pPr>
      <w:r w:rsidRPr="00677F0C">
        <w:rPr>
          <w:iCs/>
        </w:rPr>
        <w:t xml:space="preserve">Smluvní strany prohlašují, že tato Smlouva je smlouvou související se Smlouvou o poskytnutí podpory uzavřenou mezi </w:t>
      </w:r>
      <w:r>
        <w:rPr>
          <w:iCs/>
        </w:rPr>
        <w:t>Hlavním příjemcem</w:t>
      </w:r>
      <w:r w:rsidRPr="00677F0C">
        <w:rPr>
          <w:iCs/>
        </w:rPr>
        <w:t xml:space="preserve"> a </w:t>
      </w:r>
      <w:r>
        <w:rPr>
          <w:iCs/>
        </w:rPr>
        <w:t>P</w:t>
      </w:r>
      <w:r w:rsidRPr="00677F0C">
        <w:rPr>
          <w:iCs/>
        </w:rPr>
        <w:t>oskytovatelem. Smluvní strany však sjednávají, že tato Smlouva není smlouvou závislou ve smyslu § 1727 občanského zákoníku.</w:t>
      </w:r>
    </w:p>
    <w:p w14:paraId="3C1AC2A3" w14:textId="0B47A47C" w:rsidR="006822CE" w:rsidRDefault="006822CE" w:rsidP="006822CE">
      <w:pPr>
        <w:numPr>
          <w:ilvl w:val="1"/>
          <w:numId w:val="15"/>
        </w:numPr>
        <w:spacing w:before="120" w:after="120" w:line="240" w:lineRule="auto"/>
        <w:ind w:left="567" w:hanging="567"/>
        <w:jc w:val="both"/>
        <w:rPr>
          <w:iCs/>
        </w:rPr>
      </w:pPr>
      <w:r w:rsidRPr="00B069CE">
        <w:rPr>
          <w:iCs/>
        </w:rPr>
        <w:t>Práva a povinnosti dle této Smlouvy n</w:t>
      </w:r>
      <w:r>
        <w:rPr>
          <w:iCs/>
        </w:rPr>
        <w:t xml:space="preserve">ení </w:t>
      </w:r>
      <w:r w:rsidRPr="00B069CE">
        <w:rPr>
          <w:iCs/>
        </w:rPr>
        <w:t>Další účastník oprávněn převést</w:t>
      </w:r>
      <w:r>
        <w:rPr>
          <w:iCs/>
        </w:rPr>
        <w:t xml:space="preserve"> </w:t>
      </w:r>
      <w:r w:rsidRPr="00B069CE">
        <w:rPr>
          <w:iCs/>
        </w:rPr>
        <w:t xml:space="preserve">na jinou osobu bez předchozího písemného souhlasu </w:t>
      </w:r>
      <w:r>
        <w:rPr>
          <w:iCs/>
        </w:rPr>
        <w:t>Hlavního p</w:t>
      </w:r>
      <w:r w:rsidRPr="00B069CE">
        <w:rPr>
          <w:iCs/>
        </w:rPr>
        <w:t>říjemce.</w:t>
      </w:r>
    </w:p>
    <w:p w14:paraId="34B2A30B" w14:textId="64D56A17" w:rsidR="001F399E" w:rsidRDefault="001F399E" w:rsidP="00C130BB">
      <w:pPr>
        <w:numPr>
          <w:ilvl w:val="1"/>
          <w:numId w:val="15"/>
        </w:numPr>
        <w:spacing w:before="120" w:after="120" w:line="240" w:lineRule="auto"/>
        <w:ind w:left="567" w:hanging="567"/>
        <w:jc w:val="both"/>
        <w:rPr>
          <w:iCs/>
        </w:rPr>
      </w:pPr>
      <w:r w:rsidRPr="001F399E">
        <w:rPr>
          <w:iCs/>
        </w:rPr>
        <w:t xml:space="preserve">Tato Smlouva je vyhotovena v </w:t>
      </w:r>
      <w:r>
        <w:rPr>
          <w:iCs/>
        </w:rPr>
        <w:t>3</w:t>
      </w:r>
      <w:r w:rsidRPr="001F399E">
        <w:rPr>
          <w:iCs/>
        </w:rPr>
        <w:t xml:space="preserve"> stejnopisech s platností originálu, z nichž </w:t>
      </w:r>
      <w:r>
        <w:rPr>
          <w:iCs/>
        </w:rPr>
        <w:t>2</w:t>
      </w:r>
      <w:r w:rsidRPr="001F399E">
        <w:rPr>
          <w:iCs/>
        </w:rPr>
        <w:t xml:space="preserve"> vyhotovení obdrží</w:t>
      </w:r>
      <w:r>
        <w:rPr>
          <w:iCs/>
        </w:rPr>
        <w:t xml:space="preserve"> Hlavní p</w:t>
      </w:r>
      <w:r w:rsidRPr="001F399E">
        <w:rPr>
          <w:iCs/>
        </w:rPr>
        <w:t>říjemce</w:t>
      </w:r>
      <w:r>
        <w:rPr>
          <w:iCs/>
        </w:rPr>
        <w:t xml:space="preserve"> a 1</w:t>
      </w:r>
      <w:r w:rsidRPr="001F399E">
        <w:rPr>
          <w:iCs/>
        </w:rPr>
        <w:t xml:space="preserve"> vyhotovení Další účastník.</w:t>
      </w:r>
    </w:p>
    <w:p w14:paraId="4D6F780C" w14:textId="2F9DB731" w:rsidR="001F399E" w:rsidRDefault="001F2934" w:rsidP="00C130BB">
      <w:pPr>
        <w:numPr>
          <w:ilvl w:val="1"/>
          <w:numId w:val="15"/>
        </w:numPr>
        <w:spacing w:before="120" w:after="120" w:line="240" w:lineRule="auto"/>
        <w:ind w:left="567" w:hanging="567"/>
        <w:jc w:val="both"/>
        <w:rPr>
          <w:iCs/>
        </w:rPr>
      </w:pPr>
      <w:r>
        <w:rPr>
          <w:iCs/>
        </w:rPr>
        <w:t xml:space="preserve"> </w:t>
      </w:r>
      <w:r w:rsidR="001F399E" w:rsidRPr="001F399E">
        <w:rPr>
          <w:iCs/>
        </w:rPr>
        <w:t xml:space="preserve">Změny a doplňky Smlouvy mohou být prováděny pouze dohodou Smluvních stran, a to formou písemných číslovaných dodatků ke Smlouvě, vyhotovených vždy v </w:t>
      </w:r>
      <w:r w:rsidR="001F399E">
        <w:rPr>
          <w:iCs/>
        </w:rPr>
        <w:t>3</w:t>
      </w:r>
      <w:r w:rsidR="001F399E" w:rsidRPr="001F399E">
        <w:rPr>
          <w:iCs/>
        </w:rPr>
        <w:t xml:space="preserve"> stejnopisech.</w:t>
      </w:r>
    </w:p>
    <w:p w14:paraId="3428BBF1" w14:textId="5D05BE36" w:rsidR="00677F0C" w:rsidRDefault="001F2934" w:rsidP="00C130BB">
      <w:pPr>
        <w:numPr>
          <w:ilvl w:val="1"/>
          <w:numId w:val="15"/>
        </w:numPr>
        <w:spacing w:before="120" w:after="120" w:line="240" w:lineRule="auto"/>
        <w:ind w:left="567" w:hanging="567"/>
        <w:jc w:val="both"/>
        <w:rPr>
          <w:iCs/>
        </w:rPr>
      </w:pPr>
      <w:r>
        <w:rPr>
          <w:iCs/>
        </w:rPr>
        <w:t xml:space="preserve"> </w:t>
      </w:r>
      <w:r w:rsidR="00677F0C" w:rsidRPr="00EF0889">
        <w:rPr>
          <w:iCs/>
        </w:rPr>
        <w:t>Smluvní strany svými podpisy níže stvrzují, že se seznámily s podmínkami této Smlouvy, s podmínkami veřejné soutěže i s podmínkami pravidel poskytnutí podpory</w:t>
      </w:r>
      <w:r w:rsidR="00F7213D">
        <w:rPr>
          <w:iCs/>
        </w:rPr>
        <w:t xml:space="preserve"> a také se schváleným návrhem Projektu</w:t>
      </w:r>
      <w:r w:rsidR="00677F0C" w:rsidRPr="00EF0889">
        <w:rPr>
          <w:iCs/>
        </w:rPr>
        <w:t>.</w:t>
      </w:r>
      <w:r w:rsidR="00954493">
        <w:rPr>
          <w:iCs/>
        </w:rPr>
        <w:t xml:space="preserve"> Nedílnou součást této Smlouvy tvoří tyto její přílohy:</w:t>
      </w:r>
    </w:p>
    <w:p w14:paraId="3572409C" w14:textId="77777777" w:rsidR="00954493" w:rsidRDefault="00954493" w:rsidP="00954493">
      <w:pPr>
        <w:spacing w:before="120" w:after="120" w:line="240" w:lineRule="auto"/>
        <w:jc w:val="both"/>
      </w:pPr>
      <w:r w:rsidRPr="00F35262">
        <w:t>Seznam příloh:</w:t>
      </w:r>
    </w:p>
    <w:p w14:paraId="7B25732B" w14:textId="77777777" w:rsidR="00954493" w:rsidRDefault="00954493" w:rsidP="00954493">
      <w:pPr>
        <w:pStyle w:val="Odstavecseseznamem"/>
        <w:numPr>
          <w:ilvl w:val="0"/>
          <w:numId w:val="33"/>
        </w:numPr>
        <w:spacing w:before="120" w:after="120" w:line="240" w:lineRule="auto"/>
        <w:jc w:val="both"/>
      </w:pPr>
      <w:r w:rsidRPr="00F35262">
        <w:t>Příloha č. 1 – Závazné parametry řešení projektu</w:t>
      </w:r>
    </w:p>
    <w:p w14:paraId="66C028F0" w14:textId="77777777" w:rsidR="00954493" w:rsidRDefault="00954493" w:rsidP="00954493">
      <w:pPr>
        <w:pStyle w:val="Odstavecseseznamem"/>
        <w:numPr>
          <w:ilvl w:val="0"/>
          <w:numId w:val="33"/>
        </w:numPr>
        <w:spacing w:before="120" w:after="120" w:line="240" w:lineRule="auto"/>
        <w:jc w:val="both"/>
      </w:pPr>
      <w:r w:rsidRPr="00F35262">
        <w:t>Příloha č. 2 – Návrh Smlouvy o poskytnutí podpory</w:t>
      </w:r>
    </w:p>
    <w:p w14:paraId="405F1581" w14:textId="77777777" w:rsidR="00954493" w:rsidRDefault="00954493" w:rsidP="00954493">
      <w:pPr>
        <w:spacing w:before="120" w:after="120" w:line="240" w:lineRule="auto"/>
        <w:ind w:left="567"/>
        <w:jc w:val="both"/>
        <w:rPr>
          <w:iCs/>
        </w:rPr>
      </w:pPr>
    </w:p>
    <w:p w14:paraId="5B8C8E8F" w14:textId="7A493302" w:rsidR="00F35262" w:rsidRDefault="001F2934" w:rsidP="00F35262">
      <w:pPr>
        <w:numPr>
          <w:ilvl w:val="1"/>
          <w:numId w:val="15"/>
        </w:numPr>
        <w:spacing w:before="120" w:after="120" w:line="240" w:lineRule="auto"/>
        <w:ind w:hanging="567"/>
        <w:jc w:val="both"/>
      </w:pPr>
      <w:r>
        <w:rPr>
          <w:iCs/>
        </w:rPr>
        <w:t xml:space="preserve"> </w:t>
      </w:r>
      <w:r w:rsidR="001F399E" w:rsidRPr="00FD7406">
        <w:rPr>
          <w:iCs/>
        </w:rPr>
        <w:t>Smluvní strany shodně prohlašují, že tato Smlouva byla sepsána dle jejich svobodné vůle, a jsou si plně vědomy závazků, které uzavřením této Smlouvy přebírají.</w:t>
      </w:r>
      <w:bookmarkStart w:id="2" w:name="_plbfckkxp8ie" w:colFirst="0" w:colLast="0"/>
      <w:bookmarkStart w:id="3" w:name="_7l86lw8het13" w:colFirst="0" w:colLast="0"/>
      <w:bookmarkEnd w:id="2"/>
      <w:bookmarkEnd w:id="3"/>
    </w:p>
    <w:p w14:paraId="238E6FFE" w14:textId="77777777" w:rsidR="00F35262" w:rsidRDefault="00F35262" w:rsidP="002426AB">
      <w:pPr>
        <w:spacing w:before="120" w:after="120" w:line="240" w:lineRule="auto"/>
        <w:jc w:val="both"/>
      </w:pPr>
    </w:p>
    <w:p w14:paraId="2C3434D4" w14:textId="71FAEE40" w:rsidR="004A72CE" w:rsidRDefault="004A72CE" w:rsidP="002426AB">
      <w:pPr>
        <w:spacing w:before="120" w:after="120" w:line="240" w:lineRule="auto"/>
        <w:jc w:val="both"/>
      </w:pPr>
    </w:p>
    <w:p w14:paraId="4292F254" w14:textId="1C81098E" w:rsidR="00E138D3" w:rsidRDefault="00E138D3" w:rsidP="002426AB">
      <w:pPr>
        <w:spacing w:before="120" w:after="120" w:line="240" w:lineRule="auto"/>
        <w:jc w:val="both"/>
      </w:pPr>
    </w:p>
    <w:p w14:paraId="1D585605" w14:textId="35AA5417" w:rsidR="004C6DB0" w:rsidRDefault="004C6DB0" w:rsidP="002426AB">
      <w:pPr>
        <w:spacing w:before="120" w:after="120" w:line="240" w:lineRule="auto"/>
        <w:jc w:val="both"/>
      </w:pPr>
    </w:p>
    <w:p w14:paraId="6268C939" w14:textId="77777777" w:rsidR="004C6DB0" w:rsidRDefault="004C6DB0" w:rsidP="002426AB">
      <w:pPr>
        <w:spacing w:before="120" w:after="120" w:line="240" w:lineRule="auto"/>
        <w:jc w:val="both"/>
      </w:pPr>
    </w:p>
    <w:p w14:paraId="25CC6B6B" w14:textId="77777777" w:rsidR="004C6DB0" w:rsidRDefault="004C6DB0" w:rsidP="002426AB">
      <w:pPr>
        <w:spacing w:before="120" w:after="120" w:line="240" w:lineRule="auto"/>
        <w:jc w:val="both"/>
      </w:pPr>
    </w:p>
    <w:p w14:paraId="69DB6448" w14:textId="7292C1AF" w:rsidR="00E138D3" w:rsidRDefault="00E138D3" w:rsidP="00C130BB">
      <w:pPr>
        <w:spacing w:before="120" w:after="120" w:line="240" w:lineRule="auto"/>
        <w:jc w:val="right"/>
      </w:pPr>
    </w:p>
    <w:p w14:paraId="031D3942" w14:textId="77777777" w:rsidR="004A72CE" w:rsidRPr="00E138D3" w:rsidRDefault="004A72CE" w:rsidP="00E138D3">
      <w:pPr>
        <w:jc w:val="right"/>
      </w:pPr>
    </w:p>
    <w:tbl>
      <w:tblPr>
        <w:tblStyle w:val="a0"/>
        <w:tblW w:w="9040" w:type="dxa"/>
        <w:tblInd w:w="-108" w:type="dxa"/>
        <w:tblLayout w:type="fixed"/>
        <w:tblLook w:val="0000" w:firstRow="0" w:lastRow="0" w:firstColumn="0" w:lastColumn="0" w:noHBand="0" w:noVBand="0"/>
      </w:tblPr>
      <w:tblGrid>
        <w:gridCol w:w="4520"/>
        <w:gridCol w:w="4520"/>
      </w:tblGrid>
      <w:tr w:rsidR="004A72CE" w14:paraId="42930F26" w14:textId="77777777">
        <w:trPr>
          <w:trHeight w:val="580"/>
        </w:trPr>
        <w:tc>
          <w:tcPr>
            <w:tcW w:w="4520" w:type="dxa"/>
          </w:tcPr>
          <w:p w14:paraId="20A311FF" w14:textId="3C13AF61" w:rsidR="004A72CE" w:rsidRPr="00C807FB" w:rsidRDefault="007C3242" w:rsidP="002426AB">
            <w:pPr>
              <w:spacing w:before="120" w:after="120" w:line="240" w:lineRule="auto"/>
              <w:jc w:val="both"/>
            </w:pPr>
            <w:r w:rsidRPr="00C807FB">
              <w:lastRenderedPageBreak/>
              <w:t>V </w:t>
            </w:r>
            <w:r w:rsidR="008E12DD" w:rsidRPr="00C807FB">
              <w:t>Praze</w:t>
            </w:r>
            <w:r w:rsidRPr="00C807FB">
              <w:t>, datum</w:t>
            </w:r>
            <w:r w:rsidR="009C54D3">
              <w:t xml:space="preserve"> 23.4.2020</w:t>
            </w:r>
          </w:p>
        </w:tc>
        <w:tc>
          <w:tcPr>
            <w:tcW w:w="4520" w:type="dxa"/>
          </w:tcPr>
          <w:p w14:paraId="2AF6366F" w14:textId="777A1E49" w:rsidR="004A72CE" w:rsidRPr="00C807FB" w:rsidRDefault="007C3242" w:rsidP="00FD7406">
            <w:pPr>
              <w:spacing w:before="120" w:after="120" w:line="240" w:lineRule="auto"/>
              <w:jc w:val="both"/>
            </w:pPr>
            <w:r w:rsidRPr="00C807FB">
              <w:t xml:space="preserve">V </w:t>
            </w:r>
            <w:r w:rsidR="00FD7406">
              <w:t>Novém Městě nad Metují</w:t>
            </w:r>
            <w:r w:rsidRPr="00C807FB">
              <w:t>, datum</w:t>
            </w:r>
            <w:r w:rsidR="009C54D3">
              <w:t xml:space="preserve"> 10.4.2020</w:t>
            </w:r>
          </w:p>
        </w:tc>
      </w:tr>
      <w:tr w:rsidR="004A72CE" w14:paraId="66959AA3" w14:textId="77777777">
        <w:trPr>
          <w:trHeight w:val="1600"/>
        </w:trPr>
        <w:tc>
          <w:tcPr>
            <w:tcW w:w="4520" w:type="dxa"/>
          </w:tcPr>
          <w:p w14:paraId="1EB901F1" w14:textId="77777777" w:rsidR="004A72CE" w:rsidRDefault="007C3242" w:rsidP="002426AB">
            <w:pPr>
              <w:spacing w:before="120" w:after="120" w:line="240" w:lineRule="auto"/>
              <w:jc w:val="both"/>
            </w:pPr>
            <w:r>
              <w:t>Za Hlavního příjemce:</w:t>
            </w:r>
          </w:p>
          <w:p w14:paraId="3A8C4BEC" w14:textId="77777777" w:rsidR="004A72CE" w:rsidRDefault="004A72CE" w:rsidP="002426AB">
            <w:pPr>
              <w:spacing w:before="120" w:after="120" w:line="240" w:lineRule="auto"/>
              <w:jc w:val="both"/>
            </w:pPr>
          </w:p>
        </w:tc>
        <w:tc>
          <w:tcPr>
            <w:tcW w:w="4520" w:type="dxa"/>
          </w:tcPr>
          <w:p w14:paraId="3349809D" w14:textId="77777777" w:rsidR="004A72CE" w:rsidRDefault="007C3242" w:rsidP="002426AB">
            <w:pPr>
              <w:spacing w:before="120" w:after="120" w:line="240" w:lineRule="auto"/>
              <w:jc w:val="both"/>
            </w:pPr>
            <w:r>
              <w:t>Za Dalšího účastníka:</w:t>
            </w:r>
          </w:p>
          <w:p w14:paraId="25D7E5BF" w14:textId="77777777" w:rsidR="004A72CE" w:rsidRDefault="004A72CE" w:rsidP="002426AB">
            <w:pPr>
              <w:spacing w:before="120" w:after="120" w:line="240" w:lineRule="auto"/>
              <w:jc w:val="both"/>
            </w:pPr>
          </w:p>
        </w:tc>
      </w:tr>
      <w:tr w:rsidR="004A72CE" w14:paraId="2F52D959" w14:textId="77777777">
        <w:trPr>
          <w:trHeight w:val="900"/>
        </w:trPr>
        <w:tc>
          <w:tcPr>
            <w:tcW w:w="4520" w:type="dxa"/>
          </w:tcPr>
          <w:p w14:paraId="145A5FA5" w14:textId="77777777" w:rsidR="004A72CE" w:rsidRDefault="007C3242" w:rsidP="002426AB">
            <w:pPr>
              <w:spacing w:before="120" w:after="120" w:line="240" w:lineRule="auto"/>
              <w:jc w:val="both"/>
            </w:pPr>
            <w:r>
              <w:t>…………………………………………….</w:t>
            </w:r>
          </w:p>
          <w:p w14:paraId="3C42C7B1" w14:textId="77777777" w:rsidR="001F399E" w:rsidRDefault="001F399E" w:rsidP="001F399E">
            <w:pPr>
              <w:spacing w:before="120" w:after="120" w:line="240" w:lineRule="auto"/>
            </w:pPr>
            <w:r w:rsidRPr="001F399E">
              <w:t>prof. Mgr. Petr Páta, Ph.D.</w:t>
            </w:r>
            <w:r>
              <w:t xml:space="preserve"> </w:t>
            </w:r>
          </w:p>
          <w:p w14:paraId="1BE3B48F" w14:textId="1E624D78" w:rsidR="008E12DD" w:rsidRDefault="001F399E" w:rsidP="001F399E">
            <w:pPr>
              <w:spacing w:before="120" w:after="120" w:line="240" w:lineRule="auto"/>
            </w:pPr>
            <w:r>
              <w:t>děkan, Fakulta elektrotechnická, ČVUT v Praze</w:t>
            </w:r>
          </w:p>
        </w:tc>
        <w:tc>
          <w:tcPr>
            <w:tcW w:w="4520" w:type="dxa"/>
          </w:tcPr>
          <w:p w14:paraId="0992A14D" w14:textId="77777777" w:rsidR="004A72CE" w:rsidRDefault="007C3242" w:rsidP="002426AB">
            <w:pPr>
              <w:spacing w:before="120" w:after="120" w:line="240" w:lineRule="auto"/>
              <w:jc w:val="both"/>
            </w:pPr>
            <w:r>
              <w:t>…………………………………………….</w:t>
            </w:r>
          </w:p>
          <w:tbl>
            <w:tblPr>
              <w:tblStyle w:val="a"/>
              <w:tblW w:w="9040" w:type="dxa"/>
              <w:tblInd w:w="0" w:type="dxa"/>
              <w:tblLayout w:type="fixed"/>
              <w:tblLook w:val="0000" w:firstRow="0" w:lastRow="0" w:firstColumn="0" w:lastColumn="0" w:noHBand="0" w:noVBand="0"/>
            </w:tblPr>
            <w:tblGrid>
              <w:gridCol w:w="9040"/>
            </w:tblGrid>
            <w:tr w:rsidR="004A72CE" w14:paraId="7205A7C8" w14:textId="77777777">
              <w:tc>
                <w:tcPr>
                  <w:tcW w:w="9040" w:type="dxa"/>
                  <w:tcBorders>
                    <w:top w:val="nil"/>
                    <w:left w:val="nil"/>
                    <w:bottom w:val="nil"/>
                    <w:right w:val="nil"/>
                  </w:tcBorders>
                  <w:tcMar>
                    <w:left w:w="108" w:type="dxa"/>
                    <w:right w:w="108" w:type="dxa"/>
                  </w:tcMar>
                </w:tcPr>
                <w:p w14:paraId="5942C829" w14:textId="17DAF5B9" w:rsidR="004A72CE" w:rsidRDefault="001F399E" w:rsidP="002426AB">
                  <w:pPr>
                    <w:spacing w:before="120" w:after="120" w:line="240" w:lineRule="auto"/>
                  </w:pPr>
                  <w:r>
                    <w:t>doc. Ing. Lukáš Vojtěch, Ph.D.</w:t>
                  </w:r>
                </w:p>
              </w:tc>
            </w:tr>
            <w:tr w:rsidR="004A72CE" w14:paraId="227B0CF4" w14:textId="77777777">
              <w:tc>
                <w:tcPr>
                  <w:tcW w:w="9040" w:type="dxa"/>
                  <w:tcBorders>
                    <w:top w:val="nil"/>
                    <w:left w:val="nil"/>
                    <w:bottom w:val="nil"/>
                    <w:right w:val="nil"/>
                  </w:tcBorders>
                  <w:tcMar>
                    <w:left w:w="108" w:type="dxa"/>
                    <w:right w:w="108" w:type="dxa"/>
                  </w:tcMar>
                </w:tcPr>
                <w:p w14:paraId="5E028A28" w14:textId="38448FB4" w:rsidR="004A72CE" w:rsidRDefault="001F399E" w:rsidP="001F399E">
                  <w:pPr>
                    <w:spacing w:before="120" w:after="120" w:line="240" w:lineRule="auto"/>
                  </w:pPr>
                  <w:r>
                    <w:t>jednatel, Electroforming s.r.o.</w:t>
                  </w:r>
                  <w:r w:rsidR="007C3242">
                    <w:t xml:space="preserve"> </w:t>
                  </w:r>
                </w:p>
              </w:tc>
            </w:tr>
          </w:tbl>
          <w:p w14:paraId="65ACC01C" w14:textId="77777777" w:rsidR="004A72CE" w:rsidRDefault="004A72CE" w:rsidP="002426AB">
            <w:pPr>
              <w:spacing w:before="120" w:after="120" w:line="240" w:lineRule="auto"/>
            </w:pPr>
          </w:p>
        </w:tc>
      </w:tr>
      <w:tr w:rsidR="004A72CE" w14:paraId="07B653C1" w14:textId="77777777">
        <w:tc>
          <w:tcPr>
            <w:tcW w:w="4520" w:type="dxa"/>
          </w:tcPr>
          <w:p w14:paraId="186909BF" w14:textId="77777777" w:rsidR="004A72CE" w:rsidRDefault="004A72CE" w:rsidP="002426AB">
            <w:pPr>
              <w:spacing w:before="120" w:after="120" w:line="240" w:lineRule="auto"/>
              <w:jc w:val="center"/>
            </w:pPr>
          </w:p>
        </w:tc>
        <w:tc>
          <w:tcPr>
            <w:tcW w:w="4520" w:type="dxa"/>
          </w:tcPr>
          <w:p w14:paraId="10A792C5" w14:textId="77777777" w:rsidR="004A72CE" w:rsidRDefault="004A72CE" w:rsidP="002426AB">
            <w:pPr>
              <w:spacing w:before="120" w:after="120" w:line="240" w:lineRule="auto"/>
            </w:pPr>
          </w:p>
        </w:tc>
      </w:tr>
    </w:tbl>
    <w:p w14:paraId="78B7D1D3" w14:textId="66FEBB6A" w:rsidR="004A72CE" w:rsidRDefault="004A72CE" w:rsidP="00002028">
      <w:pPr>
        <w:spacing w:before="120" w:after="120" w:line="240" w:lineRule="auto"/>
        <w:jc w:val="both"/>
      </w:pPr>
    </w:p>
    <w:sectPr w:rsidR="004A72CE">
      <w:footerReference w:type="default" r:id="rId8"/>
      <w:pgSz w:w="11909" w:h="16834"/>
      <w:pgMar w:top="1440" w:right="1440" w:bottom="1440" w:left="1440" w:header="0"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821E" w16cex:dateUtc="2020-04-09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73D8F7" w16cid:durableId="223982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AE491" w14:textId="77777777" w:rsidR="00BB5A82" w:rsidRDefault="00BB5A82">
      <w:pPr>
        <w:spacing w:line="240" w:lineRule="auto"/>
      </w:pPr>
      <w:r>
        <w:separator/>
      </w:r>
    </w:p>
  </w:endnote>
  <w:endnote w:type="continuationSeparator" w:id="0">
    <w:p w14:paraId="7593F700" w14:textId="77777777" w:rsidR="00BB5A82" w:rsidRDefault="00BB5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66A0D" w14:textId="135F6853" w:rsidR="00B57CE2" w:rsidRDefault="00B57CE2">
    <w:pPr>
      <w:tabs>
        <w:tab w:val="center" w:pos="4536"/>
        <w:tab w:val="right" w:pos="9072"/>
      </w:tabs>
      <w:spacing w:after="708" w:line="240" w:lineRule="auto"/>
      <w:jc w:val="right"/>
    </w:pPr>
    <w:r>
      <w:t xml:space="preserve">Stránka </w:t>
    </w:r>
    <w:r>
      <w:fldChar w:fldCharType="begin"/>
    </w:r>
    <w:r>
      <w:instrText>PAGE</w:instrText>
    </w:r>
    <w:r>
      <w:fldChar w:fldCharType="separate"/>
    </w:r>
    <w:r w:rsidR="009E4719">
      <w:rPr>
        <w:noProof/>
      </w:rPr>
      <w:t>19</w:t>
    </w:r>
    <w:r>
      <w:fldChar w:fldCharType="end"/>
    </w:r>
    <w:r>
      <w:t xml:space="preserve"> z 1</w:t>
    </w:r>
    <w:r w:rsidR="00E138D3">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5FB75" w14:textId="77777777" w:rsidR="00BB5A82" w:rsidRDefault="00BB5A82">
      <w:pPr>
        <w:spacing w:line="240" w:lineRule="auto"/>
      </w:pPr>
      <w:r>
        <w:separator/>
      </w:r>
    </w:p>
  </w:footnote>
  <w:footnote w:type="continuationSeparator" w:id="0">
    <w:p w14:paraId="6AB91CBD" w14:textId="77777777" w:rsidR="00BB5A82" w:rsidRDefault="00BB5A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59E"/>
    <w:multiLevelType w:val="multilevel"/>
    <w:tmpl w:val="7898E644"/>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15:restartNumberingAfterBreak="0">
    <w:nsid w:val="024F4F1D"/>
    <w:multiLevelType w:val="multilevel"/>
    <w:tmpl w:val="B310205A"/>
    <w:lvl w:ilvl="0">
      <w:start w:val="1"/>
      <w:numFmt w:val="decimal"/>
      <w:lvlText w:val="3.%1"/>
      <w:lvlJc w:val="left"/>
      <w:pPr>
        <w:ind w:left="502" w:firstLine="142"/>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15:restartNumberingAfterBreak="0">
    <w:nsid w:val="06E10727"/>
    <w:multiLevelType w:val="multilevel"/>
    <w:tmpl w:val="46D47F98"/>
    <w:lvl w:ilvl="0">
      <w:start w:val="1"/>
      <w:numFmt w:val="decimal"/>
      <w:lvlText w:val="4.%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3" w15:restartNumberingAfterBreak="0">
    <w:nsid w:val="187B4E03"/>
    <w:multiLevelType w:val="multilevel"/>
    <w:tmpl w:val="10002854"/>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1D4047FC"/>
    <w:multiLevelType w:val="multilevel"/>
    <w:tmpl w:val="87569808"/>
    <w:lvl w:ilvl="0">
      <w:start w:val="1"/>
      <w:numFmt w:val="decimal"/>
      <w:lvlText w:val="6.%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1DB84E6C"/>
    <w:multiLevelType w:val="multilevel"/>
    <w:tmpl w:val="B4FE2320"/>
    <w:lvl w:ilvl="0">
      <w:start w:val="9"/>
      <w:numFmt w:val="decimal"/>
      <w:lvlText w:val="%1"/>
      <w:lvlJc w:val="left"/>
      <w:pPr>
        <w:ind w:left="360" w:firstLine="0"/>
      </w:pPr>
      <w:rPr>
        <w:vertAlign w:val="baseline"/>
      </w:rPr>
    </w:lvl>
    <w:lvl w:ilvl="1">
      <w:start w:val="1"/>
      <w:numFmt w:val="decimal"/>
      <w:lvlText w:val="13.%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6" w15:restartNumberingAfterBreak="0">
    <w:nsid w:val="1E9200A2"/>
    <w:multiLevelType w:val="multilevel"/>
    <w:tmpl w:val="CBCE171A"/>
    <w:lvl w:ilvl="0">
      <w:start w:val="1"/>
      <w:numFmt w:val="decimal"/>
      <w:lvlText w:val="5.%1"/>
      <w:lvlJc w:val="left"/>
      <w:pPr>
        <w:ind w:left="720" w:firstLine="36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7" w15:restartNumberingAfterBreak="0">
    <w:nsid w:val="22C05B2E"/>
    <w:multiLevelType w:val="multilevel"/>
    <w:tmpl w:val="95D45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E43AE8"/>
    <w:multiLevelType w:val="multilevel"/>
    <w:tmpl w:val="44862EB8"/>
    <w:lvl w:ilvl="0">
      <w:start w:val="1"/>
      <w:numFmt w:val="decimal"/>
      <w:lvlText w:val="%1."/>
      <w:lvlJc w:val="left"/>
      <w:pPr>
        <w:ind w:left="0" w:firstLine="1080"/>
      </w:pPr>
      <w:rPr>
        <w:rFonts w:ascii="Arial" w:eastAsia="Arial" w:hAnsi="Arial" w:cs="Arial"/>
        <w:vertAlign w:val="baseline"/>
      </w:rPr>
    </w:lvl>
    <w:lvl w:ilvl="1">
      <w:start w:val="1"/>
      <w:numFmt w:val="lowerLetter"/>
      <w:lvlText w:val="%2."/>
      <w:lvlJc w:val="left"/>
      <w:pPr>
        <w:ind w:left="720" w:firstLine="1800"/>
      </w:pPr>
      <w:rPr>
        <w:rFonts w:ascii="Arial" w:eastAsia="Arial" w:hAnsi="Arial" w:cs="Arial"/>
        <w:vertAlign w:val="baseline"/>
      </w:rPr>
    </w:lvl>
    <w:lvl w:ilvl="2">
      <w:start w:val="1"/>
      <w:numFmt w:val="lowerRoman"/>
      <w:lvlText w:val="%3."/>
      <w:lvlJc w:val="right"/>
      <w:pPr>
        <w:ind w:left="1440" w:firstLine="2520"/>
      </w:pPr>
      <w:rPr>
        <w:rFonts w:ascii="Arial" w:eastAsia="Arial" w:hAnsi="Arial" w:cs="Arial"/>
        <w:vertAlign w:val="baseline"/>
      </w:rPr>
    </w:lvl>
    <w:lvl w:ilvl="3">
      <w:start w:val="1"/>
      <w:numFmt w:val="decimal"/>
      <w:lvlText w:val="%4."/>
      <w:lvlJc w:val="left"/>
      <w:pPr>
        <w:ind w:left="2160" w:firstLine="3240"/>
      </w:pPr>
      <w:rPr>
        <w:rFonts w:ascii="Arial" w:eastAsia="Arial" w:hAnsi="Arial" w:cs="Arial"/>
        <w:vertAlign w:val="baseline"/>
      </w:rPr>
    </w:lvl>
    <w:lvl w:ilvl="4">
      <w:start w:val="1"/>
      <w:numFmt w:val="lowerLetter"/>
      <w:lvlText w:val="%5."/>
      <w:lvlJc w:val="left"/>
      <w:pPr>
        <w:ind w:left="2880" w:firstLine="3960"/>
      </w:pPr>
      <w:rPr>
        <w:rFonts w:ascii="Arial" w:eastAsia="Arial" w:hAnsi="Arial" w:cs="Arial"/>
        <w:vertAlign w:val="baseline"/>
      </w:rPr>
    </w:lvl>
    <w:lvl w:ilvl="5">
      <w:start w:val="1"/>
      <w:numFmt w:val="lowerRoman"/>
      <w:lvlText w:val="%6."/>
      <w:lvlJc w:val="right"/>
      <w:pPr>
        <w:ind w:left="3600" w:firstLine="4680"/>
      </w:pPr>
      <w:rPr>
        <w:rFonts w:ascii="Arial" w:eastAsia="Arial" w:hAnsi="Arial" w:cs="Arial"/>
        <w:vertAlign w:val="baseline"/>
      </w:rPr>
    </w:lvl>
    <w:lvl w:ilvl="6">
      <w:start w:val="1"/>
      <w:numFmt w:val="decimal"/>
      <w:lvlText w:val="%7."/>
      <w:lvlJc w:val="left"/>
      <w:pPr>
        <w:ind w:left="4320" w:firstLine="5400"/>
      </w:pPr>
      <w:rPr>
        <w:rFonts w:ascii="Arial" w:eastAsia="Arial" w:hAnsi="Arial" w:cs="Arial"/>
        <w:vertAlign w:val="baseline"/>
      </w:rPr>
    </w:lvl>
    <w:lvl w:ilvl="7">
      <w:start w:val="1"/>
      <w:numFmt w:val="lowerLetter"/>
      <w:lvlText w:val="%8."/>
      <w:lvlJc w:val="left"/>
      <w:pPr>
        <w:ind w:left="5040" w:firstLine="6120"/>
      </w:pPr>
      <w:rPr>
        <w:rFonts w:ascii="Arial" w:eastAsia="Arial" w:hAnsi="Arial" w:cs="Arial"/>
        <w:vertAlign w:val="baseline"/>
      </w:rPr>
    </w:lvl>
    <w:lvl w:ilvl="8">
      <w:start w:val="1"/>
      <w:numFmt w:val="lowerRoman"/>
      <w:lvlText w:val="%9."/>
      <w:lvlJc w:val="right"/>
      <w:pPr>
        <w:ind w:left="5760" w:firstLine="6840"/>
      </w:pPr>
      <w:rPr>
        <w:rFonts w:ascii="Arial" w:eastAsia="Arial" w:hAnsi="Arial" w:cs="Arial"/>
        <w:vertAlign w:val="baseline"/>
      </w:rPr>
    </w:lvl>
  </w:abstractNum>
  <w:abstractNum w:abstractNumId="9" w15:restartNumberingAfterBreak="0">
    <w:nsid w:val="239D71C8"/>
    <w:multiLevelType w:val="hybridMultilevel"/>
    <w:tmpl w:val="A0625816"/>
    <w:lvl w:ilvl="0" w:tplc="04050001">
      <w:start w:val="1"/>
      <w:numFmt w:val="bullet"/>
      <w:lvlText w:val=""/>
      <w:lvlJc w:val="left"/>
      <w:pPr>
        <w:ind w:left="1620" w:hanging="360"/>
      </w:pPr>
      <w:rPr>
        <w:rFonts w:ascii="Symbol" w:hAnsi="Symbol"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0" w15:restartNumberingAfterBreak="0">
    <w:nsid w:val="2F076BE7"/>
    <w:multiLevelType w:val="multilevel"/>
    <w:tmpl w:val="79263B0A"/>
    <w:lvl w:ilvl="0">
      <w:start w:val="8"/>
      <w:numFmt w:val="decimal"/>
      <w:lvlText w:val="%1"/>
      <w:lvlJc w:val="left"/>
      <w:pPr>
        <w:ind w:left="360" w:firstLine="0"/>
      </w:pPr>
      <w:rPr>
        <w:vertAlign w:val="baseline"/>
      </w:rPr>
    </w:lvl>
    <w:lvl w:ilvl="1">
      <w:start w:val="1"/>
      <w:numFmt w:val="decimal"/>
      <w:lvlText w:val="9.%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1" w15:restartNumberingAfterBreak="0">
    <w:nsid w:val="39E41BFB"/>
    <w:multiLevelType w:val="hybridMultilevel"/>
    <w:tmpl w:val="4102690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DF22D5F"/>
    <w:multiLevelType w:val="multilevel"/>
    <w:tmpl w:val="BCF20FB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3" w15:restartNumberingAfterBreak="0">
    <w:nsid w:val="41FE67BA"/>
    <w:multiLevelType w:val="multilevel"/>
    <w:tmpl w:val="4C606942"/>
    <w:lvl w:ilvl="0">
      <w:start w:val="1"/>
      <w:numFmt w:val="decimal"/>
      <w:lvlText w:val="7.%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4713784B"/>
    <w:multiLevelType w:val="multilevel"/>
    <w:tmpl w:val="313C3D64"/>
    <w:lvl w:ilvl="0">
      <w:start w:val="1"/>
      <w:numFmt w:val="decimal"/>
      <w:lvlText w:val="10.%1 "/>
      <w:lvlJc w:val="left"/>
      <w:pPr>
        <w:ind w:left="360" w:firstLine="0"/>
      </w:pPr>
      <w:rPr>
        <w:b w:val="0"/>
        <w:vertAlign w:val="baseline"/>
      </w:rPr>
    </w:lvl>
    <w:lvl w:ilvl="1">
      <w:start w:val="1"/>
      <w:numFmt w:val="lowerLetter"/>
      <w:lvlText w:val="%2)"/>
      <w:lvlJc w:val="left"/>
      <w:pPr>
        <w:ind w:left="1440" w:firstLine="1080"/>
      </w:pPr>
      <w:rPr>
        <w:b w:val="0"/>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47CD37AE"/>
    <w:multiLevelType w:val="multilevel"/>
    <w:tmpl w:val="98407926"/>
    <w:lvl w:ilvl="0">
      <w:start w:val="1"/>
      <w:numFmt w:val="decimal"/>
      <w:lvlText w:val="2.%1"/>
      <w:lvlJc w:val="left"/>
      <w:pPr>
        <w:ind w:left="360" w:firstLine="0"/>
      </w:pPr>
      <w:rPr>
        <w:b w:val="0"/>
        <w:vertAlign w:val="baseline"/>
      </w:rPr>
    </w:lvl>
    <w:lvl w:ilvl="1">
      <w:start w:val="1"/>
      <w:numFmt w:val="lowerLetter"/>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decimal"/>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16" w15:restartNumberingAfterBreak="0">
    <w:nsid w:val="490B622C"/>
    <w:multiLevelType w:val="multilevel"/>
    <w:tmpl w:val="FE849586"/>
    <w:lvl w:ilvl="0">
      <w:start w:val="8"/>
      <w:numFmt w:val="decimal"/>
      <w:lvlText w:val="%1"/>
      <w:lvlJc w:val="left"/>
      <w:pPr>
        <w:ind w:left="360" w:firstLine="0"/>
      </w:pPr>
      <w:rPr>
        <w:vertAlign w:val="baseline"/>
      </w:rPr>
    </w:lvl>
    <w:lvl w:ilvl="1">
      <w:start w:val="1"/>
      <w:numFmt w:val="decimal"/>
      <w:lvlText w:val="10.%2"/>
      <w:lvlJc w:val="left"/>
      <w:pPr>
        <w:ind w:left="360" w:firstLine="0"/>
      </w:pPr>
      <w:rPr>
        <w:color w:val="000000"/>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17" w15:restartNumberingAfterBreak="0">
    <w:nsid w:val="4E391E29"/>
    <w:multiLevelType w:val="multilevel"/>
    <w:tmpl w:val="A62A4B5A"/>
    <w:lvl w:ilvl="0">
      <w:start w:val="1"/>
      <w:numFmt w:val="decimal"/>
      <w:lvlText w:val="14.%1  "/>
      <w:lvlJc w:val="left"/>
      <w:pPr>
        <w:ind w:left="4008" w:firstLine="529"/>
      </w:pPr>
      <w:rPr>
        <w:b w:val="0"/>
        <w:vertAlign w:val="baseline"/>
      </w:rPr>
    </w:lvl>
    <w:lvl w:ilvl="1">
      <w:start w:val="1"/>
      <w:numFmt w:val="lowerLetter"/>
      <w:lvlText w:val="%2."/>
      <w:lvlJc w:val="left"/>
      <w:pPr>
        <w:ind w:left="4559" w:firstLine="1080"/>
      </w:pPr>
      <w:rPr>
        <w:vertAlign w:val="baseline"/>
      </w:rPr>
    </w:lvl>
    <w:lvl w:ilvl="2">
      <w:start w:val="1"/>
      <w:numFmt w:val="lowerRoman"/>
      <w:lvlText w:val="%3."/>
      <w:lvlJc w:val="right"/>
      <w:pPr>
        <w:ind w:left="5279" w:firstLine="1980"/>
      </w:pPr>
      <w:rPr>
        <w:vertAlign w:val="baseline"/>
      </w:rPr>
    </w:lvl>
    <w:lvl w:ilvl="3">
      <w:start w:val="1"/>
      <w:numFmt w:val="decimal"/>
      <w:lvlText w:val="%4."/>
      <w:lvlJc w:val="left"/>
      <w:pPr>
        <w:ind w:left="5999" w:firstLine="2520"/>
      </w:pPr>
      <w:rPr>
        <w:vertAlign w:val="baseline"/>
      </w:rPr>
    </w:lvl>
    <w:lvl w:ilvl="4">
      <w:start w:val="1"/>
      <w:numFmt w:val="lowerLetter"/>
      <w:lvlText w:val="%5."/>
      <w:lvlJc w:val="left"/>
      <w:pPr>
        <w:ind w:left="6719" w:firstLine="3240"/>
      </w:pPr>
      <w:rPr>
        <w:vertAlign w:val="baseline"/>
      </w:rPr>
    </w:lvl>
    <w:lvl w:ilvl="5">
      <w:start w:val="1"/>
      <w:numFmt w:val="lowerRoman"/>
      <w:lvlText w:val="%6."/>
      <w:lvlJc w:val="right"/>
      <w:pPr>
        <w:ind w:left="7439" w:firstLine="4140"/>
      </w:pPr>
      <w:rPr>
        <w:vertAlign w:val="baseline"/>
      </w:rPr>
    </w:lvl>
    <w:lvl w:ilvl="6">
      <w:start w:val="1"/>
      <w:numFmt w:val="decimal"/>
      <w:lvlText w:val="%7."/>
      <w:lvlJc w:val="left"/>
      <w:pPr>
        <w:ind w:left="8159" w:firstLine="4680"/>
      </w:pPr>
      <w:rPr>
        <w:vertAlign w:val="baseline"/>
      </w:rPr>
    </w:lvl>
    <w:lvl w:ilvl="7">
      <w:start w:val="1"/>
      <w:numFmt w:val="lowerLetter"/>
      <w:lvlText w:val="%8."/>
      <w:lvlJc w:val="left"/>
      <w:pPr>
        <w:ind w:left="8879" w:firstLine="5400"/>
      </w:pPr>
      <w:rPr>
        <w:vertAlign w:val="baseline"/>
      </w:rPr>
    </w:lvl>
    <w:lvl w:ilvl="8">
      <w:start w:val="1"/>
      <w:numFmt w:val="lowerRoman"/>
      <w:lvlText w:val="%9."/>
      <w:lvlJc w:val="right"/>
      <w:pPr>
        <w:ind w:left="9599" w:firstLine="6300"/>
      </w:pPr>
      <w:rPr>
        <w:vertAlign w:val="baseline"/>
      </w:rPr>
    </w:lvl>
  </w:abstractNum>
  <w:abstractNum w:abstractNumId="18" w15:restartNumberingAfterBreak="0">
    <w:nsid w:val="4EDE514F"/>
    <w:multiLevelType w:val="hybridMultilevel"/>
    <w:tmpl w:val="0F2E9C06"/>
    <w:lvl w:ilvl="0" w:tplc="3296EA88">
      <w:start w:val="12"/>
      <w:numFmt w:val="bullet"/>
      <w:lvlText w:val="-"/>
      <w:lvlJc w:val="left"/>
      <w:pPr>
        <w:ind w:left="720" w:hanging="360"/>
      </w:pPr>
      <w:rPr>
        <w:rFonts w:ascii="Arial" w:eastAsia="Arial" w:hAnsi="Arial" w:cs="Arial" w:hint="default"/>
        <w:i/>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F2469B2"/>
    <w:multiLevelType w:val="multilevel"/>
    <w:tmpl w:val="2BD4D04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0" w15:restartNumberingAfterBreak="0">
    <w:nsid w:val="4F287BF6"/>
    <w:multiLevelType w:val="multilevel"/>
    <w:tmpl w:val="9CD2BB26"/>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C04F2B"/>
    <w:multiLevelType w:val="multilevel"/>
    <w:tmpl w:val="BCF20FB6"/>
    <w:lvl w:ilvl="0">
      <w:start w:val="7"/>
      <w:numFmt w:val="decimal"/>
      <w:lvlText w:val="%1"/>
      <w:lvlJc w:val="left"/>
      <w:pPr>
        <w:ind w:left="360" w:firstLine="0"/>
      </w:pPr>
      <w:rPr>
        <w:vertAlign w:val="baseline"/>
      </w:rPr>
    </w:lvl>
    <w:lvl w:ilvl="1">
      <w:start w:val="2"/>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2" w15:restartNumberingAfterBreak="0">
    <w:nsid w:val="53C44DD4"/>
    <w:multiLevelType w:val="multilevel"/>
    <w:tmpl w:val="119287E8"/>
    <w:lvl w:ilvl="0">
      <w:start w:val="7"/>
      <w:numFmt w:val="decimal"/>
      <w:lvlText w:val="%1"/>
      <w:lvlJc w:val="left"/>
      <w:pPr>
        <w:ind w:left="360" w:firstLine="0"/>
      </w:pPr>
      <w:rPr>
        <w:vertAlign w:val="baseline"/>
      </w:rPr>
    </w:lvl>
    <w:lvl w:ilvl="1">
      <w:start w:val="6"/>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23" w15:restartNumberingAfterBreak="0">
    <w:nsid w:val="5AB933C1"/>
    <w:multiLevelType w:val="multilevel"/>
    <w:tmpl w:val="7CC89306"/>
    <w:lvl w:ilvl="0">
      <w:start w:val="7"/>
      <w:numFmt w:val="decimal"/>
      <w:lvlText w:val="%1"/>
      <w:lvlJc w:val="left"/>
      <w:pPr>
        <w:ind w:left="360" w:firstLine="0"/>
      </w:pPr>
      <w:rPr>
        <w:vertAlign w:val="baseline"/>
      </w:rPr>
    </w:lvl>
    <w:lvl w:ilvl="1">
      <w:start w:val="1"/>
      <w:numFmt w:val="decimal"/>
      <w:lvlText w:val="8.%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800" w:firstLine="0"/>
      </w:pPr>
      <w:rPr>
        <w:vertAlign w:val="baseline"/>
      </w:rPr>
    </w:lvl>
  </w:abstractNum>
  <w:abstractNum w:abstractNumId="24" w15:restartNumberingAfterBreak="0">
    <w:nsid w:val="5AE41E5B"/>
    <w:multiLevelType w:val="hybridMultilevel"/>
    <w:tmpl w:val="F4AAA8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516C98"/>
    <w:multiLevelType w:val="multilevel"/>
    <w:tmpl w:val="59568B34"/>
    <w:lvl w:ilvl="0">
      <w:start w:val="1"/>
      <w:numFmt w:val="decimal"/>
      <w:lvlText w:val="12.%1 "/>
      <w:lvlJc w:val="left"/>
      <w:pPr>
        <w:ind w:left="720" w:firstLine="360"/>
      </w:pPr>
      <w:rPr>
        <w:rFonts w:hint="default"/>
        <w:b w:val="0"/>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6" w15:restartNumberingAfterBreak="0">
    <w:nsid w:val="6793500B"/>
    <w:multiLevelType w:val="multilevel"/>
    <w:tmpl w:val="D9D09220"/>
    <w:lvl w:ilvl="0">
      <w:start w:val="1"/>
      <w:numFmt w:val="decimal"/>
      <w:lvlText w:val="11.%1 "/>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7" w15:restartNumberingAfterBreak="0">
    <w:nsid w:val="7C9A7EAE"/>
    <w:multiLevelType w:val="hybridMultilevel"/>
    <w:tmpl w:val="BFF6BE56"/>
    <w:lvl w:ilvl="0" w:tplc="DC46F424">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8" w15:restartNumberingAfterBreak="0">
    <w:nsid w:val="7E111C92"/>
    <w:multiLevelType w:val="multilevel"/>
    <w:tmpl w:val="93AA6FA0"/>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35596B"/>
    <w:multiLevelType w:val="multilevel"/>
    <w:tmpl w:val="3C1C7660"/>
    <w:lvl w:ilvl="0">
      <w:start w:val="13"/>
      <w:numFmt w:val="decimal"/>
      <w:lvlText w:val="%1"/>
      <w:lvlJc w:val="left"/>
      <w:pPr>
        <w:ind w:left="465" w:firstLine="0"/>
      </w:pPr>
      <w:rPr>
        <w:vertAlign w:val="baseline"/>
      </w:rPr>
    </w:lvl>
    <w:lvl w:ilvl="1">
      <w:start w:val="3"/>
      <w:numFmt w:val="decimal"/>
      <w:lvlText w:val="14.%2"/>
      <w:lvlJc w:val="left"/>
      <w:pPr>
        <w:ind w:left="465"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108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440" w:firstLine="0"/>
      </w:pPr>
      <w:rPr>
        <w:vertAlign w:val="baseline"/>
      </w:rPr>
    </w:lvl>
    <w:lvl w:ilvl="6">
      <w:start w:val="1"/>
      <w:numFmt w:val="decimal"/>
      <w:lvlText w:val="%1.%2.%3.%4.%5.%6.%7"/>
      <w:lvlJc w:val="left"/>
      <w:pPr>
        <w:ind w:left="1440" w:firstLine="0"/>
      </w:pPr>
      <w:rPr>
        <w:vertAlign w:val="baseline"/>
      </w:rPr>
    </w:lvl>
    <w:lvl w:ilvl="7">
      <w:start w:val="1"/>
      <w:numFmt w:val="decimal"/>
      <w:lvlText w:val="%1.%2.%3.%4.%5.%6.%7.%8"/>
      <w:lvlJc w:val="left"/>
      <w:pPr>
        <w:ind w:left="1800" w:firstLine="0"/>
      </w:pPr>
      <w:rPr>
        <w:vertAlign w:val="baseline"/>
      </w:rPr>
    </w:lvl>
    <w:lvl w:ilvl="8">
      <w:start w:val="1"/>
      <w:numFmt w:val="decimal"/>
      <w:lvlText w:val="%1.%2.%3.%4.%5.%6.%7.%8.%9"/>
      <w:lvlJc w:val="left"/>
      <w:pPr>
        <w:ind w:left="1800" w:firstLine="0"/>
      </w:pPr>
      <w:rPr>
        <w:vertAlign w:val="baseline"/>
      </w:rPr>
    </w:lvl>
  </w:abstractNum>
  <w:abstractNum w:abstractNumId="30" w15:restartNumberingAfterBreak="0">
    <w:nsid w:val="7F861618"/>
    <w:multiLevelType w:val="hybridMultilevel"/>
    <w:tmpl w:val="BD6A4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14"/>
  </w:num>
  <w:num w:numId="5">
    <w:abstractNumId w:val="13"/>
  </w:num>
  <w:num w:numId="6">
    <w:abstractNumId w:val="21"/>
  </w:num>
  <w:num w:numId="7">
    <w:abstractNumId w:val="3"/>
  </w:num>
  <w:num w:numId="8">
    <w:abstractNumId w:val="22"/>
  </w:num>
  <w:num w:numId="9">
    <w:abstractNumId w:val="5"/>
  </w:num>
  <w:num w:numId="10">
    <w:abstractNumId w:val="1"/>
  </w:num>
  <w:num w:numId="11">
    <w:abstractNumId w:val="16"/>
  </w:num>
  <w:num w:numId="12">
    <w:abstractNumId w:val="19"/>
  </w:num>
  <w:num w:numId="13">
    <w:abstractNumId w:val="17"/>
  </w:num>
  <w:num w:numId="14">
    <w:abstractNumId w:val="4"/>
  </w:num>
  <w:num w:numId="15">
    <w:abstractNumId w:val="29"/>
  </w:num>
  <w:num w:numId="16">
    <w:abstractNumId w:val="23"/>
  </w:num>
  <w:num w:numId="17">
    <w:abstractNumId w:val="26"/>
  </w:num>
  <w:num w:numId="18">
    <w:abstractNumId w:val="8"/>
  </w:num>
  <w:num w:numId="19">
    <w:abstractNumId w:val="15"/>
  </w:num>
  <w:num w:numId="20">
    <w:abstractNumId w:val="0"/>
  </w:num>
  <w:num w:numId="21">
    <w:abstractNumId w:val="7"/>
  </w:num>
  <w:num w:numId="22">
    <w:abstractNumId w:val="28"/>
    <w:lvlOverride w:ilvl="1">
      <w:lvl w:ilvl="1">
        <w:numFmt w:val="decimal"/>
        <w:lvlText w:val="%2."/>
        <w:lvlJc w:val="left"/>
      </w:lvl>
    </w:lvlOverride>
  </w:num>
  <w:num w:numId="23">
    <w:abstractNumId w:val="28"/>
    <w:lvlOverride w:ilvl="1">
      <w:lvl w:ilvl="1">
        <w:numFmt w:val="decimal"/>
        <w:lvlText w:val="%2."/>
        <w:lvlJc w:val="left"/>
      </w:lvl>
    </w:lvlOverride>
  </w:num>
  <w:num w:numId="24">
    <w:abstractNumId w:val="28"/>
    <w:lvlOverride w:ilvl="1">
      <w:lvl w:ilvl="1">
        <w:numFmt w:val="decimal"/>
        <w:lvlText w:val="%2."/>
        <w:lvlJc w:val="left"/>
      </w:lvl>
    </w:lvlOverride>
  </w:num>
  <w:num w:numId="25">
    <w:abstractNumId w:val="28"/>
    <w:lvlOverride w:ilvl="1">
      <w:lvl w:ilvl="1">
        <w:numFmt w:val="decimal"/>
        <w:lvlText w:val="%2."/>
        <w:lvlJc w:val="left"/>
      </w:lvl>
    </w:lvlOverride>
  </w:num>
  <w:num w:numId="26">
    <w:abstractNumId w:val="24"/>
  </w:num>
  <w:num w:numId="27">
    <w:abstractNumId w:val="12"/>
  </w:num>
  <w:num w:numId="28">
    <w:abstractNumId w:val="27"/>
  </w:num>
  <w:num w:numId="29">
    <w:abstractNumId w:val="9"/>
  </w:num>
  <w:num w:numId="30">
    <w:abstractNumId w:val="11"/>
  </w:num>
  <w:num w:numId="31">
    <w:abstractNumId w:val="25"/>
  </w:num>
  <w:num w:numId="32">
    <w:abstractNumId w:val="18"/>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0NDc0MjSxtDQ3MjVU0lEKTi0uzszPAykwrAUA+vEQdiwAAAA="/>
  </w:docVars>
  <w:rsids>
    <w:rsidRoot w:val="004A72CE"/>
    <w:rsid w:val="00002028"/>
    <w:rsid w:val="000079F1"/>
    <w:rsid w:val="00034DFE"/>
    <w:rsid w:val="0004014D"/>
    <w:rsid w:val="00045030"/>
    <w:rsid w:val="00051BF8"/>
    <w:rsid w:val="00057B2B"/>
    <w:rsid w:val="00061124"/>
    <w:rsid w:val="000758D0"/>
    <w:rsid w:val="00082601"/>
    <w:rsid w:val="0008751F"/>
    <w:rsid w:val="000A5CD5"/>
    <w:rsid w:val="000B3AD3"/>
    <w:rsid w:val="000B4364"/>
    <w:rsid w:val="000D4A2D"/>
    <w:rsid w:val="00114A20"/>
    <w:rsid w:val="00114CCD"/>
    <w:rsid w:val="00115F56"/>
    <w:rsid w:val="00134573"/>
    <w:rsid w:val="00136FBD"/>
    <w:rsid w:val="00137E97"/>
    <w:rsid w:val="00140B18"/>
    <w:rsid w:val="00161289"/>
    <w:rsid w:val="001934A0"/>
    <w:rsid w:val="001A56EB"/>
    <w:rsid w:val="001B4F12"/>
    <w:rsid w:val="001E0A0A"/>
    <w:rsid w:val="001E3645"/>
    <w:rsid w:val="001F2934"/>
    <w:rsid w:val="001F3643"/>
    <w:rsid w:val="001F399E"/>
    <w:rsid w:val="00201DA8"/>
    <w:rsid w:val="002166D1"/>
    <w:rsid w:val="0022448B"/>
    <w:rsid w:val="00232F8B"/>
    <w:rsid w:val="002426AB"/>
    <w:rsid w:val="00266A4A"/>
    <w:rsid w:val="00271390"/>
    <w:rsid w:val="002A0859"/>
    <w:rsid w:val="002C0786"/>
    <w:rsid w:val="00316CA9"/>
    <w:rsid w:val="00321294"/>
    <w:rsid w:val="003245A9"/>
    <w:rsid w:val="00330DA8"/>
    <w:rsid w:val="003502D1"/>
    <w:rsid w:val="00374B72"/>
    <w:rsid w:val="003912B7"/>
    <w:rsid w:val="003A6BF6"/>
    <w:rsid w:val="003B3085"/>
    <w:rsid w:val="003B3E76"/>
    <w:rsid w:val="003C5509"/>
    <w:rsid w:val="003C6F0C"/>
    <w:rsid w:val="003E536D"/>
    <w:rsid w:val="003F1CB2"/>
    <w:rsid w:val="003F2968"/>
    <w:rsid w:val="00404490"/>
    <w:rsid w:val="00404DB6"/>
    <w:rsid w:val="004122DE"/>
    <w:rsid w:val="004226D3"/>
    <w:rsid w:val="00427766"/>
    <w:rsid w:val="00437234"/>
    <w:rsid w:val="00457DF1"/>
    <w:rsid w:val="00466BBE"/>
    <w:rsid w:val="004A198E"/>
    <w:rsid w:val="004A72CE"/>
    <w:rsid w:val="004C6DB0"/>
    <w:rsid w:val="004E1A52"/>
    <w:rsid w:val="005208D7"/>
    <w:rsid w:val="005314E1"/>
    <w:rsid w:val="00533C07"/>
    <w:rsid w:val="00540848"/>
    <w:rsid w:val="0054509E"/>
    <w:rsid w:val="00581E23"/>
    <w:rsid w:val="00590FD6"/>
    <w:rsid w:val="005A7FBD"/>
    <w:rsid w:val="005C7A62"/>
    <w:rsid w:val="005D18C4"/>
    <w:rsid w:val="005E28D1"/>
    <w:rsid w:val="005F3025"/>
    <w:rsid w:val="00644E66"/>
    <w:rsid w:val="00670BE2"/>
    <w:rsid w:val="00676038"/>
    <w:rsid w:val="00677F0C"/>
    <w:rsid w:val="006822CE"/>
    <w:rsid w:val="00685D06"/>
    <w:rsid w:val="006A2158"/>
    <w:rsid w:val="006B3484"/>
    <w:rsid w:val="006C1A07"/>
    <w:rsid w:val="006F55AB"/>
    <w:rsid w:val="00727265"/>
    <w:rsid w:val="00743531"/>
    <w:rsid w:val="00754E1E"/>
    <w:rsid w:val="0076504D"/>
    <w:rsid w:val="00765FEE"/>
    <w:rsid w:val="0077515D"/>
    <w:rsid w:val="00787A6E"/>
    <w:rsid w:val="007919E2"/>
    <w:rsid w:val="00797E7F"/>
    <w:rsid w:val="007A14EE"/>
    <w:rsid w:val="007A49C2"/>
    <w:rsid w:val="007C3242"/>
    <w:rsid w:val="007D08C0"/>
    <w:rsid w:val="007F6CC8"/>
    <w:rsid w:val="007F6DD8"/>
    <w:rsid w:val="00803456"/>
    <w:rsid w:val="008325C3"/>
    <w:rsid w:val="008327AA"/>
    <w:rsid w:val="008619DD"/>
    <w:rsid w:val="00864A06"/>
    <w:rsid w:val="0087291B"/>
    <w:rsid w:val="0089581D"/>
    <w:rsid w:val="008A7CC2"/>
    <w:rsid w:val="008B6B13"/>
    <w:rsid w:val="008D082E"/>
    <w:rsid w:val="008D138E"/>
    <w:rsid w:val="008D7543"/>
    <w:rsid w:val="008E11B8"/>
    <w:rsid w:val="008E12DD"/>
    <w:rsid w:val="008E171F"/>
    <w:rsid w:val="008E20FB"/>
    <w:rsid w:val="008E4BA5"/>
    <w:rsid w:val="00912EB3"/>
    <w:rsid w:val="0093029E"/>
    <w:rsid w:val="009362C3"/>
    <w:rsid w:val="00954493"/>
    <w:rsid w:val="00955107"/>
    <w:rsid w:val="009636AD"/>
    <w:rsid w:val="00967216"/>
    <w:rsid w:val="0097796A"/>
    <w:rsid w:val="00982247"/>
    <w:rsid w:val="00996A88"/>
    <w:rsid w:val="009A1DC0"/>
    <w:rsid w:val="009A7CC0"/>
    <w:rsid w:val="009B3024"/>
    <w:rsid w:val="009B4559"/>
    <w:rsid w:val="009C4C67"/>
    <w:rsid w:val="009C54D3"/>
    <w:rsid w:val="009D4A7E"/>
    <w:rsid w:val="009E4719"/>
    <w:rsid w:val="00A11618"/>
    <w:rsid w:val="00A21ED3"/>
    <w:rsid w:val="00A23DE8"/>
    <w:rsid w:val="00A341F9"/>
    <w:rsid w:val="00A41B6D"/>
    <w:rsid w:val="00A63C5E"/>
    <w:rsid w:val="00A71236"/>
    <w:rsid w:val="00A8512A"/>
    <w:rsid w:val="00AB3C45"/>
    <w:rsid w:val="00AC493D"/>
    <w:rsid w:val="00AD3F52"/>
    <w:rsid w:val="00AD7BED"/>
    <w:rsid w:val="00AF1E09"/>
    <w:rsid w:val="00B0131F"/>
    <w:rsid w:val="00B179E6"/>
    <w:rsid w:val="00B27F70"/>
    <w:rsid w:val="00B3462A"/>
    <w:rsid w:val="00B40F2F"/>
    <w:rsid w:val="00B50D93"/>
    <w:rsid w:val="00B57CE2"/>
    <w:rsid w:val="00B70074"/>
    <w:rsid w:val="00B75B51"/>
    <w:rsid w:val="00B7628B"/>
    <w:rsid w:val="00B86F31"/>
    <w:rsid w:val="00BA1FBF"/>
    <w:rsid w:val="00BA3729"/>
    <w:rsid w:val="00BB5A82"/>
    <w:rsid w:val="00BE20C9"/>
    <w:rsid w:val="00BF2D6A"/>
    <w:rsid w:val="00C0519B"/>
    <w:rsid w:val="00C1159C"/>
    <w:rsid w:val="00C130BB"/>
    <w:rsid w:val="00C74236"/>
    <w:rsid w:val="00C807FB"/>
    <w:rsid w:val="00C903FC"/>
    <w:rsid w:val="00C90998"/>
    <w:rsid w:val="00C90A6E"/>
    <w:rsid w:val="00C9131A"/>
    <w:rsid w:val="00C9458E"/>
    <w:rsid w:val="00CA312A"/>
    <w:rsid w:val="00CA6884"/>
    <w:rsid w:val="00CB6109"/>
    <w:rsid w:val="00CC3585"/>
    <w:rsid w:val="00CD2695"/>
    <w:rsid w:val="00CD6AFA"/>
    <w:rsid w:val="00D1646F"/>
    <w:rsid w:val="00D33FE6"/>
    <w:rsid w:val="00D51475"/>
    <w:rsid w:val="00D53AE9"/>
    <w:rsid w:val="00D54249"/>
    <w:rsid w:val="00D57EB3"/>
    <w:rsid w:val="00D60D1A"/>
    <w:rsid w:val="00D7341E"/>
    <w:rsid w:val="00D80A62"/>
    <w:rsid w:val="00D90AB4"/>
    <w:rsid w:val="00D972A5"/>
    <w:rsid w:val="00DA4C82"/>
    <w:rsid w:val="00DB1155"/>
    <w:rsid w:val="00DD3DE5"/>
    <w:rsid w:val="00E07CB1"/>
    <w:rsid w:val="00E13408"/>
    <w:rsid w:val="00E138D3"/>
    <w:rsid w:val="00E22109"/>
    <w:rsid w:val="00E34B89"/>
    <w:rsid w:val="00E506B7"/>
    <w:rsid w:val="00E6310F"/>
    <w:rsid w:val="00E6642F"/>
    <w:rsid w:val="00E8354F"/>
    <w:rsid w:val="00E94632"/>
    <w:rsid w:val="00EA09F4"/>
    <w:rsid w:val="00EB48BD"/>
    <w:rsid w:val="00EC08BC"/>
    <w:rsid w:val="00EC6103"/>
    <w:rsid w:val="00ED1D39"/>
    <w:rsid w:val="00ED6CCC"/>
    <w:rsid w:val="00EE483B"/>
    <w:rsid w:val="00EF58AC"/>
    <w:rsid w:val="00F35262"/>
    <w:rsid w:val="00F43605"/>
    <w:rsid w:val="00F67466"/>
    <w:rsid w:val="00F7213D"/>
    <w:rsid w:val="00F86F78"/>
    <w:rsid w:val="00F93E69"/>
    <w:rsid w:val="00FC6D7B"/>
    <w:rsid w:val="00FD142E"/>
    <w:rsid w:val="00FD1718"/>
    <w:rsid w:val="00FD7406"/>
    <w:rsid w:val="00FE7976"/>
    <w:rsid w:val="00FF0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84B9A"/>
  <w15:docId w15:val="{071447FE-A843-4DB1-B7B5-E75AEE8B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F1CB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1CB2"/>
    <w:rPr>
      <w:rFonts w:ascii="Tahoma" w:hAnsi="Tahoma" w:cs="Tahoma"/>
      <w:sz w:val="16"/>
      <w:szCs w:val="16"/>
    </w:rPr>
  </w:style>
  <w:style w:type="character" w:customStyle="1" w:styleId="value">
    <w:name w:val="value"/>
    <w:basedOn w:val="Standardnpsmoodstavce"/>
    <w:rsid w:val="00404DB6"/>
  </w:style>
  <w:style w:type="character" w:styleId="Hypertextovodkaz">
    <w:name w:val="Hyperlink"/>
    <w:basedOn w:val="Standardnpsmoodstavce"/>
    <w:uiPriority w:val="99"/>
    <w:unhideWhenUsed/>
    <w:rsid w:val="00AC493D"/>
    <w:rPr>
      <w:color w:val="0000FF" w:themeColor="hyperlink"/>
      <w:u w:val="single"/>
    </w:rPr>
  </w:style>
  <w:style w:type="paragraph" w:styleId="Pedmtkomente">
    <w:name w:val="annotation subject"/>
    <w:basedOn w:val="Textkomente"/>
    <w:next w:val="Textkomente"/>
    <w:link w:val="PedmtkomenteChar"/>
    <w:uiPriority w:val="99"/>
    <w:semiHidden/>
    <w:unhideWhenUsed/>
    <w:rsid w:val="00AB3C45"/>
    <w:rPr>
      <w:b/>
      <w:bCs/>
    </w:rPr>
  </w:style>
  <w:style w:type="character" w:customStyle="1" w:styleId="PedmtkomenteChar">
    <w:name w:val="Předmět komentáře Char"/>
    <w:basedOn w:val="TextkomenteChar"/>
    <w:link w:val="Pedmtkomente"/>
    <w:uiPriority w:val="99"/>
    <w:semiHidden/>
    <w:rsid w:val="00AB3C45"/>
    <w:rPr>
      <w:b/>
      <w:bCs/>
      <w:sz w:val="20"/>
      <w:szCs w:val="20"/>
    </w:rPr>
  </w:style>
  <w:style w:type="paragraph" w:styleId="Normlnweb">
    <w:name w:val="Normal (Web)"/>
    <w:basedOn w:val="Normln"/>
    <w:uiPriority w:val="99"/>
    <w:semiHidden/>
    <w:unhideWhenUsed/>
    <w:rsid w:val="00864A06"/>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Zhlav">
    <w:name w:val="header"/>
    <w:basedOn w:val="Normln"/>
    <w:link w:val="ZhlavChar"/>
    <w:uiPriority w:val="99"/>
    <w:unhideWhenUsed/>
    <w:rsid w:val="00590FD6"/>
    <w:pPr>
      <w:tabs>
        <w:tab w:val="center" w:pos="4536"/>
        <w:tab w:val="right" w:pos="9072"/>
      </w:tabs>
      <w:spacing w:line="240" w:lineRule="auto"/>
    </w:pPr>
  </w:style>
  <w:style w:type="character" w:customStyle="1" w:styleId="ZhlavChar">
    <w:name w:val="Záhlaví Char"/>
    <w:basedOn w:val="Standardnpsmoodstavce"/>
    <w:link w:val="Zhlav"/>
    <w:uiPriority w:val="99"/>
    <w:rsid w:val="00590FD6"/>
  </w:style>
  <w:style w:type="paragraph" w:styleId="Zpat">
    <w:name w:val="footer"/>
    <w:basedOn w:val="Normln"/>
    <w:link w:val="ZpatChar"/>
    <w:uiPriority w:val="99"/>
    <w:unhideWhenUsed/>
    <w:rsid w:val="00590FD6"/>
    <w:pPr>
      <w:tabs>
        <w:tab w:val="center" w:pos="4536"/>
        <w:tab w:val="right" w:pos="9072"/>
      </w:tabs>
      <w:spacing w:line="240" w:lineRule="auto"/>
    </w:pPr>
  </w:style>
  <w:style w:type="character" w:customStyle="1" w:styleId="ZpatChar">
    <w:name w:val="Zápatí Char"/>
    <w:basedOn w:val="Standardnpsmoodstavce"/>
    <w:link w:val="Zpat"/>
    <w:uiPriority w:val="99"/>
    <w:rsid w:val="00590FD6"/>
  </w:style>
  <w:style w:type="paragraph" w:styleId="Odstavecseseznamem">
    <w:name w:val="List Paragraph"/>
    <w:basedOn w:val="Normln"/>
    <w:uiPriority w:val="34"/>
    <w:qFormat/>
    <w:rsid w:val="00C9458E"/>
    <w:pPr>
      <w:ind w:left="720"/>
      <w:contextualSpacing/>
    </w:pPr>
  </w:style>
  <w:style w:type="paragraph" w:customStyle="1" w:styleId="Default">
    <w:name w:val="Default"/>
    <w:rsid w:val="004E1A5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ambria" w:hAnsi="Cambria" w:cs="Cambria"/>
      <w:sz w:val="24"/>
      <w:szCs w:val="24"/>
    </w:rPr>
  </w:style>
  <w:style w:type="character" w:customStyle="1" w:styleId="Nevyeenzmnka1">
    <w:name w:val="Nevyřešená zmínka1"/>
    <w:basedOn w:val="Standardnpsmoodstavce"/>
    <w:uiPriority w:val="99"/>
    <w:semiHidden/>
    <w:unhideWhenUsed/>
    <w:rsid w:val="00EA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9169">
      <w:bodyDiv w:val="1"/>
      <w:marLeft w:val="0"/>
      <w:marRight w:val="0"/>
      <w:marTop w:val="0"/>
      <w:marBottom w:val="0"/>
      <w:divBdr>
        <w:top w:val="none" w:sz="0" w:space="0" w:color="auto"/>
        <w:left w:val="none" w:sz="0" w:space="0" w:color="auto"/>
        <w:bottom w:val="none" w:sz="0" w:space="0" w:color="auto"/>
        <w:right w:val="none" w:sz="0" w:space="0" w:color="auto"/>
      </w:divBdr>
    </w:div>
    <w:div w:id="815990892">
      <w:bodyDiv w:val="1"/>
      <w:marLeft w:val="0"/>
      <w:marRight w:val="0"/>
      <w:marTop w:val="0"/>
      <w:marBottom w:val="0"/>
      <w:divBdr>
        <w:top w:val="none" w:sz="0" w:space="0" w:color="auto"/>
        <w:left w:val="none" w:sz="0" w:space="0" w:color="auto"/>
        <w:bottom w:val="none" w:sz="0" w:space="0" w:color="auto"/>
        <w:right w:val="none" w:sz="0" w:space="0" w:color="auto"/>
      </w:divBdr>
    </w:div>
    <w:div w:id="140228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9A9EF-A81F-49CF-94CC-1D1D6B184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8526</Words>
  <Characters>50308</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vojtec</dc:creator>
  <cp:lastModifiedBy>Karolína Bambousová</cp:lastModifiedBy>
  <cp:revision>2</cp:revision>
  <cp:lastPrinted>2017-12-18T13:14:00Z</cp:lastPrinted>
  <dcterms:created xsi:type="dcterms:W3CDTF">2020-04-28T12:23:00Z</dcterms:created>
  <dcterms:modified xsi:type="dcterms:W3CDTF">2020-04-28T12:23:00Z</dcterms:modified>
</cp:coreProperties>
</file>