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93B5" w14:textId="77777777" w:rsidR="004F0445" w:rsidRPr="00333903" w:rsidRDefault="00FE6174" w:rsidP="007B561D">
      <w:pPr>
        <w:pStyle w:val="Bezmezer"/>
        <w:ind w:firstLine="708"/>
        <w:jc w:val="center"/>
        <w:rPr>
          <w:rFonts w:ascii="Verdana" w:hAnsi="Verdana"/>
          <w:b/>
          <w:sz w:val="32"/>
          <w:szCs w:val="32"/>
        </w:rPr>
      </w:pPr>
      <w:r w:rsidRPr="00333903">
        <w:rPr>
          <w:rFonts w:ascii="Verdana" w:hAnsi="Verdana"/>
          <w:b/>
          <w:sz w:val="32"/>
          <w:szCs w:val="32"/>
        </w:rPr>
        <w:t xml:space="preserve">Kupní a servisní smlouva na frankovací stroj </w:t>
      </w:r>
      <w:proofErr w:type="spellStart"/>
      <w:r w:rsidRPr="00333903">
        <w:rPr>
          <w:rFonts w:ascii="Verdana" w:hAnsi="Verdana"/>
          <w:b/>
          <w:sz w:val="32"/>
          <w:szCs w:val="32"/>
        </w:rPr>
        <w:t>Neopost</w:t>
      </w:r>
      <w:proofErr w:type="spellEnd"/>
      <w:r w:rsidRPr="00333903">
        <w:rPr>
          <w:rFonts w:ascii="Verdana" w:hAnsi="Verdana"/>
          <w:b/>
          <w:sz w:val="32"/>
          <w:szCs w:val="32"/>
        </w:rPr>
        <w:t xml:space="preserve"> IS </w:t>
      </w:r>
      <w:r w:rsidR="00FA223A">
        <w:rPr>
          <w:rFonts w:ascii="Verdana" w:hAnsi="Verdana"/>
          <w:b/>
          <w:sz w:val="32"/>
          <w:szCs w:val="32"/>
        </w:rPr>
        <w:t>420</w:t>
      </w:r>
    </w:p>
    <w:p w14:paraId="5DB65594" w14:textId="77777777" w:rsidR="00FE6174" w:rsidRPr="00333903" w:rsidRDefault="00FE6174" w:rsidP="00FE6174">
      <w:pPr>
        <w:pStyle w:val="Bezmezer"/>
        <w:jc w:val="center"/>
        <w:rPr>
          <w:rFonts w:ascii="Verdana" w:hAnsi="Verdana"/>
          <w:b/>
          <w:sz w:val="32"/>
          <w:szCs w:val="32"/>
        </w:rPr>
      </w:pPr>
    </w:p>
    <w:p w14:paraId="36FDEBE7" w14:textId="26F53A87" w:rsidR="00207374" w:rsidRPr="00333903" w:rsidRDefault="007B561D" w:rsidP="00FE6174">
      <w:pPr>
        <w:pStyle w:val="Bezmezer"/>
        <w:jc w:val="center"/>
        <w:rPr>
          <w:rFonts w:ascii="Verdana" w:hAnsi="Verdana"/>
          <w:b/>
          <w:sz w:val="32"/>
          <w:szCs w:val="32"/>
        </w:rPr>
      </w:pPr>
      <w:r w:rsidRPr="00333903">
        <w:rPr>
          <w:rFonts w:ascii="Verdana" w:hAnsi="Verdana"/>
          <w:b/>
          <w:sz w:val="32"/>
          <w:szCs w:val="32"/>
        </w:rPr>
        <w:t xml:space="preserve">číslo smlouvy prodávajícího: </w:t>
      </w:r>
      <w:r w:rsidR="00D66869" w:rsidRPr="00333903">
        <w:rPr>
          <w:rFonts w:ascii="Verdana" w:hAnsi="Verdana"/>
          <w:b/>
          <w:sz w:val="32"/>
          <w:szCs w:val="32"/>
        </w:rPr>
        <w:t>Int20</w:t>
      </w:r>
      <w:r w:rsidR="00980B28">
        <w:rPr>
          <w:rFonts w:ascii="Verdana" w:hAnsi="Verdana"/>
          <w:b/>
          <w:sz w:val="32"/>
          <w:szCs w:val="32"/>
        </w:rPr>
        <w:t>20</w:t>
      </w:r>
      <w:r w:rsidR="00D66869">
        <w:rPr>
          <w:rFonts w:ascii="Verdana" w:hAnsi="Verdana"/>
          <w:b/>
          <w:sz w:val="32"/>
          <w:szCs w:val="32"/>
        </w:rPr>
        <w:t>00</w:t>
      </w:r>
      <w:r w:rsidR="00D37F48">
        <w:rPr>
          <w:rFonts w:ascii="Verdana" w:hAnsi="Verdana"/>
          <w:b/>
          <w:sz w:val="32"/>
          <w:szCs w:val="32"/>
        </w:rPr>
        <w:t>06</w:t>
      </w:r>
    </w:p>
    <w:p w14:paraId="464FCE4A" w14:textId="4E1DECD2" w:rsidR="007B561D" w:rsidRPr="00177084" w:rsidRDefault="007B561D" w:rsidP="00FE6174">
      <w:pPr>
        <w:pStyle w:val="Bezmezer"/>
        <w:jc w:val="center"/>
        <w:rPr>
          <w:rFonts w:ascii="Verdana" w:hAnsi="Verdana"/>
          <w:b/>
          <w:sz w:val="32"/>
          <w:szCs w:val="32"/>
        </w:rPr>
      </w:pPr>
      <w:r w:rsidRPr="00333903">
        <w:rPr>
          <w:rFonts w:ascii="Verdana" w:hAnsi="Verdana"/>
          <w:b/>
          <w:sz w:val="32"/>
          <w:szCs w:val="32"/>
        </w:rPr>
        <w:t xml:space="preserve">číslo smlouvy kupujícího: </w:t>
      </w:r>
      <w:r w:rsidR="00D37F48" w:rsidRPr="00D37F48">
        <w:rPr>
          <w:rFonts w:ascii="Verdana" w:hAnsi="Verdana"/>
          <w:b/>
          <w:sz w:val="32"/>
          <w:szCs w:val="32"/>
        </w:rPr>
        <w:t xml:space="preserve">20 </w:t>
      </w:r>
      <w:proofErr w:type="spellStart"/>
      <w:r w:rsidR="00D37F48" w:rsidRPr="00D37F48">
        <w:rPr>
          <w:rFonts w:ascii="Verdana" w:hAnsi="Verdana"/>
          <w:b/>
          <w:sz w:val="32"/>
          <w:szCs w:val="32"/>
        </w:rPr>
        <w:t>Spr</w:t>
      </w:r>
      <w:proofErr w:type="spellEnd"/>
      <w:r w:rsidR="00D37F48" w:rsidRPr="00D37F48">
        <w:rPr>
          <w:rFonts w:ascii="Verdana" w:hAnsi="Verdana"/>
          <w:b/>
          <w:sz w:val="32"/>
          <w:szCs w:val="32"/>
        </w:rPr>
        <w:t xml:space="preserve"> 281/2020</w:t>
      </w:r>
    </w:p>
    <w:p w14:paraId="7EA9D0C2" w14:textId="77777777" w:rsidR="00FE6174" w:rsidRPr="00177084" w:rsidRDefault="00FE6174" w:rsidP="00FE6174">
      <w:pPr>
        <w:pStyle w:val="Bezmezer"/>
        <w:jc w:val="center"/>
        <w:rPr>
          <w:rFonts w:ascii="Verdana" w:hAnsi="Verdana"/>
          <w:b/>
          <w:sz w:val="32"/>
          <w:szCs w:val="32"/>
        </w:rPr>
      </w:pPr>
    </w:p>
    <w:p w14:paraId="53BAA78C" w14:textId="77777777" w:rsidR="00FE6174" w:rsidRPr="00177084" w:rsidRDefault="00FE6174" w:rsidP="00FE6174">
      <w:pPr>
        <w:pStyle w:val="Zkladntext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 w:cs="Arial"/>
        </w:rPr>
        <w:tab/>
      </w:r>
      <w:r w:rsidRPr="00177084">
        <w:rPr>
          <w:rFonts w:ascii="Verdana" w:hAnsi="Verdana" w:cs="Arial"/>
        </w:rPr>
        <w:tab/>
      </w:r>
      <w:r w:rsidRPr="00177084">
        <w:rPr>
          <w:rFonts w:ascii="Verdana" w:hAnsi="Verdana" w:cs="Arial"/>
        </w:rPr>
        <w:tab/>
      </w:r>
      <w:r w:rsidRPr="00177084">
        <w:rPr>
          <w:rFonts w:ascii="Verdana" w:hAnsi="Verdana" w:cs="Arial"/>
        </w:rPr>
        <w:tab/>
      </w:r>
      <w:r w:rsidRPr="00177084">
        <w:rPr>
          <w:rFonts w:ascii="Verdana" w:hAnsi="Verdana" w:cs="Arial"/>
        </w:rPr>
        <w:tab/>
      </w:r>
      <w:r w:rsidRPr="00177084">
        <w:rPr>
          <w:rFonts w:ascii="Verdana" w:hAnsi="Verdana" w:cs="Arial"/>
          <w:sz w:val="22"/>
          <w:szCs w:val="22"/>
        </w:rPr>
        <w:t xml:space="preserve">uzavřená </w:t>
      </w:r>
      <w:proofErr w:type="gramStart"/>
      <w:r w:rsidRPr="00177084">
        <w:rPr>
          <w:rFonts w:ascii="Verdana" w:hAnsi="Verdana" w:cs="Arial"/>
          <w:sz w:val="22"/>
          <w:szCs w:val="22"/>
        </w:rPr>
        <w:t>mezi</w:t>
      </w:r>
      <w:proofErr w:type="gramEnd"/>
    </w:p>
    <w:p w14:paraId="3ABA967A" w14:textId="77777777" w:rsidR="00FE6174" w:rsidRPr="00177084" w:rsidRDefault="00FE6174" w:rsidP="00FE6174">
      <w:pPr>
        <w:pStyle w:val="Zkladntext"/>
        <w:rPr>
          <w:rFonts w:ascii="Verdana" w:hAnsi="Verdana" w:cs="Arial"/>
          <w:sz w:val="22"/>
          <w:szCs w:val="22"/>
        </w:rPr>
      </w:pPr>
    </w:p>
    <w:p w14:paraId="232BA063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Prodávající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Cs/>
          <w:sz w:val="22"/>
        </w:rPr>
        <w:t xml:space="preserve">EVROFIN </w:t>
      </w:r>
      <w:proofErr w:type="spellStart"/>
      <w:r w:rsidRPr="00177084">
        <w:rPr>
          <w:rFonts w:ascii="Verdana" w:hAnsi="Verdana" w:cs="Arial"/>
          <w:bCs/>
          <w:sz w:val="22"/>
        </w:rPr>
        <w:t>Int</w:t>
      </w:r>
      <w:proofErr w:type="spellEnd"/>
      <w:r w:rsidRPr="00177084">
        <w:rPr>
          <w:rFonts w:ascii="Verdana" w:hAnsi="Verdana" w:cs="Arial"/>
          <w:bCs/>
          <w:sz w:val="22"/>
        </w:rPr>
        <w:t>. spol. s r. o.</w:t>
      </w:r>
      <w:r w:rsidRPr="00177084">
        <w:rPr>
          <w:rFonts w:ascii="Verdana" w:hAnsi="Verdana" w:cs="Arial"/>
          <w:b w:val="0"/>
          <w:sz w:val="22"/>
        </w:rPr>
        <w:t xml:space="preserve"> </w:t>
      </w:r>
    </w:p>
    <w:p w14:paraId="5BB4B62D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Adresa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</w:t>
      </w:r>
      <w:r w:rsidRPr="00177084">
        <w:rPr>
          <w:rFonts w:ascii="Verdana" w:hAnsi="Verdana" w:cs="Arial"/>
          <w:b w:val="0"/>
          <w:sz w:val="22"/>
        </w:rPr>
        <w:tab/>
        <w:t>Sienkiewiczova 2, 400 11 Ústí nad Labem</w:t>
      </w:r>
    </w:p>
    <w:p w14:paraId="3EBDCFBD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Zapsán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</w:t>
      </w:r>
      <w:r w:rsidRPr="00177084">
        <w:rPr>
          <w:rFonts w:ascii="Verdana" w:hAnsi="Verdana" w:cs="Arial"/>
          <w:b w:val="0"/>
          <w:sz w:val="22"/>
        </w:rPr>
        <w:tab/>
        <w:t xml:space="preserve">u KS v Ústí nad Labem, oddíl C, vložka 5548   </w:t>
      </w:r>
    </w:p>
    <w:p w14:paraId="12D75503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proofErr w:type="gramStart"/>
      <w:r w:rsidRPr="00177084">
        <w:rPr>
          <w:rFonts w:ascii="Verdana" w:hAnsi="Verdana" w:cs="Arial"/>
          <w:b w:val="0"/>
          <w:sz w:val="22"/>
        </w:rPr>
        <w:t>Zastoupen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        p.</w:t>
      </w:r>
      <w:proofErr w:type="gramEnd"/>
      <w:r w:rsidRPr="00177084">
        <w:rPr>
          <w:rFonts w:ascii="Verdana" w:hAnsi="Verdana" w:cs="Arial"/>
          <w:b w:val="0"/>
          <w:sz w:val="22"/>
        </w:rPr>
        <w:t xml:space="preserve"> Milan Poživil – jednatel společnosti </w:t>
      </w:r>
    </w:p>
    <w:p w14:paraId="69E51546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Bankovní spojení</w:t>
      </w:r>
      <w:r w:rsidRPr="00177084">
        <w:rPr>
          <w:rFonts w:ascii="Verdana" w:hAnsi="Verdana" w:cs="Arial"/>
          <w:b w:val="0"/>
          <w:sz w:val="22"/>
        </w:rPr>
        <w:tab/>
        <w:t>:</w:t>
      </w:r>
      <w:r w:rsidRPr="00177084">
        <w:rPr>
          <w:rFonts w:ascii="Verdana" w:hAnsi="Verdana" w:cs="Arial"/>
          <w:b w:val="0"/>
          <w:sz w:val="22"/>
        </w:rPr>
        <w:tab/>
        <w:t>2640810/0300, ČSOB a.s., Ústí nad Labem</w:t>
      </w:r>
    </w:p>
    <w:p w14:paraId="146E1FAF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IČ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        49098934</w:t>
      </w:r>
    </w:p>
    <w:p w14:paraId="5FC23CB6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177084">
        <w:rPr>
          <w:rFonts w:ascii="Verdana" w:hAnsi="Verdana" w:cs="Arial"/>
          <w:b w:val="0"/>
          <w:sz w:val="22"/>
        </w:rPr>
        <w:t>DIČ</w:t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</w:r>
      <w:r w:rsidRPr="00177084">
        <w:rPr>
          <w:rFonts w:ascii="Verdana" w:hAnsi="Verdana" w:cs="Arial"/>
          <w:b w:val="0"/>
          <w:sz w:val="22"/>
        </w:rPr>
        <w:tab/>
        <w:t>:</w:t>
      </w:r>
      <w:r w:rsidRPr="00177084">
        <w:rPr>
          <w:rFonts w:ascii="Verdana" w:hAnsi="Verdana" w:cs="Arial"/>
          <w:b w:val="0"/>
          <w:sz w:val="22"/>
        </w:rPr>
        <w:tab/>
        <w:t>CZ49098934</w:t>
      </w:r>
    </w:p>
    <w:p w14:paraId="399FFE8A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</w:p>
    <w:p w14:paraId="49F4C79A" w14:textId="77777777" w:rsidR="00FE6174" w:rsidRPr="00177084" w:rsidRDefault="00FE6174" w:rsidP="00FE6174">
      <w:pPr>
        <w:pStyle w:val="Zkladntext"/>
        <w:widowControl/>
        <w:spacing w:before="120"/>
        <w:jc w:val="both"/>
        <w:rPr>
          <w:rFonts w:ascii="Verdana" w:hAnsi="Verdana" w:cs="Arial"/>
        </w:rPr>
      </w:pPr>
      <w:r w:rsidRPr="00177084">
        <w:rPr>
          <w:rFonts w:ascii="Verdana" w:hAnsi="Verdana" w:cs="Arial"/>
        </w:rPr>
        <w:t>a</w:t>
      </w:r>
    </w:p>
    <w:p w14:paraId="4E9A461F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</w:p>
    <w:p w14:paraId="0F80F1AD" w14:textId="38AFD910" w:rsidR="00FE6174" w:rsidRPr="005A4347" w:rsidRDefault="00FE6174" w:rsidP="00D12F74">
      <w:pPr>
        <w:pStyle w:val="dododb"/>
        <w:widowControl/>
        <w:spacing w:before="120"/>
        <w:rPr>
          <w:rFonts w:ascii="Verdana" w:hAnsi="Verdana" w:cs="Arial"/>
          <w:b w:val="0"/>
          <w:sz w:val="22"/>
          <w:highlight w:val="yellow"/>
        </w:rPr>
      </w:pPr>
      <w:r w:rsidRPr="00CC5931">
        <w:rPr>
          <w:rFonts w:ascii="Verdana" w:hAnsi="Verdana" w:cs="Arial"/>
          <w:b w:val="0"/>
          <w:sz w:val="22"/>
          <w:szCs w:val="22"/>
        </w:rPr>
        <w:t xml:space="preserve">Kupující  </w:t>
      </w:r>
      <w:r w:rsidRPr="00CC5931">
        <w:rPr>
          <w:rFonts w:ascii="Verdana" w:hAnsi="Verdana" w:cs="Arial"/>
          <w:b w:val="0"/>
          <w:sz w:val="22"/>
          <w:szCs w:val="22"/>
        </w:rPr>
        <w:tab/>
      </w:r>
      <w:r w:rsidRPr="00CC5931">
        <w:rPr>
          <w:rFonts w:ascii="Verdana" w:hAnsi="Verdana" w:cs="Arial"/>
          <w:b w:val="0"/>
          <w:sz w:val="22"/>
          <w:szCs w:val="22"/>
        </w:rPr>
        <w:tab/>
        <w:t>:</w:t>
      </w:r>
      <w:r w:rsidRPr="00CC5931">
        <w:rPr>
          <w:rFonts w:ascii="Verdana" w:hAnsi="Verdana" w:cs="Arial"/>
          <w:b w:val="0"/>
          <w:sz w:val="22"/>
          <w:szCs w:val="22"/>
        </w:rPr>
        <w:tab/>
      </w:r>
      <w:r w:rsidR="00D12F74" w:rsidRPr="005A4347">
        <w:rPr>
          <w:rFonts w:ascii="Verdana" w:hAnsi="Verdana" w:cs="Arial"/>
          <w:b w:val="0"/>
          <w:sz w:val="22"/>
          <w:szCs w:val="22"/>
        </w:rPr>
        <w:t xml:space="preserve">Okresní soud v </w:t>
      </w:r>
      <w:r w:rsidR="00980B28">
        <w:rPr>
          <w:rFonts w:ascii="Verdana" w:hAnsi="Verdana" w:cs="Arial"/>
          <w:b w:val="0"/>
          <w:sz w:val="22"/>
          <w:szCs w:val="22"/>
        </w:rPr>
        <w:t>Táboře</w:t>
      </w:r>
      <w:r w:rsidR="00D66869" w:rsidRPr="005A4347">
        <w:rPr>
          <w:b w:val="0"/>
          <w:szCs w:val="24"/>
          <w:lang w:eastAsia="cs-CZ"/>
        </w:rPr>
        <w:br/>
      </w:r>
    </w:p>
    <w:p w14:paraId="60C4283A" w14:textId="6597ECA2" w:rsidR="003F1408" w:rsidRPr="005A4347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color w:val="auto"/>
          <w:sz w:val="22"/>
          <w:szCs w:val="22"/>
          <w:highlight w:val="yellow"/>
        </w:rPr>
      </w:pPr>
      <w:r w:rsidRPr="005A4347">
        <w:rPr>
          <w:rFonts w:ascii="Verdana" w:hAnsi="Verdana" w:cs="Arial"/>
          <w:b w:val="0"/>
          <w:color w:val="auto"/>
          <w:sz w:val="22"/>
          <w:szCs w:val="22"/>
        </w:rPr>
        <w:t>Adresa</w:t>
      </w:r>
      <w:r w:rsidRPr="005A4347">
        <w:rPr>
          <w:rFonts w:ascii="Verdana" w:hAnsi="Verdana" w:cs="Arial"/>
          <w:b w:val="0"/>
          <w:color w:val="auto"/>
          <w:sz w:val="22"/>
          <w:szCs w:val="22"/>
        </w:rPr>
        <w:tab/>
      </w:r>
      <w:r w:rsidRPr="005A4347">
        <w:rPr>
          <w:rFonts w:ascii="Verdana" w:hAnsi="Verdana" w:cs="Arial"/>
          <w:b w:val="0"/>
          <w:color w:val="auto"/>
          <w:sz w:val="22"/>
          <w:szCs w:val="22"/>
        </w:rPr>
        <w:tab/>
        <w:t xml:space="preserve">:       </w:t>
      </w:r>
      <w:r w:rsidRPr="005A4347">
        <w:rPr>
          <w:rFonts w:ascii="Verdana" w:hAnsi="Verdana" w:cs="Arial"/>
          <w:b w:val="0"/>
          <w:color w:val="auto"/>
          <w:sz w:val="22"/>
          <w:szCs w:val="22"/>
        </w:rPr>
        <w:tab/>
      </w:r>
      <w:r w:rsidR="00980B28" w:rsidRPr="00980B28">
        <w:rPr>
          <w:rFonts w:ascii="Verdana" w:hAnsi="Verdana" w:cs="Arial"/>
          <w:b w:val="0"/>
          <w:sz w:val="22"/>
          <w:szCs w:val="22"/>
        </w:rPr>
        <w:t xml:space="preserve">nám. Mikuláše z </w:t>
      </w:r>
      <w:proofErr w:type="gramStart"/>
      <w:r w:rsidR="00980B28" w:rsidRPr="00980B28">
        <w:rPr>
          <w:rFonts w:ascii="Verdana" w:hAnsi="Verdana" w:cs="Arial"/>
          <w:b w:val="0"/>
          <w:sz w:val="22"/>
          <w:szCs w:val="22"/>
        </w:rPr>
        <w:t>Husi</w:t>
      </w:r>
      <w:proofErr w:type="gramEnd"/>
      <w:r w:rsidR="00980B28" w:rsidRPr="00980B28">
        <w:rPr>
          <w:rFonts w:ascii="Verdana" w:hAnsi="Verdana" w:cs="Arial"/>
          <w:b w:val="0"/>
          <w:sz w:val="22"/>
          <w:szCs w:val="22"/>
        </w:rPr>
        <w:t xml:space="preserve"> 43</w:t>
      </w:r>
      <w:r w:rsidR="007A1731" w:rsidRPr="007A1731">
        <w:rPr>
          <w:rFonts w:ascii="Verdana" w:hAnsi="Verdana" w:cs="Arial"/>
          <w:b w:val="0"/>
          <w:sz w:val="22"/>
          <w:szCs w:val="22"/>
        </w:rPr>
        <w:t xml:space="preserve">, </w:t>
      </w:r>
      <w:r w:rsidR="00980B28" w:rsidRPr="00980B28">
        <w:rPr>
          <w:rFonts w:ascii="Verdana" w:hAnsi="Verdana" w:cs="Arial"/>
          <w:b w:val="0"/>
          <w:sz w:val="22"/>
          <w:szCs w:val="22"/>
        </w:rPr>
        <w:t>390 01 Tábor</w:t>
      </w:r>
    </w:p>
    <w:p w14:paraId="6048239E" w14:textId="44294BFC" w:rsidR="00FE6174" w:rsidRPr="005A4347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16"/>
          <w:szCs w:val="16"/>
          <w:highlight w:val="yellow"/>
        </w:rPr>
      </w:pPr>
      <w:r w:rsidRPr="005A4347">
        <w:rPr>
          <w:rFonts w:ascii="Verdana" w:hAnsi="Verdana" w:cs="Arial"/>
          <w:b w:val="0"/>
          <w:sz w:val="22"/>
          <w:szCs w:val="22"/>
        </w:rPr>
        <w:t>Zastoupen</w:t>
      </w:r>
      <w:r w:rsidRPr="005A4347">
        <w:rPr>
          <w:rFonts w:ascii="Verdana" w:hAnsi="Verdana" w:cs="Arial"/>
          <w:b w:val="0"/>
          <w:sz w:val="22"/>
          <w:szCs w:val="22"/>
        </w:rPr>
        <w:tab/>
      </w:r>
      <w:r w:rsidRPr="005A4347">
        <w:rPr>
          <w:rFonts w:ascii="Verdana" w:hAnsi="Verdana" w:cs="Arial"/>
          <w:b w:val="0"/>
          <w:sz w:val="22"/>
          <w:szCs w:val="22"/>
        </w:rPr>
        <w:tab/>
        <w:t xml:space="preserve">:        </w:t>
      </w:r>
      <w:r w:rsidR="00E52129" w:rsidRPr="00E52129">
        <w:rPr>
          <w:rFonts w:ascii="Verdana" w:hAnsi="Verdana" w:cs="Arial"/>
          <w:b w:val="0"/>
          <w:color w:val="auto"/>
          <w:sz w:val="22"/>
          <w:szCs w:val="22"/>
        </w:rPr>
        <w:t>JUDr. Roman Winkler, předsed</w:t>
      </w:r>
      <w:r w:rsidR="00E52129">
        <w:rPr>
          <w:rFonts w:ascii="Verdana" w:hAnsi="Verdana" w:cs="Arial"/>
          <w:b w:val="0"/>
          <w:color w:val="auto"/>
          <w:sz w:val="22"/>
          <w:szCs w:val="22"/>
        </w:rPr>
        <w:t>a</w:t>
      </w:r>
      <w:r w:rsidR="00E52129" w:rsidRPr="00E52129">
        <w:rPr>
          <w:rFonts w:ascii="Verdana" w:hAnsi="Verdana" w:cs="Arial"/>
          <w:b w:val="0"/>
          <w:color w:val="auto"/>
          <w:sz w:val="22"/>
          <w:szCs w:val="22"/>
        </w:rPr>
        <w:t xml:space="preserve"> okresního soudu</w:t>
      </w:r>
    </w:p>
    <w:p w14:paraId="4A8B497A" w14:textId="105AD20C" w:rsidR="00FE6174" w:rsidRPr="005A4347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color w:val="auto"/>
          <w:sz w:val="22"/>
        </w:rPr>
      </w:pPr>
      <w:r w:rsidRPr="005A4347">
        <w:rPr>
          <w:rFonts w:ascii="Verdana" w:hAnsi="Verdana" w:cs="Arial"/>
          <w:b w:val="0"/>
          <w:sz w:val="22"/>
        </w:rPr>
        <w:t>Bankovní spojení</w:t>
      </w:r>
      <w:r w:rsidRPr="005A4347">
        <w:rPr>
          <w:rFonts w:ascii="Verdana" w:hAnsi="Verdana" w:cs="Arial"/>
          <w:b w:val="0"/>
          <w:sz w:val="22"/>
        </w:rPr>
        <w:tab/>
        <w:t>:</w:t>
      </w:r>
      <w:r w:rsidRPr="005A4347">
        <w:rPr>
          <w:rFonts w:ascii="Verdana" w:hAnsi="Verdana" w:cs="Arial"/>
          <w:b w:val="0"/>
          <w:sz w:val="22"/>
        </w:rPr>
        <w:tab/>
      </w:r>
      <w:r w:rsidR="00E52129" w:rsidRPr="00E52129">
        <w:rPr>
          <w:rFonts w:ascii="Verdana" w:hAnsi="Verdana" w:cs="Arial"/>
          <w:b w:val="0"/>
          <w:color w:val="auto"/>
          <w:sz w:val="22"/>
        </w:rPr>
        <w:t>729301/0710</w:t>
      </w:r>
      <w:r w:rsidR="00C05A07" w:rsidRPr="00C05A07">
        <w:t xml:space="preserve"> </w:t>
      </w:r>
      <w:r w:rsidR="00C05A07" w:rsidRPr="00C05A07">
        <w:rPr>
          <w:rFonts w:ascii="Verdana" w:hAnsi="Verdana" w:cs="Arial"/>
          <w:b w:val="0"/>
          <w:color w:val="auto"/>
          <w:sz w:val="22"/>
        </w:rPr>
        <w:t>, ČNB České Budějovice</w:t>
      </w:r>
    </w:p>
    <w:p w14:paraId="5C8EA86F" w14:textId="211E0952" w:rsidR="00FE6174" w:rsidRPr="005A4347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5A4347">
        <w:rPr>
          <w:rFonts w:ascii="Verdana" w:hAnsi="Verdana" w:cs="Arial"/>
          <w:b w:val="0"/>
          <w:sz w:val="22"/>
          <w:szCs w:val="22"/>
        </w:rPr>
        <w:t>IČ</w:t>
      </w:r>
      <w:r w:rsidRPr="005A4347">
        <w:rPr>
          <w:rFonts w:ascii="Verdana" w:hAnsi="Verdana" w:cs="Arial"/>
          <w:b w:val="0"/>
          <w:sz w:val="22"/>
          <w:szCs w:val="22"/>
        </w:rPr>
        <w:tab/>
      </w:r>
      <w:r w:rsidRPr="005A4347">
        <w:rPr>
          <w:rFonts w:ascii="Verdana" w:hAnsi="Verdana" w:cs="Arial"/>
          <w:b w:val="0"/>
          <w:sz w:val="22"/>
          <w:szCs w:val="22"/>
        </w:rPr>
        <w:tab/>
      </w:r>
      <w:r w:rsidRPr="005A4347">
        <w:rPr>
          <w:rFonts w:ascii="Verdana" w:hAnsi="Verdana" w:cs="Arial"/>
          <w:b w:val="0"/>
          <w:sz w:val="22"/>
          <w:szCs w:val="22"/>
        </w:rPr>
        <w:tab/>
        <w:t>:</w:t>
      </w:r>
      <w:r w:rsidR="00F16ECC" w:rsidRPr="005A4347">
        <w:rPr>
          <w:rFonts w:ascii="Verdana" w:hAnsi="Verdana" w:cs="Arial"/>
          <w:b w:val="0"/>
          <w:sz w:val="22"/>
          <w:szCs w:val="22"/>
        </w:rPr>
        <w:tab/>
      </w:r>
      <w:r w:rsidR="00980B28" w:rsidRPr="00980B28">
        <w:rPr>
          <w:rFonts w:ascii="Verdana" w:hAnsi="Verdana" w:cs="Arial"/>
          <w:b w:val="0"/>
          <w:sz w:val="22"/>
          <w:szCs w:val="22"/>
        </w:rPr>
        <w:t>00024694</w:t>
      </w:r>
      <w:r w:rsidRPr="005A4347">
        <w:rPr>
          <w:rFonts w:ascii="Verdana" w:hAnsi="Verdana" w:cs="Arial"/>
          <w:b w:val="0"/>
          <w:sz w:val="22"/>
          <w:szCs w:val="22"/>
        </w:rPr>
        <w:t xml:space="preserve">  </w:t>
      </w:r>
      <w:r w:rsidRPr="005A4347">
        <w:rPr>
          <w:rFonts w:ascii="Verdana" w:hAnsi="Verdana" w:cs="Arial"/>
          <w:b w:val="0"/>
          <w:sz w:val="22"/>
          <w:szCs w:val="22"/>
          <w:highlight w:val="yellow"/>
        </w:rPr>
        <w:t xml:space="preserve">    </w:t>
      </w:r>
    </w:p>
    <w:p w14:paraId="67E07F5E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  <w:szCs w:val="22"/>
        </w:rPr>
      </w:pPr>
    </w:p>
    <w:p w14:paraId="2A831935" w14:textId="77777777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  <w:szCs w:val="22"/>
        </w:rPr>
      </w:pPr>
    </w:p>
    <w:p w14:paraId="026ADADA" w14:textId="2F6F1FAB" w:rsidR="00FE6174" w:rsidRPr="00177084" w:rsidRDefault="00FE6174" w:rsidP="00FE6174">
      <w:pPr>
        <w:pStyle w:val="Default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Prodávající a kupující uzavírají podle § 2085 a násl. zákona č. 89/2012 Sb., občanský zákoník, v platném znění tuto smlouvu o dodání a instalaci 1 ks frankovacího stroje </w:t>
      </w:r>
      <w:proofErr w:type="spellStart"/>
      <w:r w:rsidRPr="00177084">
        <w:rPr>
          <w:rFonts w:ascii="Verdana" w:hAnsi="Verdana"/>
          <w:sz w:val="22"/>
          <w:szCs w:val="22"/>
        </w:rPr>
        <w:t>Neopost</w:t>
      </w:r>
      <w:proofErr w:type="spellEnd"/>
      <w:r w:rsidRPr="00177084">
        <w:rPr>
          <w:rFonts w:ascii="Verdana" w:hAnsi="Verdana"/>
          <w:sz w:val="22"/>
          <w:szCs w:val="22"/>
        </w:rPr>
        <w:t xml:space="preserve"> IS </w:t>
      </w:r>
      <w:r w:rsidR="00D12F74">
        <w:rPr>
          <w:rFonts w:ascii="Verdana" w:hAnsi="Verdana"/>
          <w:sz w:val="22"/>
          <w:szCs w:val="22"/>
        </w:rPr>
        <w:t>420</w:t>
      </w:r>
      <w:r w:rsidR="007E6D15" w:rsidRPr="00177084">
        <w:rPr>
          <w:rFonts w:ascii="Verdana" w:hAnsi="Verdana"/>
          <w:sz w:val="22"/>
          <w:szCs w:val="22"/>
        </w:rPr>
        <w:t xml:space="preserve"> </w:t>
      </w:r>
      <w:r w:rsidRPr="00177084">
        <w:rPr>
          <w:rFonts w:ascii="Verdana" w:hAnsi="Verdana"/>
          <w:sz w:val="22"/>
          <w:szCs w:val="22"/>
        </w:rPr>
        <w:t>(včetně první dodávky spotřebního materiálu, tj. 1x náplň a úvodní sada štítků)</w:t>
      </w:r>
      <w:r w:rsidR="00D12F74">
        <w:rPr>
          <w:rFonts w:ascii="Verdana" w:hAnsi="Verdana"/>
          <w:sz w:val="22"/>
          <w:szCs w:val="22"/>
        </w:rPr>
        <w:t xml:space="preserve"> a 1 ks automatického podavače</w:t>
      </w:r>
      <w:r w:rsidRPr="00177084">
        <w:rPr>
          <w:rFonts w:ascii="Verdana" w:hAnsi="Verdana"/>
          <w:sz w:val="22"/>
          <w:szCs w:val="22"/>
        </w:rPr>
        <w:t>, dl</w:t>
      </w:r>
      <w:r w:rsidR="004F0445" w:rsidRPr="00177084">
        <w:rPr>
          <w:rFonts w:ascii="Verdana" w:hAnsi="Verdana"/>
          <w:sz w:val="22"/>
          <w:szCs w:val="22"/>
        </w:rPr>
        <w:t xml:space="preserve">e </w:t>
      </w:r>
      <w:r w:rsidR="004655FA" w:rsidRPr="00177084">
        <w:rPr>
          <w:rFonts w:ascii="Verdana" w:hAnsi="Verdana"/>
          <w:sz w:val="22"/>
          <w:szCs w:val="22"/>
        </w:rPr>
        <w:t>cenové nabídky</w:t>
      </w:r>
      <w:r w:rsidR="00D66869">
        <w:rPr>
          <w:rFonts w:ascii="Verdana" w:hAnsi="Verdana"/>
          <w:sz w:val="22"/>
          <w:szCs w:val="22"/>
        </w:rPr>
        <w:t xml:space="preserve"> ze dne </w:t>
      </w:r>
      <w:proofErr w:type="gramStart"/>
      <w:r w:rsidR="00980B28">
        <w:rPr>
          <w:rFonts w:ascii="Verdana" w:hAnsi="Verdana"/>
          <w:sz w:val="22"/>
          <w:szCs w:val="22"/>
        </w:rPr>
        <w:t>4</w:t>
      </w:r>
      <w:r w:rsidR="00D66869">
        <w:rPr>
          <w:rFonts w:ascii="Verdana" w:hAnsi="Verdana"/>
          <w:sz w:val="22"/>
          <w:szCs w:val="22"/>
        </w:rPr>
        <w:t>.</w:t>
      </w:r>
      <w:r w:rsidR="00980B28">
        <w:rPr>
          <w:rFonts w:ascii="Verdana" w:hAnsi="Verdana"/>
          <w:sz w:val="22"/>
          <w:szCs w:val="22"/>
        </w:rPr>
        <w:t>3</w:t>
      </w:r>
      <w:r w:rsidR="00D66869">
        <w:rPr>
          <w:rFonts w:ascii="Verdana" w:hAnsi="Verdana"/>
          <w:sz w:val="22"/>
          <w:szCs w:val="22"/>
        </w:rPr>
        <w:t>.20</w:t>
      </w:r>
      <w:r w:rsidR="00980B28">
        <w:rPr>
          <w:rFonts w:ascii="Verdana" w:hAnsi="Verdana"/>
          <w:sz w:val="22"/>
          <w:szCs w:val="22"/>
        </w:rPr>
        <w:t>20</w:t>
      </w:r>
      <w:proofErr w:type="gramEnd"/>
      <w:r w:rsidR="004655FA" w:rsidRPr="00177084">
        <w:rPr>
          <w:rFonts w:ascii="Verdana" w:hAnsi="Verdana"/>
          <w:sz w:val="22"/>
          <w:szCs w:val="22"/>
        </w:rPr>
        <w:t xml:space="preserve"> </w:t>
      </w:r>
    </w:p>
    <w:p w14:paraId="585A9371" w14:textId="77777777" w:rsidR="00FE6174" w:rsidRPr="00177084" w:rsidRDefault="00FE6174" w:rsidP="00FE6174">
      <w:pPr>
        <w:rPr>
          <w:rFonts w:ascii="Verdana" w:hAnsi="Verdana"/>
          <w:color w:val="000000"/>
          <w:sz w:val="22"/>
          <w:szCs w:val="22"/>
        </w:rPr>
      </w:pPr>
    </w:p>
    <w:p w14:paraId="25D74360" w14:textId="77777777" w:rsidR="00FE6174" w:rsidRPr="00177084" w:rsidRDefault="00FE6174" w:rsidP="00FE6174">
      <w:pPr>
        <w:rPr>
          <w:rFonts w:ascii="Verdana" w:hAnsi="Verdana"/>
          <w:b/>
          <w:color w:val="000000"/>
          <w:sz w:val="22"/>
          <w:szCs w:val="22"/>
        </w:rPr>
      </w:pPr>
      <w:r w:rsidRPr="00177084">
        <w:rPr>
          <w:rFonts w:ascii="Verdana" w:hAnsi="Verdana"/>
          <w:b/>
          <w:color w:val="000000"/>
          <w:sz w:val="22"/>
          <w:szCs w:val="22"/>
        </w:rPr>
        <w:t xml:space="preserve">Poskytování servisních služeb je vázáno </w:t>
      </w:r>
      <w:proofErr w:type="gramStart"/>
      <w:r w:rsidRPr="00177084">
        <w:rPr>
          <w:rFonts w:ascii="Verdana" w:hAnsi="Verdana"/>
          <w:b/>
          <w:color w:val="000000"/>
          <w:sz w:val="22"/>
          <w:szCs w:val="22"/>
        </w:rPr>
        <w:t>na</w:t>
      </w:r>
      <w:proofErr w:type="gramEnd"/>
      <w:r w:rsidRPr="00177084">
        <w:rPr>
          <w:rFonts w:ascii="Verdana" w:hAnsi="Verdana"/>
          <w:b/>
          <w:color w:val="000000"/>
          <w:sz w:val="22"/>
          <w:szCs w:val="22"/>
        </w:rPr>
        <w:t>:</w:t>
      </w:r>
    </w:p>
    <w:p w14:paraId="4E4084E1" w14:textId="77777777" w:rsidR="00FE6174" w:rsidRPr="00177084" w:rsidRDefault="00FE6174" w:rsidP="00FE6174">
      <w:pPr>
        <w:rPr>
          <w:rFonts w:ascii="Verdana" w:hAnsi="Verdana"/>
          <w:bCs/>
          <w:color w:val="000000"/>
          <w:sz w:val="22"/>
          <w:szCs w:val="22"/>
        </w:rPr>
      </w:pPr>
      <w:r w:rsidRPr="00177084">
        <w:rPr>
          <w:rFonts w:ascii="Verdana" w:hAnsi="Verdana"/>
          <w:bCs/>
          <w:color w:val="000000"/>
          <w:sz w:val="22"/>
          <w:szCs w:val="22"/>
        </w:rPr>
        <w:t xml:space="preserve">Frankovací stroj </w:t>
      </w:r>
      <w:proofErr w:type="spellStart"/>
      <w:r w:rsidRPr="00177084">
        <w:rPr>
          <w:rFonts w:ascii="Verdana" w:hAnsi="Verdana"/>
          <w:bCs/>
          <w:color w:val="000000"/>
          <w:sz w:val="22"/>
          <w:szCs w:val="22"/>
        </w:rPr>
        <w:t>Neopost</w:t>
      </w:r>
      <w:proofErr w:type="spellEnd"/>
      <w:r w:rsidRPr="00177084">
        <w:rPr>
          <w:rFonts w:ascii="Verdana" w:hAnsi="Verdana"/>
          <w:bCs/>
          <w:color w:val="000000"/>
          <w:sz w:val="22"/>
          <w:szCs w:val="22"/>
        </w:rPr>
        <w:t xml:space="preserve"> IS </w:t>
      </w:r>
      <w:r w:rsidR="00D12F74">
        <w:rPr>
          <w:rFonts w:ascii="Verdana" w:hAnsi="Verdana"/>
          <w:bCs/>
          <w:color w:val="000000"/>
          <w:sz w:val="22"/>
          <w:szCs w:val="22"/>
        </w:rPr>
        <w:t>420</w:t>
      </w:r>
      <w:r w:rsidRPr="00177084">
        <w:rPr>
          <w:rFonts w:ascii="Verdana" w:hAnsi="Verdana"/>
          <w:bCs/>
          <w:color w:val="000000"/>
          <w:sz w:val="22"/>
          <w:szCs w:val="22"/>
        </w:rPr>
        <w:t>, výrobní číslo dle předávacího protokolu, potvrzeného při dodání a instalaci stroje</w:t>
      </w:r>
    </w:p>
    <w:p w14:paraId="1C367EC3" w14:textId="77777777" w:rsidR="00FE6174" w:rsidRPr="00177084" w:rsidRDefault="00FE6174" w:rsidP="00FE6174">
      <w:pPr>
        <w:rPr>
          <w:rFonts w:ascii="Verdana" w:hAnsi="Verdana"/>
          <w:b/>
          <w:color w:val="000000"/>
          <w:sz w:val="22"/>
          <w:szCs w:val="22"/>
        </w:rPr>
      </w:pPr>
    </w:p>
    <w:p w14:paraId="71A9BC34" w14:textId="77777777" w:rsidR="00FE6174" w:rsidRPr="00177084" w:rsidRDefault="00FE6174" w:rsidP="00FE6174">
      <w:pPr>
        <w:rPr>
          <w:rFonts w:ascii="Verdana" w:hAnsi="Verdana"/>
          <w:b/>
          <w:color w:val="000000"/>
          <w:sz w:val="22"/>
          <w:szCs w:val="22"/>
        </w:rPr>
      </w:pPr>
      <w:r w:rsidRPr="005A4347">
        <w:rPr>
          <w:rFonts w:ascii="Verdana" w:hAnsi="Verdana"/>
          <w:b/>
          <w:color w:val="000000"/>
          <w:sz w:val="22"/>
          <w:szCs w:val="22"/>
        </w:rPr>
        <w:t>Adresa umístění pro instalaci a servis zařízení:</w:t>
      </w:r>
    </w:p>
    <w:p w14:paraId="5874F530" w14:textId="4D006D5D" w:rsidR="003F1408" w:rsidRDefault="00980B28" w:rsidP="00FE6174">
      <w:pPr>
        <w:rPr>
          <w:rFonts w:ascii="Verdana" w:hAnsi="Verdana" w:cs="Arial"/>
          <w:sz w:val="22"/>
          <w:szCs w:val="22"/>
        </w:rPr>
      </w:pPr>
      <w:r w:rsidRPr="00980B28">
        <w:rPr>
          <w:rFonts w:ascii="Verdana" w:hAnsi="Verdana" w:cs="Arial"/>
          <w:sz w:val="22"/>
          <w:szCs w:val="22"/>
        </w:rPr>
        <w:t xml:space="preserve">nám. Mikuláše z </w:t>
      </w:r>
      <w:proofErr w:type="gramStart"/>
      <w:r w:rsidRPr="00980B28">
        <w:rPr>
          <w:rFonts w:ascii="Verdana" w:hAnsi="Verdana" w:cs="Arial"/>
          <w:sz w:val="22"/>
          <w:szCs w:val="22"/>
        </w:rPr>
        <w:t>Husi</w:t>
      </w:r>
      <w:proofErr w:type="gramEnd"/>
      <w:r w:rsidRPr="00980B28">
        <w:rPr>
          <w:rFonts w:ascii="Verdana" w:hAnsi="Verdana" w:cs="Arial"/>
          <w:sz w:val="22"/>
          <w:szCs w:val="22"/>
        </w:rPr>
        <w:t xml:space="preserve"> 43</w:t>
      </w:r>
      <w:r w:rsidRPr="007A1731">
        <w:rPr>
          <w:rFonts w:ascii="Verdana" w:hAnsi="Verdana" w:cs="Arial"/>
          <w:sz w:val="22"/>
          <w:szCs w:val="22"/>
        </w:rPr>
        <w:t xml:space="preserve">, </w:t>
      </w:r>
      <w:r w:rsidRPr="00980B28">
        <w:rPr>
          <w:rFonts w:ascii="Verdana" w:hAnsi="Verdana" w:cs="Arial"/>
          <w:sz w:val="22"/>
          <w:szCs w:val="22"/>
        </w:rPr>
        <w:t>390 01 Tábor</w:t>
      </w:r>
    </w:p>
    <w:p w14:paraId="24705FEE" w14:textId="77777777" w:rsidR="00980B28" w:rsidRDefault="00980B28" w:rsidP="00FE6174">
      <w:pPr>
        <w:rPr>
          <w:rFonts w:ascii="Verdana" w:hAnsi="Verdana"/>
          <w:color w:val="000000"/>
          <w:sz w:val="22"/>
          <w:szCs w:val="22"/>
        </w:rPr>
      </w:pPr>
    </w:p>
    <w:p w14:paraId="19EF19B1" w14:textId="77777777" w:rsidR="00FA223A" w:rsidRDefault="00FA223A" w:rsidP="00FE6174">
      <w:pPr>
        <w:rPr>
          <w:rFonts w:ascii="Verdana" w:hAnsi="Verdana"/>
          <w:color w:val="000000"/>
          <w:sz w:val="22"/>
          <w:szCs w:val="22"/>
        </w:rPr>
      </w:pPr>
    </w:p>
    <w:p w14:paraId="04B95A52" w14:textId="77777777" w:rsidR="007A1731" w:rsidRPr="00177084" w:rsidRDefault="007A1731" w:rsidP="00FE6174">
      <w:pPr>
        <w:rPr>
          <w:rFonts w:ascii="Verdana" w:hAnsi="Verdana"/>
          <w:color w:val="000000"/>
          <w:sz w:val="22"/>
          <w:szCs w:val="22"/>
        </w:rPr>
      </w:pPr>
    </w:p>
    <w:p w14:paraId="55CAA60C" w14:textId="77777777" w:rsidR="00FE6174" w:rsidRPr="00177084" w:rsidRDefault="00FE6174" w:rsidP="00FE6174">
      <w:pPr>
        <w:pStyle w:val="Zkladntext"/>
        <w:widowControl/>
        <w:numPr>
          <w:ilvl w:val="0"/>
          <w:numId w:val="1"/>
        </w:numPr>
        <w:tabs>
          <w:tab w:val="left" w:pos="360"/>
        </w:tabs>
        <w:spacing w:before="120"/>
        <w:ind w:left="360"/>
        <w:rPr>
          <w:rFonts w:ascii="Verdana" w:hAnsi="Verdana" w:cs="Arial"/>
          <w:b/>
          <w:bCs/>
          <w:sz w:val="22"/>
          <w:szCs w:val="22"/>
        </w:rPr>
      </w:pPr>
      <w:r w:rsidRPr="00177084">
        <w:rPr>
          <w:rFonts w:ascii="Verdana" w:hAnsi="Verdana" w:cs="Arial"/>
          <w:b/>
          <w:bCs/>
          <w:sz w:val="22"/>
          <w:szCs w:val="22"/>
        </w:rPr>
        <w:lastRenderedPageBreak/>
        <w:t xml:space="preserve">    Prohlášení prodávajícího</w:t>
      </w:r>
    </w:p>
    <w:p w14:paraId="5A510548" w14:textId="77777777" w:rsidR="007B561D" w:rsidRPr="00177084" w:rsidRDefault="00FE6174" w:rsidP="007B561D">
      <w:pPr>
        <w:pStyle w:val="Zkladntextodsazen"/>
        <w:ind w:left="585"/>
        <w:rPr>
          <w:rFonts w:ascii="Verdana" w:hAnsi="Verdana" w:cs="Arial"/>
          <w:b w:val="0"/>
          <w:i w:val="0"/>
          <w:color w:val="000000"/>
          <w:sz w:val="22"/>
          <w:szCs w:val="22"/>
        </w:rPr>
      </w:pPr>
      <w:r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 EVROFIN </w:t>
      </w:r>
      <w:proofErr w:type="spellStart"/>
      <w:r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>Int</w:t>
      </w:r>
      <w:proofErr w:type="spellEnd"/>
      <w:r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. spol. s r.o. prohlašuje, že je jediným autorizovaným </w:t>
      </w:r>
      <w:r w:rsidR="004F0445"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  </w:t>
      </w:r>
      <w:r w:rsidR="007B561D"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  </w:t>
      </w:r>
    </w:p>
    <w:p w14:paraId="71447CB6" w14:textId="77777777" w:rsidR="007B561D" w:rsidRPr="00177084" w:rsidRDefault="007B561D" w:rsidP="007B561D">
      <w:pPr>
        <w:pStyle w:val="Zkladntextodsazen"/>
        <w:ind w:left="585"/>
        <w:rPr>
          <w:rFonts w:ascii="Verdana" w:hAnsi="Verdana" w:cs="Arial"/>
          <w:b w:val="0"/>
          <w:i w:val="0"/>
          <w:color w:val="000000"/>
          <w:sz w:val="22"/>
          <w:szCs w:val="22"/>
        </w:rPr>
      </w:pPr>
      <w:r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 zástupcem </w:t>
      </w:r>
      <w:r w:rsidR="00FE6174"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společnosti NEOPOST pro Českou republiku a Slovenskou </w:t>
      </w:r>
    </w:p>
    <w:p w14:paraId="6B713EFC" w14:textId="77777777" w:rsidR="00FE6174" w:rsidRPr="00177084" w:rsidRDefault="007B561D" w:rsidP="007B561D">
      <w:pPr>
        <w:pStyle w:val="Zkladntextodsazen"/>
        <w:ind w:left="585"/>
        <w:rPr>
          <w:rFonts w:ascii="Verdana" w:hAnsi="Verdana" w:cs="Arial"/>
          <w:b w:val="0"/>
          <w:i w:val="0"/>
          <w:color w:val="000000"/>
          <w:sz w:val="22"/>
          <w:szCs w:val="22"/>
        </w:rPr>
      </w:pPr>
      <w:r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 xml:space="preserve"> </w:t>
      </w:r>
      <w:r w:rsidR="00FE6174" w:rsidRPr="00177084">
        <w:rPr>
          <w:rFonts w:ascii="Verdana" w:hAnsi="Verdana" w:cs="Arial"/>
          <w:b w:val="0"/>
          <w:i w:val="0"/>
          <w:color w:val="000000"/>
          <w:sz w:val="22"/>
          <w:szCs w:val="22"/>
        </w:rPr>
        <w:t>republiku.</w:t>
      </w:r>
    </w:p>
    <w:p w14:paraId="728A46E6" w14:textId="77777777" w:rsidR="00FE6174" w:rsidRPr="00177084" w:rsidRDefault="00FE6174" w:rsidP="00FE6174">
      <w:pPr>
        <w:rPr>
          <w:rFonts w:ascii="Verdana" w:hAnsi="Verdana"/>
          <w:color w:val="000000"/>
          <w:sz w:val="22"/>
          <w:szCs w:val="22"/>
        </w:rPr>
      </w:pPr>
    </w:p>
    <w:p w14:paraId="3DCEE169" w14:textId="77777777" w:rsidR="00FE6174" w:rsidRPr="00177084" w:rsidRDefault="00FE6174" w:rsidP="00FE6174">
      <w:pPr>
        <w:pStyle w:val="Nzev"/>
        <w:jc w:val="left"/>
        <w:rPr>
          <w:rFonts w:ascii="Verdana" w:hAnsi="Verdana" w:cs="Arial"/>
          <w:bCs/>
          <w:sz w:val="22"/>
          <w:szCs w:val="22"/>
        </w:rPr>
      </w:pPr>
      <w:r w:rsidRPr="00177084">
        <w:rPr>
          <w:rFonts w:ascii="Verdana" w:hAnsi="Verdana" w:cs="Arial"/>
          <w:bCs/>
          <w:sz w:val="22"/>
          <w:szCs w:val="22"/>
        </w:rPr>
        <w:t xml:space="preserve">2.   </w:t>
      </w:r>
      <w:r w:rsidRPr="00177084">
        <w:rPr>
          <w:rFonts w:ascii="Verdana" w:hAnsi="Verdana" w:cs="Arial"/>
          <w:bCs/>
          <w:sz w:val="22"/>
          <w:szCs w:val="22"/>
        </w:rPr>
        <w:tab/>
        <w:t>Předmět smlouvy</w:t>
      </w:r>
    </w:p>
    <w:p w14:paraId="44AA5CB9" w14:textId="77777777" w:rsidR="00FE6174" w:rsidRPr="00177084" w:rsidRDefault="00FE6174" w:rsidP="00FE6174">
      <w:pPr>
        <w:pStyle w:val="Zkladntext"/>
        <w:jc w:val="both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 w:cs="Arial"/>
          <w:sz w:val="22"/>
          <w:szCs w:val="22"/>
        </w:rPr>
        <w:t xml:space="preserve">2.1 </w:t>
      </w:r>
      <w:r w:rsidRPr="00177084">
        <w:rPr>
          <w:rFonts w:ascii="Verdana" w:hAnsi="Verdana" w:cs="Arial"/>
          <w:sz w:val="22"/>
          <w:szCs w:val="22"/>
        </w:rPr>
        <w:tab/>
        <w:t>Prodávající se zavazuje dodat kupujícímu toto zboží:</w:t>
      </w:r>
    </w:p>
    <w:p w14:paraId="56B40E68" w14:textId="77777777" w:rsidR="00D12F74" w:rsidRDefault="00FE6174" w:rsidP="00FE6174">
      <w:pPr>
        <w:ind w:left="708"/>
        <w:jc w:val="both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 w:cs="Arial"/>
          <w:sz w:val="22"/>
          <w:szCs w:val="22"/>
        </w:rPr>
        <w:t xml:space="preserve">1ks frankovacího stroje </w:t>
      </w:r>
      <w:proofErr w:type="spellStart"/>
      <w:r w:rsidRPr="00177084">
        <w:rPr>
          <w:rFonts w:ascii="Verdana" w:hAnsi="Verdana" w:cs="Arial"/>
          <w:sz w:val="22"/>
          <w:szCs w:val="22"/>
        </w:rPr>
        <w:t>Neopost</w:t>
      </w:r>
      <w:proofErr w:type="spellEnd"/>
      <w:r w:rsidRPr="00177084">
        <w:rPr>
          <w:rFonts w:ascii="Verdana" w:hAnsi="Verdana" w:cs="Arial"/>
          <w:sz w:val="22"/>
          <w:szCs w:val="22"/>
        </w:rPr>
        <w:t xml:space="preserve"> IS </w:t>
      </w:r>
      <w:r w:rsidR="00D12F74">
        <w:rPr>
          <w:rFonts w:ascii="Verdana" w:hAnsi="Verdana" w:cs="Arial"/>
          <w:sz w:val="22"/>
          <w:szCs w:val="22"/>
        </w:rPr>
        <w:t xml:space="preserve">420 </w:t>
      </w:r>
      <w:r w:rsidR="00D66869">
        <w:rPr>
          <w:rFonts w:ascii="Verdana" w:hAnsi="Verdana" w:cs="Arial"/>
          <w:sz w:val="22"/>
          <w:szCs w:val="22"/>
        </w:rPr>
        <w:t>se</w:t>
      </w:r>
      <w:r w:rsidRPr="00177084">
        <w:rPr>
          <w:rFonts w:ascii="Verdana" w:hAnsi="Verdana" w:cs="Arial"/>
          <w:sz w:val="22"/>
          <w:szCs w:val="22"/>
        </w:rPr>
        <w:t xml:space="preserve"> sloganovým a denním razítkem</w:t>
      </w:r>
    </w:p>
    <w:p w14:paraId="54998685" w14:textId="77777777" w:rsidR="00D12F74" w:rsidRDefault="00D12F74" w:rsidP="00FE6174">
      <w:pPr>
        <w:ind w:left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1 ks automatického podavače obálek </w:t>
      </w:r>
      <w:proofErr w:type="spellStart"/>
      <w:r>
        <w:rPr>
          <w:rFonts w:ascii="Verdana" w:hAnsi="Verdana" w:cs="Arial"/>
          <w:sz w:val="22"/>
          <w:szCs w:val="22"/>
        </w:rPr>
        <w:t>Neopost</w:t>
      </w:r>
      <w:proofErr w:type="spellEnd"/>
      <w:r w:rsidR="00FE6174" w:rsidRPr="00177084">
        <w:rPr>
          <w:rFonts w:ascii="Verdana" w:hAnsi="Verdana" w:cs="Arial"/>
          <w:sz w:val="22"/>
          <w:szCs w:val="22"/>
        </w:rPr>
        <w:t xml:space="preserve">. </w:t>
      </w:r>
    </w:p>
    <w:p w14:paraId="20CA74E2" w14:textId="77777777" w:rsidR="00FE6174" w:rsidRPr="00177084" w:rsidRDefault="00FE6174" w:rsidP="00FE6174">
      <w:pPr>
        <w:ind w:left="708"/>
        <w:jc w:val="both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 w:cs="Arial"/>
          <w:sz w:val="22"/>
          <w:szCs w:val="22"/>
        </w:rPr>
        <w:t xml:space="preserve">Součástí dodávky výše uvedeného předmětu plnění je i doprava na místo určení, instalace, zprovoznění, zaškolení obsluhy, přihlášení stroje u České pošty, </w:t>
      </w:r>
      <w:proofErr w:type="spellStart"/>
      <w:proofErr w:type="gramStart"/>
      <w:r w:rsidRPr="00177084">
        <w:rPr>
          <w:rFonts w:ascii="Verdana" w:hAnsi="Verdana" w:cs="Arial"/>
          <w:sz w:val="22"/>
          <w:szCs w:val="22"/>
        </w:rPr>
        <w:t>s.p</w:t>
      </w:r>
      <w:proofErr w:type="spellEnd"/>
      <w:r w:rsidRPr="00177084">
        <w:rPr>
          <w:rFonts w:ascii="Verdana" w:hAnsi="Verdana" w:cs="Arial"/>
          <w:sz w:val="22"/>
          <w:szCs w:val="22"/>
        </w:rPr>
        <w:t>.</w:t>
      </w:r>
      <w:proofErr w:type="gramEnd"/>
      <w:r w:rsidRPr="00177084">
        <w:rPr>
          <w:rFonts w:ascii="Verdana" w:hAnsi="Verdana" w:cs="Arial"/>
          <w:sz w:val="22"/>
          <w:szCs w:val="22"/>
        </w:rPr>
        <w:t xml:space="preserve">  a veškeré doklady nutné k užívání stroje (návod k použití, předávací protokol, záruční list, servisní kniha a prohlášení o shodě). </w:t>
      </w:r>
    </w:p>
    <w:p w14:paraId="11F2D068" w14:textId="0C60A63A" w:rsidR="008A0F12" w:rsidRPr="00177084" w:rsidRDefault="008A0F12" w:rsidP="00FE6174">
      <w:pPr>
        <w:ind w:left="708"/>
        <w:jc w:val="both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 w:cs="Arial"/>
          <w:sz w:val="22"/>
          <w:szCs w:val="22"/>
        </w:rPr>
        <w:t xml:space="preserve">Zboží bude dodáno kupujícímu nejpozději do </w:t>
      </w:r>
      <w:r w:rsidR="00980B28">
        <w:rPr>
          <w:rFonts w:ascii="Verdana" w:hAnsi="Verdana" w:cs="Arial"/>
          <w:sz w:val="22"/>
          <w:szCs w:val="22"/>
        </w:rPr>
        <w:t>6</w:t>
      </w:r>
      <w:r w:rsidRPr="00177084">
        <w:rPr>
          <w:rFonts w:ascii="Verdana" w:hAnsi="Verdana" w:cs="Arial"/>
          <w:sz w:val="22"/>
          <w:szCs w:val="22"/>
        </w:rPr>
        <w:t xml:space="preserve"> týdnů od podpisu smlouvy.</w:t>
      </w:r>
    </w:p>
    <w:p w14:paraId="2B31D224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315776F0" w14:textId="77777777" w:rsidR="00FE6174" w:rsidRPr="00177084" w:rsidRDefault="00FE6174" w:rsidP="00FE6174">
      <w:pPr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3.   </w:t>
      </w:r>
      <w:r w:rsidRPr="00177084">
        <w:rPr>
          <w:rFonts w:ascii="Verdana" w:hAnsi="Verdana"/>
          <w:b/>
          <w:bCs/>
          <w:sz w:val="22"/>
          <w:szCs w:val="22"/>
        </w:rPr>
        <w:tab/>
        <w:t>Cena a její plnění</w:t>
      </w:r>
    </w:p>
    <w:p w14:paraId="037A9016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3.1 </w:t>
      </w:r>
      <w:r w:rsidRPr="00177084">
        <w:rPr>
          <w:rFonts w:ascii="Verdana" w:hAnsi="Verdana"/>
          <w:sz w:val="22"/>
          <w:szCs w:val="22"/>
        </w:rPr>
        <w:tab/>
        <w:t xml:space="preserve">Cena plnění je stanovena jako nejvýše možná, a to ve výši:   </w:t>
      </w:r>
    </w:p>
    <w:p w14:paraId="0FF646A1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76004F86" w14:textId="77777777" w:rsidR="00FE6174" w:rsidRPr="00177084" w:rsidRDefault="00FE6174" w:rsidP="00FE6174">
      <w:pPr>
        <w:ind w:firstLine="708"/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>Celková kupní cena sestavy</w:t>
      </w:r>
    </w:p>
    <w:p w14:paraId="04F7BB00" w14:textId="4D24EA0A" w:rsidR="007E6D15" w:rsidRDefault="004655FA" w:rsidP="00FE6174">
      <w:pPr>
        <w:jc w:val="both"/>
        <w:rPr>
          <w:rFonts w:ascii="Verdana" w:hAnsi="Verdana"/>
          <w:bCs/>
          <w:sz w:val="22"/>
          <w:szCs w:val="22"/>
        </w:rPr>
      </w:pPr>
      <w:r w:rsidRPr="00177084">
        <w:rPr>
          <w:rFonts w:ascii="Verdana" w:hAnsi="Verdana"/>
          <w:bCs/>
          <w:sz w:val="22"/>
          <w:szCs w:val="22"/>
        </w:rPr>
        <w:t xml:space="preserve"> </w:t>
      </w:r>
      <w:r w:rsidR="00233157">
        <w:rPr>
          <w:rFonts w:ascii="Verdana" w:hAnsi="Verdana"/>
          <w:bCs/>
          <w:sz w:val="22"/>
          <w:szCs w:val="22"/>
        </w:rPr>
        <w:tab/>
      </w:r>
      <w:r w:rsidR="00980B28">
        <w:rPr>
          <w:rFonts w:ascii="Verdana" w:hAnsi="Verdana"/>
          <w:bCs/>
          <w:sz w:val="22"/>
          <w:szCs w:val="22"/>
        </w:rPr>
        <w:t>69</w:t>
      </w:r>
      <w:r w:rsidR="00D12F74">
        <w:rPr>
          <w:rFonts w:ascii="Verdana" w:hAnsi="Verdana"/>
          <w:bCs/>
          <w:sz w:val="22"/>
          <w:szCs w:val="22"/>
        </w:rPr>
        <w:t xml:space="preserve"> 0</w:t>
      </w:r>
      <w:r w:rsidR="00D66869">
        <w:rPr>
          <w:rFonts w:ascii="Verdana" w:hAnsi="Verdana"/>
          <w:bCs/>
          <w:sz w:val="22"/>
          <w:szCs w:val="22"/>
        </w:rPr>
        <w:t>00</w:t>
      </w:r>
      <w:r w:rsidR="007E6D15">
        <w:rPr>
          <w:rFonts w:ascii="Verdana" w:hAnsi="Verdana"/>
          <w:bCs/>
          <w:sz w:val="22"/>
          <w:szCs w:val="22"/>
        </w:rPr>
        <w:t xml:space="preserve"> Kč bez DPH</w:t>
      </w:r>
    </w:p>
    <w:p w14:paraId="2ECD9118" w14:textId="68211A3D" w:rsidR="00FE6174" w:rsidRPr="00177084" w:rsidRDefault="00D12F74" w:rsidP="007E6D15">
      <w:pPr>
        <w:ind w:firstLine="708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8</w:t>
      </w:r>
      <w:r w:rsidR="00980B28">
        <w:rPr>
          <w:rFonts w:ascii="Verdana" w:hAnsi="Verdana"/>
          <w:bCs/>
          <w:sz w:val="22"/>
          <w:szCs w:val="22"/>
        </w:rPr>
        <w:t>3</w:t>
      </w:r>
      <w:r>
        <w:rPr>
          <w:rFonts w:ascii="Verdana" w:hAnsi="Verdana"/>
          <w:bCs/>
          <w:sz w:val="22"/>
          <w:szCs w:val="22"/>
        </w:rPr>
        <w:t xml:space="preserve"> </w:t>
      </w:r>
      <w:r w:rsidR="00980B28">
        <w:rPr>
          <w:rFonts w:ascii="Verdana" w:hAnsi="Verdana"/>
          <w:bCs/>
          <w:sz w:val="22"/>
          <w:szCs w:val="22"/>
        </w:rPr>
        <w:t>49</w:t>
      </w:r>
      <w:r>
        <w:rPr>
          <w:rFonts w:ascii="Verdana" w:hAnsi="Verdana"/>
          <w:bCs/>
          <w:sz w:val="22"/>
          <w:szCs w:val="22"/>
        </w:rPr>
        <w:t>0</w:t>
      </w:r>
      <w:r w:rsidR="007E6D15">
        <w:rPr>
          <w:rFonts w:ascii="Verdana" w:hAnsi="Verdana"/>
          <w:bCs/>
          <w:sz w:val="22"/>
          <w:szCs w:val="22"/>
        </w:rPr>
        <w:t xml:space="preserve"> Kč </w:t>
      </w:r>
      <w:r w:rsidR="00FE6174" w:rsidRPr="00177084">
        <w:rPr>
          <w:rFonts w:ascii="Verdana" w:hAnsi="Verdana"/>
          <w:bCs/>
          <w:sz w:val="22"/>
          <w:szCs w:val="22"/>
        </w:rPr>
        <w:t>vč.</w:t>
      </w:r>
      <w:r w:rsidR="007E6D15">
        <w:rPr>
          <w:rFonts w:ascii="Verdana" w:hAnsi="Verdana"/>
          <w:bCs/>
          <w:sz w:val="22"/>
          <w:szCs w:val="22"/>
        </w:rPr>
        <w:t xml:space="preserve"> </w:t>
      </w:r>
      <w:r w:rsidR="00FE6174" w:rsidRPr="00177084">
        <w:rPr>
          <w:rFonts w:ascii="Verdana" w:hAnsi="Verdana"/>
          <w:bCs/>
          <w:sz w:val="22"/>
          <w:szCs w:val="22"/>
        </w:rPr>
        <w:t>DPH 21%</w:t>
      </w:r>
    </w:p>
    <w:p w14:paraId="1F441200" w14:textId="0E4158A0" w:rsidR="00FE6174" w:rsidRPr="00177084" w:rsidRDefault="00FE6174" w:rsidP="00FE6174">
      <w:pPr>
        <w:jc w:val="both"/>
        <w:rPr>
          <w:rFonts w:ascii="Verdana" w:hAnsi="Verdana"/>
          <w:bCs/>
          <w:sz w:val="22"/>
          <w:szCs w:val="22"/>
        </w:rPr>
      </w:pPr>
      <w:r w:rsidRPr="00177084">
        <w:rPr>
          <w:rFonts w:ascii="Verdana" w:hAnsi="Verdana"/>
          <w:bCs/>
          <w:sz w:val="22"/>
          <w:szCs w:val="22"/>
        </w:rPr>
        <w:t xml:space="preserve">        </w:t>
      </w:r>
      <w:r w:rsidRPr="00177084">
        <w:rPr>
          <w:rFonts w:ascii="Verdana" w:hAnsi="Verdana"/>
          <w:bCs/>
          <w:sz w:val="22"/>
          <w:szCs w:val="22"/>
        </w:rPr>
        <w:tab/>
        <w:t xml:space="preserve">z toho DPH 21 % </w:t>
      </w:r>
      <w:r w:rsidR="00D12F74">
        <w:rPr>
          <w:rFonts w:ascii="Verdana" w:hAnsi="Verdana"/>
          <w:bCs/>
          <w:sz w:val="22"/>
          <w:szCs w:val="22"/>
        </w:rPr>
        <w:t>1</w:t>
      </w:r>
      <w:r w:rsidR="00980B28">
        <w:rPr>
          <w:rFonts w:ascii="Verdana" w:hAnsi="Verdana"/>
          <w:bCs/>
          <w:sz w:val="22"/>
          <w:szCs w:val="22"/>
        </w:rPr>
        <w:t>4</w:t>
      </w:r>
      <w:r w:rsidR="00D12F74">
        <w:rPr>
          <w:rFonts w:ascii="Verdana" w:hAnsi="Verdana"/>
          <w:bCs/>
          <w:sz w:val="22"/>
          <w:szCs w:val="22"/>
        </w:rPr>
        <w:t xml:space="preserve"> </w:t>
      </w:r>
      <w:r w:rsidR="00980B28">
        <w:rPr>
          <w:rFonts w:ascii="Verdana" w:hAnsi="Verdana"/>
          <w:bCs/>
          <w:sz w:val="22"/>
          <w:szCs w:val="22"/>
        </w:rPr>
        <w:t>49</w:t>
      </w:r>
      <w:r w:rsidR="00D12F74">
        <w:rPr>
          <w:rFonts w:ascii="Verdana" w:hAnsi="Verdana"/>
          <w:bCs/>
          <w:sz w:val="22"/>
          <w:szCs w:val="22"/>
        </w:rPr>
        <w:t>0</w:t>
      </w:r>
      <w:r w:rsidR="007E6D15">
        <w:rPr>
          <w:rFonts w:ascii="Verdana" w:hAnsi="Verdana"/>
          <w:bCs/>
          <w:sz w:val="22"/>
          <w:szCs w:val="22"/>
        </w:rPr>
        <w:t xml:space="preserve"> Kč</w:t>
      </w:r>
      <w:r w:rsidRPr="00177084">
        <w:rPr>
          <w:rFonts w:ascii="Verdana" w:hAnsi="Verdana"/>
          <w:bCs/>
          <w:sz w:val="22"/>
          <w:szCs w:val="22"/>
        </w:rPr>
        <w:t xml:space="preserve">   </w:t>
      </w:r>
      <w:r w:rsidRPr="00177084">
        <w:rPr>
          <w:rFonts w:ascii="Verdana" w:hAnsi="Verdana"/>
          <w:bCs/>
          <w:sz w:val="22"/>
          <w:szCs w:val="22"/>
        </w:rPr>
        <w:tab/>
      </w:r>
      <w:r w:rsidRPr="00177084">
        <w:rPr>
          <w:rFonts w:ascii="Verdana" w:hAnsi="Verdana"/>
          <w:bCs/>
          <w:sz w:val="22"/>
          <w:szCs w:val="22"/>
        </w:rPr>
        <w:tab/>
        <w:t xml:space="preserve"> </w:t>
      </w:r>
      <w:r w:rsidR="004655FA" w:rsidRPr="00177084">
        <w:rPr>
          <w:rFonts w:ascii="Verdana" w:hAnsi="Verdana"/>
          <w:bCs/>
          <w:sz w:val="22"/>
          <w:szCs w:val="22"/>
        </w:rPr>
        <w:t xml:space="preserve"> </w:t>
      </w:r>
      <w:r w:rsidR="004655FA" w:rsidRPr="00177084">
        <w:rPr>
          <w:rFonts w:ascii="Verdana" w:hAnsi="Verdana"/>
          <w:bCs/>
          <w:sz w:val="22"/>
          <w:szCs w:val="22"/>
        </w:rPr>
        <w:tab/>
      </w:r>
      <w:r w:rsidRPr="00177084">
        <w:rPr>
          <w:rFonts w:ascii="Verdana" w:hAnsi="Verdana"/>
          <w:bCs/>
          <w:sz w:val="22"/>
          <w:szCs w:val="22"/>
        </w:rPr>
        <w:t xml:space="preserve"> </w:t>
      </w:r>
    </w:p>
    <w:p w14:paraId="11733A08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</w:p>
    <w:p w14:paraId="0C8608F2" w14:textId="77777777" w:rsidR="00FE6174" w:rsidRPr="00177084" w:rsidRDefault="00FE6174" w:rsidP="00FE6174">
      <w:pPr>
        <w:ind w:left="705" w:firstLine="3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doprava, instalace, zprovoznění a zaškolení jsou součástí ceny plnění</w:t>
      </w:r>
    </w:p>
    <w:p w14:paraId="0D11DCB2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    </w:t>
      </w:r>
    </w:p>
    <w:p w14:paraId="014C55A9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3.2</w:t>
      </w:r>
      <w:r w:rsidRPr="00177084">
        <w:rPr>
          <w:rFonts w:ascii="Verdana" w:hAnsi="Verdana"/>
          <w:sz w:val="22"/>
          <w:szCs w:val="22"/>
        </w:rPr>
        <w:tab/>
        <w:t>Cena je splatná na základě vystavené faktury (daňového dokladu) prodávajícího. Daňový doklad je prodávající oprávněn vystavit až po dodání kompletního plnění dle čl. 2, bodu 2.1 této smlouvy a na základě potvrzených předávacích protokolů o převzetí zboží se splatností do 14 dnů ode dne doručení faktury.</w:t>
      </w:r>
    </w:p>
    <w:p w14:paraId="687EE253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Daňový doklad, který nebude mít předepsané náležitosti, bude prodávajícímu vrácen k doplnění a splatnost faktury začne běžet od data předání opravené faktury kupujícímu. </w:t>
      </w:r>
    </w:p>
    <w:p w14:paraId="66BD7141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Faktura bude mít náležitosti daňového dokladu ve smyslu zák. č. 235/ 2004 Sb., o dani z přidané hodnoty a § 435 občanského zákoníku.</w:t>
      </w:r>
    </w:p>
    <w:p w14:paraId="0CAEAD86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3.3</w:t>
      </w:r>
      <w:r w:rsidRPr="00177084">
        <w:rPr>
          <w:rFonts w:ascii="Verdana" w:hAnsi="Verdana"/>
          <w:sz w:val="22"/>
          <w:szCs w:val="22"/>
        </w:rPr>
        <w:tab/>
        <w:t xml:space="preserve">Prodávající může účtovat úrok z prodlení ve výši 0,05 % denně z dlužné částky až do zaplacení, pokud je kupující v prodlení s plněním svých finančních závazků po dobu delší než 5 pracovních dnů. </w:t>
      </w:r>
    </w:p>
    <w:p w14:paraId="2443982B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bCs/>
          <w:sz w:val="22"/>
          <w:szCs w:val="22"/>
        </w:rPr>
      </w:pPr>
      <w:r w:rsidRPr="00177084">
        <w:rPr>
          <w:rFonts w:ascii="Verdana" w:hAnsi="Verdana"/>
          <w:bCs/>
          <w:sz w:val="22"/>
          <w:szCs w:val="22"/>
        </w:rPr>
        <w:t>3.4</w:t>
      </w:r>
      <w:r w:rsidRPr="00177084">
        <w:rPr>
          <w:rFonts w:ascii="Verdana" w:hAnsi="Verdana"/>
          <w:bCs/>
          <w:sz w:val="22"/>
          <w:szCs w:val="22"/>
        </w:rPr>
        <w:tab/>
        <w:t xml:space="preserve">Vlastnické právo na kupujícího přechází okamžikem úplného zaplacení kupní ceny předmětu smlouvy.  </w:t>
      </w:r>
    </w:p>
    <w:p w14:paraId="50315CB9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10BEFA67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4.   </w:t>
      </w:r>
      <w:r w:rsidRPr="00177084">
        <w:rPr>
          <w:rFonts w:ascii="Verdana" w:hAnsi="Verdana"/>
          <w:b/>
          <w:bCs/>
          <w:sz w:val="22"/>
          <w:szCs w:val="22"/>
        </w:rPr>
        <w:tab/>
        <w:t>Záruční podmínky</w:t>
      </w:r>
    </w:p>
    <w:p w14:paraId="0999090E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4.1 </w:t>
      </w:r>
      <w:r w:rsidRPr="00177084">
        <w:rPr>
          <w:rFonts w:ascii="Verdana" w:hAnsi="Verdana"/>
          <w:sz w:val="22"/>
          <w:szCs w:val="22"/>
        </w:rPr>
        <w:tab/>
        <w:t xml:space="preserve">Na předmětné zařízení poskytuje prodávající záruku na jeho bezporuchový chod po dobu 24 měsíců ode dne předání. </w:t>
      </w:r>
    </w:p>
    <w:p w14:paraId="4EFD0413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4.2 </w:t>
      </w:r>
      <w:r w:rsidRPr="00177084">
        <w:rPr>
          <w:rFonts w:ascii="Verdana" w:hAnsi="Verdana"/>
          <w:sz w:val="22"/>
          <w:szCs w:val="22"/>
        </w:rPr>
        <w:tab/>
        <w:t xml:space="preserve">Prodávající zajistí po dobu trvání záruky kupujícímu bezplatně všechny náhradní díly a garantuje nezávadnost výrobku po dobu trvání záruky.  </w:t>
      </w:r>
    </w:p>
    <w:p w14:paraId="5B922A43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Záruka se nevztahuje na ty části výrobku, které jsou považovány za spotřební materiál, tj. komponenty které jsou v přímém styku s papírem či obálkou.</w:t>
      </w:r>
    </w:p>
    <w:p w14:paraId="116C329F" w14:textId="77777777" w:rsidR="00FE6174" w:rsidRPr="00177084" w:rsidRDefault="00FE6174" w:rsidP="00FE6174">
      <w:pPr>
        <w:pStyle w:val="Bezmezer"/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4.3</w:t>
      </w:r>
      <w:r w:rsidRPr="00177084">
        <w:rPr>
          <w:szCs w:val="22"/>
        </w:rPr>
        <w:t xml:space="preserve"> </w:t>
      </w:r>
      <w:r w:rsidRPr="00177084">
        <w:rPr>
          <w:szCs w:val="22"/>
        </w:rPr>
        <w:tab/>
      </w:r>
      <w:r w:rsidRPr="00177084">
        <w:rPr>
          <w:rFonts w:ascii="Verdana" w:hAnsi="Verdana"/>
          <w:sz w:val="22"/>
          <w:szCs w:val="22"/>
        </w:rPr>
        <w:t>Prodávající se zavazuje provádět záruční servis v nejkratším možném termínu, nejpozději však následující pracovní den po dni ohlášení poruchy zařízení.</w:t>
      </w:r>
    </w:p>
    <w:p w14:paraId="7EDEAEE9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3FE926D7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4.4 </w:t>
      </w:r>
      <w:r w:rsidRPr="00177084">
        <w:rPr>
          <w:rFonts w:ascii="Verdana" w:hAnsi="Verdana"/>
          <w:sz w:val="22"/>
          <w:szCs w:val="22"/>
        </w:rPr>
        <w:tab/>
        <w:t>Záruka zaniká v případě, že:</w:t>
      </w:r>
    </w:p>
    <w:p w14:paraId="6E83EC3B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a) výrobek se nepoužívá stanoveným způsobem (viz. </w:t>
      </w:r>
      <w:proofErr w:type="gramStart"/>
      <w:r w:rsidRPr="00177084">
        <w:rPr>
          <w:rFonts w:ascii="Verdana" w:hAnsi="Verdana"/>
          <w:sz w:val="22"/>
          <w:szCs w:val="22"/>
        </w:rPr>
        <w:t>návod</w:t>
      </w:r>
      <w:proofErr w:type="gramEnd"/>
      <w:r w:rsidRPr="00177084">
        <w:rPr>
          <w:rFonts w:ascii="Verdana" w:hAnsi="Verdana"/>
          <w:sz w:val="22"/>
          <w:szCs w:val="22"/>
        </w:rPr>
        <w:t xml:space="preserve"> k použití stroje),</w:t>
      </w:r>
    </w:p>
    <w:p w14:paraId="560A8360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b) o výrobek nebylo řádně pečováno, zejména o jeho umístění, údržbu nebo obsluhu,</w:t>
      </w:r>
    </w:p>
    <w:p w14:paraId="6C5EE219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c) na výrobku byly provedeny změny, opravy nebo zásah bez vědomí prodávajícího,</w:t>
      </w:r>
    </w:p>
    <w:p w14:paraId="0F14CC53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</w:t>
      </w:r>
      <w:r w:rsidRPr="00177084">
        <w:rPr>
          <w:rFonts w:ascii="Verdana" w:hAnsi="Verdana"/>
          <w:sz w:val="22"/>
          <w:szCs w:val="22"/>
        </w:rPr>
        <w:tab/>
        <w:t>d) došlo k připojení na napájení neodpovídající normě,</w:t>
      </w:r>
    </w:p>
    <w:p w14:paraId="2BEF4DB7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>e) došlo k poškození či zničení výrobku třetí osobou či vyšší mocí,</w:t>
      </w:r>
    </w:p>
    <w:p w14:paraId="16853CDA" w14:textId="77777777" w:rsidR="00FE6174" w:rsidRPr="00177084" w:rsidRDefault="00FE6174" w:rsidP="00FE6174">
      <w:pPr>
        <w:ind w:left="708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f) došlo k poškození části výrobku, jejímž účelem je ochranná funkce výrobku,</w:t>
      </w:r>
    </w:p>
    <w:p w14:paraId="107C22BB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g) kupující nepoužívá originální spotřební materiál NEOPOST  </w:t>
      </w:r>
    </w:p>
    <w:p w14:paraId="054D27DE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7BFF3182" w14:textId="77777777" w:rsidR="00FE6174" w:rsidRPr="00177084" w:rsidRDefault="00FE6174" w:rsidP="00FE6174">
      <w:pPr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5.   </w:t>
      </w:r>
      <w:r w:rsidRPr="00177084">
        <w:rPr>
          <w:rFonts w:ascii="Verdana" w:hAnsi="Verdana"/>
          <w:b/>
          <w:bCs/>
          <w:sz w:val="22"/>
          <w:szCs w:val="22"/>
        </w:rPr>
        <w:tab/>
        <w:t>Podmínky poskytování mimozáručního a pozáručního servisu</w:t>
      </w:r>
    </w:p>
    <w:p w14:paraId="081B3B78" w14:textId="77777777" w:rsidR="00FE6174" w:rsidRPr="00177084" w:rsidRDefault="00FE6174" w:rsidP="00FE6174">
      <w:pPr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b/>
          <w:bCs/>
          <w:sz w:val="22"/>
          <w:szCs w:val="22"/>
        </w:rPr>
        <w:t>Podmínky poskytování mimozáručního servisu:</w:t>
      </w:r>
    </w:p>
    <w:p w14:paraId="17C52C29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5.1 </w:t>
      </w:r>
      <w:r w:rsidRPr="00177084">
        <w:rPr>
          <w:rFonts w:ascii="Verdana" w:hAnsi="Verdana"/>
          <w:sz w:val="22"/>
          <w:szCs w:val="22"/>
        </w:rPr>
        <w:tab/>
        <w:t>Mimozáručním servisem se rozumí servisní zásah, který vznikl na základě těchto okolností:</w:t>
      </w:r>
    </w:p>
    <w:p w14:paraId="023BD1E7" w14:textId="77777777" w:rsidR="007B561D" w:rsidRPr="00177084" w:rsidRDefault="00FE6174" w:rsidP="00FE6174">
      <w:pPr>
        <w:ind w:firstLine="708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a) výrobek se nepoužívá stanoveným způsobem (viz návod k použití </w:t>
      </w:r>
    </w:p>
    <w:p w14:paraId="4BF03673" w14:textId="77777777" w:rsidR="00FE6174" w:rsidRPr="00177084" w:rsidRDefault="00FE6174" w:rsidP="00FE6174">
      <w:pPr>
        <w:ind w:firstLine="708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stroje),</w:t>
      </w:r>
    </w:p>
    <w:p w14:paraId="5965C813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b) o výrobek nebylo řádně pečováno, zejména o jeho umístění, údržbu nebo obsluhu,</w:t>
      </w:r>
    </w:p>
    <w:p w14:paraId="30B959C5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c) na výrobku byly provedeny změny, opravy nebo zásah bez vědomí prodávajícího,</w:t>
      </w:r>
    </w:p>
    <w:p w14:paraId="51B59E60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</w:t>
      </w:r>
      <w:r w:rsidRPr="00177084">
        <w:rPr>
          <w:rFonts w:ascii="Verdana" w:hAnsi="Verdana"/>
          <w:sz w:val="22"/>
          <w:szCs w:val="22"/>
        </w:rPr>
        <w:tab/>
        <w:t>d) došlo k připojení na napájení neodpovídající normě,</w:t>
      </w:r>
    </w:p>
    <w:p w14:paraId="3F89B17A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>e) došlo k poškození či zničení výrobku třetí osobou či vyšší mocí,</w:t>
      </w:r>
    </w:p>
    <w:p w14:paraId="206A5EAD" w14:textId="77777777" w:rsidR="00FE6174" w:rsidRPr="00177084" w:rsidRDefault="00FE6174" w:rsidP="00FE6174">
      <w:pPr>
        <w:ind w:left="708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f) došlo k poškození části výrobku, jejímž účelem je ochranná funkce výrobku,</w:t>
      </w:r>
    </w:p>
    <w:p w14:paraId="2BBEE605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g) kupující nepoužívá originální spotřební materiál NEOPOST </w:t>
      </w:r>
    </w:p>
    <w:p w14:paraId="558B191E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5.2 </w:t>
      </w:r>
      <w:r w:rsidRPr="00177084">
        <w:rPr>
          <w:rFonts w:ascii="Verdana" w:hAnsi="Verdana"/>
          <w:sz w:val="22"/>
          <w:szCs w:val="22"/>
        </w:rPr>
        <w:tab/>
        <w:t xml:space="preserve">Dnem nabytí účinnosti této smlouvy je prodávající povinen zajistit mimozáruční servis dle bodu 4.3 této smlouvy. </w:t>
      </w:r>
    </w:p>
    <w:p w14:paraId="544F82CB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095978FF" w14:textId="77777777" w:rsidR="00FE6174" w:rsidRPr="00177084" w:rsidRDefault="00FE6174" w:rsidP="00FE6174">
      <w:pPr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b/>
          <w:bCs/>
          <w:sz w:val="22"/>
          <w:szCs w:val="22"/>
        </w:rPr>
        <w:t>Podmínky poskytování pozáručního servisu:</w:t>
      </w:r>
    </w:p>
    <w:p w14:paraId="48837A8B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 w:rsidRPr="00177084">
        <w:rPr>
          <w:rFonts w:ascii="Verdana" w:hAnsi="Verdana"/>
          <w:sz w:val="22"/>
          <w:szCs w:val="22"/>
        </w:rPr>
        <w:t>5.3    Dnem</w:t>
      </w:r>
      <w:proofErr w:type="gramEnd"/>
      <w:r w:rsidRPr="00177084">
        <w:rPr>
          <w:rFonts w:ascii="Verdana" w:hAnsi="Verdana"/>
          <w:sz w:val="22"/>
          <w:szCs w:val="22"/>
        </w:rPr>
        <w:t xml:space="preserve"> skončení záruky, je prodávající povinen zajistit pozáruční servis dle bodu 4.3 této smlouvy. </w:t>
      </w:r>
    </w:p>
    <w:p w14:paraId="77011144" w14:textId="77777777" w:rsidR="00FE6174" w:rsidRPr="00177084" w:rsidRDefault="00FE6174" w:rsidP="00FE6174">
      <w:pPr>
        <w:rPr>
          <w:rFonts w:ascii="Verdana" w:hAnsi="Verdana"/>
          <w:b/>
          <w:bCs/>
          <w:sz w:val="22"/>
          <w:szCs w:val="22"/>
        </w:rPr>
      </w:pPr>
    </w:p>
    <w:p w14:paraId="7F0057AF" w14:textId="77777777" w:rsidR="00FE6174" w:rsidRPr="00177084" w:rsidRDefault="00FE6174" w:rsidP="00FE6174">
      <w:pPr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6.   </w:t>
      </w:r>
      <w:r w:rsidRPr="00177084">
        <w:rPr>
          <w:rFonts w:ascii="Verdana" w:hAnsi="Verdana"/>
          <w:b/>
          <w:bCs/>
          <w:sz w:val="22"/>
          <w:szCs w:val="22"/>
        </w:rPr>
        <w:tab/>
        <w:t xml:space="preserve">Pravidelné prohlídky </w:t>
      </w:r>
    </w:p>
    <w:p w14:paraId="4B30C9B0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6.1 </w:t>
      </w:r>
      <w:r w:rsidRPr="00177084">
        <w:rPr>
          <w:rFonts w:ascii="Verdana" w:hAnsi="Verdana"/>
          <w:sz w:val="22"/>
          <w:szCs w:val="22"/>
        </w:rPr>
        <w:tab/>
        <w:t>Obě strany se dohodly, že na uvedeném zařízení bude prodávající provádět pravidelnou běžnou údržbu stroje dle doporučení výrobce a povinné inspekce a to v tomto rozsahu:</w:t>
      </w:r>
    </w:p>
    <w:p w14:paraId="29B63B2F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Periodicita: každých 12 měsíců, minimálně však 1x ročně      </w:t>
      </w:r>
    </w:p>
    <w:p w14:paraId="4F09302C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>Předpokládaný časový rozsah v hod: 1 - 2 hod.</w:t>
      </w:r>
    </w:p>
    <w:p w14:paraId="2E89E75F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6.2 </w:t>
      </w:r>
      <w:r w:rsidRPr="00177084">
        <w:rPr>
          <w:rFonts w:ascii="Verdana" w:hAnsi="Verdana"/>
          <w:sz w:val="22"/>
          <w:szCs w:val="22"/>
        </w:rPr>
        <w:tab/>
        <w:t>Prodávající dohodne se zástupcem kupujícího uvedenou prohlídku s časovým předstihem 14 -ti dnů před jejím provedením.</w:t>
      </w:r>
    </w:p>
    <w:p w14:paraId="7B7DE3C0" w14:textId="77777777" w:rsidR="00FE6174" w:rsidRDefault="00FE617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7973E74" w14:textId="77777777" w:rsidR="00177084" w:rsidRDefault="0017708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043ABCC" w14:textId="77777777" w:rsidR="00177084" w:rsidRDefault="0017708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F22B222" w14:textId="77777777" w:rsidR="00902DA4" w:rsidRDefault="00902DA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118BA77" w14:textId="77777777" w:rsidR="00902DA4" w:rsidRDefault="00902DA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4CB6214D" w14:textId="77777777" w:rsidR="00902DA4" w:rsidRDefault="00902DA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228580D" w14:textId="77777777" w:rsidR="00177084" w:rsidRPr="00177084" w:rsidRDefault="0017708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0C68C5D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lastRenderedPageBreak/>
        <w:t xml:space="preserve">7.   </w:t>
      </w:r>
      <w:r w:rsidRPr="00177084">
        <w:rPr>
          <w:rFonts w:ascii="Verdana" w:hAnsi="Verdana"/>
          <w:b/>
          <w:bCs/>
          <w:sz w:val="22"/>
          <w:szCs w:val="22"/>
        </w:rPr>
        <w:tab/>
        <w:t>Platební podmínky záručního, mimozáručního a pozáručního servisu</w:t>
      </w:r>
      <w:r w:rsidR="00320F4F" w:rsidRPr="00177084">
        <w:rPr>
          <w:rFonts w:ascii="Verdana" w:hAnsi="Verdana"/>
          <w:b/>
          <w:bCs/>
          <w:sz w:val="22"/>
          <w:szCs w:val="22"/>
        </w:rPr>
        <w:t>, smluvní pokuty</w:t>
      </w:r>
    </w:p>
    <w:p w14:paraId="3C03BAFB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7.1</w:t>
      </w:r>
      <w:r w:rsidRPr="00177084">
        <w:rPr>
          <w:rFonts w:ascii="Verdana" w:hAnsi="Verdana"/>
          <w:sz w:val="22"/>
          <w:szCs w:val="22"/>
        </w:rPr>
        <w:tab/>
        <w:t xml:space="preserve">Prodávající bude fakturovat provedené práce a dodaný materiál souhrnně po provedení servisního zásahu na základě potvrzených servisních protokolů.  </w:t>
      </w:r>
    </w:p>
    <w:p w14:paraId="76290EF0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7.2 </w:t>
      </w:r>
      <w:r w:rsidRPr="00177084">
        <w:rPr>
          <w:rFonts w:ascii="Verdana" w:hAnsi="Verdana"/>
          <w:sz w:val="22"/>
          <w:szCs w:val="22"/>
        </w:rPr>
        <w:tab/>
        <w:t>Kupující se zavazuje uhradit cestovní náklady prodávajícího. V případě, že kupující doručí zařízení na adresu prodávajícího, nebudou mu účtovány náklady na dopravu.</w:t>
      </w:r>
    </w:p>
    <w:p w14:paraId="202F12A3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7.3 </w:t>
      </w:r>
      <w:r w:rsidRPr="00177084">
        <w:rPr>
          <w:rFonts w:ascii="Verdana" w:hAnsi="Verdana"/>
          <w:sz w:val="22"/>
          <w:szCs w:val="22"/>
        </w:rPr>
        <w:tab/>
        <w:t xml:space="preserve">Všechny dohodnuté služby budou kupujícímu účtovány podle platných sazeb společnosti EVROFIN, které jsou uvedeny v bodě 8. této smlouvy. Cena za služby servisu bude doložena potvrzeným servisním protokolem.  </w:t>
      </w:r>
    </w:p>
    <w:p w14:paraId="48EABE06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7.4 </w:t>
      </w:r>
      <w:r w:rsidRPr="00177084">
        <w:rPr>
          <w:rFonts w:ascii="Verdana" w:hAnsi="Verdana"/>
          <w:sz w:val="22"/>
          <w:szCs w:val="22"/>
        </w:rPr>
        <w:tab/>
        <w:t xml:space="preserve">Kupující se zavazuje uhradit fakturovanou částku nejpozději do 14 dnů ode dne doručení faktury prodávajícím na jeho účet vyznačený na faktuře. V pochybnostech se má za to, že faktura byla doručena 3 pracovní den po jejím odeslání.  Uhrazením faktury se rozumí připsání příslušné částky na bankovní účet prodávajícího. V případě, že kupující neuhradí sjednanou částku v termínu dle splatnosti, ujednávají obě strany úrok z prodlení ve výši 0,05 % denně z dlužné částky. Daňový doklad, který nebude mít </w:t>
      </w:r>
    </w:p>
    <w:p w14:paraId="0752CD47" w14:textId="28AD08F8" w:rsidR="00320F4F" w:rsidRPr="00177084" w:rsidRDefault="00FE6174" w:rsidP="00980B28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předepsané náležitosti dle zák. č. 235/ 2004 Sb., o dani z přidané hodnoty, bude prodávajícímu vrácen k doplnění a splatnost faktury začne běžet od data předání opravené faktury kupujícímu.</w:t>
      </w:r>
      <w:r w:rsidR="00C54E4D">
        <w:rPr>
          <w:rFonts w:ascii="Verdana" w:hAnsi="Verdana"/>
          <w:sz w:val="22"/>
          <w:szCs w:val="22"/>
        </w:rPr>
        <w:t xml:space="preserve"> </w:t>
      </w:r>
    </w:p>
    <w:p w14:paraId="0E99CEA0" w14:textId="6851E437" w:rsidR="00320F4F" w:rsidRPr="00177084" w:rsidRDefault="00320F4F" w:rsidP="00320F4F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7.</w:t>
      </w:r>
      <w:r w:rsidR="00980B28">
        <w:rPr>
          <w:rFonts w:ascii="Verdana" w:hAnsi="Verdana"/>
          <w:sz w:val="22"/>
          <w:szCs w:val="22"/>
        </w:rPr>
        <w:t>5</w:t>
      </w:r>
      <w:r w:rsidRPr="00177084">
        <w:rPr>
          <w:rFonts w:ascii="Verdana" w:hAnsi="Verdana"/>
          <w:sz w:val="22"/>
          <w:szCs w:val="22"/>
        </w:rPr>
        <w:tab/>
        <w:t>Zaplacením jakékoliv smluvní pokuty dle této smlouvy není dotčeno právo kupujícího na náhradu újmy v plné výši, a to samostatně vedle nároku na zaplacení smluvní pokuty.</w:t>
      </w:r>
    </w:p>
    <w:p w14:paraId="3D987B95" w14:textId="77777777" w:rsidR="00FE6174" w:rsidRPr="00177084" w:rsidRDefault="00FE6174" w:rsidP="00FE617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DC9EA75" w14:textId="77777777" w:rsidR="00FE6174" w:rsidRPr="00177084" w:rsidRDefault="00FE6174" w:rsidP="00FE6174">
      <w:pPr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8.   </w:t>
      </w:r>
      <w:r w:rsidRPr="00177084">
        <w:rPr>
          <w:rFonts w:ascii="Verdana" w:hAnsi="Verdana"/>
          <w:b/>
          <w:bCs/>
          <w:sz w:val="22"/>
          <w:szCs w:val="22"/>
        </w:rPr>
        <w:tab/>
        <w:t>Sazby za dohodnuté služby na jeden stroj</w:t>
      </w:r>
    </w:p>
    <w:p w14:paraId="6634507C" w14:textId="77777777" w:rsidR="00FE6174" w:rsidRPr="00177084" w:rsidRDefault="00FE6174" w:rsidP="00FE6174">
      <w:pPr>
        <w:ind w:firstLine="708"/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>Mimozáruční a pozáruční servis:</w:t>
      </w:r>
    </w:p>
    <w:p w14:paraId="000097EB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8.1 </w:t>
      </w:r>
      <w:r w:rsidRPr="00177084">
        <w:rPr>
          <w:rFonts w:ascii="Verdana" w:hAnsi="Verdana"/>
          <w:sz w:val="22"/>
          <w:szCs w:val="22"/>
        </w:rPr>
        <w:tab/>
        <w:t xml:space="preserve">Sazba za dopravu: </w:t>
      </w:r>
      <w:r w:rsidR="002A6197" w:rsidRPr="00177084">
        <w:rPr>
          <w:rFonts w:ascii="Verdana" w:hAnsi="Verdana"/>
          <w:sz w:val="22"/>
          <w:szCs w:val="22"/>
        </w:rPr>
        <w:t>11</w:t>
      </w:r>
      <w:r w:rsidRPr="00177084">
        <w:rPr>
          <w:rFonts w:ascii="Verdana" w:hAnsi="Verdana"/>
          <w:sz w:val="22"/>
          <w:szCs w:val="22"/>
        </w:rPr>
        <w:t>,-</w:t>
      </w:r>
      <w:r w:rsidR="002A6197" w:rsidRPr="00177084">
        <w:rPr>
          <w:rFonts w:ascii="Verdana" w:hAnsi="Verdana"/>
          <w:sz w:val="22"/>
          <w:szCs w:val="22"/>
        </w:rPr>
        <w:t>Kč (bez DPH)/ km / max. však 250 km</w:t>
      </w:r>
    </w:p>
    <w:p w14:paraId="31D0B0F1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8.2 </w:t>
      </w:r>
      <w:r w:rsidRPr="00177084">
        <w:rPr>
          <w:rFonts w:ascii="Verdana" w:hAnsi="Verdana"/>
          <w:sz w:val="22"/>
          <w:szCs w:val="22"/>
        </w:rPr>
        <w:tab/>
        <w:t xml:space="preserve">Sazba za 1 hod práce technika stroj: 890,- Kč (bez DPH)/ jeden servisní zásah </w:t>
      </w:r>
    </w:p>
    <w:p w14:paraId="2E20EB97" w14:textId="77777777" w:rsidR="00FE6174" w:rsidRPr="00177084" w:rsidRDefault="00FE6174" w:rsidP="007B561D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8.3</w:t>
      </w:r>
      <w:r w:rsidRPr="00177084">
        <w:rPr>
          <w:rFonts w:ascii="Verdana" w:hAnsi="Verdana"/>
          <w:sz w:val="22"/>
          <w:szCs w:val="22"/>
        </w:rPr>
        <w:tab/>
        <w:t>Poplatek za kreditování a služby kreditovací</w:t>
      </w:r>
      <w:r w:rsidR="007B561D" w:rsidRPr="00177084">
        <w:rPr>
          <w:rFonts w:ascii="Verdana" w:hAnsi="Verdana"/>
          <w:sz w:val="22"/>
          <w:szCs w:val="22"/>
        </w:rPr>
        <w:t xml:space="preserve">ho centra: 2 </w:t>
      </w:r>
      <w:r w:rsidR="00FA223A">
        <w:rPr>
          <w:rFonts w:ascii="Verdana" w:hAnsi="Verdana"/>
          <w:sz w:val="22"/>
          <w:szCs w:val="22"/>
        </w:rPr>
        <w:t>7</w:t>
      </w:r>
      <w:r w:rsidR="007B561D" w:rsidRPr="00177084">
        <w:rPr>
          <w:rFonts w:ascii="Verdana" w:hAnsi="Verdana"/>
          <w:sz w:val="22"/>
          <w:szCs w:val="22"/>
        </w:rPr>
        <w:t xml:space="preserve">00,- Kč (bez DPH). </w:t>
      </w:r>
      <w:r w:rsidRPr="00177084">
        <w:rPr>
          <w:rFonts w:ascii="Verdana" w:hAnsi="Verdana"/>
          <w:sz w:val="22"/>
          <w:szCs w:val="22"/>
        </w:rPr>
        <w:t>Poplatek není účtován po dobu záruky v délce 24 měsíců od data instalace</w:t>
      </w:r>
    </w:p>
    <w:p w14:paraId="3FFABF8B" w14:textId="77777777" w:rsidR="00FE6174" w:rsidRPr="00177084" w:rsidRDefault="00FE6174" w:rsidP="00FE6174">
      <w:pPr>
        <w:jc w:val="both"/>
        <w:rPr>
          <w:rFonts w:ascii="Verdana" w:hAnsi="Verdana"/>
          <w:bCs/>
          <w:color w:val="000000"/>
          <w:sz w:val="22"/>
          <w:szCs w:val="22"/>
        </w:rPr>
      </w:pPr>
      <w:proofErr w:type="gramStart"/>
      <w:r w:rsidRPr="00177084">
        <w:rPr>
          <w:rFonts w:ascii="Verdana" w:hAnsi="Verdana"/>
          <w:bCs/>
          <w:color w:val="000000"/>
          <w:sz w:val="22"/>
          <w:szCs w:val="22"/>
        </w:rPr>
        <w:t>8.4    Sazba</w:t>
      </w:r>
      <w:proofErr w:type="gramEnd"/>
      <w:r w:rsidRPr="00177084">
        <w:rPr>
          <w:rFonts w:ascii="Verdana" w:hAnsi="Verdana"/>
          <w:bCs/>
          <w:color w:val="000000"/>
          <w:sz w:val="22"/>
          <w:szCs w:val="22"/>
        </w:rPr>
        <w:t xml:space="preserve"> za pravidelnou profylaktickou prohlídku dle bodu 6.1 je stanovena                </w:t>
      </w:r>
    </w:p>
    <w:p w14:paraId="11932079" w14:textId="77777777" w:rsidR="00FE6174" w:rsidRPr="00177084" w:rsidRDefault="00FE6174" w:rsidP="00FE6174">
      <w:pPr>
        <w:ind w:left="708"/>
        <w:jc w:val="both"/>
        <w:rPr>
          <w:rFonts w:ascii="Verdana" w:hAnsi="Verdana"/>
          <w:bCs/>
          <w:color w:val="000000"/>
          <w:sz w:val="22"/>
          <w:szCs w:val="22"/>
        </w:rPr>
      </w:pPr>
      <w:r w:rsidRPr="00177084">
        <w:rPr>
          <w:rFonts w:ascii="Verdana" w:hAnsi="Verdana"/>
          <w:bCs/>
          <w:color w:val="000000"/>
          <w:sz w:val="22"/>
          <w:szCs w:val="22"/>
        </w:rPr>
        <w:t xml:space="preserve">paušální částkou ve výši </w:t>
      </w:r>
      <w:r w:rsidR="00FA223A">
        <w:rPr>
          <w:rFonts w:ascii="Verdana" w:hAnsi="Verdana"/>
          <w:bCs/>
          <w:color w:val="000000"/>
          <w:sz w:val="22"/>
          <w:szCs w:val="22"/>
        </w:rPr>
        <w:t>2</w:t>
      </w:r>
      <w:r w:rsidR="007E6D15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FA223A">
        <w:rPr>
          <w:rFonts w:ascii="Verdana" w:hAnsi="Verdana"/>
          <w:bCs/>
          <w:color w:val="000000"/>
          <w:sz w:val="22"/>
          <w:szCs w:val="22"/>
        </w:rPr>
        <w:t>90</w:t>
      </w:r>
      <w:r w:rsidR="007E6D15">
        <w:rPr>
          <w:rFonts w:ascii="Verdana" w:hAnsi="Verdana"/>
          <w:bCs/>
          <w:color w:val="000000"/>
          <w:sz w:val="22"/>
          <w:szCs w:val="22"/>
        </w:rPr>
        <w:t>0</w:t>
      </w:r>
      <w:r w:rsidRPr="00177084">
        <w:rPr>
          <w:rFonts w:ascii="Verdana" w:hAnsi="Verdana"/>
          <w:bCs/>
          <w:color w:val="000000"/>
          <w:sz w:val="22"/>
          <w:szCs w:val="22"/>
        </w:rPr>
        <w:t>,- Kč (bez DPH) / jedna profylaktická prohlídka. Tato cena nezahrnuje náklady na případnou výměnu náhradních dílů, či spotřebního materiálu, která bude účtována dle aktuálního platného ceníku nebo smlouvy ke dni profylaktické prohlídky a náklady na dopravu dle bodu 8.1.</w:t>
      </w:r>
    </w:p>
    <w:p w14:paraId="545187CA" w14:textId="77777777" w:rsidR="00FE6174" w:rsidRPr="00177084" w:rsidRDefault="00FE6174" w:rsidP="00FE6174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6D3354F" w14:textId="77777777" w:rsidR="00FE6174" w:rsidRPr="00177084" w:rsidRDefault="00FE6174" w:rsidP="00FE6174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77084">
        <w:rPr>
          <w:rFonts w:ascii="Verdana" w:hAnsi="Verdana"/>
          <w:b/>
          <w:bCs/>
          <w:color w:val="000000"/>
          <w:sz w:val="22"/>
          <w:szCs w:val="22"/>
        </w:rPr>
        <w:t xml:space="preserve">9.   </w:t>
      </w:r>
      <w:r w:rsidRPr="00177084">
        <w:rPr>
          <w:rFonts w:ascii="Verdana" w:hAnsi="Verdana"/>
          <w:b/>
          <w:bCs/>
          <w:color w:val="000000"/>
          <w:sz w:val="22"/>
          <w:szCs w:val="22"/>
        </w:rPr>
        <w:tab/>
        <w:t>Závazky kupujícího</w:t>
      </w:r>
    </w:p>
    <w:p w14:paraId="7FB10B3C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9.1 </w:t>
      </w:r>
      <w:r w:rsidRPr="00177084">
        <w:rPr>
          <w:rFonts w:ascii="Verdana" w:hAnsi="Verdana"/>
          <w:sz w:val="22"/>
          <w:szCs w:val="22"/>
        </w:rPr>
        <w:tab/>
        <w:t xml:space="preserve">Dojde-li ze strany kupujícího k přemístění zařízení, či k ukončení provozu uvedeného zařízení, je kupující povinen o této skutečnosti informovat prodávajícího písemně a to na adresu: </w:t>
      </w:r>
    </w:p>
    <w:p w14:paraId="46090072" w14:textId="77777777" w:rsidR="00FE6174" w:rsidRPr="00177084" w:rsidRDefault="00FE6174" w:rsidP="00FE6174">
      <w:pPr>
        <w:ind w:left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EVROFIN </w:t>
      </w:r>
      <w:proofErr w:type="spellStart"/>
      <w:r w:rsidRPr="00177084">
        <w:rPr>
          <w:rFonts w:ascii="Verdana" w:hAnsi="Verdana"/>
          <w:sz w:val="22"/>
          <w:szCs w:val="22"/>
        </w:rPr>
        <w:t>Int</w:t>
      </w:r>
      <w:proofErr w:type="spellEnd"/>
      <w:r w:rsidRPr="00177084">
        <w:rPr>
          <w:rFonts w:ascii="Verdana" w:hAnsi="Verdana"/>
          <w:sz w:val="22"/>
          <w:szCs w:val="22"/>
        </w:rPr>
        <w:t>. spol. s r.o., Sienkiewiczova 2, 400 11 Ústí nad Labem.</w:t>
      </w:r>
    </w:p>
    <w:p w14:paraId="6262F4CC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9.2 </w:t>
      </w:r>
      <w:r w:rsidRPr="00177084">
        <w:rPr>
          <w:rFonts w:ascii="Verdana" w:hAnsi="Verdana"/>
          <w:sz w:val="22"/>
          <w:szCs w:val="22"/>
        </w:rPr>
        <w:tab/>
        <w:t>Kupující je povinen zajistit přístup pověřenému pracovníkovi prodávajícího do prostor, v nichž dojde k servisu zařízení.</w:t>
      </w:r>
    </w:p>
    <w:p w14:paraId="095618B8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9.3 </w:t>
      </w:r>
      <w:r w:rsidRPr="00177084">
        <w:rPr>
          <w:rFonts w:ascii="Verdana" w:hAnsi="Verdana"/>
          <w:sz w:val="22"/>
          <w:szCs w:val="22"/>
        </w:rPr>
        <w:tab/>
        <w:t>Kupující je povinen neprodleně ohlásit závadu prostřednictvím e-mailové zprávy na adresu servisního oddělení prodávajícího:</w:t>
      </w:r>
    </w:p>
    <w:p w14:paraId="46FEFFD1" w14:textId="0EC70516" w:rsidR="00FE617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041AC336" w14:textId="11BF9429" w:rsidR="00E52129" w:rsidRDefault="00E52129" w:rsidP="00FE6174">
      <w:pPr>
        <w:jc w:val="both"/>
        <w:rPr>
          <w:rFonts w:ascii="Verdana" w:hAnsi="Verdana"/>
          <w:sz w:val="22"/>
          <w:szCs w:val="22"/>
        </w:rPr>
      </w:pPr>
    </w:p>
    <w:p w14:paraId="7DA39C71" w14:textId="77777777" w:rsidR="00E52129" w:rsidRDefault="00E52129" w:rsidP="00FE6174">
      <w:pPr>
        <w:jc w:val="both"/>
        <w:rPr>
          <w:rFonts w:ascii="Verdana" w:hAnsi="Verdana"/>
          <w:sz w:val="22"/>
          <w:szCs w:val="22"/>
        </w:rPr>
      </w:pPr>
    </w:p>
    <w:p w14:paraId="3FA8DEE0" w14:textId="77777777" w:rsidR="00D66869" w:rsidRPr="00177084" w:rsidRDefault="00D66869" w:rsidP="00FE6174">
      <w:pPr>
        <w:jc w:val="both"/>
        <w:rPr>
          <w:rFonts w:ascii="Verdana" w:hAnsi="Verdana"/>
          <w:sz w:val="22"/>
          <w:szCs w:val="22"/>
        </w:rPr>
      </w:pPr>
    </w:p>
    <w:p w14:paraId="4C7B0B12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EVROFIN </w:t>
      </w:r>
      <w:proofErr w:type="spellStart"/>
      <w:r w:rsidRPr="00177084">
        <w:rPr>
          <w:rFonts w:ascii="Verdana" w:hAnsi="Verdana"/>
          <w:sz w:val="22"/>
          <w:szCs w:val="22"/>
        </w:rPr>
        <w:t>Int</w:t>
      </w:r>
      <w:proofErr w:type="spellEnd"/>
      <w:r w:rsidRPr="00177084">
        <w:rPr>
          <w:rFonts w:ascii="Verdana" w:hAnsi="Verdana"/>
          <w:sz w:val="22"/>
          <w:szCs w:val="22"/>
        </w:rPr>
        <w:t>. spol. s r.o.</w:t>
      </w:r>
    </w:p>
    <w:p w14:paraId="27648742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Servisní oddělení </w:t>
      </w:r>
    </w:p>
    <w:p w14:paraId="56A5C106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>Sienkiewiczova 2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proofErr w:type="gramStart"/>
      <w:r w:rsidRPr="00177084">
        <w:rPr>
          <w:rFonts w:ascii="Verdana" w:hAnsi="Verdana"/>
          <w:sz w:val="22"/>
          <w:szCs w:val="22"/>
        </w:rPr>
        <w:t>tel.:  475 622 064</w:t>
      </w:r>
      <w:proofErr w:type="gramEnd"/>
      <w:r w:rsidRPr="00177084">
        <w:rPr>
          <w:rFonts w:ascii="Verdana" w:hAnsi="Verdana"/>
          <w:sz w:val="22"/>
          <w:szCs w:val="22"/>
        </w:rPr>
        <w:t>, 475 621 804</w:t>
      </w:r>
    </w:p>
    <w:p w14:paraId="2FEAD90C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</w:t>
      </w:r>
      <w:r w:rsidRPr="00177084">
        <w:rPr>
          <w:rFonts w:ascii="Verdana" w:hAnsi="Verdana"/>
          <w:sz w:val="22"/>
          <w:szCs w:val="22"/>
        </w:rPr>
        <w:tab/>
        <w:t xml:space="preserve">400 11 Ústí nad Labem        </w:t>
      </w:r>
      <w:r w:rsidRPr="00177084">
        <w:rPr>
          <w:rFonts w:ascii="Verdana" w:hAnsi="Verdana"/>
          <w:sz w:val="22"/>
          <w:szCs w:val="22"/>
        </w:rPr>
        <w:tab/>
        <w:t xml:space="preserve">         </w:t>
      </w:r>
      <w:proofErr w:type="gramStart"/>
      <w:r w:rsidRPr="00177084">
        <w:rPr>
          <w:rFonts w:ascii="Verdana" w:hAnsi="Verdana"/>
          <w:sz w:val="22"/>
          <w:szCs w:val="22"/>
        </w:rPr>
        <w:t>fax:  475 622 064</w:t>
      </w:r>
      <w:proofErr w:type="gramEnd"/>
    </w:p>
    <w:p w14:paraId="5F958157" w14:textId="77777777" w:rsidR="00FE6174" w:rsidRPr="00333903" w:rsidRDefault="00FE6174" w:rsidP="00FE6174">
      <w:pPr>
        <w:ind w:firstLine="705"/>
        <w:jc w:val="both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nebo na e-mailovou adresu: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hyperlink r:id="rId8" w:history="1">
        <w:r w:rsidRPr="00333903">
          <w:rPr>
            <w:rStyle w:val="Hypertextovodkaz"/>
            <w:rFonts w:ascii="Verdana" w:hAnsi="Verdana" w:cs="Arial"/>
            <w:sz w:val="22"/>
            <w:szCs w:val="22"/>
          </w:rPr>
          <w:t>helpdesk@evrofin.eu</w:t>
        </w:r>
      </w:hyperlink>
    </w:p>
    <w:p w14:paraId="058FDA99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7AC1D9F3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9.4 </w:t>
      </w:r>
      <w:r w:rsidRPr="00177084">
        <w:rPr>
          <w:rFonts w:ascii="Verdana" w:hAnsi="Verdana"/>
          <w:sz w:val="22"/>
          <w:szCs w:val="22"/>
        </w:rPr>
        <w:tab/>
        <w:t>Kupující je povinen používat pouze originální náhradní díly NEOPOST a originální spotřební materiál. Při porušení této povinnosti kupujícím záruka poskytnutá prodávajícím na stroj zaniká.</w:t>
      </w:r>
    </w:p>
    <w:p w14:paraId="79D32C38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</w:p>
    <w:p w14:paraId="355464BE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</w:p>
    <w:p w14:paraId="01A9A55E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</w:p>
    <w:p w14:paraId="6439C08B" w14:textId="77777777" w:rsidR="00FE6174" w:rsidRPr="00177084" w:rsidRDefault="00FE6174" w:rsidP="00FE6174">
      <w:pPr>
        <w:jc w:val="both"/>
        <w:rPr>
          <w:rFonts w:ascii="Verdana" w:hAnsi="Verdana"/>
          <w:b/>
          <w:bCs/>
          <w:sz w:val="22"/>
          <w:szCs w:val="22"/>
        </w:rPr>
      </w:pPr>
      <w:r w:rsidRPr="00177084">
        <w:rPr>
          <w:rFonts w:ascii="Verdana" w:hAnsi="Verdana"/>
          <w:b/>
          <w:bCs/>
          <w:sz w:val="22"/>
          <w:szCs w:val="22"/>
        </w:rPr>
        <w:t xml:space="preserve">10.   </w:t>
      </w:r>
      <w:r w:rsidRPr="00177084">
        <w:rPr>
          <w:rFonts w:ascii="Verdana" w:hAnsi="Verdana"/>
          <w:b/>
          <w:bCs/>
          <w:sz w:val="22"/>
          <w:szCs w:val="22"/>
        </w:rPr>
        <w:tab/>
        <w:t>Závěrečná ustanovení</w:t>
      </w:r>
    </w:p>
    <w:p w14:paraId="169C7396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10.1 </w:t>
      </w:r>
      <w:r w:rsidRPr="00177084">
        <w:rPr>
          <w:rFonts w:ascii="Verdana" w:hAnsi="Verdana"/>
          <w:sz w:val="22"/>
          <w:szCs w:val="22"/>
        </w:rPr>
        <w:tab/>
        <w:t xml:space="preserve">Kupující bere na vědomí, že přebírá odpovědnost za škody na předmětu plnění dnem předání a převzetí předmětu plnění, do té doby nese nebezpečí škody prodávající. </w:t>
      </w:r>
    </w:p>
    <w:p w14:paraId="0B0AED54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10.2 </w:t>
      </w:r>
      <w:r w:rsidRPr="00177084">
        <w:rPr>
          <w:rFonts w:ascii="Verdana" w:hAnsi="Verdana"/>
          <w:sz w:val="22"/>
          <w:szCs w:val="22"/>
        </w:rPr>
        <w:tab/>
        <w:t>Servisní smlouva se uzavírá na dobu neurčitou.</w:t>
      </w:r>
    </w:p>
    <w:p w14:paraId="3D3F6CF5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10.3 </w:t>
      </w:r>
      <w:r w:rsidRPr="00177084">
        <w:rPr>
          <w:rFonts w:ascii="Verdana" w:hAnsi="Verdana"/>
          <w:sz w:val="22"/>
          <w:szCs w:val="22"/>
        </w:rPr>
        <w:tab/>
        <w:t>Servisní smlouvu je možné vypovědět bez udání důvodu kteroukoliv ze smluvních stran.</w:t>
      </w:r>
    </w:p>
    <w:p w14:paraId="4543CABF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10.4 </w:t>
      </w:r>
      <w:r w:rsidRPr="00177084">
        <w:rPr>
          <w:rFonts w:ascii="Verdana" w:hAnsi="Verdana"/>
          <w:sz w:val="22"/>
          <w:szCs w:val="22"/>
        </w:rPr>
        <w:tab/>
        <w:t>Výpovědní lhůta činí dva měsíce a začíná se počítat od prvního kalendářního dne měsíce následujícího po doručení výpovědi druhé smluvní straně.</w:t>
      </w:r>
    </w:p>
    <w:p w14:paraId="54C5CFC3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color w:val="000000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10.5 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color w:val="000000"/>
          <w:sz w:val="22"/>
          <w:szCs w:val="22"/>
        </w:rPr>
        <w:t>Tato smlouva byla vypracována v čtyřech stejnopisech, z nichž dva obdrží prodávající a dva kupující. Jakékoli změny lze provádět pouze písemnými číslovanými dodatky, potvrzenými oběma smluvními stranami.</w:t>
      </w:r>
    </w:p>
    <w:p w14:paraId="43C04587" w14:textId="77777777" w:rsidR="00FE6174" w:rsidRPr="00177084" w:rsidRDefault="00FE6174" w:rsidP="00FE6174">
      <w:pPr>
        <w:ind w:left="705" w:hanging="705"/>
        <w:jc w:val="both"/>
        <w:rPr>
          <w:rFonts w:ascii="Verdana" w:hAnsi="Verdana"/>
          <w:color w:val="000000"/>
          <w:sz w:val="22"/>
          <w:szCs w:val="22"/>
        </w:rPr>
      </w:pPr>
      <w:r w:rsidRPr="00177084">
        <w:rPr>
          <w:rFonts w:ascii="Verdana" w:hAnsi="Verdana"/>
          <w:color w:val="000000"/>
          <w:sz w:val="22"/>
          <w:szCs w:val="22"/>
        </w:rPr>
        <w:t xml:space="preserve">10.6 </w:t>
      </w:r>
      <w:r w:rsidRPr="00177084">
        <w:rPr>
          <w:rFonts w:ascii="Verdana" w:hAnsi="Verdana"/>
          <w:color w:val="000000"/>
          <w:sz w:val="22"/>
          <w:szCs w:val="22"/>
        </w:rPr>
        <w:tab/>
        <w:t>Účinnost této smlouvy vzniká okamžikem připojení pozdějšího podpisu z obou podpisů zástupců stran.</w:t>
      </w:r>
    </w:p>
    <w:p w14:paraId="42383624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0181E4B7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6F2FE797" w14:textId="77777777" w:rsidR="00FE6174" w:rsidRPr="00177084" w:rsidRDefault="00FE6174" w:rsidP="00FE6174">
      <w:pPr>
        <w:jc w:val="both"/>
        <w:rPr>
          <w:rFonts w:ascii="Verdana" w:hAnsi="Verdana"/>
          <w:sz w:val="22"/>
          <w:szCs w:val="22"/>
        </w:rPr>
      </w:pPr>
    </w:p>
    <w:p w14:paraId="1BD48505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42FFC4E4" w14:textId="21F39E05" w:rsidR="00FE6174" w:rsidRPr="00177084" w:rsidRDefault="00FE6174" w:rsidP="00FE6174">
      <w:pPr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V Ústí nad Labem dne:</w:t>
      </w:r>
      <w:r w:rsidR="00FD4207">
        <w:rPr>
          <w:rFonts w:ascii="Verdana" w:hAnsi="Verdana"/>
          <w:sz w:val="22"/>
          <w:szCs w:val="22"/>
        </w:rPr>
        <w:t xml:space="preserve"> 13. 3. 2020</w:t>
      </w:r>
      <w:r w:rsidR="002A6197" w:rsidRPr="00177084">
        <w:rPr>
          <w:rFonts w:ascii="Verdana" w:hAnsi="Verdana"/>
          <w:sz w:val="22"/>
          <w:szCs w:val="22"/>
        </w:rPr>
        <w:tab/>
      </w:r>
      <w:r w:rsidR="002A6197" w:rsidRPr="00177084">
        <w:rPr>
          <w:rFonts w:ascii="Verdana" w:hAnsi="Verdana"/>
          <w:sz w:val="22"/>
          <w:szCs w:val="22"/>
        </w:rPr>
        <w:tab/>
      </w:r>
      <w:r w:rsidR="004655FA" w:rsidRPr="00177084">
        <w:rPr>
          <w:rFonts w:ascii="Verdana" w:hAnsi="Verdana"/>
          <w:sz w:val="22"/>
          <w:szCs w:val="22"/>
        </w:rPr>
        <w:t>V</w:t>
      </w:r>
      <w:r w:rsidR="00FA223A">
        <w:rPr>
          <w:rFonts w:ascii="Verdana" w:hAnsi="Verdana"/>
          <w:sz w:val="22"/>
          <w:szCs w:val="22"/>
        </w:rPr>
        <w:t> </w:t>
      </w:r>
      <w:r w:rsidR="00980B28">
        <w:rPr>
          <w:rFonts w:ascii="Verdana" w:hAnsi="Verdana"/>
          <w:sz w:val="22"/>
          <w:szCs w:val="22"/>
        </w:rPr>
        <w:t>Táboře</w:t>
      </w:r>
      <w:r w:rsidR="00FA223A">
        <w:rPr>
          <w:rFonts w:ascii="Verdana" w:hAnsi="Verdana"/>
          <w:sz w:val="22"/>
          <w:szCs w:val="22"/>
        </w:rPr>
        <w:t xml:space="preserve"> dne</w:t>
      </w:r>
      <w:r w:rsidRPr="00177084">
        <w:rPr>
          <w:rFonts w:ascii="Verdana" w:hAnsi="Verdana"/>
          <w:sz w:val="22"/>
          <w:szCs w:val="22"/>
        </w:rPr>
        <w:t>:</w:t>
      </w:r>
      <w:r w:rsidR="00FD4207">
        <w:rPr>
          <w:rFonts w:ascii="Verdana" w:hAnsi="Verdana"/>
          <w:sz w:val="22"/>
          <w:szCs w:val="22"/>
        </w:rPr>
        <w:t xml:space="preserve"> 14. 4. 2020</w:t>
      </w:r>
      <w:r w:rsidR="008F0ABD" w:rsidRPr="00177084">
        <w:rPr>
          <w:rFonts w:ascii="Verdana" w:hAnsi="Verdana"/>
          <w:sz w:val="22"/>
          <w:szCs w:val="22"/>
        </w:rPr>
        <w:t xml:space="preserve"> </w:t>
      </w:r>
      <w:r w:rsidRPr="00177084">
        <w:rPr>
          <w:rFonts w:ascii="Verdana" w:hAnsi="Verdana"/>
          <w:sz w:val="22"/>
          <w:szCs w:val="22"/>
        </w:rPr>
        <w:t xml:space="preserve">             </w:t>
      </w:r>
    </w:p>
    <w:p w14:paraId="693141E2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</w:t>
      </w:r>
    </w:p>
    <w:p w14:paraId="21B959E3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Prodávající:</w:t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</w:r>
      <w:r w:rsidRPr="00177084">
        <w:rPr>
          <w:rFonts w:ascii="Verdana" w:hAnsi="Verdana"/>
          <w:sz w:val="22"/>
          <w:szCs w:val="22"/>
        </w:rPr>
        <w:tab/>
        <w:t>Kupující:</w:t>
      </w:r>
    </w:p>
    <w:p w14:paraId="5EBA2AB0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270477E2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7177D9B0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1DE724CF" w14:textId="1E0E0BD8" w:rsidR="00FE6174" w:rsidRPr="00177084" w:rsidRDefault="00FE6174" w:rsidP="00FE6174">
      <w:pPr>
        <w:rPr>
          <w:rFonts w:ascii="Verdana" w:hAnsi="Verdana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 xml:space="preserve">        </w:t>
      </w:r>
      <w:r w:rsidR="00FD4207">
        <w:rPr>
          <w:rFonts w:ascii="Verdana" w:hAnsi="Verdana"/>
          <w:sz w:val="22"/>
          <w:szCs w:val="22"/>
        </w:rPr>
        <w:t xml:space="preserve">       </w:t>
      </w:r>
      <w:r w:rsidRPr="00177084">
        <w:rPr>
          <w:rFonts w:ascii="Verdana" w:hAnsi="Verdana"/>
          <w:sz w:val="22"/>
          <w:szCs w:val="22"/>
        </w:rPr>
        <w:t xml:space="preserve"> </w:t>
      </w:r>
      <w:r w:rsidR="00FD4207">
        <w:rPr>
          <w:rFonts w:ascii="Verdana" w:hAnsi="Verdana"/>
          <w:sz w:val="22"/>
          <w:szCs w:val="22"/>
        </w:rPr>
        <w:t>razítko</w:t>
      </w:r>
      <w:r w:rsidRPr="00177084">
        <w:rPr>
          <w:rFonts w:ascii="Verdana" w:hAnsi="Verdana"/>
          <w:sz w:val="22"/>
          <w:szCs w:val="22"/>
        </w:rPr>
        <w:t xml:space="preserve">                           </w:t>
      </w:r>
      <w:r w:rsidR="00FD4207">
        <w:rPr>
          <w:rFonts w:ascii="Verdana" w:hAnsi="Verdana"/>
          <w:sz w:val="22"/>
          <w:szCs w:val="22"/>
        </w:rPr>
        <w:tab/>
      </w:r>
      <w:r w:rsidR="00FD4207">
        <w:rPr>
          <w:rFonts w:ascii="Verdana" w:hAnsi="Verdana"/>
          <w:sz w:val="22"/>
          <w:szCs w:val="22"/>
        </w:rPr>
        <w:tab/>
      </w:r>
      <w:r w:rsidR="00FD4207">
        <w:rPr>
          <w:rFonts w:ascii="Verdana" w:hAnsi="Verdana"/>
          <w:sz w:val="22"/>
          <w:szCs w:val="22"/>
        </w:rPr>
        <w:tab/>
        <w:t xml:space="preserve">  </w:t>
      </w:r>
      <w:proofErr w:type="spellStart"/>
      <w:proofErr w:type="gramStart"/>
      <w:r w:rsidR="00FD4207">
        <w:rPr>
          <w:rFonts w:ascii="Verdana" w:hAnsi="Verdana"/>
          <w:sz w:val="22"/>
          <w:szCs w:val="22"/>
        </w:rPr>
        <w:t>razítko</w:t>
      </w:r>
      <w:bookmarkStart w:id="0" w:name="_GoBack"/>
      <w:bookmarkEnd w:id="0"/>
      <w:proofErr w:type="spellEnd"/>
      <w:r w:rsidRPr="00177084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…</w:t>
      </w:r>
      <w:proofErr w:type="gramEnd"/>
      <w:r w:rsidRPr="00177084">
        <w:rPr>
          <w:rFonts w:ascii="Verdana" w:hAnsi="Verdana"/>
          <w:sz w:val="22"/>
          <w:szCs w:val="22"/>
        </w:rPr>
        <w:t>……………………………………………………</w:t>
      </w:r>
      <w:r w:rsidRPr="00177084">
        <w:rPr>
          <w:rFonts w:ascii="Verdana" w:hAnsi="Verdana"/>
          <w:sz w:val="22"/>
          <w:szCs w:val="22"/>
        </w:rPr>
        <w:tab/>
        <w:t xml:space="preserve">        ……………………………………………………………   </w:t>
      </w:r>
    </w:p>
    <w:p w14:paraId="477BD405" w14:textId="1C585CE1" w:rsidR="00FE6174" w:rsidRPr="00177084" w:rsidRDefault="00FE6174" w:rsidP="00FE6174">
      <w:pPr>
        <w:pStyle w:val="dododb"/>
        <w:widowControl/>
        <w:spacing w:before="120"/>
        <w:jc w:val="both"/>
        <w:rPr>
          <w:rFonts w:ascii="Verdana" w:hAnsi="Verdana" w:cs="Arial"/>
          <w:b w:val="0"/>
          <w:sz w:val="22"/>
        </w:rPr>
      </w:pPr>
      <w:r w:rsidRPr="00FA223A">
        <w:rPr>
          <w:rFonts w:ascii="Verdana" w:hAnsi="Verdana" w:cs="Arial"/>
          <w:bCs/>
          <w:sz w:val="22"/>
        </w:rPr>
        <w:t xml:space="preserve">EVROFIN </w:t>
      </w:r>
      <w:proofErr w:type="spellStart"/>
      <w:r w:rsidRPr="00FA223A">
        <w:rPr>
          <w:rFonts w:ascii="Verdana" w:hAnsi="Verdana" w:cs="Arial"/>
          <w:bCs/>
          <w:sz w:val="22"/>
        </w:rPr>
        <w:t>Int</w:t>
      </w:r>
      <w:proofErr w:type="spellEnd"/>
      <w:r w:rsidRPr="00FA223A">
        <w:rPr>
          <w:rFonts w:ascii="Verdana" w:hAnsi="Verdana" w:cs="Arial"/>
          <w:bCs/>
          <w:sz w:val="22"/>
        </w:rPr>
        <w:t>. spol. s r. o.</w:t>
      </w:r>
      <w:r w:rsidRPr="00177084">
        <w:rPr>
          <w:rFonts w:ascii="Verdana" w:hAnsi="Verdana" w:cs="Arial"/>
          <w:sz w:val="22"/>
        </w:rPr>
        <w:t xml:space="preserve"> </w:t>
      </w:r>
      <w:r w:rsidRPr="00177084">
        <w:rPr>
          <w:rFonts w:ascii="Verdana" w:hAnsi="Verdana"/>
          <w:sz w:val="22"/>
          <w:szCs w:val="22"/>
        </w:rPr>
        <w:t xml:space="preserve">                       </w:t>
      </w:r>
      <w:r w:rsidRPr="00177084">
        <w:rPr>
          <w:rFonts w:ascii="Verdana" w:hAnsi="Verdana"/>
          <w:sz w:val="22"/>
          <w:szCs w:val="22"/>
        </w:rPr>
        <w:tab/>
      </w:r>
      <w:r w:rsidR="00D12F74">
        <w:rPr>
          <w:rFonts w:ascii="Verdana" w:hAnsi="Verdana"/>
          <w:sz w:val="22"/>
          <w:szCs w:val="22"/>
        </w:rPr>
        <w:t xml:space="preserve">Okresní soud </w:t>
      </w:r>
      <w:r w:rsidR="00980B28">
        <w:rPr>
          <w:rFonts w:ascii="Verdana" w:hAnsi="Verdana"/>
          <w:sz w:val="22"/>
          <w:szCs w:val="22"/>
        </w:rPr>
        <w:t>v Táboře</w:t>
      </w:r>
    </w:p>
    <w:p w14:paraId="74818DD8" w14:textId="77777777" w:rsidR="00FE6174" w:rsidRPr="00177084" w:rsidRDefault="00FE6174" w:rsidP="00FE6174">
      <w:pPr>
        <w:rPr>
          <w:rFonts w:ascii="Verdana" w:hAnsi="Verdana"/>
          <w:sz w:val="22"/>
          <w:szCs w:val="22"/>
        </w:rPr>
      </w:pPr>
    </w:p>
    <w:p w14:paraId="1D1BC448" w14:textId="77777777" w:rsidR="00E52129" w:rsidRDefault="00FE6174" w:rsidP="006E5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08"/>
        </w:tabs>
        <w:ind w:left="4935" w:hanging="4935"/>
        <w:rPr>
          <w:rFonts w:ascii="Verdana" w:hAnsi="Verdana" w:cs="Arial"/>
          <w:sz w:val="22"/>
          <w:szCs w:val="22"/>
        </w:rPr>
      </w:pPr>
      <w:r w:rsidRPr="00177084">
        <w:rPr>
          <w:rFonts w:ascii="Verdana" w:hAnsi="Verdana"/>
          <w:sz w:val="22"/>
          <w:szCs w:val="22"/>
        </w:rPr>
        <w:t>Milan Poživil – jednatel společnosti</w:t>
      </w:r>
      <w:r w:rsidRPr="00177084">
        <w:rPr>
          <w:rFonts w:ascii="Verdana" w:hAnsi="Verdana"/>
          <w:sz w:val="22"/>
          <w:szCs w:val="22"/>
        </w:rPr>
        <w:tab/>
      </w:r>
      <w:r w:rsidR="004F0445" w:rsidRPr="00AB3E7F">
        <w:rPr>
          <w:rFonts w:ascii="Verdana" w:hAnsi="Verdana"/>
          <w:sz w:val="22"/>
          <w:szCs w:val="22"/>
        </w:rPr>
        <w:t xml:space="preserve">         </w:t>
      </w:r>
      <w:r w:rsidR="00E52129" w:rsidRPr="00E52129">
        <w:rPr>
          <w:rFonts w:ascii="Verdana" w:hAnsi="Verdana" w:cs="Arial"/>
          <w:sz w:val="22"/>
          <w:szCs w:val="22"/>
        </w:rPr>
        <w:t>JUDr. Roman Winkler,</w:t>
      </w:r>
    </w:p>
    <w:p w14:paraId="292B82FE" w14:textId="118DFA46" w:rsidR="005A4347" w:rsidRPr="00AB3E7F" w:rsidRDefault="00E52129" w:rsidP="006E5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08"/>
        </w:tabs>
        <w:ind w:left="4935" w:hanging="4935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P</w:t>
      </w:r>
      <w:r w:rsidRPr="00E52129">
        <w:rPr>
          <w:rFonts w:ascii="Verdana" w:hAnsi="Verdana" w:cs="Arial"/>
          <w:sz w:val="22"/>
          <w:szCs w:val="22"/>
        </w:rPr>
        <w:t>ředsed</w:t>
      </w:r>
      <w:r>
        <w:rPr>
          <w:rFonts w:ascii="Verdana" w:hAnsi="Verdana" w:cs="Arial"/>
          <w:sz w:val="22"/>
          <w:szCs w:val="22"/>
        </w:rPr>
        <w:t>a</w:t>
      </w:r>
      <w:r w:rsidRPr="00E52129">
        <w:rPr>
          <w:rFonts w:ascii="Verdana" w:hAnsi="Verdana" w:cs="Arial"/>
          <w:sz w:val="22"/>
          <w:szCs w:val="22"/>
        </w:rPr>
        <w:t xml:space="preserve"> okresního soudu</w:t>
      </w:r>
    </w:p>
    <w:p w14:paraId="054D16EE" w14:textId="77777777" w:rsidR="00050DAF" w:rsidRPr="00177084" w:rsidRDefault="00050DAF" w:rsidP="00AA59D7"/>
    <w:sectPr w:rsidR="00050DAF" w:rsidRPr="00177084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5A11" w14:textId="77777777" w:rsidR="002067AF" w:rsidRDefault="002067AF">
      <w:r>
        <w:separator/>
      </w:r>
    </w:p>
  </w:endnote>
  <w:endnote w:type="continuationSeparator" w:id="0">
    <w:p w14:paraId="597D18B9" w14:textId="77777777" w:rsidR="002067AF" w:rsidRDefault="0020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D08D8" w14:textId="77777777" w:rsidR="002067AF" w:rsidRDefault="002067AF">
      <w:r>
        <w:separator/>
      </w:r>
    </w:p>
  </w:footnote>
  <w:footnote w:type="continuationSeparator" w:id="0">
    <w:p w14:paraId="7717869D" w14:textId="77777777" w:rsidR="002067AF" w:rsidRDefault="0020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hlavička 2 2017/09/14 14:58:59"/>
    <w:docVar w:name="DOKUMENT_ADRESAR_FS" w:val="C:\Tmp\DB"/>
    <w:docVar w:name="DOKUMENT_AUTOMATICKE_UKLADANI" w:val="ANO"/>
    <w:docVar w:name="DOKUMENT_PERIODA_UKLADANI" w:val="5"/>
    <w:docVar w:name="ODD_POLI" w:val="`"/>
    <w:docVar w:name="ODD_ZAZNAMU" w:val="^"/>
    <w:docVar w:name="PODMINKA" w:val="(A.cislo_senatu  = 31 AND A.druh_vec  = 'SPR' AND A.bc_vec  = 640 AND A.rocnik  = 2017)"/>
    <w:docVar w:name="SOUBOR_DOC" w:val="C:\Tmp\"/>
  </w:docVars>
  <w:rsids>
    <w:rsidRoot w:val="00050DAF"/>
    <w:rsid w:val="0004020D"/>
    <w:rsid w:val="00050DAF"/>
    <w:rsid w:val="00065102"/>
    <w:rsid w:val="000B173C"/>
    <w:rsid w:val="000F79D9"/>
    <w:rsid w:val="00101DA1"/>
    <w:rsid w:val="00141EDD"/>
    <w:rsid w:val="00151AB0"/>
    <w:rsid w:val="001769DA"/>
    <w:rsid w:val="00177084"/>
    <w:rsid w:val="001B4D4E"/>
    <w:rsid w:val="00204F65"/>
    <w:rsid w:val="002067AF"/>
    <w:rsid w:val="00207374"/>
    <w:rsid w:val="00233157"/>
    <w:rsid w:val="002A6197"/>
    <w:rsid w:val="002B3CB7"/>
    <w:rsid w:val="00320F4F"/>
    <w:rsid w:val="00333903"/>
    <w:rsid w:val="003F1408"/>
    <w:rsid w:val="00446B01"/>
    <w:rsid w:val="004655FA"/>
    <w:rsid w:val="004B430E"/>
    <w:rsid w:val="004D1E3C"/>
    <w:rsid w:val="004F0445"/>
    <w:rsid w:val="005419AD"/>
    <w:rsid w:val="00575ECC"/>
    <w:rsid w:val="005A0947"/>
    <w:rsid w:val="005A4347"/>
    <w:rsid w:val="005D3625"/>
    <w:rsid w:val="00690750"/>
    <w:rsid w:val="006A5207"/>
    <w:rsid w:val="006B2CD3"/>
    <w:rsid w:val="006D227D"/>
    <w:rsid w:val="006E55FB"/>
    <w:rsid w:val="006F6B6B"/>
    <w:rsid w:val="00712B1E"/>
    <w:rsid w:val="00733C1E"/>
    <w:rsid w:val="00774A3D"/>
    <w:rsid w:val="00792C0F"/>
    <w:rsid w:val="007A1731"/>
    <w:rsid w:val="007B499C"/>
    <w:rsid w:val="007B561D"/>
    <w:rsid w:val="007E6D15"/>
    <w:rsid w:val="008025F5"/>
    <w:rsid w:val="00827F28"/>
    <w:rsid w:val="0083391D"/>
    <w:rsid w:val="008A0F12"/>
    <w:rsid w:val="008E6856"/>
    <w:rsid w:val="008F0ABD"/>
    <w:rsid w:val="00902DA4"/>
    <w:rsid w:val="009204B0"/>
    <w:rsid w:val="00933E41"/>
    <w:rsid w:val="0095165E"/>
    <w:rsid w:val="00954EF4"/>
    <w:rsid w:val="00980B28"/>
    <w:rsid w:val="009869CB"/>
    <w:rsid w:val="009D7DB5"/>
    <w:rsid w:val="00A57567"/>
    <w:rsid w:val="00AA59D7"/>
    <w:rsid w:val="00AB3E7F"/>
    <w:rsid w:val="00B658EE"/>
    <w:rsid w:val="00BC3023"/>
    <w:rsid w:val="00BE74A8"/>
    <w:rsid w:val="00C05A07"/>
    <w:rsid w:val="00C2306D"/>
    <w:rsid w:val="00C54E4D"/>
    <w:rsid w:val="00CC5931"/>
    <w:rsid w:val="00CD4374"/>
    <w:rsid w:val="00D12F74"/>
    <w:rsid w:val="00D37F48"/>
    <w:rsid w:val="00D66869"/>
    <w:rsid w:val="00D7596F"/>
    <w:rsid w:val="00DE27B7"/>
    <w:rsid w:val="00E52129"/>
    <w:rsid w:val="00EA431E"/>
    <w:rsid w:val="00EB371B"/>
    <w:rsid w:val="00ED169D"/>
    <w:rsid w:val="00EF6E53"/>
    <w:rsid w:val="00F16ECC"/>
    <w:rsid w:val="00F229FD"/>
    <w:rsid w:val="00F70C9D"/>
    <w:rsid w:val="00FA223A"/>
    <w:rsid w:val="00FD4207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4EF1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41EDD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EDD"/>
    <w:rPr>
      <w:rFonts w:ascii="Times New Roman" w:hAnsi="Times New Roman" w:cs="Times New Roman"/>
      <w:b/>
    </w:rPr>
  </w:style>
  <w:style w:type="paragraph" w:styleId="Nzev">
    <w:name w:val="Title"/>
    <w:basedOn w:val="Normln"/>
    <w:next w:val="Podtitul"/>
    <w:link w:val="NzevChar"/>
    <w:uiPriority w:val="10"/>
    <w:qFormat/>
    <w:rsid w:val="00FE6174"/>
    <w:pPr>
      <w:widowControl w:val="0"/>
      <w:suppressAutoHyphens/>
      <w:autoSpaceDE/>
      <w:autoSpaceDN/>
      <w:adjustRightInd/>
      <w:snapToGrid w:val="0"/>
      <w:jc w:val="center"/>
    </w:pPr>
    <w:rPr>
      <w:rFonts w:ascii="Arial" w:hAnsi="Arial"/>
      <w:b/>
      <w:color w:val="000000"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locked/>
    <w:rsid w:val="00FE6174"/>
    <w:rPr>
      <w:rFonts w:ascii="Arial" w:hAnsi="Arial" w:cs="Times New Roman"/>
      <w:b/>
      <w:color w:val="000000"/>
      <w:sz w:val="20"/>
      <w:szCs w:val="20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6174"/>
    <w:pPr>
      <w:widowControl w:val="0"/>
      <w:suppressAutoHyphens/>
      <w:autoSpaceDE/>
      <w:autoSpaceDN/>
      <w:adjustRightInd/>
      <w:snapToGrid w:val="0"/>
    </w:pPr>
    <w:rPr>
      <w:rFonts w:ascii="Tms Rmn" w:hAnsi="Tms Rmn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E6174"/>
    <w:rPr>
      <w:rFonts w:ascii="Tms Rmn" w:hAnsi="Tms Rmn" w:cs="Times New Roman"/>
      <w:color w:val="000000"/>
      <w:sz w:val="20"/>
      <w:szCs w:val="20"/>
      <w:lang w:val="x-none"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6174"/>
    <w:pPr>
      <w:suppressAutoHyphens/>
      <w:autoSpaceDE/>
      <w:autoSpaceDN/>
      <w:adjustRightInd/>
      <w:ind w:left="360"/>
      <w:jc w:val="both"/>
    </w:pPr>
    <w:rPr>
      <w:rFonts w:ascii="Garamond" w:hAnsi="Garamond"/>
      <w:b/>
      <w:i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E6174"/>
    <w:rPr>
      <w:rFonts w:ascii="Garamond" w:hAnsi="Garamond" w:cs="Times New Roman"/>
      <w:b/>
      <w:i/>
      <w:sz w:val="20"/>
      <w:szCs w:val="20"/>
      <w:lang w:val="x-none" w:eastAsia="ar-SA" w:bidi="ar-SA"/>
    </w:rPr>
  </w:style>
  <w:style w:type="paragraph" w:styleId="Bezmezer">
    <w:name w:val="No Spacing"/>
    <w:uiPriority w:val="1"/>
    <w:qFormat/>
    <w:rsid w:val="00FE6174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dododb">
    <w:name w:val="dod&amp;odb"/>
    <w:rsid w:val="00FE6174"/>
    <w:pPr>
      <w:widowControl w:val="0"/>
      <w:suppressAutoHyphens/>
      <w:snapToGrid w:val="0"/>
      <w:spacing w:after="0" w:line="240" w:lineRule="auto"/>
    </w:pPr>
    <w:rPr>
      <w:rFonts w:ascii="Arial" w:hAnsi="Arial"/>
      <w:b/>
      <w:color w:val="000000"/>
      <w:sz w:val="24"/>
      <w:szCs w:val="20"/>
      <w:lang w:eastAsia="ar-SA"/>
    </w:rPr>
  </w:style>
  <w:style w:type="paragraph" w:customStyle="1" w:styleId="Default">
    <w:name w:val="Default"/>
    <w:rsid w:val="00FE61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61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Textbubliny">
    <w:name w:val="Balloon Text"/>
    <w:basedOn w:val="Normln"/>
    <w:link w:val="TextbublinyChar"/>
    <w:uiPriority w:val="99"/>
    <w:rsid w:val="00954EF4"/>
    <w:rPr>
      <w:rFonts w:ascii="Segoe UI" w:hAnsi="Segoe UI" w:cs="Segoe UI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FE6174"/>
    <w:rPr>
      <w:rFonts w:asciiTheme="majorHAnsi" w:eastAsiaTheme="majorEastAsia" w:hAnsiTheme="majorHAnsi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54E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4655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55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55F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655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655F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41EDD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EDD"/>
    <w:rPr>
      <w:rFonts w:ascii="Times New Roman" w:hAnsi="Times New Roman" w:cs="Times New Roman"/>
      <w:b/>
    </w:rPr>
  </w:style>
  <w:style w:type="paragraph" w:styleId="Nzev">
    <w:name w:val="Title"/>
    <w:basedOn w:val="Normln"/>
    <w:next w:val="Podtitul"/>
    <w:link w:val="NzevChar"/>
    <w:uiPriority w:val="10"/>
    <w:qFormat/>
    <w:rsid w:val="00FE6174"/>
    <w:pPr>
      <w:widowControl w:val="0"/>
      <w:suppressAutoHyphens/>
      <w:autoSpaceDE/>
      <w:autoSpaceDN/>
      <w:adjustRightInd/>
      <w:snapToGrid w:val="0"/>
      <w:jc w:val="center"/>
    </w:pPr>
    <w:rPr>
      <w:rFonts w:ascii="Arial" w:hAnsi="Arial"/>
      <w:b/>
      <w:color w:val="000000"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locked/>
    <w:rsid w:val="00FE6174"/>
    <w:rPr>
      <w:rFonts w:ascii="Arial" w:hAnsi="Arial" w:cs="Times New Roman"/>
      <w:b/>
      <w:color w:val="000000"/>
      <w:sz w:val="20"/>
      <w:szCs w:val="20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6174"/>
    <w:pPr>
      <w:widowControl w:val="0"/>
      <w:suppressAutoHyphens/>
      <w:autoSpaceDE/>
      <w:autoSpaceDN/>
      <w:adjustRightInd/>
      <w:snapToGrid w:val="0"/>
    </w:pPr>
    <w:rPr>
      <w:rFonts w:ascii="Tms Rmn" w:hAnsi="Tms Rmn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E6174"/>
    <w:rPr>
      <w:rFonts w:ascii="Tms Rmn" w:hAnsi="Tms Rmn" w:cs="Times New Roman"/>
      <w:color w:val="000000"/>
      <w:sz w:val="20"/>
      <w:szCs w:val="20"/>
      <w:lang w:val="x-none"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6174"/>
    <w:pPr>
      <w:suppressAutoHyphens/>
      <w:autoSpaceDE/>
      <w:autoSpaceDN/>
      <w:adjustRightInd/>
      <w:ind w:left="360"/>
      <w:jc w:val="both"/>
    </w:pPr>
    <w:rPr>
      <w:rFonts w:ascii="Garamond" w:hAnsi="Garamond"/>
      <w:b/>
      <w:i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E6174"/>
    <w:rPr>
      <w:rFonts w:ascii="Garamond" w:hAnsi="Garamond" w:cs="Times New Roman"/>
      <w:b/>
      <w:i/>
      <w:sz w:val="20"/>
      <w:szCs w:val="20"/>
      <w:lang w:val="x-none" w:eastAsia="ar-SA" w:bidi="ar-SA"/>
    </w:rPr>
  </w:style>
  <w:style w:type="paragraph" w:styleId="Bezmezer">
    <w:name w:val="No Spacing"/>
    <w:uiPriority w:val="1"/>
    <w:qFormat/>
    <w:rsid w:val="00FE6174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dododb">
    <w:name w:val="dod&amp;odb"/>
    <w:rsid w:val="00FE6174"/>
    <w:pPr>
      <w:widowControl w:val="0"/>
      <w:suppressAutoHyphens/>
      <w:snapToGrid w:val="0"/>
      <w:spacing w:after="0" w:line="240" w:lineRule="auto"/>
    </w:pPr>
    <w:rPr>
      <w:rFonts w:ascii="Arial" w:hAnsi="Arial"/>
      <w:b/>
      <w:color w:val="000000"/>
      <w:sz w:val="24"/>
      <w:szCs w:val="20"/>
      <w:lang w:eastAsia="ar-SA"/>
    </w:rPr>
  </w:style>
  <w:style w:type="paragraph" w:customStyle="1" w:styleId="Default">
    <w:name w:val="Default"/>
    <w:rsid w:val="00FE61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61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Textbubliny">
    <w:name w:val="Balloon Text"/>
    <w:basedOn w:val="Normln"/>
    <w:link w:val="TextbublinyChar"/>
    <w:uiPriority w:val="99"/>
    <w:rsid w:val="00954EF4"/>
    <w:rPr>
      <w:rFonts w:ascii="Segoe UI" w:hAnsi="Segoe UI" w:cs="Segoe UI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FE6174"/>
    <w:rPr>
      <w:rFonts w:asciiTheme="majorHAnsi" w:eastAsiaTheme="majorEastAsia" w:hAnsiTheme="majorHAnsi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54E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4655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55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55F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655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655F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evrofin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1518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Kutílková Jiřina</cp:lastModifiedBy>
  <cp:revision>4</cp:revision>
  <cp:lastPrinted>2020-04-28T10:31:00Z</cp:lastPrinted>
  <dcterms:created xsi:type="dcterms:W3CDTF">2020-04-28T10:26:00Z</dcterms:created>
  <dcterms:modified xsi:type="dcterms:W3CDTF">2020-04-28T10:32:00Z</dcterms:modified>
</cp:coreProperties>
</file>