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CE" w:rsidRDefault="00C64269">
      <w:pPr>
        <w:pStyle w:val="Nadpis10"/>
        <w:keepNext/>
        <w:keepLines/>
        <w:shd w:val="clear" w:color="auto" w:fill="auto"/>
        <w:spacing w:after="278" w:line="320" w:lineRule="exact"/>
      </w:pPr>
      <w:bookmarkStart w:id="0" w:name="bookmark0"/>
      <w:r>
        <w:t xml:space="preserve">Dodatek </w:t>
      </w:r>
      <w:r>
        <w:rPr>
          <w:rStyle w:val="Nadpis1Netun"/>
        </w:rPr>
        <w:t xml:space="preserve">č. </w:t>
      </w:r>
      <w:r>
        <w:t>1</w:t>
      </w:r>
      <w:bookmarkEnd w:id="0"/>
    </w:p>
    <w:p w:rsidR="00A739CE" w:rsidRDefault="00C64269">
      <w:pPr>
        <w:pStyle w:val="Nadpis20"/>
        <w:keepNext/>
        <w:keepLines/>
        <w:shd w:val="clear" w:color="auto" w:fill="auto"/>
        <w:spacing w:before="0" w:after="259" w:line="320" w:lineRule="exact"/>
      </w:pPr>
      <w:bookmarkStart w:id="1" w:name="bookmark1"/>
      <w:r>
        <w:t>ke Smlouvě o dílo</w:t>
      </w:r>
      <w:bookmarkEnd w:id="1"/>
    </w:p>
    <w:p w:rsidR="00A739CE" w:rsidRDefault="00C64269">
      <w:pPr>
        <w:pStyle w:val="Zkladntext30"/>
        <w:shd w:val="clear" w:color="auto" w:fill="auto"/>
        <w:tabs>
          <w:tab w:val="left" w:pos="2206"/>
        </w:tabs>
        <w:spacing w:before="0"/>
      </w:pPr>
      <w:r>
        <w:rPr>
          <w:rStyle w:val="Zkladntext3dkovn2pt"/>
          <w:b/>
          <w:bCs/>
        </w:rPr>
        <w:t>Objednatel:</w:t>
      </w:r>
      <w:r>
        <w:rPr>
          <w:rStyle w:val="Zkladntext3dkovn2pt"/>
          <w:b/>
          <w:bCs/>
        </w:rPr>
        <w:tab/>
        <w:t xml:space="preserve">33. </w:t>
      </w:r>
      <w:r>
        <w:t xml:space="preserve">základní škola Plzeň, T. Brzkové 31, příspěvková </w:t>
      </w:r>
      <w:proofErr w:type="spellStart"/>
      <w:r>
        <w:t>org</w:t>
      </w:r>
      <w:proofErr w:type="spellEnd"/>
      <w:r>
        <w:t>.</w:t>
      </w:r>
    </w:p>
    <w:p w:rsidR="00A739CE" w:rsidRDefault="00C64269">
      <w:pPr>
        <w:pStyle w:val="Zkladntext20"/>
        <w:shd w:val="clear" w:color="auto" w:fill="auto"/>
        <w:spacing w:after="467"/>
        <w:ind w:left="2180" w:right="3400" w:firstLine="0"/>
      </w:pPr>
      <w:r>
        <w:t xml:space="preserve">IČ: 49777548 DIČ: CZ49777548 Zastoupená: Mgr. Radkem Růžičkou (dále jen </w:t>
      </w:r>
      <w:r>
        <w:rPr>
          <w:rStyle w:val="Zkladntext2Tun"/>
        </w:rPr>
        <w:t>„objednatel“)</w:t>
      </w:r>
    </w:p>
    <w:p w:rsidR="00A739CE" w:rsidRDefault="00C64269">
      <w:pPr>
        <w:pStyle w:val="Zkladntext30"/>
        <w:shd w:val="clear" w:color="auto" w:fill="auto"/>
        <w:tabs>
          <w:tab w:val="left" w:pos="2206"/>
        </w:tabs>
        <w:spacing w:before="0" w:line="276" w:lineRule="exact"/>
      </w:pPr>
      <w:r>
        <w:rPr>
          <w:rStyle w:val="Zkladntext3dkovn2pt"/>
          <w:b/>
          <w:bCs/>
        </w:rPr>
        <w:t>Zhotovitel:</w:t>
      </w:r>
      <w:r>
        <w:tab/>
      </w:r>
      <w:proofErr w:type="spellStart"/>
      <w:r>
        <w:t>Dussmann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s.r.o</w:t>
      </w:r>
      <w:proofErr w:type="spellEnd"/>
    </w:p>
    <w:p w:rsidR="00A739CE" w:rsidRDefault="00C64269">
      <w:pPr>
        <w:pStyle w:val="Zkladntext20"/>
        <w:shd w:val="clear" w:color="auto" w:fill="auto"/>
        <w:spacing w:after="0" w:line="276" w:lineRule="exact"/>
        <w:ind w:left="2320" w:right="5400" w:firstLine="0"/>
      </w:pPr>
      <w:r>
        <w:t>Žitná 1578/52 120 00 Praha</w:t>
      </w:r>
    </w:p>
    <w:p w:rsidR="00A739CE" w:rsidRDefault="00C64269">
      <w:pPr>
        <w:pStyle w:val="Zkladntext20"/>
        <w:shd w:val="clear" w:color="auto" w:fill="auto"/>
        <w:spacing w:line="276" w:lineRule="exact"/>
        <w:ind w:left="2320" w:right="3160" w:firstLine="0"/>
      </w:pPr>
      <w:r>
        <w:t xml:space="preserve">IČ: 45806276 DIČ: CZ45806276 (dále jen </w:t>
      </w:r>
      <w:r>
        <w:rPr>
          <w:rStyle w:val="Zkladntext2Tun"/>
        </w:rPr>
        <w:t>„zhotovitel“)</w:t>
      </w:r>
    </w:p>
    <w:p w:rsidR="00A739CE" w:rsidRDefault="00C64269">
      <w:pPr>
        <w:pStyle w:val="Zkladntext20"/>
        <w:shd w:val="clear" w:color="auto" w:fill="auto"/>
        <w:spacing w:after="509" w:line="276" w:lineRule="exact"/>
        <w:ind w:firstLine="0"/>
        <w:jc w:val="center"/>
      </w:pPr>
      <w:r>
        <w:t>uzavírají níže uvedeného dne, měsíce a roku</w:t>
      </w:r>
      <w:r>
        <w:br/>
        <w:t>tento dodatek č. 1 ke Smlouvě o dílo ze dne 24.4.2019:</w:t>
      </w:r>
    </w:p>
    <w:p w:rsidR="00A739CE" w:rsidRDefault="00C64269">
      <w:pPr>
        <w:pStyle w:val="Nadpis220"/>
        <w:keepNext/>
        <w:keepLines/>
        <w:shd w:val="clear" w:color="auto" w:fill="auto"/>
        <w:spacing w:before="0" w:after="88" w:line="240" w:lineRule="exact"/>
      </w:pPr>
      <w:bookmarkStart w:id="2" w:name="bookmark2"/>
      <w:r>
        <w:t>I.</w:t>
      </w:r>
      <w:bookmarkEnd w:id="2"/>
    </w:p>
    <w:p w:rsidR="00A739CE" w:rsidRDefault="00C64269">
      <w:pPr>
        <w:pStyle w:val="Zkladntext20"/>
        <w:shd w:val="clear" w:color="auto" w:fill="auto"/>
        <w:spacing w:after="507" w:line="274" w:lineRule="exact"/>
        <w:ind w:firstLine="0"/>
        <w:jc w:val="both"/>
      </w:pPr>
      <w:r>
        <w:t xml:space="preserve">Vzhledem k mimořádným okolnostem, vyhlášení nouzového stavu a uzavření škol, se smluvní strany </w:t>
      </w:r>
      <w:r>
        <w:t xml:space="preserve">dohodly na uzavření tohoto Dodatku č. 1, na </w:t>
      </w:r>
      <w:proofErr w:type="gramStart"/>
      <w:r>
        <w:t>základě</w:t>
      </w:r>
      <w:proofErr w:type="gramEnd"/>
      <w:r>
        <w:t xml:space="preserve"> kterého se mění text odstavce III. Doba úklidu bod 1 takto:</w:t>
      </w:r>
    </w:p>
    <w:p w:rsidR="00A739CE" w:rsidRDefault="00C64269">
      <w:pPr>
        <w:pStyle w:val="Zkladntext20"/>
        <w:shd w:val="clear" w:color="auto" w:fill="auto"/>
        <w:spacing w:after="290" w:line="240" w:lineRule="exact"/>
        <w:ind w:firstLine="0"/>
        <w:jc w:val="both"/>
      </w:pPr>
      <w:r>
        <w:t>Smlouva se uzavírá na dobu určitou a to od 1. 5. 2019 do 30. 6. 2020.</w:t>
      </w:r>
    </w:p>
    <w:p w:rsidR="00A739CE" w:rsidRDefault="00C64269">
      <w:pPr>
        <w:pStyle w:val="Zkladntext20"/>
        <w:shd w:val="clear" w:color="auto" w:fill="auto"/>
        <w:spacing w:after="0" w:line="396" w:lineRule="exact"/>
        <w:ind w:firstLine="0"/>
        <w:jc w:val="center"/>
      </w:pPr>
      <w:r>
        <w:t>II.</w:t>
      </w:r>
    </w:p>
    <w:p w:rsidR="00A739CE" w:rsidRDefault="00C64269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96" w:lineRule="exact"/>
        <w:ind w:firstLine="0"/>
        <w:jc w:val="both"/>
      </w:pPr>
      <w:r>
        <w:t>Ostatní ustanovení Smlouvy zůstávají beze změn.</w:t>
      </w:r>
    </w:p>
    <w:p w:rsidR="00A739CE" w:rsidRDefault="00C64269">
      <w:pPr>
        <w:pStyle w:val="Zkladn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96" w:lineRule="exact"/>
        <w:ind w:firstLine="0"/>
        <w:jc w:val="both"/>
      </w:pPr>
      <w:r>
        <w:t>Tento dodatek je platn</w:t>
      </w:r>
      <w:r>
        <w:t>ý a účinný dnem jeho uzavření.</w:t>
      </w:r>
    </w:p>
    <w:p w:rsidR="00A739CE" w:rsidRDefault="00C64269">
      <w:pPr>
        <w:pStyle w:val="Zkladn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74" w:lineRule="exact"/>
        <w:ind w:left="340"/>
        <w:sectPr w:rsidR="00A739CE">
          <w:pgSz w:w="11900" w:h="16840"/>
          <w:pgMar w:top="1122" w:right="1375" w:bottom="2157" w:left="1396" w:header="0" w:footer="3" w:gutter="0"/>
          <w:cols w:space="720"/>
          <w:noEndnote/>
          <w:docGrid w:linePitch="360"/>
        </w:sectPr>
      </w:pPr>
      <w:r>
        <w:t>Tento dodatek je sepsán ve dvou vyhotoveních, z nichž každá strana obdrží jedno vyhotovení.</w:t>
      </w:r>
    </w:p>
    <w:p w:rsidR="00A739CE" w:rsidRDefault="00A739CE">
      <w:pPr>
        <w:spacing w:line="240" w:lineRule="exact"/>
        <w:rPr>
          <w:sz w:val="19"/>
          <w:szCs w:val="19"/>
        </w:rPr>
      </w:pPr>
    </w:p>
    <w:p w:rsidR="00A739CE" w:rsidRDefault="00A739CE">
      <w:pPr>
        <w:spacing w:before="39" w:after="39" w:line="240" w:lineRule="exact"/>
        <w:rPr>
          <w:sz w:val="19"/>
          <w:szCs w:val="19"/>
        </w:rPr>
      </w:pPr>
    </w:p>
    <w:p w:rsidR="00A739CE" w:rsidRDefault="00A739CE">
      <w:pPr>
        <w:rPr>
          <w:sz w:val="2"/>
          <w:szCs w:val="2"/>
        </w:rPr>
        <w:sectPr w:rsidR="00A739CE">
          <w:type w:val="continuous"/>
          <w:pgSz w:w="11900" w:h="16840"/>
          <w:pgMar w:top="1107" w:right="0" w:bottom="1107" w:left="0" w:header="0" w:footer="3" w:gutter="0"/>
          <w:cols w:space="720"/>
          <w:noEndnote/>
          <w:docGrid w:linePitch="360"/>
        </w:sectPr>
      </w:pPr>
    </w:p>
    <w:p w:rsidR="00A739CE" w:rsidRDefault="00E746C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0</wp:posOffset>
                </wp:positionV>
                <wp:extent cx="1920240" cy="330200"/>
                <wp:effectExtent l="0" t="317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9CE" w:rsidRDefault="00C64269">
                            <w:pPr>
                              <w:pStyle w:val="Zkladntext4"/>
                              <w:shd w:val="clear" w:color="auto" w:fill="auto"/>
                              <w:spacing w:line="280" w:lineRule="exact"/>
                              <w:ind w:right="380"/>
                            </w:pPr>
                            <w:r>
                              <w:t>2</w:t>
                            </w:r>
                            <w:r>
                              <w:rPr>
                                <w:rStyle w:val="Zkladntext445ptMtko100Exact"/>
                              </w:rPr>
                              <w:t xml:space="preserve"> </w:t>
                            </w:r>
                            <w:proofErr w:type="gramStart"/>
                            <w:r>
                              <w:t>0</w:t>
                            </w:r>
                            <w:r>
                              <w:rPr>
                                <w:rStyle w:val="Zkladntext445ptMtko100Exact"/>
                              </w:rPr>
                              <w:t xml:space="preserve"> -</w:t>
                            </w:r>
                            <w:r>
                              <w:t>04</w:t>
                            </w:r>
                            <w:proofErr w:type="gramEnd"/>
                            <w:r>
                              <w:rPr>
                                <w:rStyle w:val="Zkladntext445ptMtko100Exact"/>
                              </w:rPr>
                              <w:t xml:space="preserve">- </w:t>
                            </w:r>
                            <w:r>
                              <w:t>2020</w:t>
                            </w:r>
                          </w:p>
                          <w:p w:rsidR="00A739CE" w:rsidRDefault="00C64269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347"/>
                              </w:tabs>
                              <w:spacing w:after="0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Plz</w:t>
                            </w:r>
                            <w:r>
                              <w:rPr>
                                <w:rStyle w:val="Zkladntext2Exact"/>
                              </w:rPr>
                              <w:t>ni 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0;width:151.2pt;height:26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" filled="f" stroked="f">
                <v:textbox style="mso-fit-shape-to-text:t" inset="0,0,0,0">
                  <w:txbxContent>
                    <w:p w:rsidR="00A739CE" w:rsidRDefault="00C64269">
                      <w:pPr>
                        <w:pStyle w:val="Zkladntext4"/>
                        <w:shd w:val="clear" w:color="auto" w:fill="auto"/>
                        <w:spacing w:line="280" w:lineRule="exact"/>
                        <w:ind w:right="380"/>
                      </w:pPr>
                      <w:r>
                        <w:t>2</w:t>
                      </w:r>
                      <w:r>
                        <w:rPr>
                          <w:rStyle w:val="Zkladntext445ptMtko100Exact"/>
                        </w:rPr>
                        <w:t xml:space="preserve"> </w:t>
                      </w:r>
                      <w:proofErr w:type="gramStart"/>
                      <w:r>
                        <w:t>0</w:t>
                      </w:r>
                      <w:r>
                        <w:rPr>
                          <w:rStyle w:val="Zkladntext445ptMtko100Exact"/>
                        </w:rPr>
                        <w:t xml:space="preserve"> -</w:t>
                      </w:r>
                      <w:r>
                        <w:t>04</w:t>
                      </w:r>
                      <w:proofErr w:type="gramEnd"/>
                      <w:r>
                        <w:rPr>
                          <w:rStyle w:val="Zkladntext445ptMtko100Exact"/>
                        </w:rPr>
                        <w:t xml:space="preserve">- </w:t>
                      </w:r>
                      <w:r>
                        <w:t>2020</w:t>
                      </w:r>
                    </w:p>
                    <w:p w:rsidR="00A739CE" w:rsidRDefault="00C64269">
                      <w:pPr>
                        <w:pStyle w:val="Zkladntext20"/>
                        <w:shd w:val="clear" w:color="auto" w:fill="auto"/>
                        <w:tabs>
                          <w:tab w:val="left" w:leader="dot" w:pos="2347"/>
                        </w:tabs>
                        <w:spacing w:after="0" w:line="24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 Plz</w:t>
                      </w:r>
                      <w:r>
                        <w:rPr>
                          <w:rStyle w:val="Zkladntext2Exact"/>
                        </w:rPr>
                        <w:t>ni dne</w:t>
                      </w:r>
                      <w:r>
                        <w:rPr>
                          <w:rStyle w:val="Zkladntext2Exact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426720</wp:posOffset>
                </wp:positionH>
                <wp:positionV relativeFrom="paragraph">
                  <wp:posOffset>768350</wp:posOffset>
                </wp:positionV>
                <wp:extent cx="2087880" cy="319405"/>
                <wp:effectExtent l="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9CE" w:rsidRDefault="00A739C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739CE" w:rsidRDefault="00C64269">
                            <w:pPr>
                              <w:pStyle w:val="Titulekobrzku"/>
                              <w:shd w:val="clear" w:color="auto" w:fill="auto"/>
                              <w:spacing w:after="0" w:line="240" w:lineRule="exact"/>
                            </w:pPr>
                            <w:r>
                              <w:t>Mgr. Radek Růžička</w:t>
                            </w:r>
                          </w:p>
                          <w:p w:rsidR="00A739CE" w:rsidRDefault="00C64269">
                            <w:pPr>
                              <w:pStyle w:val="Titulekobrzku2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ředitel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.6pt;margin-top:60.5pt;width:164.4pt;height:25.1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LGrQ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" filled="f" stroked="f">
                <v:textbox style="mso-fit-shape-to-text:t" inset="0,0,0,0">
                  <w:txbxContent>
                    <w:p w:rsidR="00A739CE" w:rsidRDefault="00A739C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A739CE" w:rsidRDefault="00C64269">
                      <w:pPr>
                        <w:pStyle w:val="Titulekobrzku"/>
                        <w:shd w:val="clear" w:color="auto" w:fill="auto"/>
                        <w:spacing w:after="0" w:line="240" w:lineRule="exact"/>
                      </w:pPr>
                      <w:r>
                        <w:t>Mgr. Radek Růžička</w:t>
                      </w:r>
                    </w:p>
                    <w:p w:rsidR="00A739CE" w:rsidRDefault="00C64269">
                      <w:pPr>
                        <w:pStyle w:val="Titulekobrzku2"/>
                        <w:shd w:val="clear" w:color="auto" w:fill="auto"/>
                        <w:spacing w:before="0" w:line="240" w:lineRule="exact"/>
                      </w:pPr>
                      <w:r>
                        <w:t>ředitel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9CE" w:rsidRDefault="00A739CE">
      <w:pPr>
        <w:spacing w:line="360" w:lineRule="exact"/>
      </w:pPr>
      <w:bookmarkStart w:id="3" w:name="_GoBack"/>
      <w:bookmarkEnd w:id="3"/>
    </w:p>
    <w:p w:rsidR="00A739CE" w:rsidRDefault="00A739CE">
      <w:pPr>
        <w:spacing w:line="360" w:lineRule="exact"/>
      </w:pPr>
    </w:p>
    <w:p w:rsidR="00A739CE" w:rsidRDefault="00A739CE">
      <w:pPr>
        <w:spacing w:line="360" w:lineRule="exact"/>
      </w:pPr>
    </w:p>
    <w:p w:rsidR="00A739CE" w:rsidRDefault="00A739CE">
      <w:pPr>
        <w:spacing w:line="360" w:lineRule="exact"/>
      </w:pPr>
    </w:p>
    <w:p w:rsidR="00A739CE" w:rsidRDefault="00A739CE">
      <w:pPr>
        <w:spacing w:line="360" w:lineRule="exact"/>
      </w:pPr>
    </w:p>
    <w:p w:rsidR="00A739CE" w:rsidRDefault="00A739CE">
      <w:pPr>
        <w:spacing w:line="360" w:lineRule="exact"/>
      </w:pPr>
    </w:p>
    <w:p w:rsidR="00A739CE" w:rsidRDefault="00A739CE">
      <w:pPr>
        <w:spacing w:line="429" w:lineRule="exact"/>
      </w:pPr>
    </w:p>
    <w:p w:rsidR="00A739CE" w:rsidRDefault="00A739CE">
      <w:pPr>
        <w:rPr>
          <w:sz w:val="2"/>
          <w:szCs w:val="2"/>
        </w:rPr>
      </w:pPr>
    </w:p>
    <w:sectPr w:rsidR="00A739CE">
      <w:type w:val="continuous"/>
      <w:pgSz w:w="11900" w:h="16840"/>
      <w:pgMar w:top="1107" w:right="1375" w:bottom="1107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6C5" w:rsidRDefault="00E746C5">
      <w:r>
        <w:separator/>
      </w:r>
    </w:p>
  </w:endnote>
  <w:endnote w:type="continuationSeparator" w:id="0">
    <w:p w:rsidR="00E746C5" w:rsidRDefault="00E7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6C5" w:rsidRDefault="00E746C5"/>
  </w:footnote>
  <w:footnote w:type="continuationSeparator" w:id="0">
    <w:p w:rsidR="00E746C5" w:rsidRDefault="00E746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5FED"/>
    <w:multiLevelType w:val="multilevel"/>
    <w:tmpl w:val="8B02548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CE"/>
    <w:rsid w:val="00A739CE"/>
    <w:rsid w:val="00C64269"/>
    <w:rsid w:val="00E7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05A708"/>
  <w15:docId w15:val="{F8FE560D-8604-42A0-8687-41569081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Nadpis1Netun">
    <w:name w:val="Nadpis #1 + Ne tučné"/>
    <w:basedOn w:val="Nadpis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u w:val="none"/>
    </w:rPr>
  </w:style>
  <w:style w:type="character" w:customStyle="1" w:styleId="Zkladntext3dkovn2pt">
    <w:name w:val="Základní text (3) + Řádkování 2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445ptMtko100Exact">
    <w:name w:val="Základní text (4) + 4;5 pt;Měřítko 100% Exact"/>
    <w:basedOn w:val="Zkladntext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/>
      <w:bCs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center"/>
      <w:outlineLvl w:val="1"/>
    </w:pPr>
    <w:rPr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259" w:lineRule="exact"/>
      <w:jc w:val="both"/>
    </w:pPr>
    <w:rPr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59" w:lineRule="exact"/>
      <w:ind w:hanging="340"/>
    </w:p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after="180" w:line="0" w:lineRule="atLeast"/>
      <w:jc w:val="center"/>
      <w:outlineLvl w:val="1"/>
    </w:pPr>
    <w:rPr>
      <w:rFonts w:ascii="Franklin Gothic Demi" w:eastAsia="Franklin Gothic Demi" w:hAnsi="Franklin Gothic Demi" w:cs="Franklin Gothic Demi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right"/>
    </w:pPr>
    <w:rPr>
      <w:w w:val="6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before="60" w:line="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7328A4E6.dotm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dcterms:created xsi:type="dcterms:W3CDTF">2020-04-28T09:18:00Z</dcterms:created>
  <dcterms:modified xsi:type="dcterms:W3CDTF">2020-04-28T09:20:00Z</dcterms:modified>
</cp:coreProperties>
</file>