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C4" w:rsidRDefault="007631C4">
      <w:pPr>
        <w:spacing w:line="360" w:lineRule="exact"/>
      </w:pPr>
    </w:p>
    <w:p w:rsidR="007631C4" w:rsidRDefault="007631C4">
      <w:pPr>
        <w:spacing w:line="360" w:lineRule="exact"/>
      </w:pPr>
    </w:p>
    <w:p w:rsidR="007631C4" w:rsidRDefault="007631C4">
      <w:pPr>
        <w:spacing w:line="360" w:lineRule="exact"/>
      </w:pPr>
    </w:p>
    <w:p w:rsidR="007631C4" w:rsidRDefault="007631C4">
      <w:pPr>
        <w:spacing w:line="360" w:lineRule="exact"/>
      </w:pPr>
    </w:p>
    <w:p w:rsidR="007631C4" w:rsidRDefault="007631C4">
      <w:pPr>
        <w:spacing w:after="676" w:line="1" w:lineRule="exact"/>
      </w:pPr>
    </w:p>
    <w:p w:rsidR="007631C4" w:rsidRDefault="007631C4">
      <w:pPr>
        <w:spacing w:line="1" w:lineRule="exact"/>
        <w:sectPr w:rsidR="007631C4">
          <w:pgSz w:w="11900" w:h="16840"/>
          <w:pgMar w:top="91" w:right="1439" w:bottom="1968" w:left="29" w:header="0" w:footer="1540" w:gutter="0"/>
          <w:pgNumType w:start="1"/>
          <w:cols w:space="720"/>
          <w:noEndnote/>
          <w:docGrid w:linePitch="360"/>
        </w:sectPr>
      </w:pPr>
    </w:p>
    <w:p w:rsidR="007631C4" w:rsidRDefault="00557C30">
      <w:pPr>
        <w:pStyle w:val="Heading210"/>
        <w:keepNext/>
        <w:keepLines/>
        <w:shd w:val="clear" w:color="auto" w:fill="auto"/>
      </w:pPr>
      <w:bookmarkStart w:id="0" w:name="bookmark2"/>
      <w:bookmarkStart w:id="1" w:name="bookmark3"/>
      <w:r>
        <w:rPr>
          <w:u w:val="single"/>
        </w:rPr>
        <w:t xml:space="preserve">Dodatek č. </w:t>
      </w:r>
      <w:r>
        <w:rPr>
          <w:u w:val="single"/>
          <w:lang w:val="en-US" w:eastAsia="en-US" w:bidi="en-US"/>
        </w:rPr>
        <w:t xml:space="preserve">1 </w:t>
      </w:r>
      <w:r>
        <w:rPr>
          <w:u w:val="single"/>
        </w:rPr>
        <w:t>ke smlouvě o výpůjčce</w:t>
      </w:r>
      <w:bookmarkEnd w:id="0"/>
      <w:bookmarkEnd w:id="1"/>
    </w:p>
    <w:p w:rsidR="007631C4" w:rsidRDefault="00557C30">
      <w:pPr>
        <w:pStyle w:val="Bodytext10"/>
        <w:shd w:val="clear" w:color="auto" w:fill="auto"/>
        <w:ind w:firstLine="0"/>
        <w:jc w:val="center"/>
      </w:pPr>
      <w:r>
        <w:t>uzavřené ve smyslu § 659 a následujících občanského zákoníku č. 40/1964 Sb.,</w:t>
      </w:r>
      <w:r>
        <w:br/>
        <w:t>ve znění pozdějších předpisů</w:t>
      </w:r>
    </w:p>
    <w:p w:rsidR="007631C4" w:rsidRDefault="00557C30">
      <w:pPr>
        <w:pStyle w:val="Bodytext10"/>
        <w:shd w:val="clear" w:color="auto" w:fill="auto"/>
        <w:spacing w:after="440"/>
        <w:ind w:firstLine="0"/>
        <w:jc w:val="center"/>
      </w:pPr>
      <w:r>
        <w:t xml:space="preserve">mezi těmito </w:t>
      </w:r>
      <w:r>
        <w:t>smluvními stranami</w:t>
      </w:r>
    </w:p>
    <w:p w:rsidR="007631C4" w:rsidRDefault="00557C30">
      <w:pPr>
        <w:pStyle w:val="Bodytext10"/>
        <w:shd w:val="clear" w:color="auto" w:fill="auto"/>
        <w:spacing w:after="220" w:line="233" w:lineRule="auto"/>
        <w:ind w:firstLine="0"/>
      </w:pPr>
      <w:r>
        <w:t xml:space="preserve">1. </w:t>
      </w:r>
      <w:proofErr w:type="spellStart"/>
      <w:r>
        <w:t>Půjčitel</w:t>
      </w:r>
      <w:proofErr w:type="spellEnd"/>
      <w:r>
        <w:t>:</w:t>
      </w:r>
    </w:p>
    <w:p w:rsidR="007631C4" w:rsidRDefault="00557C30">
      <w:pPr>
        <w:pStyle w:val="Heading210"/>
        <w:keepNext/>
        <w:keepLines/>
        <w:shd w:val="clear" w:color="auto" w:fill="auto"/>
        <w:spacing w:line="233" w:lineRule="auto"/>
        <w:ind w:firstLine="380"/>
        <w:jc w:val="left"/>
      </w:pPr>
      <w:bookmarkStart w:id="2" w:name="bookmark4"/>
      <w:bookmarkStart w:id="3" w:name="bookmark5"/>
      <w:r>
        <w:t xml:space="preserve">Siemens </w:t>
      </w:r>
      <w:r>
        <w:rPr>
          <w:lang w:val="en-US" w:eastAsia="en-US" w:bidi="en-US"/>
        </w:rPr>
        <w:t xml:space="preserve">Medical </w:t>
      </w:r>
      <w:proofErr w:type="spellStart"/>
      <w:r>
        <w:t>Solutions</w:t>
      </w:r>
      <w:proofErr w:type="spellEnd"/>
      <w:r>
        <w:t xml:space="preserve"> </w:t>
      </w:r>
      <w:r>
        <w:rPr>
          <w:lang w:val="en-US" w:eastAsia="en-US" w:bidi="en-US"/>
        </w:rPr>
        <w:t xml:space="preserve">Diagnostics </w:t>
      </w:r>
      <w:r>
        <w:t>s.r.o.</w:t>
      </w:r>
      <w:bookmarkEnd w:id="2"/>
      <w:bookmarkEnd w:id="3"/>
    </w:p>
    <w:p w:rsidR="007631C4" w:rsidRDefault="00557C30">
      <w:pPr>
        <w:pStyle w:val="Bodytext10"/>
        <w:shd w:val="clear" w:color="auto" w:fill="auto"/>
        <w:spacing w:line="233" w:lineRule="auto"/>
        <w:ind w:left="380"/>
      </w:pPr>
      <w:r>
        <w:t xml:space="preserve">zapsána v obchodním rejstříku vedeném Krajským soudem v Brně, spis. zn. C/41979 se sídlem Modříce, </w:t>
      </w:r>
      <w:proofErr w:type="spellStart"/>
      <w:r>
        <w:t>Central</w:t>
      </w:r>
      <w:proofErr w:type="spellEnd"/>
      <w:r>
        <w:t xml:space="preserve"> </w:t>
      </w:r>
      <w:r>
        <w:rPr>
          <w:lang w:val="en-US" w:eastAsia="en-US" w:bidi="en-US"/>
        </w:rPr>
        <w:t xml:space="preserve">Trade </w:t>
      </w:r>
      <w:r>
        <w:t>Park, Evropská 873, PSČ: 664 42</w:t>
      </w:r>
    </w:p>
    <w:p w:rsidR="007631C4" w:rsidRDefault="00557C30">
      <w:pPr>
        <w:pStyle w:val="Bodytext10"/>
        <w:shd w:val="clear" w:color="auto" w:fill="auto"/>
        <w:spacing w:line="233" w:lineRule="auto"/>
        <w:ind w:firstLine="380"/>
      </w:pPr>
      <w:r>
        <w:t>IČ:25056247</w:t>
      </w:r>
    </w:p>
    <w:p w:rsidR="007631C4" w:rsidRDefault="00557C30">
      <w:pPr>
        <w:pStyle w:val="Bodytext10"/>
        <w:shd w:val="clear" w:color="auto" w:fill="auto"/>
        <w:spacing w:line="233" w:lineRule="auto"/>
        <w:ind w:firstLine="380"/>
      </w:pPr>
      <w:r>
        <w:t>zastoupená: na základě</w:t>
      </w:r>
      <w:r>
        <w:t xml:space="preserve"> zplnomocnění </w:t>
      </w:r>
      <w:proofErr w:type="spellStart"/>
      <w:r w:rsidR="00D77174">
        <w:t>xxxxxxxxxxxxxxxxxxxxxxxx</w:t>
      </w:r>
      <w:proofErr w:type="spellEnd"/>
    </w:p>
    <w:p w:rsidR="007631C4" w:rsidRDefault="00557C30">
      <w:pPr>
        <w:pStyle w:val="Bodytext10"/>
        <w:shd w:val="clear" w:color="auto" w:fill="auto"/>
        <w:spacing w:after="680" w:line="233" w:lineRule="auto"/>
        <w:ind w:firstLine="380"/>
      </w:pPr>
      <w:r>
        <w:t>(dále jen „</w:t>
      </w:r>
      <w:proofErr w:type="spellStart"/>
      <w:r>
        <w:t>půjčitel</w:t>
      </w:r>
      <w:proofErr w:type="spellEnd"/>
      <w:r>
        <w:t>")</w:t>
      </w:r>
    </w:p>
    <w:p w:rsidR="007631C4" w:rsidRDefault="00557C30">
      <w:pPr>
        <w:pStyle w:val="Bodytext10"/>
        <w:shd w:val="clear" w:color="auto" w:fill="auto"/>
        <w:spacing w:after="220" w:line="233" w:lineRule="auto"/>
        <w:ind w:firstLine="0"/>
      </w:pPr>
      <w:r>
        <w:t>2. Vypůjčitel:</w:t>
      </w:r>
    </w:p>
    <w:p w:rsidR="007631C4" w:rsidRDefault="00557C30">
      <w:pPr>
        <w:pStyle w:val="Heading210"/>
        <w:keepNext/>
        <w:keepLines/>
        <w:shd w:val="clear" w:color="auto" w:fill="auto"/>
        <w:spacing w:line="233" w:lineRule="auto"/>
        <w:ind w:firstLine="380"/>
        <w:jc w:val="left"/>
      </w:pPr>
      <w:bookmarkStart w:id="4" w:name="bookmark6"/>
      <w:bookmarkStart w:id="5" w:name="bookmark7"/>
      <w:r>
        <w:t>Krajská nemocnice T. Bati, a. s.</w:t>
      </w:r>
      <w:bookmarkEnd w:id="4"/>
      <w:bookmarkEnd w:id="5"/>
    </w:p>
    <w:p w:rsidR="007631C4" w:rsidRDefault="00557C30">
      <w:pPr>
        <w:pStyle w:val="Bodytext10"/>
        <w:shd w:val="clear" w:color="auto" w:fill="auto"/>
        <w:spacing w:line="233" w:lineRule="auto"/>
        <w:ind w:left="380"/>
      </w:pPr>
      <w:r>
        <w:t>zapsána v obchodním rejstříku vedeném Krajským soudem v Brně, spis. zn. B/4437 se sídlem Zlín, Havlíčkovo nábřeží 600, PSČ: 762 75</w:t>
      </w:r>
    </w:p>
    <w:p w:rsidR="007631C4" w:rsidRDefault="00557C30">
      <w:pPr>
        <w:pStyle w:val="Bodytext10"/>
        <w:shd w:val="clear" w:color="auto" w:fill="auto"/>
        <w:spacing w:line="233" w:lineRule="auto"/>
        <w:ind w:firstLine="380"/>
      </w:pPr>
      <w:r>
        <w:t>IČ: 27661989</w:t>
      </w:r>
    </w:p>
    <w:p w:rsidR="007631C4" w:rsidRDefault="00557C30">
      <w:pPr>
        <w:pStyle w:val="Bodytext10"/>
        <w:shd w:val="clear" w:color="auto" w:fill="auto"/>
        <w:spacing w:line="233" w:lineRule="auto"/>
        <w:ind w:firstLine="380"/>
      </w:pPr>
      <w:r>
        <w:t>za</w:t>
      </w:r>
      <w:r>
        <w:t>stoupená: předsedou představenstva Ing. Zdeňkem Mikelem</w:t>
      </w:r>
    </w:p>
    <w:p w:rsidR="007631C4" w:rsidRDefault="00557C30">
      <w:pPr>
        <w:pStyle w:val="Bodytext10"/>
        <w:shd w:val="clear" w:color="auto" w:fill="auto"/>
        <w:spacing w:after="680" w:line="233" w:lineRule="auto"/>
        <w:ind w:firstLine="380"/>
      </w:pPr>
      <w:r>
        <w:t>(dále jen „vypůjčitel)</w:t>
      </w:r>
    </w:p>
    <w:p w:rsidR="007631C4" w:rsidRDefault="00557C30">
      <w:pPr>
        <w:pStyle w:val="Bodytext10"/>
        <w:shd w:val="clear" w:color="auto" w:fill="auto"/>
        <w:ind w:firstLine="0"/>
        <w:jc w:val="center"/>
      </w:pPr>
      <w:r>
        <w:t>I.</w:t>
      </w:r>
    </w:p>
    <w:p w:rsidR="007631C4" w:rsidRDefault="00557C30">
      <w:pPr>
        <w:pStyle w:val="Bodytext10"/>
        <w:shd w:val="clear" w:color="auto" w:fill="auto"/>
        <w:ind w:firstLine="0"/>
      </w:pPr>
      <w:r>
        <w:t xml:space="preserve">Identifikační údaje </w:t>
      </w:r>
      <w:proofErr w:type="spellStart"/>
      <w:r>
        <w:t>půjčitele</w:t>
      </w:r>
      <w:proofErr w:type="spellEnd"/>
      <w:r>
        <w:t xml:space="preserve"> uvedené v záhlaví smlouvy se z původních údajů</w:t>
      </w:r>
    </w:p>
    <w:p w:rsidR="007631C4" w:rsidRDefault="00557C30">
      <w:pPr>
        <w:pStyle w:val="Bodytext10"/>
        <w:shd w:val="clear" w:color="auto" w:fill="auto"/>
        <w:ind w:left="380"/>
      </w:pPr>
      <w:r>
        <w:t xml:space="preserve">DPC </w:t>
      </w:r>
      <w:r>
        <w:rPr>
          <w:lang w:val="en-US" w:eastAsia="en-US" w:bidi="en-US"/>
        </w:rPr>
        <w:t xml:space="preserve">CZECH, </w:t>
      </w:r>
      <w:r>
        <w:t xml:space="preserve">spol. s r.o., </w:t>
      </w:r>
      <w:r>
        <w:rPr>
          <w:i/>
          <w:iCs/>
        </w:rPr>
        <w:t xml:space="preserve">zapsána v obchodním rejstříku vedeném Krajským soudem v Brně, spis. zn. </w:t>
      </w:r>
      <w:r>
        <w:rPr>
          <w:i/>
          <w:iCs/>
        </w:rPr>
        <w:t>C/41979</w:t>
      </w:r>
    </w:p>
    <w:p w:rsidR="007631C4" w:rsidRDefault="00557C30">
      <w:pPr>
        <w:pStyle w:val="Bodytext10"/>
        <w:shd w:val="clear" w:color="auto" w:fill="auto"/>
        <w:ind w:firstLine="380"/>
      </w:pPr>
      <w:r>
        <w:rPr>
          <w:i/>
          <w:iCs/>
        </w:rPr>
        <w:t>se sídlem Praha, Severozápadní IV/23, PSČ: 140 00</w:t>
      </w:r>
    </w:p>
    <w:p w:rsidR="007631C4" w:rsidRDefault="00557C30">
      <w:pPr>
        <w:pStyle w:val="Bodytext10"/>
        <w:shd w:val="clear" w:color="auto" w:fill="auto"/>
        <w:ind w:firstLine="380"/>
      </w:pPr>
      <w:r>
        <w:rPr>
          <w:i/>
          <w:iCs/>
        </w:rPr>
        <w:t>IČ: 25056247</w:t>
      </w:r>
    </w:p>
    <w:p w:rsidR="007631C4" w:rsidRDefault="00557C30">
      <w:pPr>
        <w:pStyle w:val="Bodytext10"/>
        <w:shd w:val="clear" w:color="auto" w:fill="auto"/>
        <w:spacing w:after="220"/>
        <w:ind w:firstLine="380"/>
        <w:jc w:val="both"/>
      </w:pPr>
      <w:r>
        <w:rPr>
          <w:i/>
          <w:iCs/>
        </w:rPr>
        <w:t xml:space="preserve">zastoupená: na základě zplnomocnění </w:t>
      </w:r>
      <w:proofErr w:type="spellStart"/>
      <w:r w:rsidR="00D77174">
        <w:rPr>
          <w:i/>
          <w:iCs/>
        </w:rPr>
        <w:t>xxxxxxxxxxxxxxxxxxxxxxxxxxxx</w:t>
      </w:r>
      <w:proofErr w:type="spellEnd"/>
    </w:p>
    <w:p w:rsidR="007631C4" w:rsidRDefault="00557C30">
      <w:pPr>
        <w:pStyle w:val="Bodytext10"/>
        <w:shd w:val="clear" w:color="auto" w:fill="auto"/>
        <w:spacing w:after="220"/>
        <w:ind w:firstLine="380"/>
        <w:jc w:val="both"/>
      </w:pPr>
      <w:r>
        <w:t xml:space="preserve">mění </w:t>
      </w:r>
      <w:proofErr w:type="gramStart"/>
      <w:r>
        <w:t>takto :</w:t>
      </w:r>
      <w:proofErr w:type="gramEnd"/>
    </w:p>
    <w:p w:rsidR="007631C4" w:rsidRDefault="00557C30">
      <w:pPr>
        <w:pStyle w:val="Bodytext10"/>
        <w:shd w:val="clear" w:color="auto" w:fill="auto"/>
        <w:ind w:firstLine="380"/>
      </w:pPr>
      <w:r>
        <w:rPr>
          <w:b/>
          <w:bCs/>
          <w:i/>
          <w:iCs/>
        </w:rPr>
        <w:t xml:space="preserve">Siemens </w:t>
      </w:r>
      <w:r>
        <w:rPr>
          <w:b/>
          <w:bCs/>
          <w:i/>
          <w:iCs/>
          <w:lang w:val="en-US" w:eastAsia="en-US" w:bidi="en-US"/>
        </w:rPr>
        <w:t xml:space="preserve">Medical </w:t>
      </w:r>
      <w:proofErr w:type="spellStart"/>
      <w:r>
        <w:rPr>
          <w:b/>
          <w:bCs/>
          <w:i/>
          <w:iCs/>
        </w:rPr>
        <w:t>Solutions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 w:eastAsia="en-US" w:bidi="en-US"/>
        </w:rPr>
        <w:t xml:space="preserve">Diagnostics </w:t>
      </w:r>
      <w:r>
        <w:rPr>
          <w:b/>
          <w:bCs/>
          <w:i/>
          <w:iCs/>
        </w:rPr>
        <w:t>s.r.o.</w:t>
      </w:r>
    </w:p>
    <w:p w:rsidR="007631C4" w:rsidRDefault="00557C30">
      <w:pPr>
        <w:pStyle w:val="Bodytext10"/>
        <w:shd w:val="clear" w:color="auto" w:fill="auto"/>
        <w:ind w:left="380"/>
      </w:pPr>
      <w:r>
        <w:rPr>
          <w:i/>
          <w:iCs/>
        </w:rPr>
        <w:t>zapsána v obchodním rejstříku vedeném Krajským soudem v Brně, spi</w:t>
      </w:r>
      <w:r>
        <w:rPr>
          <w:i/>
          <w:iCs/>
        </w:rPr>
        <w:t xml:space="preserve">s. zn. C/41979 se sídlem Modřice, </w:t>
      </w:r>
      <w:proofErr w:type="spellStart"/>
      <w:r>
        <w:rPr>
          <w:i/>
          <w:iCs/>
        </w:rPr>
        <w:t>Central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 w:eastAsia="en-US" w:bidi="en-US"/>
        </w:rPr>
        <w:t xml:space="preserve">Trade </w:t>
      </w:r>
      <w:r>
        <w:rPr>
          <w:i/>
          <w:iCs/>
        </w:rPr>
        <w:t>Park, Evropská 873, PSČ: 664 42</w:t>
      </w:r>
    </w:p>
    <w:p w:rsidR="007631C4" w:rsidRDefault="00557C30">
      <w:pPr>
        <w:pStyle w:val="Bodytext10"/>
        <w:shd w:val="clear" w:color="auto" w:fill="auto"/>
        <w:ind w:firstLine="380"/>
      </w:pPr>
      <w:r>
        <w:rPr>
          <w:i/>
          <w:iCs/>
        </w:rPr>
        <w:t>IČ: 25056247</w:t>
      </w:r>
    </w:p>
    <w:p w:rsidR="007631C4" w:rsidRDefault="00557C30">
      <w:pPr>
        <w:pStyle w:val="Bodytext10"/>
        <w:shd w:val="clear" w:color="auto" w:fill="auto"/>
        <w:spacing w:after="440"/>
        <w:ind w:firstLine="380"/>
        <w:jc w:val="both"/>
      </w:pPr>
      <w:r>
        <w:rPr>
          <w:i/>
          <w:iCs/>
        </w:rPr>
        <w:t xml:space="preserve">zastoupená: na základě zplnomocnění </w:t>
      </w:r>
      <w:proofErr w:type="spellStart"/>
      <w:r w:rsidR="00D77174">
        <w:rPr>
          <w:i/>
          <w:iCs/>
        </w:rPr>
        <w:t>xxxxxxxxxxxxxxxxxxxxxxxx</w:t>
      </w:r>
      <w:proofErr w:type="spellEnd"/>
    </w:p>
    <w:p w:rsidR="007631C4" w:rsidRDefault="00557C30">
      <w:pPr>
        <w:pStyle w:val="Heading210"/>
        <w:keepNext/>
        <w:keepLines/>
        <w:shd w:val="clear" w:color="auto" w:fill="auto"/>
        <w:spacing w:after="220"/>
      </w:pPr>
      <w:bookmarkStart w:id="6" w:name="bookmark8"/>
      <w:bookmarkStart w:id="7" w:name="bookmark9"/>
      <w:r>
        <w:t>II.</w:t>
      </w:r>
      <w:bookmarkEnd w:id="6"/>
      <w:bookmarkEnd w:id="7"/>
    </w:p>
    <w:p w:rsidR="007631C4" w:rsidRDefault="00557C30">
      <w:pPr>
        <w:pStyle w:val="Bodytext10"/>
        <w:shd w:val="clear" w:color="auto" w:fill="auto"/>
        <w:spacing w:after="220"/>
        <w:ind w:firstLine="0"/>
      </w:pPr>
      <w:r>
        <w:t xml:space="preserve">Identifikační údaje vypůjčitele uvedené v záhlaví smlouvy se mění </w:t>
      </w:r>
      <w:proofErr w:type="gramStart"/>
      <w:r>
        <w:t>takto :</w:t>
      </w:r>
      <w:proofErr w:type="gramEnd"/>
    </w:p>
    <w:p w:rsidR="007631C4" w:rsidRDefault="00557C30">
      <w:pPr>
        <w:pStyle w:val="Bodytext10"/>
        <w:shd w:val="clear" w:color="auto" w:fill="auto"/>
        <w:ind w:firstLine="340"/>
      </w:pPr>
      <w:r>
        <w:rPr>
          <w:b/>
          <w:bCs/>
          <w:i/>
          <w:iCs/>
        </w:rPr>
        <w:t xml:space="preserve">Krajská nemocnice T. </w:t>
      </w:r>
      <w:r>
        <w:rPr>
          <w:b/>
          <w:bCs/>
          <w:i/>
          <w:iCs/>
        </w:rPr>
        <w:t>Bati, a. s.</w:t>
      </w:r>
    </w:p>
    <w:p w:rsidR="007631C4" w:rsidRDefault="00557C30">
      <w:pPr>
        <w:pStyle w:val="Bodytext10"/>
        <w:shd w:val="clear" w:color="auto" w:fill="auto"/>
        <w:ind w:left="340" w:firstLine="0"/>
      </w:pPr>
      <w:r>
        <w:rPr>
          <w:i/>
          <w:iCs/>
        </w:rPr>
        <w:t>zapsána v obchodním rejstříku vedeném Krajským soudem v Brně, spis. zn. B/4437 se sídlem Zlín, Havlíčkovo nábřeží 600, PSČ: 762 75</w:t>
      </w:r>
    </w:p>
    <w:p w:rsidR="007631C4" w:rsidRDefault="00557C30">
      <w:pPr>
        <w:pStyle w:val="Bodytext10"/>
        <w:shd w:val="clear" w:color="auto" w:fill="auto"/>
        <w:ind w:firstLine="340"/>
      </w:pPr>
      <w:r>
        <w:rPr>
          <w:i/>
          <w:iCs/>
        </w:rPr>
        <w:t>IČ: 27661989</w:t>
      </w:r>
    </w:p>
    <w:p w:rsidR="007631C4" w:rsidRDefault="00557C30">
      <w:pPr>
        <w:pStyle w:val="Bodytext10"/>
        <w:shd w:val="clear" w:color="auto" w:fill="auto"/>
        <w:spacing w:after="220"/>
        <w:ind w:firstLine="340"/>
      </w:pPr>
      <w:r>
        <w:rPr>
          <w:i/>
          <w:iCs/>
        </w:rPr>
        <w:t>zastoupená: předsedou představenstva Ing. Zdeňkem Mikelem.</w:t>
      </w:r>
      <w:r>
        <w:br w:type="page"/>
      </w:r>
    </w:p>
    <w:p w:rsidR="007631C4" w:rsidRDefault="00557C30">
      <w:pPr>
        <w:pStyle w:val="Heading210"/>
        <w:keepNext/>
        <w:keepLines/>
        <w:shd w:val="clear" w:color="auto" w:fill="auto"/>
      </w:pPr>
      <w:bookmarkStart w:id="8" w:name="bookmark10"/>
      <w:bookmarkStart w:id="9" w:name="bookmark11"/>
      <w:r>
        <w:rPr>
          <w:lang w:val="en-US" w:eastAsia="en-US" w:bidi="en-US"/>
        </w:rPr>
        <w:lastRenderedPageBreak/>
        <w:t>III.</w:t>
      </w:r>
      <w:bookmarkEnd w:id="8"/>
      <w:bookmarkEnd w:id="9"/>
    </w:p>
    <w:p w:rsidR="007631C4" w:rsidRDefault="00557C30">
      <w:pPr>
        <w:pStyle w:val="Bodytext10"/>
        <w:shd w:val="clear" w:color="auto" w:fill="auto"/>
        <w:spacing w:after="100" w:line="300" w:lineRule="auto"/>
        <w:ind w:firstLine="0"/>
      </w:pPr>
      <w:r>
        <w:t xml:space="preserve">Smluvní strany se dohodly na </w:t>
      </w:r>
      <w:r>
        <w:t xml:space="preserve">prodloužení doby výpůjčky přístroje </w:t>
      </w:r>
      <w:proofErr w:type="spellStart"/>
      <w:r>
        <w:t>Immulite</w:t>
      </w:r>
      <w:proofErr w:type="spellEnd"/>
      <w:r>
        <w:t xml:space="preserve"> 2000 (výr. číslo H2826) na dobu určitou, a to do 31.12.2011. </w:t>
      </w:r>
      <w:r w:rsidR="00D77174">
        <w:t>Přís</w:t>
      </w:r>
      <w:r>
        <w:t>troj je u</w:t>
      </w:r>
      <w:r w:rsidR="00D77174">
        <w:t>místěn na OKB.</w:t>
      </w:r>
    </w:p>
    <w:p w:rsidR="007631C4" w:rsidRDefault="00557C30">
      <w:pPr>
        <w:pStyle w:val="Heading210"/>
        <w:keepNext/>
        <w:keepLines/>
        <w:shd w:val="clear" w:color="auto" w:fill="auto"/>
      </w:pPr>
      <w:bookmarkStart w:id="10" w:name="bookmark12"/>
      <w:bookmarkStart w:id="11" w:name="bookmark13"/>
      <w:r>
        <w:t>IV.</w:t>
      </w:r>
      <w:bookmarkEnd w:id="10"/>
      <w:bookmarkEnd w:id="11"/>
    </w:p>
    <w:p w:rsidR="007631C4" w:rsidRDefault="00557C30">
      <w:pPr>
        <w:pStyle w:val="Bodytext10"/>
        <w:shd w:val="clear" w:color="auto" w:fill="auto"/>
        <w:spacing w:after="220"/>
        <w:ind w:firstLine="0"/>
      </w:pPr>
      <w:r>
        <w:t>Ostatní ujednání této smlouvy zůstávají beze změny.</w:t>
      </w:r>
    </w:p>
    <w:p w:rsidR="007631C4" w:rsidRDefault="00557C30">
      <w:pPr>
        <w:pStyle w:val="Heading210"/>
        <w:keepNext/>
        <w:keepLines/>
        <w:shd w:val="clear" w:color="auto" w:fill="auto"/>
      </w:pPr>
      <w:bookmarkStart w:id="12" w:name="bookmark14"/>
      <w:bookmarkStart w:id="13" w:name="bookmark15"/>
      <w:r>
        <w:t>V.</w:t>
      </w:r>
      <w:bookmarkEnd w:id="12"/>
      <w:bookmarkEnd w:id="13"/>
    </w:p>
    <w:p w:rsidR="007631C4" w:rsidRDefault="00557C30">
      <w:pPr>
        <w:pStyle w:val="Bodytext10"/>
        <w:shd w:val="clear" w:color="auto" w:fill="auto"/>
        <w:spacing w:after="420"/>
        <w:ind w:firstLine="0"/>
      </w:pPr>
      <w:r>
        <w:t>Dodatek č. 1 je vyhotoven ve dvou stejnopisech, z nichž kaž</w:t>
      </w:r>
      <w:r>
        <w:t xml:space="preserve">dá ze smluvních stran obdrží po </w:t>
      </w:r>
      <w:proofErr w:type="gramStart"/>
      <w:r>
        <w:t>jednom..</w:t>
      </w:r>
      <w:proofErr w:type="gramEnd"/>
      <w:r>
        <w:t xml:space="preserve"> Tento dodatek nabývá platnosti a účinnosti dnem jeho podpisu oběma smluvními stranami.</w:t>
      </w:r>
    </w:p>
    <w:p w:rsidR="007631C4" w:rsidRDefault="00557C30">
      <w:pPr>
        <w:pStyle w:val="Bodytext10"/>
        <w:shd w:val="clear" w:color="auto" w:fill="auto"/>
        <w:spacing w:after="260"/>
        <w:ind w:firstLine="0"/>
      </w:pPr>
      <w:r>
        <w:t xml:space="preserve">V Modřících </w:t>
      </w:r>
      <w:proofErr w:type="gramStart"/>
      <w:r>
        <w:t xml:space="preserve">dne </w:t>
      </w:r>
      <w:r>
        <w:rPr>
          <w:color w:val="948DB2"/>
        </w:rPr>
        <w:t>.</w:t>
      </w:r>
      <w:proofErr w:type="gramEnd"/>
      <w:r>
        <w:rPr>
          <w:color w:val="948DB2"/>
        </w:rPr>
        <w:t>«</w:t>
      </w:r>
    </w:p>
    <w:p w:rsidR="007631C4" w:rsidRDefault="00557C30">
      <w:pPr>
        <w:pStyle w:val="Bodytext10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Za </w:t>
      </w:r>
      <w:proofErr w:type="spellStart"/>
      <w:r>
        <w:rPr>
          <w:b/>
          <w:bCs/>
        </w:rPr>
        <w:t>p</w:t>
      </w:r>
      <w:r w:rsidR="00D77174">
        <w:rPr>
          <w:b/>
          <w:bCs/>
        </w:rPr>
        <w:t>ůjitele</w:t>
      </w:r>
      <w:proofErr w:type="spellEnd"/>
      <w:r w:rsidR="00D77174">
        <w:rPr>
          <w:b/>
          <w:bCs/>
        </w:rPr>
        <w:t>:</w:t>
      </w:r>
    </w:p>
    <w:p w:rsidR="00D77174" w:rsidRDefault="00D77174">
      <w:pPr>
        <w:pStyle w:val="Bodytext10"/>
        <w:shd w:val="clear" w:color="auto" w:fill="auto"/>
        <w:ind w:firstLine="0"/>
      </w:pPr>
      <w:r>
        <w:t xml:space="preserve">Siemens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Diasgnostics</w:t>
      </w:r>
      <w:proofErr w:type="spellEnd"/>
    </w:p>
    <w:p w:rsidR="007631C4" w:rsidRDefault="007631C4" w:rsidP="00D77174">
      <w:pPr>
        <w:pStyle w:val="Bodytext20"/>
        <w:shd w:val="clear" w:color="auto" w:fill="auto"/>
        <w:spacing w:after="0"/>
        <w:ind w:firstLine="0"/>
      </w:pPr>
    </w:p>
    <w:p w:rsidR="007631C4" w:rsidRDefault="00D77174">
      <w:pPr>
        <w:pStyle w:val="Bodytext10"/>
        <w:shd w:val="clear" w:color="auto" w:fill="auto"/>
        <w:ind w:left="1040" w:firstLine="0"/>
      </w:pPr>
      <w:proofErr w:type="spellStart"/>
      <w:r>
        <w:t>xxxxxxxxxxxxxxxxxxxxx</w:t>
      </w:r>
      <w:proofErr w:type="spellEnd"/>
    </w:p>
    <w:p w:rsidR="007631C4" w:rsidRDefault="00557C30">
      <w:pPr>
        <w:pStyle w:val="Bodytext10"/>
        <w:shd w:val="clear" w:color="auto" w:fill="auto"/>
        <w:spacing w:after="240"/>
        <w:ind w:left="104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margin">
                  <wp:posOffset>1961515</wp:posOffset>
                </wp:positionV>
                <wp:extent cx="2656205" cy="2971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1C4" w:rsidRDefault="00557C30">
                            <w:pPr>
                              <w:pStyle w:val="Picturecaption10"/>
                              <w:shd w:val="clear" w:color="auto" w:fill="auto"/>
                              <w:tabs>
                                <w:tab w:val="left" w:pos="1590"/>
                              </w:tabs>
                              <w:spacing w:line="240" w:lineRule="auto"/>
                              <w:ind w:firstLine="6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bookmarkStart w:id="14" w:name="_GoBack"/>
                            <w:bookmarkEnd w:id="14"/>
                          </w:p>
                          <w:p w:rsidR="007631C4" w:rsidRDefault="00557C30">
                            <w:pPr>
                              <w:pStyle w:val="Picturecaption10"/>
                              <w:shd w:val="clear" w:color="auto" w:fill="auto"/>
                              <w:tabs>
                                <w:tab w:val="left" w:pos="1937"/>
                              </w:tabs>
                              <w:spacing w:line="209" w:lineRule="auto"/>
                              <w:ind w:firstLine="0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vyp</w:t>
                            </w:r>
                            <w:r w:rsidR="00D77174">
                              <w:t>ů</w:t>
                            </w:r>
                            <w:r>
                              <w:t>jčítele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69.8pt;margin-top:154.45pt;width:209.15pt;height:23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" filled="f" stroked="f">
                <v:textbox inset="0,0,0,0">
                  <w:txbxContent>
                    <w:p w:rsidR="007631C4" w:rsidRDefault="00557C30">
                      <w:pPr>
                        <w:pStyle w:val="Picturecaption10"/>
                        <w:shd w:val="clear" w:color="auto" w:fill="auto"/>
                        <w:tabs>
                          <w:tab w:val="left" w:pos="1590"/>
                        </w:tabs>
                        <w:spacing w:line="240" w:lineRule="auto"/>
                        <w:ind w:firstLine="6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bookmarkStart w:id="15" w:name="_GoBack"/>
                      <w:bookmarkEnd w:id="15"/>
                    </w:p>
                    <w:p w:rsidR="007631C4" w:rsidRDefault="00557C30">
                      <w:pPr>
                        <w:pStyle w:val="Picturecaption10"/>
                        <w:shd w:val="clear" w:color="auto" w:fill="auto"/>
                        <w:tabs>
                          <w:tab w:val="left" w:pos="1937"/>
                        </w:tabs>
                        <w:spacing w:line="209" w:lineRule="auto"/>
                        <w:ind w:firstLine="0"/>
                      </w:pPr>
                      <w:r>
                        <w:t xml:space="preserve">Za </w:t>
                      </w:r>
                      <w:proofErr w:type="spellStart"/>
                      <w:r>
                        <w:t>vyp</w:t>
                      </w:r>
                      <w:r w:rsidR="00D77174">
                        <w:t>ů</w:t>
                      </w:r>
                      <w:r>
                        <w:t>jčítele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na základě zplnomocnění</w:t>
      </w:r>
    </w:p>
    <w:sectPr w:rsidR="007631C4">
      <w:type w:val="continuous"/>
      <w:pgSz w:w="11900" w:h="16840"/>
      <w:pgMar w:top="1611" w:right="1387" w:bottom="1975" w:left="1391" w:header="0" w:footer="1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30" w:rsidRDefault="00557C30">
      <w:r>
        <w:separator/>
      </w:r>
    </w:p>
  </w:endnote>
  <w:endnote w:type="continuationSeparator" w:id="0">
    <w:p w:rsidR="00557C30" w:rsidRDefault="005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30" w:rsidRDefault="00557C30"/>
  </w:footnote>
  <w:footnote w:type="continuationSeparator" w:id="0">
    <w:p w:rsidR="00557C30" w:rsidRDefault="00557C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C4"/>
    <w:rsid w:val="00231C31"/>
    <w:rsid w:val="00557C30"/>
    <w:rsid w:val="007631C4"/>
    <w:rsid w:val="00D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0B87"/>
  <w15:docId w15:val="{0F63B6AA-8636-4A0B-B0B4-4C577C89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/>
      <w:strike w:val="0"/>
      <w:color w:val="0889AC"/>
      <w:sz w:val="62"/>
      <w:szCs w:val="62"/>
      <w:u w:val="none"/>
      <w:lang w:val="en-US" w:eastAsia="en-US" w:bidi="en-US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rFonts w:ascii="Arial" w:eastAsia="Arial" w:hAnsi="Arial" w:cs="Arial"/>
      <w:b/>
      <w:bCs/>
      <w:smallCaps/>
      <w:color w:val="0889AC"/>
      <w:sz w:val="62"/>
      <w:szCs w:val="62"/>
      <w:lang w:val="en-US" w:eastAsia="en-US" w:bidi="en-US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14" w:lineRule="auto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23" w:lineRule="auto"/>
      <w:ind w:firstLine="320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ind w:firstLine="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10"/>
      <w:ind w:firstLine="470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c224e_KHS_zapad5p_BN-20200428084956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c224e_KHS_zapad5p_BN-20200428084956</dc:title>
  <dc:subject/>
  <dc:creator>Gabriela Vinklerová</dc:creator>
  <cp:keywords/>
  <cp:lastModifiedBy>Vinklerová Gabriela</cp:lastModifiedBy>
  <cp:revision>2</cp:revision>
  <dcterms:created xsi:type="dcterms:W3CDTF">2020-04-28T08:52:00Z</dcterms:created>
  <dcterms:modified xsi:type="dcterms:W3CDTF">2020-04-28T08:52:00Z</dcterms:modified>
</cp:coreProperties>
</file>