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5EE" w:rsidRPr="00994384" w:rsidRDefault="006B05EE">
      <w:pPr>
        <w:spacing w:before="120" w:after="120"/>
        <w:ind w:left="0" w:firstLine="0"/>
        <w:jc w:val="center"/>
        <w:rPr>
          <w:rFonts w:ascii="Times New Roman" w:hAnsi="Times New Roman"/>
          <w:sz w:val="24"/>
        </w:rPr>
      </w:pPr>
      <w:bookmarkStart w:id="0" w:name="_GoBack"/>
      <w:bookmarkEnd w:id="0"/>
      <w:r>
        <w:rPr>
          <w:rFonts w:ascii="Times New Roman" w:hAnsi="Times New Roman" w:cs="Times New Roman"/>
          <w:b/>
          <w:sz w:val="32"/>
          <w:szCs w:val="32"/>
        </w:rPr>
        <w:t>Smlouva o poskytování konzultačních služeb</w:t>
      </w:r>
      <w:r>
        <w:rPr>
          <w:rFonts w:ascii="Times New Roman" w:hAnsi="Times New Roman" w:cs="Times New Roman"/>
          <w:b/>
          <w:sz w:val="24"/>
          <w:szCs w:val="24"/>
        </w:rPr>
        <w:br/>
      </w:r>
      <w:r w:rsidRPr="003805B4">
        <w:rPr>
          <w:rFonts w:ascii="Times New Roman" w:hAnsi="Times New Roman"/>
          <w:b/>
          <w:sz w:val="28"/>
        </w:rPr>
        <w:t>č.</w:t>
      </w:r>
      <w:r w:rsidR="00DD2B8D">
        <w:rPr>
          <w:rFonts w:ascii="Times New Roman" w:hAnsi="Times New Roman"/>
          <w:b/>
          <w:sz w:val="28"/>
        </w:rPr>
        <w:t xml:space="preserve"> </w:t>
      </w:r>
      <w:r w:rsidR="00F646FC">
        <w:rPr>
          <w:rFonts w:ascii="Times New Roman" w:hAnsi="Times New Roman"/>
          <w:b/>
          <w:sz w:val="28"/>
        </w:rPr>
        <w:t>200409</w:t>
      </w:r>
    </w:p>
    <w:p w:rsidR="006B05EE" w:rsidRPr="003805B4" w:rsidRDefault="006B05EE" w:rsidP="003805B4">
      <w:pPr>
        <w:spacing w:before="120" w:after="120"/>
        <w:rPr>
          <w:rFonts w:ascii="Times New Roman" w:hAnsi="Times New Roman"/>
        </w:rPr>
      </w:pPr>
    </w:p>
    <w:p w:rsidR="006B05EE" w:rsidRPr="003805B4" w:rsidRDefault="006B05EE" w:rsidP="00722740">
      <w:pPr>
        <w:pStyle w:val="Nadpis1"/>
        <w:spacing w:before="120" w:after="120"/>
        <w:rPr>
          <w:rFonts w:ascii="Times New Roman" w:hAnsi="Times New Roman"/>
          <w:szCs w:val="22"/>
          <w:u w:val="single"/>
        </w:rPr>
      </w:pPr>
      <w:r w:rsidRPr="003805B4">
        <w:rPr>
          <w:rFonts w:ascii="Times New Roman" w:hAnsi="Times New Roman"/>
          <w:szCs w:val="22"/>
        </w:rPr>
        <w:t>Smluvní strany</w:t>
      </w:r>
    </w:p>
    <w:p w:rsidR="006B05EE" w:rsidRPr="003805B4" w:rsidRDefault="006B05EE">
      <w:pPr>
        <w:spacing w:before="120" w:after="120"/>
        <w:rPr>
          <w:rFonts w:ascii="Times New Roman" w:hAnsi="Times New Roman"/>
          <w:b/>
        </w:rPr>
      </w:pPr>
      <w:r w:rsidRPr="003805B4">
        <w:rPr>
          <w:rFonts w:ascii="Times New Roman" w:hAnsi="Times New Roman"/>
          <w:b/>
          <w:u w:val="single"/>
        </w:rPr>
        <w:t>Objednatel:</w:t>
      </w:r>
    </w:p>
    <w:p w:rsidR="006B05EE" w:rsidRPr="003805B4" w:rsidRDefault="006B05EE">
      <w:pPr>
        <w:spacing w:before="120" w:after="120"/>
        <w:rPr>
          <w:rFonts w:ascii="Times New Roman" w:hAnsi="Times New Roman"/>
        </w:rPr>
      </w:pPr>
      <w:r w:rsidRPr="003805B4">
        <w:rPr>
          <w:rFonts w:ascii="Times New Roman" w:hAnsi="Times New Roman"/>
          <w:b/>
        </w:rPr>
        <w:t>Národní muzeum</w:t>
      </w:r>
      <w:r w:rsidRPr="003805B4">
        <w:rPr>
          <w:rFonts w:ascii="Times New Roman" w:hAnsi="Times New Roman"/>
        </w:rPr>
        <w:t>, příspěvková organizace</w:t>
      </w:r>
    </w:p>
    <w:p w:rsidR="006B05EE" w:rsidRPr="003805B4" w:rsidRDefault="006B05EE">
      <w:pPr>
        <w:spacing w:before="120" w:after="120"/>
        <w:rPr>
          <w:rFonts w:ascii="Times New Roman" w:hAnsi="Times New Roman"/>
        </w:rPr>
      </w:pPr>
      <w:r w:rsidRPr="003805B4">
        <w:rPr>
          <w:rFonts w:ascii="Times New Roman" w:hAnsi="Times New Roman"/>
        </w:rPr>
        <w:t>Sídlo:</w:t>
      </w:r>
      <w:r w:rsidRPr="003805B4">
        <w:rPr>
          <w:rFonts w:ascii="Times New Roman" w:hAnsi="Times New Roman"/>
        </w:rPr>
        <w:tab/>
      </w:r>
      <w:r w:rsidRPr="003805B4">
        <w:rPr>
          <w:rFonts w:ascii="Times New Roman" w:hAnsi="Times New Roman"/>
        </w:rPr>
        <w:tab/>
        <w:t>Václavské náměstí 68, 115 79 Praha 1</w:t>
      </w:r>
    </w:p>
    <w:p w:rsidR="006B05EE" w:rsidRPr="003805B4" w:rsidRDefault="006B05EE">
      <w:pPr>
        <w:spacing w:before="120" w:after="120"/>
        <w:ind w:left="0" w:firstLine="0"/>
        <w:rPr>
          <w:rFonts w:ascii="Times New Roman" w:hAnsi="Times New Roman"/>
          <w:color w:val="000000"/>
        </w:rPr>
      </w:pPr>
      <w:r w:rsidRPr="003805B4">
        <w:rPr>
          <w:rFonts w:ascii="Times New Roman" w:hAnsi="Times New Roman"/>
        </w:rPr>
        <w:t>IČO:</w:t>
      </w:r>
      <w:r w:rsidRPr="003805B4">
        <w:rPr>
          <w:rFonts w:ascii="Times New Roman" w:hAnsi="Times New Roman"/>
        </w:rPr>
        <w:tab/>
      </w:r>
      <w:r w:rsidRPr="003805B4">
        <w:rPr>
          <w:rFonts w:ascii="Times New Roman" w:hAnsi="Times New Roman"/>
        </w:rPr>
        <w:tab/>
        <w:t>000 23 272</w:t>
      </w:r>
    </w:p>
    <w:p w:rsidR="006B05EE" w:rsidRPr="003805B4" w:rsidRDefault="006B05EE">
      <w:pPr>
        <w:spacing w:before="120" w:after="120"/>
        <w:rPr>
          <w:rFonts w:ascii="Times New Roman" w:hAnsi="Times New Roman"/>
        </w:rPr>
      </w:pPr>
      <w:r w:rsidRPr="003805B4">
        <w:rPr>
          <w:rFonts w:ascii="Times New Roman" w:hAnsi="Times New Roman"/>
          <w:color w:val="000000"/>
        </w:rPr>
        <w:t>DIČ:</w:t>
      </w:r>
      <w:r w:rsidRPr="003805B4">
        <w:rPr>
          <w:rFonts w:ascii="Times New Roman" w:hAnsi="Times New Roman"/>
          <w:color w:val="000000"/>
        </w:rPr>
        <w:tab/>
      </w:r>
      <w:r w:rsidRPr="003805B4">
        <w:rPr>
          <w:rFonts w:ascii="Times New Roman" w:hAnsi="Times New Roman"/>
          <w:color w:val="000000"/>
        </w:rPr>
        <w:tab/>
        <w:t>CZ00023272</w:t>
      </w:r>
    </w:p>
    <w:p w:rsidR="006B05EE" w:rsidRPr="003805B4" w:rsidRDefault="006B05EE">
      <w:pPr>
        <w:spacing w:before="120" w:after="120"/>
        <w:ind w:left="1410" w:hanging="1410"/>
        <w:rPr>
          <w:rFonts w:ascii="Times New Roman" w:hAnsi="Times New Roman"/>
        </w:rPr>
      </w:pPr>
      <w:r w:rsidRPr="003805B4">
        <w:rPr>
          <w:rFonts w:ascii="Times New Roman" w:hAnsi="Times New Roman"/>
        </w:rPr>
        <w:t>Zástupce:</w:t>
      </w:r>
      <w:r w:rsidRPr="003805B4">
        <w:rPr>
          <w:rFonts w:ascii="Times New Roman" w:hAnsi="Times New Roman"/>
        </w:rPr>
        <w:tab/>
      </w:r>
      <w:r w:rsidRPr="003805B4">
        <w:rPr>
          <w:rFonts w:ascii="Times New Roman" w:hAnsi="Times New Roman"/>
          <w:b/>
        </w:rPr>
        <w:t>doc. PhDr. Michal Stehlík, Ph.D.</w:t>
      </w:r>
      <w:r w:rsidRPr="003805B4">
        <w:rPr>
          <w:rFonts w:ascii="Times New Roman" w:hAnsi="Times New Roman"/>
        </w:rPr>
        <w:t>, náměstek pro centrální sbírkotvornou a výstavní činnost</w:t>
      </w:r>
    </w:p>
    <w:p w:rsidR="006B05EE" w:rsidRPr="003805B4" w:rsidRDefault="006B05EE">
      <w:pPr>
        <w:spacing w:before="120" w:after="120"/>
        <w:rPr>
          <w:rFonts w:ascii="Times New Roman" w:hAnsi="Times New Roman"/>
        </w:rPr>
      </w:pPr>
      <w:r w:rsidRPr="003805B4">
        <w:rPr>
          <w:rFonts w:ascii="Times New Roman" w:hAnsi="Times New Roman"/>
        </w:rPr>
        <w:t>(dále jen jako „</w:t>
      </w:r>
      <w:r w:rsidRPr="003805B4">
        <w:rPr>
          <w:rFonts w:ascii="Times New Roman" w:hAnsi="Times New Roman"/>
          <w:u w:val="single"/>
        </w:rPr>
        <w:t>Objednatel</w:t>
      </w:r>
      <w:r w:rsidRPr="003805B4">
        <w:rPr>
          <w:rFonts w:ascii="Times New Roman" w:hAnsi="Times New Roman"/>
        </w:rPr>
        <w:t xml:space="preserve">“) </w:t>
      </w:r>
    </w:p>
    <w:p w:rsidR="006B05EE" w:rsidRPr="003805B4" w:rsidRDefault="006B05EE">
      <w:pPr>
        <w:spacing w:before="120" w:after="120"/>
        <w:rPr>
          <w:rFonts w:ascii="Times New Roman" w:hAnsi="Times New Roman"/>
        </w:rPr>
      </w:pPr>
    </w:p>
    <w:p w:rsidR="006B05EE" w:rsidRPr="003805B4" w:rsidRDefault="006B05EE">
      <w:pPr>
        <w:spacing w:before="120" w:after="120"/>
        <w:rPr>
          <w:rFonts w:ascii="Times New Roman" w:hAnsi="Times New Roman"/>
        </w:rPr>
      </w:pPr>
      <w:r w:rsidRPr="003805B4">
        <w:rPr>
          <w:rFonts w:ascii="Times New Roman" w:hAnsi="Times New Roman"/>
          <w:b/>
          <w:u w:val="single"/>
        </w:rPr>
        <w:t>Poskytovatel:</w:t>
      </w:r>
    </w:p>
    <w:p w:rsidR="006B05EE" w:rsidRPr="00D7476C" w:rsidRDefault="00CC50B2">
      <w:pPr>
        <w:spacing w:before="120" w:after="120"/>
        <w:rPr>
          <w:rFonts w:ascii="Times New Roman" w:hAnsi="Times New Roman" w:cs="Times New Roman"/>
          <w:color w:val="000000"/>
        </w:rPr>
      </w:pPr>
      <w:r w:rsidRPr="00D7476C">
        <w:rPr>
          <w:rFonts w:ascii="Times New Roman" w:hAnsi="Times New Roman" w:cs="Times New Roman"/>
        </w:rPr>
        <w:t xml:space="preserve">Ing. arch. </w:t>
      </w:r>
      <w:r w:rsidR="00422EFD" w:rsidRPr="00D7476C">
        <w:rPr>
          <w:rFonts w:ascii="Times New Roman" w:hAnsi="Times New Roman" w:cs="Times New Roman"/>
        </w:rPr>
        <w:t>Štěpán Tláskal</w:t>
      </w:r>
    </w:p>
    <w:p w:rsidR="006B05EE" w:rsidRPr="00D7476C" w:rsidRDefault="006B05EE">
      <w:pPr>
        <w:spacing w:before="120" w:after="120"/>
        <w:rPr>
          <w:rFonts w:ascii="Times New Roman" w:hAnsi="Times New Roman"/>
          <w:color w:val="000000"/>
        </w:rPr>
      </w:pPr>
      <w:r w:rsidRPr="00D7476C">
        <w:rPr>
          <w:rFonts w:ascii="Times New Roman" w:hAnsi="Times New Roman"/>
          <w:color w:val="000000"/>
        </w:rPr>
        <w:t>Sídlo:</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Havanská 131/14, 17</w:t>
      </w:r>
      <w:r w:rsidR="00CC50B2" w:rsidRPr="00D7476C">
        <w:rPr>
          <w:rFonts w:ascii="Times New Roman" w:hAnsi="Times New Roman" w:cs="Times New Roman"/>
        </w:rPr>
        <w:t>0 00 Praha -</w:t>
      </w:r>
      <w:r w:rsidR="00422EFD" w:rsidRPr="00D7476C">
        <w:rPr>
          <w:rFonts w:ascii="Times New Roman" w:hAnsi="Times New Roman" w:cs="Times New Roman"/>
        </w:rPr>
        <w:t>Bubeneč</w:t>
      </w:r>
    </w:p>
    <w:p w:rsidR="006B05EE" w:rsidRPr="00D7476C" w:rsidRDefault="006B05EE">
      <w:pPr>
        <w:spacing w:before="120" w:after="120"/>
        <w:ind w:left="0" w:firstLine="0"/>
        <w:rPr>
          <w:rFonts w:ascii="Times New Roman" w:hAnsi="Times New Roman"/>
          <w:color w:val="000000"/>
        </w:rPr>
      </w:pPr>
      <w:r w:rsidRPr="00D7476C">
        <w:rPr>
          <w:rFonts w:ascii="Times New Roman" w:hAnsi="Times New Roman"/>
          <w:color w:val="000000"/>
        </w:rPr>
        <w:t>IČO:</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74357093</w:t>
      </w:r>
    </w:p>
    <w:p w:rsidR="006B05EE" w:rsidRPr="00D7476C" w:rsidRDefault="006B05EE">
      <w:pPr>
        <w:spacing w:before="120" w:after="120"/>
        <w:ind w:left="0" w:firstLine="0"/>
        <w:rPr>
          <w:rFonts w:ascii="Times New Roman" w:hAnsi="Times New Roman"/>
          <w:color w:val="000000"/>
        </w:rPr>
      </w:pPr>
      <w:r w:rsidRPr="00D7476C">
        <w:rPr>
          <w:rFonts w:ascii="Times New Roman" w:hAnsi="Times New Roman"/>
          <w:color w:val="000000"/>
        </w:rPr>
        <w:t>DIČ:</w:t>
      </w:r>
      <w:r w:rsidRPr="00D7476C">
        <w:rPr>
          <w:rFonts w:ascii="Times New Roman" w:hAnsi="Times New Roman"/>
          <w:color w:val="000000"/>
        </w:rPr>
        <w:tab/>
      </w:r>
      <w:r w:rsidRPr="00D7476C">
        <w:rPr>
          <w:rFonts w:ascii="Times New Roman" w:hAnsi="Times New Roman"/>
          <w:color w:val="000000"/>
        </w:rPr>
        <w:tab/>
      </w:r>
      <w:r w:rsidR="00422EFD" w:rsidRPr="00D7476C">
        <w:rPr>
          <w:rFonts w:ascii="Times New Roman" w:hAnsi="Times New Roman" w:cs="Times New Roman"/>
        </w:rPr>
        <w:t>-</w:t>
      </w:r>
    </w:p>
    <w:p w:rsidR="006B05EE" w:rsidRPr="003805B4" w:rsidRDefault="006B05EE">
      <w:pPr>
        <w:spacing w:before="120" w:after="120"/>
        <w:rPr>
          <w:rFonts w:ascii="Times New Roman" w:hAnsi="Times New Roman"/>
          <w:color w:val="000000"/>
        </w:rPr>
      </w:pPr>
      <w:r w:rsidRPr="00D7476C">
        <w:rPr>
          <w:rFonts w:ascii="Times New Roman" w:hAnsi="Times New Roman"/>
          <w:color w:val="000000"/>
        </w:rPr>
        <w:t>Číslo účtu:</w:t>
      </w:r>
      <w:r w:rsidRPr="00D7476C">
        <w:rPr>
          <w:rFonts w:ascii="Times New Roman" w:hAnsi="Times New Roman"/>
          <w:color w:val="000000"/>
        </w:rPr>
        <w:tab/>
      </w:r>
      <w:r w:rsidR="00B04F58">
        <w:rPr>
          <w:rFonts w:ascii="Times New Roman" w:hAnsi="Times New Roman" w:cs="Times New Roman"/>
        </w:rPr>
        <w:t>XXXXXXXXXXXXXXXXXXXXXX</w:t>
      </w:r>
    </w:p>
    <w:p w:rsidR="00B2128B" w:rsidRDefault="00B2128B">
      <w:pPr>
        <w:spacing w:before="120" w:after="120"/>
        <w:rPr>
          <w:rFonts w:ascii="Times New Roman" w:hAnsi="Times New Roman"/>
          <w:color w:val="000000"/>
        </w:rPr>
      </w:pPr>
      <w:r>
        <w:rPr>
          <w:rFonts w:ascii="Times New Roman" w:hAnsi="Times New Roman"/>
          <w:color w:val="000000"/>
        </w:rPr>
        <w:t>a</w:t>
      </w:r>
    </w:p>
    <w:p w:rsidR="004F4BAA" w:rsidRPr="00E1270C" w:rsidRDefault="004F4BAA">
      <w:pPr>
        <w:spacing w:before="120" w:after="120"/>
        <w:rPr>
          <w:rFonts w:ascii="Times New Roman" w:hAnsi="Times New Roman"/>
        </w:rPr>
      </w:pPr>
      <w:r w:rsidRPr="00E1270C">
        <w:rPr>
          <w:rFonts w:ascii="Times New Roman" w:hAnsi="Times New Roman"/>
        </w:rPr>
        <w:t>Ing. arch Lukáš Brom</w:t>
      </w:r>
    </w:p>
    <w:p w:rsidR="004F4BAA" w:rsidRPr="00E1270C" w:rsidRDefault="004F4BAA">
      <w:pPr>
        <w:spacing w:before="120" w:after="120"/>
        <w:rPr>
          <w:rFonts w:ascii="Times New Roman" w:hAnsi="Times New Roman"/>
        </w:rPr>
      </w:pPr>
      <w:r w:rsidRPr="00E1270C">
        <w:rPr>
          <w:rFonts w:ascii="Times New Roman" w:hAnsi="Times New Roman"/>
        </w:rPr>
        <w:t>Sídlo:</w:t>
      </w:r>
      <w:r w:rsidRPr="00E1270C">
        <w:rPr>
          <w:rFonts w:ascii="Times New Roman" w:hAnsi="Times New Roman"/>
        </w:rPr>
        <w:tab/>
      </w:r>
      <w:r w:rsidRPr="00E1270C">
        <w:rPr>
          <w:rFonts w:ascii="Times New Roman" w:hAnsi="Times New Roman"/>
        </w:rPr>
        <w:tab/>
        <w:t>Koněvova 155/4, 130 00 Praha 3</w:t>
      </w:r>
    </w:p>
    <w:p w:rsidR="004F4BAA" w:rsidRPr="00E1270C" w:rsidRDefault="004F4BAA">
      <w:pPr>
        <w:spacing w:before="120" w:after="120"/>
        <w:rPr>
          <w:rFonts w:ascii="Times New Roman" w:hAnsi="Times New Roman" w:cs="Times New Roman"/>
        </w:rPr>
      </w:pPr>
      <w:r w:rsidRPr="00E1270C">
        <w:rPr>
          <w:rFonts w:ascii="Times New Roman" w:hAnsi="Times New Roman"/>
        </w:rPr>
        <w:t>IČO:</w:t>
      </w:r>
      <w:r w:rsidRPr="00E1270C">
        <w:rPr>
          <w:rFonts w:ascii="Times New Roman" w:hAnsi="Times New Roman"/>
        </w:rPr>
        <w:tab/>
      </w:r>
      <w:r w:rsidRPr="00E1270C">
        <w:rPr>
          <w:rFonts w:ascii="Times New Roman" w:hAnsi="Times New Roman"/>
        </w:rPr>
        <w:tab/>
      </w:r>
      <w:r w:rsidRPr="00E1270C">
        <w:rPr>
          <w:rFonts w:ascii="Times New Roman" w:hAnsi="Times New Roman" w:cs="Times New Roman"/>
        </w:rPr>
        <w:t>86999591</w:t>
      </w:r>
    </w:p>
    <w:p w:rsidR="004F4BAA" w:rsidRPr="00E1270C" w:rsidRDefault="004F4BAA">
      <w:pPr>
        <w:spacing w:before="120" w:after="120"/>
        <w:rPr>
          <w:rFonts w:ascii="Times New Roman" w:hAnsi="Times New Roman" w:cs="Times New Roman"/>
        </w:rPr>
      </w:pPr>
      <w:r w:rsidRPr="00E1270C">
        <w:rPr>
          <w:rFonts w:ascii="Times New Roman" w:hAnsi="Times New Roman" w:cs="Times New Roman"/>
        </w:rPr>
        <w:t>DIČ:</w:t>
      </w:r>
      <w:r w:rsidRPr="00E1270C">
        <w:rPr>
          <w:rFonts w:ascii="Times New Roman" w:hAnsi="Times New Roman" w:cs="Times New Roman"/>
        </w:rPr>
        <w:tab/>
      </w:r>
      <w:r w:rsidRPr="00E1270C">
        <w:rPr>
          <w:rFonts w:ascii="Times New Roman" w:hAnsi="Times New Roman" w:cs="Times New Roman"/>
        </w:rPr>
        <w:tab/>
        <w:t>-</w:t>
      </w:r>
    </w:p>
    <w:p w:rsidR="004F4BAA" w:rsidRPr="00E1270C" w:rsidRDefault="004F4BAA">
      <w:pPr>
        <w:spacing w:before="120" w:after="120"/>
        <w:rPr>
          <w:rFonts w:ascii="Times New Roman" w:hAnsi="Times New Roman"/>
        </w:rPr>
      </w:pPr>
      <w:r w:rsidRPr="00E1270C">
        <w:rPr>
          <w:rFonts w:ascii="Times New Roman" w:hAnsi="Times New Roman" w:cs="Times New Roman"/>
        </w:rPr>
        <w:t>Číslo účtu:</w:t>
      </w:r>
      <w:r w:rsidRPr="00E1270C">
        <w:rPr>
          <w:rFonts w:ascii="Times New Roman" w:hAnsi="Times New Roman" w:cs="Times New Roman"/>
        </w:rPr>
        <w:tab/>
      </w:r>
      <w:r w:rsidR="00B04F58">
        <w:rPr>
          <w:rFonts w:ascii="Times New Roman" w:hAnsi="Times New Roman"/>
        </w:rPr>
        <w:t>XXXXXXXXXXXXXXX</w:t>
      </w:r>
    </w:p>
    <w:p w:rsidR="004F4BAA" w:rsidRDefault="004F4BAA" w:rsidP="004F4BAA">
      <w:pPr>
        <w:spacing w:before="120" w:after="120"/>
        <w:rPr>
          <w:rFonts w:ascii="Times New Roman" w:hAnsi="Times New Roman"/>
          <w:color w:val="000000"/>
        </w:rPr>
      </w:pPr>
      <w:r w:rsidRPr="003805B4">
        <w:rPr>
          <w:rFonts w:ascii="Times New Roman" w:hAnsi="Times New Roman"/>
          <w:color w:val="000000"/>
        </w:rPr>
        <w:t>(dále jen „</w:t>
      </w:r>
      <w:r w:rsidRPr="003805B4">
        <w:rPr>
          <w:rFonts w:ascii="Times New Roman" w:hAnsi="Times New Roman"/>
          <w:color w:val="000000"/>
          <w:u w:val="single"/>
        </w:rPr>
        <w:t>Poskytovatel</w:t>
      </w:r>
      <w:r w:rsidRPr="003805B4">
        <w:rPr>
          <w:rFonts w:ascii="Times New Roman" w:hAnsi="Times New Roman"/>
          <w:color w:val="000000"/>
        </w:rPr>
        <w:t xml:space="preserve">“) </w:t>
      </w:r>
    </w:p>
    <w:p w:rsidR="006B05EE" w:rsidRPr="003805B4" w:rsidRDefault="006B05EE" w:rsidP="00E5252A">
      <w:pPr>
        <w:spacing w:before="120" w:after="120"/>
        <w:ind w:left="0" w:firstLine="0"/>
        <w:rPr>
          <w:rFonts w:ascii="Times New Roman" w:hAnsi="Times New Roman"/>
          <w:color w:val="000000"/>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I. </w:t>
      </w:r>
      <w:r w:rsidR="006B05EE" w:rsidRPr="003805B4">
        <w:rPr>
          <w:rFonts w:ascii="Times New Roman" w:hAnsi="Times New Roman"/>
          <w:szCs w:val="22"/>
        </w:rPr>
        <w:t>Úvodní ustanovení</w:t>
      </w:r>
    </w:p>
    <w:p w:rsidR="006B05EE" w:rsidRPr="003805B4" w:rsidRDefault="006B05EE">
      <w:pPr>
        <w:spacing w:before="120" w:after="120"/>
        <w:ind w:left="0" w:firstLine="0"/>
        <w:rPr>
          <w:rFonts w:ascii="Times New Roman" w:hAnsi="Times New Roman"/>
        </w:rPr>
      </w:pPr>
      <w:r w:rsidRPr="003805B4">
        <w:rPr>
          <w:rFonts w:ascii="Times New Roman" w:hAnsi="Times New Roman"/>
        </w:rPr>
        <w:t xml:space="preserve">Objednatel a Poskytovatel uzavírají na základě ustanovení § 1746 odst. 2 zákona č. 89/2012 Sb., občanský zákoník, ve </w:t>
      </w:r>
      <w:r w:rsidR="000E2DAE" w:rsidRPr="003805B4">
        <w:rPr>
          <w:rFonts w:ascii="Times New Roman" w:hAnsi="Times New Roman"/>
        </w:rPr>
        <w:t xml:space="preserve">znění pozdějších předpisů </w:t>
      </w:r>
      <w:r w:rsidRPr="003805B4">
        <w:rPr>
          <w:rFonts w:ascii="Times New Roman" w:hAnsi="Times New Roman"/>
        </w:rPr>
        <w:t>(dále jen „</w:t>
      </w:r>
      <w:r w:rsidRPr="003805B4">
        <w:rPr>
          <w:rFonts w:ascii="Times New Roman" w:hAnsi="Times New Roman"/>
          <w:u w:val="single"/>
        </w:rPr>
        <w:t>Občanský zákoník</w:t>
      </w:r>
      <w:r w:rsidRPr="003805B4">
        <w:rPr>
          <w:rFonts w:ascii="Times New Roman" w:hAnsi="Times New Roman"/>
        </w:rPr>
        <w:t xml:space="preserve">“) tuto konzultační smlouvu </w:t>
      </w:r>
      <w:r w:rsidR="00E5252A">
        <w:rPr>
          <w:rFonts w:ascii="Times New Roman" w:hAnsi="Times New Roman"/>
        </w:rPr>
        <w:t>zavazující Poskytovatele</w:t>
      </w:r>
      <w:r w:rsidRPr="003805B4">
        <w:rPr>
          <w:rFonts w:ascii="Times New Roman" w:hAnsi="Times New Roman"/>
        </w:rPr>
        <w:t xml:space="preserve"> k poskytování konzultačních služeb a Objednatel</w:t>
      </w:r>
      <w:r w:rsidR="00E5252A">
        <w:rPr>
          <w:rFonts w:ascii="Times New Roman" w:hAnsi="Times New Roman"/>
        </w:rPr>
        <w:t xml:space="preserve">e </w:t>
      </w:r>
      <w:r w:rsidRPr="003805B4">
        <w:rPr>
          <w:rFonts w:ascii="Times New Roman" w:hAnsi="Times New Roman"/>
        </w:rPr>
        <w:t xml:space="preserve">k zaplacení sjednané </w:t>
      </w:r>
      <w:r w:rsidR="00E5252A">
        <w:rPr>
          <w:rFonts w:ascii="Times New Roman" w:hAnsi="Times New Roman"/>
        </w:rPr>
        <w:t>ceny</w:t>
      </w:r>
      <w:r w:rsidRPr="003805B4">
        <w:rPr>
          <w:rFonts w:ascii="Times New Roman" w:hAnsi="Times New Roman"/>
        </w:rPr>
        <w:t xml:space="preserve"> za jejich poskytování.</w:t>
      </w:r>
    </w:p>
    <w:p w:rsidR="006710D5" w:rsidRDefault="006710D5">
      <w:pPr>
        <w:spacing w:before="120" w:after="120"/>
        <w:ind w:left="0" w:firstLine="0"/>
        <w:rPr>
          <w:rFonts w:ascii="Times New Roman" w:hAnsi="Times New Roman"/>
        </w:rPr>
      </w:pPr>
      <w:r w:rsidRPr="003805B4">
        <w:rPr>
          <w:rFonts w:ascii="Times New Roman" w:hAnsi="Times New Roman"/>
        </w:rPr>
        <w:t xml:space="preserve">Tato smlouva se uzavírá na základě </w:t>
      </w:r>
      <w:r w:rsidR="00E5252A">
        <w:rPr>
          <w:rFonts w:ascii="Times New Roman" w:hAnsi="Times New Roman"/>
        </w:rPr>
        <w:t>smlouvy č. 190303 ze dne 4. 4. 2019, která z důvodu změn nastalých v průběhu jejího trvání nebyla ani z jedné strany smluvně naplněna. Obě smluvní strany se tak dohodly na uzavření nového smluvního vztahu, který převezme zbývající smluvní závazky, pouze s novými termíny plnění pro obě strany.</w:t>
      </w:r>
    </w:p>
    <w:p w:rsidR="00074E4C" w:rsidRPr="003805B4" w:rsidRDefault="00074E4C">
      <w:pPr>
        <w:spacing w:before="120" w:after="120"/>
        <w:ind w:left="0" w:firstLine="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bookmarkStart w:id="1" w:name="title2"/>
      <w:bookmarkEnd w:id="1"/>
      <w:r w:rsidRPr="003805B4">
        <w:rPr>
          <w:rFonts w:ascii="Times New Roman" w:hAnsi="Times New Roman"/>
          <w:szCs w:val="22"/>
        </w:rPr>
        <w:t xml:space="preserve">II. </w:t>
      </w:r>
      <w:r w:rsidR="006B05EE" w:rsidRPr="003805B4">
        <w:rPr>
          <w:rFonts w:ascii="Times New Roman" w:hAnsi="Times New Roman"/>
          <w:szCs w:val="22"/>
        </w:rPr>
        <w:t>Předmět smlouvy</w:t>
      </w:r>
    </w:p>
    <w:p w:rsidR="006B05EE" w:rsidRPr="003805B4"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 xml:space="preserve">Předmětem této Smlouvy je </w:t>
      </w:r>
      <w:r w:rsidRPr="003805B4">
        <w:rPr>
          <w:rFonts w:ascii="Times New Roman" w:hAnsi="Times New Roman"/>
          <w:b/>
        </w:rPr>
        <w:t xml:space="preserve">poskytování konzultačních služeb Objednateli </w:t>
      </w:r>
      <w:r w:rsidRPr="003805B4">
        <w:rPr>
          <w:rFonts w:ascii="Times New Roman" w:hAnsi="Times New Roman" w:cs="Times New Roman"/>
          <w:b/>
        </w:rPr>
        <w:t xml:space="preserve">vedoucích k dopracování architektonického programu </w:t>
      </w:r>
      <w:r w:rsidRPr="003805B4">
        <w:rPr>
          <w:rFonts w:ascii="Times New Roman" w:hAnsi="Times New Roman"/>
          <w:b/>
        </w:rPr>
        <w:t>stálých expozic</w:t>
      </w:r>
      <w:r w:rsidRPr="003805B4">
        <w:rPr>
          <w:rFonts w:ascii="Times New Roman" w:hAnsi="Times New Roman"/>
        </w:rPr>
        <w:t xml:space="preserve"> Objednatele v </w:t>
      </w:r>
      <w:r w:rsidR="00CC50B2">
        <w:rPr>
          <w:rFonts w:ascii="Times New Roman" w:hAnsi="Times New Roman"/>
        </w:rPr>
        <w:t>Historické</w:t>
      </w:r>
      <w:r w:rsidRPr="003805B4">
        <w:rPr>
          <w:rFonts w:ascii="Times New Roman" w:hAnsi="Times New Roman"/>
        </w:rPr>
        <w:t xml:space="preserve"> budově Národního muzea s</w:t>
      </w:r>
      <w:r w:rsidR="00B2128B">
        <w:rPr>
          <w:rFonts w:ascii="Times New Roman" w:hAnsi="Times New Roman"/>
        </w:rPr>
        <w:t> </w:t>
      </w:r>
      <w:r w:rsidRPr="003805B4">
        <w:rPr>
          <w:rFonts w:ascii="Times New Roman" w:hAnsi="Times New Roman"/>
        </w:rPr>
        <w:t>témat</w:t>
      </w:r>
      <w:r w:rsidR="00EC1719">
        <w:rPr>
          <w:rFonts w:ascii="Times New Roman" w:hAnsi="Times New Roman"/>
        </w:rPr>
        <w:t>em</w:t>
      </w:r>
      <w:r w:rsidR="00B2128B">
        <w:rPr>
          <w:rFonts w:ascii="Times New Roman" w:hAnsi="Times New Roman"/>
        </w:rPr>
        <w:t xml:space="preserve"> </w:t>
      </w:r>
      <w:r w:rsidRPr="003805B4">
        <w:rPr>
          <w:rFonts w:ascii="Times New Roman" w:hAnsi="Times New Roman"/>
          <w:b/>
        </w:rPr>
        <w:t>„</w:t>
      </w:r>
      <w:r w:rsidR="00422EFD">
        <w:rPr>
          <w:rFonts w:ascii="Times New Roman" w:hAnsi="Times New Roman" w:cs="Times New Roman"/>
          <w:b/>
        </w:rPr>
        <w:t>Dějiny</w:t>
      </w:r>
      <w:r w:rsidRPr="003805B4">
        <w:rPr>
          <w:rFonts w:ascii="Times New Roman" w:hAnsi="Times New Roman" w:cs="Times New Roman"/>
          <w:b/>
        </w:rPr>
        <w:t>“</w:t>
      </w:r>
      <w:r w:rsidR="00B2128B">
        <w:rPr>
          <w:rFonts w:ascii="Times New Roman" w:hAnsi="Times New Roman" w:cs="Times New Roman"/>
          <w:b/>
        </w:rPr>
        <w:t xml:space="preserve"> </w:t>
      </w:r>
      <w:r w:rsidRPr="003805B4">
        <w:rPr>
          <w:rFonts w:ascii="Times New Roman" w:hAnsi="Times New Roman" w:cs="Times New Roman"/>
          <w:b/>
        </w:rPr>
        <w:t>do podoby projektové dokumentace pro přípravu a realizaci interiéru nových expozic</w:t>
      </w:r>
      <w:r w:rsidRPr="003805B4">
        <w:rPr>
          <w:rFonts w:ascii="Times New Roman" w:hAnsi="Times New Roman"/>
          <w:b/>
        </w:rPr>
        <w:t xml:space="preserve"> včetně </w:t>
      </w:r>
      <w:r w:rsidRPr="003805B4">
        <w:rPr>
          <w:rFonts w:ascii="Times New Roman" w:hAnsi="Times New Roman" w:cs="Times New Roman"/>
          <w:b/>
        </w:rPr>
        <w:t>souvisejícího</w:t>
      </w:r>
      <w:r w:rsidRPr="003805B4">
        <w:rPr>
          <w:rFonts w:ascii="Times New Roman" w:hAnsi="Times New Roman"/>
          <w:b/>
        </w:rPr>
        <w:t xml:space="preserve"> soupisu stavebních prací, dodávek a služeb</w:t>
      </w:r>
      <w:r w:rsidRPr="003805B4">
        <w:rPr>
          <w:rFonts w:ascii="Times New Roman" w:hAnsi="Times New Roman"/>
        </w:rPr>
        <w:t>, a to v podrobnosti nezbytné pro přípravu a zhotovení realizace interiéru expoziční</w:t>
      </w:r>
      <w:r w:rsidR="00EC1719">
        <w:rPr>
          <w:rFonts w:ascii="Times New Roman" w:hAnsi="Times New Roman"/>
        </w:rPr>
        <w:t>ho</w:t>
      </w:r>
      <w:r w:rsidRPr="003805B4">
        <w:rPr>
          <w:rFonts w:ascii="Times New Roman" w:hAnsi="Times New Roman"/>
        </w:rPr>
        <w:t xml:space="preserve"> celk</w:t>
      </w:r>
      <w:r w:rsidR="00EC1719">
        <w:rPr>
          <w:rFonts w:ascii="Times New Roman" w:hAnsi="Times New Roman"/>
        </w:rPr>
        <w:t>u</w:t>
      </w:r>
      <w:r w:rsidRPr="003805B4">
        <w:rPr>
          <w:rFonts w:ascii="Times New Roman" w:hAnsi="Times New Roman"/>
        </w:rPr>
        <w:t xml:space="preserve"> stanoven</w:t>
      </w:r>
      <w:r w:rsidR="00EC1719">
        <w:rPr>
          <w:rFonts w:ascii="Times New Roman" w:hAnsi="Times New Roman"/>
        </w:rPr>
        <w:t>ého</w:t>
      </w:r>
      <w:r w:rsidRPr="003805B4">
        <w:rPr>
          <w:rFonts w:ascii="Times New Roman" w:hAnsi="Times New Roman"/>
        </w:rPr>
        <w:t xml:space="preserve"> v této Smlouvě (dále jen „</w:t>
      </w:r>
      <w:r w:rsidRPr="003805B4">
        <w:rPr>
          <w:rFonts w:ascii="Times New Roman" w:hAnsi="Times New Roman"/>
          <w:u w:val="single"/>
        </w:rPr>
        <w:t>Konzultační služby</w:t>
      </w:r>
      <w:r w:rsidRPr="003805B4">
        <w:rPr>
          <w:rFonts w:ascii="Times New Roman" w:hAnsi="Times New Roman"/>
        </w:rPr>
        <w:t xml:space="preserve">“). Konzultační služby dle tohoto článku Smlouvy budou poskytovány nad rámec výkonu autorského dozoru prováděného v souladu se Smlouvou o dílo a licenční smlouvou č. </w:t>
      </w:r>
      <w:r w:rsidR="00EC1719" w:rsidRPr="00EC1719">
        <w:rPr>
          <w:rFonts w:ascii="Times New Roman" w:hAnsi="Times New Roman" w:cs="Times New Roman"/>
        </w:rPr>
        <w:t>171</w:t>
      </w:r>
      <w:r w:rsidR="00422EFD">
        <w:rPr>
          <w:rFonts w:ascii="Times New Roman" w:hAnsi="Times New Roman" w:cs="Times New Roman"/>
        </w:rPr>
        <w:t>48</w:t>
      </w:r>
      <w:r w:rsidR="00CC50B2">
        <w:rPr>
          <w:rFonts w:ascii="Times New Roman" w:hAnsi="Times New Roman" w:cs="Times New Roman"/>
        </w:rPr>
        <w:t>5</w:t>
      </w:r>
      <w:r w:rsidRPr="003805B4">
        <w:rPr>
          <w:rFonts w:ascii="Times New Roman" w:hAnsi="Times New Roman"/>
        </w:rPr>
        <w:t xml:space="preserve"> uzavřenou ve prospěch Objednatele.</w:t>
      </w:r>
    </w:p>
    <w:p w:rsidR="006B05EE" w:rsidRPr="003805B4"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Součástí Konzultačních služeb bude v závislosti na potřebách Objednatele zejména, nikoliv však výlučně, poskytování odborných konzultací a podpory Objednateli, účast na jednáních, příprava posudků, stanovisek, náčrtů a návrhů či jiných písemných výstupů bezprostředně souvisejících s činnostmi Poskytovatele prováděných dle této Smlouvy (dále jen „</w:t>
      </w:r>
      <w:r w:rsidRPr="003805B4">
        <w:rPr>
          <w:rFonts w:ascii="Times New Roman" w:hAnsi="Times New Roman"/>
          <w:u w:val="single"/>
        </w:rPr>
        <w:t>Výstupy</w:t>
      </w:r>
      <w:r w:rsidRPr="003805B4">
        <w:rPr>
          <w:rFonts w:ascii="Times New Roman" w:hAnsi="Times New Roman"/>
        </w:rPr>
        <w:t xml:space="preserve">“). </w:t>
      </w:r>
    </w:p>
    <w:p w:rsidR="006B05EE" w:rsidRPr="00003D16" w:rsidRDefault="006B05EE" w:rsidP="003805B4">
      <w:pPr>
        <w:pStyle w:val="Odstavecseseznamem1"/>
        <w:numPr>
          <w:ilvl w:val="0"/>
          <w:numId w:val="2"/>
        </w:numPr>
        <w:spacing w:before="120" w:after="120"/>
        <w:rPr>
          <w:rFonts w:ascii="Times New Roman" w:hAnsi="Times New Roman"/>
        </w:rPr>
      </w:pPr>
      <w:r w:rsidRPr="003805B4">
        <w:rPr>
          <w:rFonts w:ascii="Times New Roman" w:hAnsi="Times New Roman"/>
        </w:rPr>
        <w:t>Poskytovatel je po dobu poskytování Konzultačních služeb povinen spolupracovat se zástupci Objednatele, s hlavním projektantem a zhotovitelem stavby generální rekonstrukce Historické b</w:t>
      </w:r>
      <w:r w:rsidR="000E2DAE" w:rsidRPr="003805B4">
        <w:rPr>
          <w:rFonts w:ascii="Times New Roman" w:hAnsi="Times New Roman"/>
        </w:rPr>
        <w:t>u</w:t>
      </w:r>
      <w:r w:rsidRPr="003805B4">
        <w:rPr>
          <w:rFonts w:ascii="Times New Roman" w:hAnsi="Times New Roman"/>
        </w:rPr>
        <w:t>dovy NM</w:t>
      </w:r>
      <w:r w:rsidR="00EC1719">
        <w:rPr>
          <w:rFonts w:ascii="Times New Roman" w:hAnsi="Times New Roman"/>
        </w:rPr>
        <w:t xml:space="preserve"> z důvodu propojení technologií v objektech Historické a Nové budovy NM</w:t>
      </w:r>
      <w:r w:rsidRPr="003805B4">
        <w:rPr>
          <w:rFonts w:ascii="Times New Roman" w:hAnsi="Times New Roman"/>
        </w:rPr>
        <w:t>, případně s dalšími dodavateli, kteří se budou na realizaci stál</w:t>
      </w:r>
      <w:r w:rsidR="00EC1719">
        <w:rPr>
          <w:rFonts w:ascii="Times New Roman" w:hAnsi="Times New Roman"/>
        </w:rPr>
        <w:t>é</w:t>
      </w:r>
      <w:r w:rsidRPr="003805B4">
        <w:rPr>
          <w:rFonts w:ascii="Times New Roman" w:hAnsi="Times New Roman"/>
        </w:rPr>
        <w:t xml:space="preserve"> expozic</w:t>
      </w:r>
      <w:r w:rsidR="00EC1719">
        <w:rPr>
          <w:rFonts w:ascii="Times New Roman" w:hAnsi="Times New Roman"/>
        </w:rPr>
        <w:t>e</w:t>
      </w:r>
      <w:r w:rsidRPr="003805B4">
        <w:rPr>
          <w:rFonts w:ascii="Times New Roman" w:hAnsi="Times New Roman"/>
        </w:rPr>
        <w:t xml:space="preserve"> s</w:t>
      </w:r>
      <w:r w:rsidR="00822F25">
        <w:rPr>
          <w:rFonts w:ascii="Times New Roman" w:hAnsi="Times New Roman"/>
        </w:rPr>
        <w:t> </w:t>
      </w:r>
      <w:r w:rsidRPr="003805B4">
        <w:rPr>
          <w:rFonts w:ascii="Times New Roman" w:hAnsi="Times New Roman"/>
        </w:rPr>
        <w:t>témat</w:t>
      </w:r>
      <w:r w:rsidR="00EC1719">
        <w:rPr>
          <w:rFonts w:ascii="Times New Roman" w:hAnsi="Times New Roman"/>
        </w:rPr>
        <w:t>em</w:t>
      </w:r>
      <w:r w:rsidR="00822F25">
        <w:rPr>
          <w:rFonts w:ascii="Times New Roman" w:hAnsi="Times New Roman"/>
        </w:rPr>
        <w:t xml:space="preserve"> </w:t>
      </w:r>
      <w:r w:rsidRPr="003805B4">
        <w:rPr>
          <w:rFonts w:ascii="Times New Roman" w:hAnsi="Times New Roman"/>
          <w:b/>
        </w:rPr>
        <w:t>„</w:t>
      </w:r>
      <w:r w:rsidR="00422EFD">
        <w:rPr>
          <w:rFonts w:ascii="Times New Roman" w:hAnsi="Times New Roman" w:cs="Times New Roman"/>
          <w:b/>
        </w:rPr>
        <w:t>Dějiny</w:t>
      </w:r>
      <w:r w:rsidRPr="003805B4">
        <w:rPr>
          <w:rFonts w:ascii="Times New Roman" w:hAnsi="Times New Roman"/>
          <w:b/>
        </w:rPr>
        <w:t>“</w:t>
      </w:r>
      <w:r w:rsidRPr="003805B4">
        <w:rPr>
          <w:rFonts w:ascii="Times New Roman" w:hAnsi="Times New Roman"/>
        </w:rPr>
        <w:t xml:space="preserve"> </w:t>
      </w:r>
      <w:r w:rsidRPr="00003D16">
        <w:rPr>
          <w:rFonts w:ascii="Times New Roman" w:hAnsi="Times New Roman"/>
        </w:rPr>
        <w:t>podílet.</w:t>
      </w:r>
    </w:p>
    <w:p w:rsidR="00B56879" w:rsidRPr="003805B4" w:rsidRDefault="00E5252A" w:rsidP="003805B4">
      <w:pPr>
        <w:pStyle w:val="Odstavecseseznamem1"/>
        <w:numPr>
          <w:ilvl w:val="0"/>
          <w:numId w:val="2"/>
        </w:numPr>
        <w:spacing w:before="120" w:after="120"/>
        <w:rPr>
          <w:rFonts w:ascii="Times New Roman" w:hAnsi="Times New Roman"/>
        </w:rPr>
      </w:pPr>
      <w:r>
        <w:rPr>
          <w:rFonts w:ascii="Times New Roman" w:hAnsi="Times New Roman"/>
        </w:rPr>
        <w:t>T</w:t>
      </w:r>
      <w:r w:rsidR="00A3781C" w:rsidRPr="00003D16">
        <w:rPr>
          <w:rFonts w:ascii="Times New Roman" w:hAnsi="Times New Roman"/>
        </w:rPr>
        <w:t xml:space="preserve">ermín konzultací je od uzavření této Smlouvy do </w:t>
      </w:r>
      <w:r>
        <w:rPr>
          <w:rFonts w:ascii="Times New Roman" w:hAnsi="Times New Roman" w:cs="Times New Roman"/>
        </w:rPr>
        <w:t>3</w:t>
      </w:r>
      <w:r w:rsidR="006D6119">
        <w:rPr>
          <w:rFonts w:ascii="Times New Roman" w:hAnsi="Times New Roman" w:cs="Times New Roman"/>
        </w:rPr>
        <w:t>0</w:t>
      </w:r>
      <w:r w:rsidR="00822F25" w:rsidRPr="00003D16">
        <w:rPr>
          <w:rFonts w:ascii="Times New Roman" w:hAnsi="Times New Roman" w:cs="Times New Roman"/>
        </w:rPr>
        <w:t xml:space="preserve">. </w:t>
      </w:r>
      <w:r w:rsidR="006D6119">
        <w:rPr>
          <w:rFonts w:ascii="Times New Roman" w:hAnsi="Times New Roman" w:cs="Times New Roman"/>
        </w:rPr>
        <w:t>dubna</w:t>
      </w:r>
      <w:r w:rsidR="00EC1719" w:rsidRPr="00003D16">
        <w:rPr>
          <w:rFonts w:ascii="Times New Roman" w:hAnsi="Times New Roman" w:cs="Times New Roman"/>
        </w:rPr>
        <w:t xml:space="preserve"> 20</w:t>
      </w:r>
      <w:r>
        <w:rPr>
          <w:rFonts w:ascii="Times New Roman" w:hAnsi="Times New Roman" w:cs="Times New Roman"/>
        </w:rPr>
        <w:t>20</w:t>
      </w:r>
      <w:r w:rsidR="00A3781C" w:rsidRPr="00003D16">
        <w:rPr>
          <w:rFonts w:ascii="Times New Roman" w:hAnsi="Times New Roman"/>
        </w:rPr>
        <w:t>,</w:t>
      </w:r>
      <w:r w:rsidR="00A3781C" w:rsidRPr="003805B4">
        <w:rPr>
          <w:rFonts w:ascii="Times New Roman" w:hAnsi="Times New Roman"/>
        </w:rPr>
        <w:t xml:space="preserve"> kdy bude projektová dokumentace dokončena</w:t>
      </w:r>
      <w:r w:rsidR="00B56879" w:rsidRPr="003805B4">
        <w:rPr>
          <w:rFonts w:ascii="Times New Roman" w:hAnsi="Times New Roman"/>
        </w:rPr>
        <w:t>.</w:t>
      </w:r>
    </w:p>
    <w:p w:rsidR="00A3781C" w:rsidRPr="003805B4" w:rsidRDefault="00B56879" w:rsidP="003805B4">
      <w:pPr>
        <w:pStyle w:val="Odstavecseseznamem1"/>
        <w:numPr>
          <w:ilvl w:val="0"/>
          <w:numId w:val="2"/>
        </w:numPr>
        <w:spacing w:before="120" w:after="120"/>
        <w:rPr>
          <w:rFonts w:ascii="Times New Roman" w:hAnsi="Times New Roman"/>
        </w:rPr>
      </w:pPr>
      <w:r w:rsidRPr="003805B4">
        <w:rPr>
          <w:rFonts w:ascii="Times New Roman" w:hAnsi="Times New Roman"/>
        </w:rPr>
        <w:t>Místem plnění předmětu Smlouvy je sídlo objednatele</w:t>
      </w:r>
      <w:r w:rsidR="00A3781C" w:rsidRPr="003805B4">
        <w:rPr>
          <w:rFonts w:ascii="Times New Roman" w:hAnsi="Times New Roman"/>
        </w:rPr>
        <w:t>.</w:t>
      </w:r>
    </w:p>
    <w:p w:rsidR="006B05EE" w:rsidRPr="003805B4" w:rsidRDefault="006B05EE">
      <w:pPr>
        <w:spacing w:before="120" w:after="120"/>
        <w:ind w:left="0" w:firstLine="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III. </w:t>
      </w:r>
      <w:r w:rsidR="006B05EE" w:rsidRPr="003805B4">
        <w:rPr>
          <w:rFonts w:ascii="Times New Roman" w:hAnsi="Times New Roman"/>
          <w:szCs w:val="22"/>
        </w:rPr>
        <w:t>Práva a povinnosti smluvních stran</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 xml:space="preserve">Poskytovatel je povinen poskytovat konzultační služby za podmínek uvedených v této Smlouvě a respektovat požadavky a podmínky Objednatele. </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Poskytovatel je povinen spolupracovat s managementem Objednatele, jeho zaměstnanci a příp. též s jinými určenými osobami v pracovněprávním, smluvním či obdobném vztahu k Objednateli, kteří jsou pověřeni tvorbou a realizací expozic, a vždy přihlédnout k jejich připomínkám a požadavkům.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Objednatel je povinen poskytnout Poskytovateli nezbytnou součinnost a zaplatit mu za poskytování Konzultačních služeb sjednanou odměnu dle této Smlouvy.</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Objednatel je povinen při poskytování Konzultačních služeb poskytovat Poskytovateli všechny relevantní podklady a informace, které budou v rozsahu jeho možností a odborných kompetencí, v dohodnutých termínech a jinak bez zbytečného odkladu.</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Poskytovatel je povinen při poskytování Konzultačních služeb postupovat s odbornou péčí, podle svých nejlepších znalostí a schopností, opatřit si vše, co je potřebné k řádnému poskytování služeb dle této Smlouvy, sledovat a chránit oprávněné zájmy Objednatele a postupovat v souladu s jeho pokyny nebo s pokyny jím pověřených osob.</w:t>
      </w:r>
    </w:p>
    <w:p w:rsidR="006B05EE" w:rsidRPr="003805B4" w:rsidRDefault="006B05EE" w:rsidP="003805B4">
      <w:pPr>
        <w:pStyle w:val="Odstavecseseznamem1"/>
        <w:numPr>
          <w:ilvl w:val="0"/>
          <w:numId w:val="6"/>
        </w:numPr>
        <w:spacing w:before="120" w:after="120"/>
        <w:rPr>
          <w:rFonts w:ascii="Times New Roman" w:hAnsi="Times New Roman"/>
          <w:kern w:val="1"/>
        </w:rPr>
      </w:pPr>
      <w:r w:rsidRPr="003805B4">
        <w:rPr>
          <w:rFonts w:ascii="Times New Roman" w:hAnsi="Times New Roman"/>
        </w:rPr>
        <w:t>Poskytovatel je povinen Konzultační služby poskytovat na vyžádání Objednatele, vždy řádně a v termínech dohodnutých s Objednatelem.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kern w:val="1"/>
        </w:rPr>
        <w:t>Bude-li Poskytovatel v rámci poskytování Konzultačních služeb využívat s předchozím souhlasem Objednatele externí dodavatele služeb, zavazuje se je vybrat s náležitou péčí.</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lastRenderedPageBreak/>
        <w:t xml:space="preserve">Poskytovatel odpovídá Objednateli za škodu, kterou mu způsobí v souvislosti s poskytováním Konzultačních služeb. </w:t>
      </w:r>
      <w:r w:rsidRPr="003805B4">
        <w:rPr>
          <w:rFonts w:ascii="Times New Roman" w:hAnsi="Times New Roman"/>
          <w:kern w:val="1"/>
        </w:rPr>
        <w:t>Poskytovatel odpovídá za škodu způsobenou Objednateli i tehdy, byla-li škoda způsobena v souvislosti s poskytováním služeb dle této Smlouvy jeho zástupcem nebo zaměstnancem. Poskytovatel neodpovídá za škodu v případě, když prokáže, že škodě nemohl zabránit ani při vynaložení veškerého úsilí, které na něm lze spravedlivě požadovat nebo v případě, že ke škodě došlo v důsledku nesprávných, neúplných a nepravdivých informací poskytnutých Objednatelem.</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Poskytovatel je dále povinen respektovat požadavky Objednatele vztahující se k ochraně vystavovaných sbírkových předmětů, případně dalších originálních předmětů, jiného majetku, budov a osob.</w:t>
      </w:r>
    </w:p>
    <w:p w:rsidR="006B05EE" w:rsidRPr="003805B4" w:rsidRDefault="006B05EE" w:rsidP="003805B4">
      <w:pPr>
        <w:pStyle w:val="Odstavecseseznamem1"/>
        <w:numPr>
          <w:ilvl w:val="0"/>
          <w:numId w:val="6"/>
        </w:numPr>
        <w:spacing w:before="120" w:after="120"/>
        <w:rPr>
          <w:rFonts w:ascii="Times New Roman" w:hAnsi="Times New Roman"/>
        </w:rPr>
      </w:pPr>
      <w:r w:rsidRPr="003805B4">
        <w:rPr>
          <w:rFonts w:ascii="Times New Roman" w:hAnsi="Times New Roman"/>
        </w:rPr>
        <w:t>Smluvní strany souhlasně uvádí, že žádné z ustanovení této Smlouvy nepodléhá obchodnímu tajemství. Objednatel je oprávněn plné znění této Smlouvy zpřístupnit třetí osobě nebo ji zveřejnit.</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IV. </w:t>
      </w:r>
      <w:r w:rsidR="006B05EE" w:rsidRPr="003805B4">
        <w:rPr>
          <w:rFonts w:ascii="Times New Roman" w:hAnsi="Times New Roman"/>
          <w:szCs w:val="22"/>
        </w:rPr>
        <w:t>Součinnost smluvních stran</w:t>
      </w:r>
    </w:p>
    <w:p w:rsidR="006B05EE" w:rsidRPr="003805B4"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rPr>
        <w:t>Smluvní strany jsou při poskytování Konzultačních služeb povinny postupovat ve vzájemné součinnosti a za podmínek této Smlouvy tak, aby došlo k naplnění jejího účelu.</w:t>
      </w:r>
    </w:p>
    <w:p w:rsidR="006B05EE" w:rsidRPr="003805B4"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color w:val="000000"/>
        </w:rPr>
        <w:t>Každá smluvní strana je povinna reagovat na podnět druhé smluvní strany podle okolností každého jednotlivého případu buď ihned či bez zbytečného odkladu, nejpozději však do tří (3) pracovních dnů, ledaže se smluvní strany v daném případě písemně dohodnou na jiném termínu přiměřenému okolnostem.</w:t>
      </w:r>
    </w:p>
    <w:p w:rsidR="006B05EE" w:rsidRDefault="006B05EE" w:rsidP="003805B4">
      <w:pPr>
        <w:pStyle w:val="Odstavecseseznamem1"/>
        <w:numPr>
          <w:ilvl w:val="0"/>
          <w:numId w:val="7"/>
        </w:numPr>
        <w:spacing w:before="120" w:after="120"/>
        <w:rPr>
          <w:rFonts w:ascii="Times New Roman" w:hAnsi="Times New Roman"/>
          <w:color w:val="000000"/>
        </w:rPr>
      </w:pPr>
      <w:r w:rsidRPr="003805B4">
        <w:rPr>
          <w:rFonts w:ascii="Times New Roman" w:hAnsi="Times New Roman"/>
          <w:color w:val="000000"/>
        </w:rPr>
        <w:t>Za Objednatele jsou oprávněny jednat níže uvedené osoby či osoby jimi pověřené:</w:t>
      </w:r>
    </w:p>
    <w:p w:rsidR="0020309A" w:rsidRDefault="0020309A" w:rsidP="0020309A">
      <w:pPr>
        <w:pStyle w:val="Odstavecseseznamem1"/>
        <w:numPr>
          <w:ilvl w:val="1"/>
          <w:numId w:val="7"/>
        </w:numPr>
        <w:spacing w:before="120" w:after="120"/>
        <w:rPr>
          <w:rFonts w:ascii="Times New Roman" w:hAnsi="Times New Roman"/>
          <w:color w:val="000000"/>
        </w:rPr>
      </w:pPr>
      <w:r>
        <w:rPr>
          <w:rFonts w:ascii="Times New Roman" w:hAnsi="Times New Roman"/>
          <w:color w:val="000000"/>
        </w:rPr>
        <w:t>XXXXXXXXXXXXXXXXXXXXXXXXXXXXXXXXXXXXXXXXXXXXXXXXXXXXXXXXXXXXXXXXXXXXXXXXXXXXXXXXXXXXXXXX</w:t>
      </w:r>
    </w:p>
    <w:p w:rsidR="0020309A" w:rsidRDefault="0020309A" w:rsidP="0020309A">
      <w:pPr>
        <w:pStyle w:val="Odstavecseseznamem1"/>
        <w:numPr>
          <w:ilvl w:val="1"/>
          <w:numId w:val="7"/>
        </w:numPr>
        <w:spacing w:before="120" w:after="120"/>
        <w:rPr>
          <w:rFonts w:ascii="Times New Roman" w:hAnsi="Times New Roman"/>
          <w:color w:val="000000"/>
        </w:rPr>
      </w:pPr>
      <w:r>
        <w:rPr>
          <w:rFonts w:ascii="Times New Roman" w:hAnsi="Times New Roman"/>
          <w:color w:val="000000"/>
        </w:rPr>
        <w:t>XXXXXXXXXXXXXXXXXXXXXXXXXXXXXXXXXXXXXXXXXXXXXXXXXXXXXXXXXXXXXXXXXXXXXXXXXXXXXXXXXXXXXXXX</w:t>
      </w:r>
    </w:p>
    <w:p w:rsidR="0020309A" w:rsidRDefault="0020309A" w:rsidP="0020309A">
      <w:pPr>
        <w:pStyle w:val="Odstavecseseznamem1"/>
        <w:numPr>
          <w:ilvl w:val="1"/>
          <w:numId w:val="7"/>
        </w:numPr>
        <w:spacing w:before="120" w:after="120"/>
        <w:rPr>
          <w:rFonts w:ascii="Times New Roman" w:hAnsi="Times New Roman"/>
          <w:color w:val="000000"/>
        </w:rPr>
      </w:pPr>
      <w:r>
        <w:rPr>
          <w:rFonts w:ascii="Times New Roman" w:hAnsi="Times New Roman"/>
          <w:color w:val="000000"/>
        </w:rPr>
        <w:t>XXXXXXXXXXXXXXXXXXXXXXXXXXXXXXXXXXXXXXXXXXXXXXXXXXXXXXXXXXXXXXXXXXXXXXXXXXXXXXXXXXXXXXXX</w:t>
      </w:r>
    </w:p>
    <w:p w:rsidR="0020309A" w:rsidRPr="003805B4" w:rsidRDefault="0020309A" w:rsidP="0020309A">
      <w:pPr>
        <w:pStyle w:val="Odstavecseseznamem1"/>
        <w:numPr>
          <w:ilvl w:val="1"/>
          <w:numId w:val="7"/>
        </w:numPr>
        <w:spacing w:before="120" w:after="120"/>
        <w:rPr>
          <w:rFonts w:ascii="Times New Roman" w:hAnsi="Times New Roman"/>
          <w:color w:val="000000"/>
        </w:rPr>
      </w:pPr>
      <w:r>
        <w:rPr>
          <w:rFonts w:ascii="Times New Roman" w:hAnsi="Times New Roman"/>
          <w:color w:val="000000"/>
        </w:rPr>
        <w:t>XXXXXXXXXXXXXXXXXXXXXXXXXXXXXXXXXXXXXXXXXXXXXXXXXXXXXXXXXXXXXXXXXXXXXXXXXXXXXXXXXXXXXXXX</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Za Poskytovatele jsou oprávněny jednat níže uvedené osoby či osoby jimi pověřené:</w:t>
      </w:r>
    </w:p>
    <w:p w:rsidR="006B05EE" w:rsidRPr="00822F25" w:rsidRDefault="00677AFB" w:rsidP="008B488A">
      <w:pPr>
        <w:pStyle w:val="Odstavecseseznamem1"/>
        <w:numPr>
          <w:ilvl w:val="1"/>
          <w:numId w:val="7"/>
        </w:numPr>
        <w:spacing w:before="120" w:after="120"/>
        <w:ind w:left="1418"/>
        <w:rPr>
          <w:rFonts w:ascii="Times New Roman" w:hAnsi="Times New Roman" w:cs="Times New Roman"/>
          <w:color w:val="000000"/>
        </w:rPr>
      </w:pPr>
      <w:r>
        <w:rPr>
          <w:rFonts w:ascii="Times New Roman" w:hAnsi="Times New Roman" w:cs="Times New Roman"/>
          <w:color w:val="000000"/>
        </w:rPr>
        <w:t>XXXXXXXXXXXXXXXXXXXXXXXXXXXXXXXXXXXXXXXXX</w:t>
      </w:r>
    </w:p>
    <w:p w:rsidR="0054516B" w:rsidRPr="00822F25" w:rsidRDefault="00677AFB" w:rsidP="00422EFD">
      <w:pPr>
        <w:pStyle w:val="Odstavecseseznamem1"/>
        <w:numPr>
          <w:ilvl w:val="1"/>
          <w:numId w:val="7"/>
        </w:numPr>
        <w:spacing w:before="120" w:after="120"/>
        <w:ind w:left="1418"/>
        <w:rPr>
          <w:rFonts w:ascii="Times New Roman" w:hAnsi="Times New Roman" w:cs="Times New Roman"/>
          <w:color w:val="000000"/>
        </w:rPr>
      </w:pPr>
      <w:r>
        <w:rPr>
          <w:rFonts w:ascii="Times New Roman" w:hAnsi="Times New Roman" w:cs="Times New Roman"/>
          <w:color w:val="000000"/>
        </w:rPr>
        <w:t>XXXXXXXXXXXXXXXXXXXXXXXXXXXXXXXXXXXXXXX</w:t>
      </w:r>
    </w:p>
    <w:p w:rsidR="00070336" w:rsidRPr="00822F25" w:rsidRDefault="00677AFB" w:rsidP="00422EFD">
      <w:pPr>
        <w:pStyle w:val="Odstavecseseznamem1"/>
        <w:numPr>
          <w:ilvl w:val="1"/>
          <w:numId w:val="7"/>
        </w:numPr>
        <w:spacing w:before="120" w:after="120"/>
        <w:ind w:left="1418"/>
        <w:rPr>
          <w:rFonts w:ascii="Times New Roman" w:hAnsi="Times New Roman" w:cs="Times New Roman"/>
          <w:color w:val="000000"/>
        </w:rPr>
      </w:pPr>
      <w:r>
        <w:rPr>
          <w:rFonts w:ascii="Times New Roman" w:hAnsi="Times New Roman" w:cs="Times New Roman"/>
          <w:color w:val="000000"/>
        </w:rPr>
        <w:t>XXXXXXXXXXXXXXXXXXXXXXXXXXXXXXXXXXXXXXXXXXXXXXXXXXXXXXXXXXXXXXXXX</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Poskytovatel je povinen umožnit kontrolu dokumentů souvisejících s touto Smlouvou ze strany Objednatele a příslušných orgánů veřejné správy oprávněných k provádění kontroly podle příslušných právních předpisů, zejména Ministerstvu kultury ČR, Ministerstvu financí ČR, příslušným územním orgánům finanční správy, Nejvyššímu kontrolnímu úřadu. Poskytovatel je povinen při takové kontrole s příslušnými orgány veřejné správy spolupracovat.</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t>Poskytovatel je povinen uchovávat dokumenty související s touto Smlouvou po dobu nejméně deseti (10) let od konce účetního období, ve kterém došlo k poskytnutí odměny podle této Smlouvy zejména pro účely kontroly příslušnými orgány veřejné správy.</w:t>
      </w:r>
    </w:p>
    <w:p w:rsidR="006B05EE" w:rsidRPr="003805B4" w:rsidRDefault="006B05EE" w:rsidP="003805B4">
      <w:pPr>
        <w:pStyle w:val="Odstavecseseznamem1"/>
        <w:numPr>
          <w:ilvl w:val="0"/>
          <w:numId w:val="7"/>
        </w:numPr>
        <w:spacing w:before="120" w:after="120"/>
        <w:rPr>
          <w:rFonts w:ascii="Times New Roman" w:hAnsi="Times New Roman"/>
        </w:rPr>
      </w:pPr>
      <w:r w:rsidRPr="003805B4">
        <w:rPr>
          <w:rFonts w:ascii="Times New Roman" w:hAnsi="Times New Roman"/>
        </w:rPr>
        <w:lastRenderedPageBreak/>
        <w:t xml:space="preserve">Místem poskytování Konzultačních služeb je sídlo či jiné prostory Objednatele, případně sídlo či prostory Poskytovatele. </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V. </w:t>
      </w:r>
      <w:r w:rsidR="006B05EE" w:rsidRPr="003805B4">
        <w:rPr>
          <w:rFonts w:ascii="Times New Roman" w:hAnsi="Times New Roman"/>
          <w:szCs w:val="22"/>
        </w:rPr>
        <w:t xml:space="preserve">PRÁVa duševního vlastnictví </w:t>
      </w:r>
    </w:p>
    <w:p w:rsidR="006B05EE" w:rsidRPr="003805B4" w:rsidRDefault="006B05EE" w:rsidP="003805B4">
      <w:pPr>
        <w:pStyle w:val="Odstavecseseznamem1"/>
        <w:numPr>
          <w:ilvl w:val="0"/>
          <w:numId w:val="8"/>
        </w:numPr>
        <w:spacing w:before="120" w:after="120"/>
        <w:rPr>
          <w:rFonts w:ascii="Times New Roman" w:hAnsi="Times New Roman"/>
        </w:rPr>
      </w:pPr>
      <w:bookmarkStart w:id="2" w:name="_Ref486552841"/>
      <w:r w:rsidRPr="003805B4">
        <w:rPr>
          <w:rFonts w:ascii="Times New Roman" w:hAnsi="Times New Roman"/>
        </w:rPr>
        <w:t xml:space="preserve">Podpisem této Smlouvy Poskytovatel uděluje Objednateli neodvolatelnou, bezplatnou, výlučnou, neomezeně převoditelnou (postoupením či udělením podlicence), výhradní a územně a množstevně neomezenou licenci k rozmnožování, použití a zpřístupnění třetím osobám k veškerým Výstupům dle této Smlouvy, resp. všem jejich částem, jež jsou předmětem práv duševního vlastnictví a které budou výsledkem Konzultačních služeb, nebo k údajům poskytnutým Poskytovatelem podle této Smlouvy, které jsou nebo mohou být chráněny jako autorská díla ve smyslu § 2 zákona č. 121/2000 Sb., o právu autorském, právech souvisejících s právem autorským a o změně některých zákonů (autorský zákon), v platném znění, včetně práva na úpravu, zpracování nebo jejich změnu či změnu jejich části, a to i prostřednictvím třetí osoby. </w:t>
      </w:r>
      <w:bookmarkEnd w:id="2"/>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Licenci k Výstupům dle tohoto článku Smlouvy Poskytovatel poskytuje na dobu určitou, a to až do doby uplynutí majetkových autorských práv všech jejich autorů. Objednatel je oprávněn vykonávat práva vyplývající z licence nejen na území České republiky, ale i v zahraničí.</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Odměna za poskytnutí licence podle tohoto č</w:t>
      </w:r>
      <w:r w:rsidR="000E2DAE" w:rsidRPr="003805B4">
        <w:rPr>
          <w:rFonts w:ascii="Times New Roman" w:hAnsi="Times New Roman"/>
        </w:rPr>
        <w:t xml:space="preserve">lánku Smlouvy je plně zahrnuta </w:t>
      </w:r>
      <w:r w:rsidRPr="003805B4">
        <w:rPr>
          <w:rFonts w:ascii="Times New Roman" w:hAnsi="Times New Roman"/>
        </w:rPr>
        <w:t xml:space="preserve">v odměně za poskytování Konzultačních služeb dle čl. </w:t>
      </w:r>
      <w:r w:rsidR="009336EC" w:rsidRPr="003805B4">
        <w:rPr>
          <w:rFonts w:ascii="Times New Roman" w:hAnsi="Times New Roman"/>
        </w:rPr>
        <w:t>VII</w:t>
      </w:r>
      <w:r w:rsidRPr="003805B4">
        <w:rPr>
          <w:rFonts w:ascii="Times New Roman" w:hAnsi="Times New Roman"/>
        </w:rPr>
        <w:t xml:space="preserve"> Smlouvy a Poskytovateli z tohoto titulu žádná další kompenzace nenáleží, nebude-li mezi smluvními stranami dohodnuto jinak.</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 xml:space="preserve">Poskytovatel dále prohlašuje a souhlasí, že odškodní Objednatele nebo jakoukoliv jinou třetí osobu, na kterou byla výše zmíněná licence následně převedena, a to za veškerou újmu včetně nemajetkové, která by případně mohla oprávněným vzniknout v souvislosti s jakýmikoliv nároky třetích osob týkajících se zásahů do jejich práv duševního vlastnictví. Závazek k odškodnění dle předchozí věty se vztahuje i na náklady spojené s obranou proti takovému nároku, včetně nákladů na právní zastoupení. </w:t>
      </w:r>
    </w:p>
    <w:p w:rsidR="006B05EE" w:rsidRPr="003805B4" w:rsidRDefault="006B05EE" w:rsidP="003805B4">
      <w:pPr>
        <w:pStyle w:val="Odstavecseseznamem1"/>
        <w:numPr>
          <w:ilvl w:val="0"/>
          <w:numId w:val="8"/>
        </w:numPr>
        <w:spacing w:before="120" w:after="120"/>
        <w:rPr>
          <w:rFonts w:ascii="Times New Roman" w:hAnsi="Times New Roman"/>
        </w:rPr>
      </w:pPr>
      <w:r w:rsidRPr="003805B4">
        <w:rPr>
          <w:rFonts w:ascii="Times New Roman" w:hAnsi="Times New Roman"/>
        </w:rPr>
        <w:t>Poskytovatel bere na vědomí, že expozice a výstavy Objednatele jsou kolektivním dílem ve smyslu autorského zákona.</w:t>
      </w:r>
    </w:p>
    <w:p w:rsidR="006B05EE" w:rsidRPr="003805B4" w:rsidRDefault="006B05EE">
      <w:pPr>
        <w:spacing w:before="120" w:after="120"/>
        <w:ind w:left="0" w:firstLine="0"/>
        <w:rPr>
          <w:rFonts w:ascii="Times New Roman" w:hAnsi="Times New Roman"/>
        </w:rPr>
      </w:pPr>
    </w:p>
    <w:p w:rsidR="006B05EE" w:rsidRPr="003805B4" w:rsidRDefault="00173855" w:rsidP="00722740">
      <w:pPr>
        <w:pStyle w:val="Nadpis1"/>
        <w:spacing w:before="120" w:after="120"/>
        <w:rPr>
          <w:szCs w:val="22"/>
        </w:rPr>
      </w:pPr>
      <w:r w:rsidRPr="003805B4">
        <w:rPr>
          <w:rFonts w:ascii="Times New Roman" w:hAnsi="Times New Roman"/>
          <w:szCs w:val="22"/>
        </w:rPr>
        <w:t xml:space="preserve">VI. </w:t>
      </w:r>
      <w:r w:rsidR="006B05EE" w:rsidRPr="003805B4">
        <w:rPr>
          <w:rFonts w:ascii="Times New Roman" w:hAnsi="Times New Roman"/>
          <w:szCs w:val="22"/>
        </w:rPr>
        <w:t xml:space="preserve">Ochrana důvěrných informací </w:t>
      </w:r>
    </w:p>
    <w:p w:rsidR="006B05EE" w:rsidRPr="003805B4" w:rsidRDefault="006B05EE" w:rsidP="00722740">
      <w:pPr>
        <w:pStyle w:val="Zkladntext"/>
        <w:numPr>
          <w:ilvl w:val="0"/>
          <w:numId w:val="5"/>
        </w:numPr>
        <w:spacing w:before="0" w:after="120" w:line="276" w:lineRule="auto"/>
        <w:jc w:val="both"/>
        <w:rPr>
          <w:sz w:val="22"/>
          <w:szCs w:val="22"/>
        </w:rPr>
      </w:pPr>
      <w:r w:rsidRPr="003805B4">
        <w:rPr>
          <w:sz w:val="22"/>
          <w:szCs w:val="22"/>
        </w:rPr>
        <w:t>Smluvní strany jsou si vědomy toho, že v rámci plnění závazků z této Smlouvy:</w:t>
      </w:r>
    </w:p>
    <w:p w:rsidR="006B05EE" w:rsidRPr="003805B4" w:rsidRDefault="006B05EE" w:rsidP="00722740">
      <w:pPr>
        <w:pStyle w:val="Zkladntext"/>
        <w:numPr>
          <w:ilvl w:val="1"/>
          <w:numId w:val="5"/>
        </w:numPr>
        <w:spacing w:before="0" w:after="120" w:line="276" w:lineRule="auto"/>
        <w:ind w:left="1418"/>
        <w:jc w:val="both"/>
        <w:rPr>
          <w:sz w:val="22"/>
          <w:szCs w:val="22"/>
        </w:rPr>
      </w:pPr>
      <w:r w:rsidRPr="003805B4">
        <w:rPr>
          <w:sz w:val="22"/>
          <w:szCs w:val="22"/>
        </w:rPr>
        <w:t>Si mohou vzájemně vědomě nebo opominutím poskytnout informace, které budou považovány za důvěrné (dále jen „</w:t>
      </w:r>
      <w:r w:rsidRPr="003805B4">
        <w:rPr>
          <w:sz w:val="22"/>
          <w:szCs w:val="22"/>
          <w:u w:val="single"/>
        </w:rPr>
        <w:t>Důvěrné informace</w:t>
      </w:r>
      <w:r w:rsidRPr="003805B4">
        <w:rPr>
          <w:sz w:val="22"/>
          <w:szCs w:val="22"/>
        </w:rPr>
        <w:t>“),</w:t>
      </w:r>
    </w:p>
    <w:p w:rsidR="006B05EE" w:rsidRPr="003805B4" w:rsidRDefault="006B05EE" w:rsidP="00722740">
      <w:pPr>
        <w:pStyle w:val="Zkladntext"/>
        <w:numPr>
          <w:ilvl w:val="1"/>
          <w:numId w:val="5"/>
        </w:numPr>
        <w:spacing w:before="0" w:after="120" w:line="276" w:lineRule="auto"/>
        <w:ind w:left="1418"/>
        <w:jc w:val="both"/>
        <w:rPr>
          <w:sz w:val="22"/>
          <w:szCs w:val="22"/>
        </w:rPr>
      </w:pPr>
      <w:r w:rsidRPr="003805B4">
        <w:rPr>
          <w:sz w:val="22"/>
          <w:szCs w:val="22"/>
        </w:rPr>
        <w:t>Mohou jejich zaměstnanci a osoby v obdobném postavení získat vědomou činností druhé smluvní strany nebo i jejím opominutím přístup k Důvěrným informacím druhé smluvní strany.</w:t>
      </w:r>
    </w:p>
    <w:p w:rsidR="006B05EE" w:rsidRPr="003805B4" w:rsidRDefault="006B05EE" w:rsidP="003644C7">
      <w:pPr>
        <w:pStyle w:val="Zkladntext"/>
        <w:numPr>
          <w:ilvl w:val="0"/>
          <w:numId w:val="5"/>
        </w:numPr>
        <w:spacing w:before="120" w:after="120" w:line="276" w:lineRule="auto"/>
        <w:jc w:val="both"/>
        <w:rPr>
          <w:sz w:val="22"/>
          <w:szCs w:val="22"/>
        </w:rPr>
      </w:pPr>
      <w:r w:rsidRPr="003805B4">
        <w:rPr>
          <w:sz w:val="22"/>
          <w:szCs w:val="22"/>
        </w:rPr>
        <w:t xml:space="preserve">Smluvní strany se zavazují, že žádná z nich nezpřístupní třetí osobě Důvěrné informace, které při plnění této Smlouvy získala od druhé smluvní strany. Smluvní strany se zavazují v plném rozsahu chránit Důvěrné informace vyplývající z této Smlouvy, či které se dozvěděly v souvislosti s plněním této Smlouvy. </w:t>
      </w:r>
    </w:p>
    <w:p w:rsidR="006B05EE" w:rsidRPr="003805B4" w:rsidRDefault="006B05EE" w:rsidP="003644C7">
      <w:pPr>
        <w:pStyle w:val="Zkladntext"/>
        <w:numPr>
          <w:ilvl w:val="0"/>
          <w:numId w:val="5"/>
        </w:numPr>
        <w:spacing w:before="120" w:after="120" w:line="276" w:lineRule="auto"/>
        <w:jc w:val="both"/>
        <w:rPr>
          <w:sz w:val="22"/>
          <w:szCs w:val="22"/>
        </w:rPr>
      </w:pPr>
      <w:r w:rsidRPr="003805B4">
        <w:rPr>
          <w:sz w:val="22"/>
          <w:szCs w:val="22"/>
        </w:rPr>
        <w:t>Poskytovatel je povinen poučit své zaměstnance, orgány, jejich členy a poddodavatele, kterým jsou zpřístupněny Důvěrné informace, o povinnosti utajovat Důvěrné informace ve smyslu tohoto článku Smlouvy. Za porušení jakékoliv povinnosti dle tohoto článku Smlouvy ze strany pracovníků Poskytovatele a poddodavatelů Poskytovatele a jejich pracovníků nese odpovědnost Poskytovatel.</w:t>
      </w:r>
    </w:p>
    <w:p w:rsidR="006B05EE" w:rsidRPr="003805B4" w:rsidRDefault="006B05EE" w:rsidP="003805B4">
      <w:pPr>
        <w:pStyle w:val="Odstavecseseznamem1"/>
        <w:numPr>
          <w:ilvl w:val="0"/>
          <w:numId w:val="5"/>
        </w:numPr>
        <w:spacing w:before="120" w:after="120"/>
      </w:pPr>
      <w:r w:rsidRPr="003805B4">
        <w:rPr>
          <w:rFonts w:ascii="Times New Roman" w:hAnsi="Times New Roman"/>
        </w:rPr>
        <w:t>Ukončením účinnosti Smlouvy není dotčena účinnost tohoto článku, který zůstává účinný i po ukončení Smlouvy.</w:t>
      </w:r>
    </w:p>
    <w:p w:rsidR="006B05EE" w:rsidRPr="003805B4" w:rsidRDefault="006B05EE" w:rsidP="003805B4">
      <w:pPr>
        <w:pStyle w:val="Odstavecseseznamem1"/>
        <w:ind w:left="360" w:firstLine="0"/>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VII. </w:t>
      </w:r>
      <w:r w:rsidR="00A37333">
        <w:rPr>
          <w:rFonts w:ascii="Times New Roman" w:hAnsi="Times New Roman"/>
          <w:szCs w:val="22"/>
        </w:rPr>
        <w:t>Cena</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 xml:space="preserve">Za řádné poskytování Konzultačních služeb dle této Smlouvy si ujednaly smluvní strany </w:t>
      </w:r>
      <w:r w:rsidR="00A37333">
        <w:rPr>
          <w:rFonts w:ascii="Times New Roman" w:hAnsi="Times New Roman"/>
        </w:rPr>
        <w:t>cenu</w:t>
      </w:r>
      <w:r w:rsidRPr="003805B4">
        <w:rPr>
          <w:rFonts w:ascii="Times New Roman" w:hAnsi="Times New Roman"/>
        </w:rPr>
        <w:t xml:space="preserve">, která zahrnuje i případné udělení licence dle čl. </w:t>
      </w:r>
      <w:r w:rsidR="009336EC" w:rsidRPr="003805B4">
        <w:rPr>
          <w:rFonts w:ascii="Times New Roman" w:hAnsi="Times New Roman"/>
        </w:rPr>
        <w:t>V</w:t>
      </w:r>
      <w:r w:rsidRPr="003805B4">
        <w:rPr>
          <w:rFonts w:ascii="Times New Roman" w:hAnsi="Times New Roman"/>
        </w:rPr>
        <w:t xml:space="preserve"> Smlouvy, a to v celkové výši </w:t>
      </w:r>
      <w:r w:rsidR="00E5252A">
        <w:rPr>
          <w:rFonts w:ascii="Times New Roman" w:hAnsi="Times New Roman" w:cs="Times New Roman"/>
          <w:b/>
        </w:rPr>
        <w:t>490</w:t>
      </w:r>
      <w:r w:rsidR="00D7476C" w:rsidRPr="00822F25">
        <w:rPr>
          <w:rFonts w:ascii="Times New Roman" w:hAnsi="Times New Roman" w:cs="Times New Roman"/>
          <w:b/>
        </w:rPr>
        <w:t xml:space="preserve"> 000</w:t>
      </w:r>
      <w:r w:rsidR="00D7476C" w:rsidRPr="00822F25">
        <w:rPr>
          <w:rFonts w:ascii="Times New Roman" w:hAnsi="Times New Roman" w:cs="Times New Roman"/>
        </w:rPr>
        <w:t xml:space="preserve"> </w:t>
      </w:r>
      <w:r w:rsidRPr="00822F25">
        <w:rPr>
          <w:rFonts w:ascii="Times New Roman" w:hAnsi="Times New Roman"/>
          <w:b/>
        </w:rPr>
        <w:t>Kč</w:t>
      </w:r>
      <w:r w:rsidRPr="00822F25">
        <w:rPr>
          <w:rFonts w:ascii="Times New Roman" w:hAnsi="Times New Roman"/>
        </w:rPr>
        <w:t xml:space="preserve"> (</w:t>
      </w:r>
      <w:r w:rsidR="00E5252A">
        <w:rPr>
          <w:rFonts w:ascii="Times New Roman" w:hAnsi="Times New Roman" w:cs="Times New Roman"/>
        </w:rPr>
        <w:t>čtyři sta devadesát</w:t>
      </w:r>
      <w:r w:rsidR="00822F25" w:rsidRPr="00822F25">
        <w:rPr>
          <w:rFonts w:ascii="Times New Roman" w:hAnsi="Times New Roman" w:cs="Times New Roman"/>
        </w:rPr>
        <w:t xml:space="preserve"> </w:t>
      </w:r>
      <w:r w:rsidR="00D7476C" w:rsidRPr="00822F25">
        <w:rPr>
          <w:rFonts w:ascii="Times New Roman" w:hAnsi="Times New Roman" w:cs="Times New Roman"/>
        </w:rPr>
        <w:t>tisíc</w:t>
      </w:r>
      <w:r w:rsidR="00D7476C">
        <w:rPr>
          <w:rFonts w:ascii="Times New Roman" w:hAnsi="Times New Roman" w:cs="Times New Roman"/>
        </w:rPr>
        <w:t xml:space="preserve"> </w:t>
      </w:r>
      <w:r w:rsidRPr="003805B4">
        <w:rPr>
          <w:rFonts w:ascii="Times New Roman" w:hAnsi="Times New Roman"/>
        </w:rPr>
        <w:t>korun českých) bez DPH (dále též „</w:t>
      </w:r>
      <w:r w:rsidR="00A37333">
        <w:rPr>
          <w:rFonts w:ascii="Times New Roman" w:hAnsi="Times New Roman"/>
          <w:u w:val="single"/>
        </w:rPr>
        <w:t>Cena</w:t>
      </w:r>
      <w:r w:rsidRPr="003805B4">
        <w:rPr>
          <w:rFonts w:ascii="Times New Roman" w:hAnsi="Times New Roman"/>
        </w:rPr>
        <w:t xml:space="preserve">“). </w:t>
      </w:r>
      <w:r w:rsidR="00A37333">
        <w:rPr>
          <w:rFonts w:ascii="Times New Roman" w:hAnsi="Times New Roman"/>
        </w:rPr>
        <w:t>Cena</w:t>
      </w:r>
      <w:r w:rsidRPr="003805B4">
        <w:rPr>
          <w:rFonts w:ascii="Times New Roman" w:hAnsi="Times New Roman"/>
        </w:rPr>
        <w:t xml:space="preserve"> je sjednána jako konečná, nejvýše přípustná a není možné ji překročit.</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 xml:space="preserve">Součástí </w:t>
      </w:r>
      <w:r w:rsidR="00A37333">
        <w:rPr>
          <w:rFonts w:ascii="Times New Roman" w:hAnsi="Times New Roman"/>
        </w:rPr>
        <w:t>Ceny</w:t>
      </w:r>
      <w:r w:rsidRPr="003805B4">
        <w:rPr>
          <w:rFonts w:ascii="Times New Roman" w:hAnsi="Times New Roman"/>
        </w:rPr>
        <w:t xml:space="preserve"> jsou veškerá plnění Poskytovatele, která se na základě této Smlouvy zavázal poskytnout Objednateli.</w:t>
      </w:r>
    </w:p>
    <w:p w:rsidR="006B05EE" w:rsidRPr="003805B4" w:rsidRDefault="00A37333" w:rsidP="003805B4">
      <w:pPr>
        <w:pStyle w:val="Odstavecseseznamem1"/>
        <w:numPr>
          <w:ilvl w:val="0"/>
          <w:numId w:val="12"/>
        </w:numPr>
        <w:spacing w:before="120" w:after="120"/>
        <w:rPr>
          <w:rFonts w:ascii="Times New Roman" w:hAnsi="Times New Roman"/>
        </w:rPr>
      </w:pPr>
      <w:r>
        <w:rPr>
          <w:rFonts w:ascii="Times New Roman" w:hAnsi="Times New Roman"/>
        </w:rPr>
        <w:t>Cena</w:t>
      </w:r>
      <w:r w:rsidR="006B05EE" w:rsidRPr="003805B4">
        <w:rPr>
          <w:rFonts w:ascii="Times New Roman" w:hAnsi="Times New Roman"/>
        </w:rPr>
        <w:t xml:space="preserve"> dále zahrnuje veškeré náklady Poskytovatele spojené s poskytováním služeb, zejména případné správní poplatky, fotodokumentace, reprografické práce, finanční vlivy (např. inflace).</w:t>
      </w:r>
    </w:p>
    <w:p w:rsidR="006B05EE" w:rsidRPr="002D3D6C" w:rsidRDefault="00A37333" w:rsidP="003805B4">
      <w:pPr>
        <w:pStyle w:val="Odstavecseseznamem1"/>
        <w:numPr>
          <w:ilvl w:val="0"/>
          <w:numId w:val="12"/>
        </w:numPr>
        <w:spacing w:before="120" w:after="120"/>
        <w:rPr>
          <w:rFonts w:ascii="Times New Roman" w:hAnsi="Times New Roman"/>
        </w:rPr>
      </w:pPr>
      <w:r>
        <w:rPr>
          <w:rFonts w:ascii="Times New Roman" w:hAnsi="Times New Roman"/>
        </w:rPr>
        <w:t>Cena</w:t>
      </w:r>
      <w:r w:rsidR="006B05EE" w:rsidRPr="003805B4">
        <w:rPr>
          <w:rFonts w:ascii="Times New Roman" w:hAnsi="Times New Roman"/>
        </w:rPr>
        <w:t xml:space="preserve"> je splatná v CZK s příslušnou sazbou DPH, platnou v den vystavení faktury, a to platebním převodem na bankovní účet Poskytovatele.</w:t>
      </w:r>
      <w:r w:rsidR="000F5AF5">
        <w:rPr>
          <w:rFonts w:ascii="Times New Roman" w:hAnsi="Times New Roman"/>
        </w:rPr>
        <w:t xml:space="preserve"> </w:t>
      </w:r>
      <w:r w:rsidR="000F5AF5" w:rsidRPr="002D3D6C">
        <w:rPr>
          <w:rFonts w:ascii="Times New Roman" w:hAnsi="Times New Roman"/>
        </w:rPr>
        <w:t xml:space="preserve">Poskytovatel není v čase podpisu plátcem DPH, stane se jím v průběhu plnění, tomu bude odpovídat i fakturace DPH v počátečních </w:t>
      </w:r>
      <w:r w:rsidR="000F5AF5" w:rsidRPr="00D74057">
        <w:rPr>
          <w:rFonts w:ascii="Times New Roman" w:hAnsi="Times New Roman"/>
        </w:rPr>
        <w:t>splátkách.</w:t>
      </w:r>
      <w:r w:rsidR="00335E4D" w:rsidRPr="00D74057">
        <w:rPr>
          <w:rFonts w:ascii="Times New Roman" w:hAnsi="Times New Roman"/>
        </w:rPr>
        <w:t xml:space="preserve"> Poskytovatel oznámí Objednateli skutečnost, že je plátcem DPH, </w:t>
      </w:r>
      <w:r w:rsidR="000F12D4" w:rsidRPr="00D74057">
        <w:rPr>
          <w:rFonts w:ascii="Times New Roman" w:hAnsi="Times New Roman"/>
        </w:rPr>
        <w:t>a to v nejkratším čase, kdy tato změna nastala.</w:t>
      </w:r>
    </w:p>
    <w:p w:rsidR="006B05EE" w:rsidRPr="00A37333" w:rsidRDefault="00A37333" w:rsidP="00471C19">
      <w:pPr>
        <w:pStyle w:val="Odstavecseseznamem10"/>
        <w:numPr>
          <w:ilvl w:val="0"/>
          <w:numId w:val="12"/>
        </w:numPr>
        <w:spacing w:before="120" w:after="120" w:line="276" w:lineRule="auto"/>
        <w:jc w:val="both"/>
        <w:rPr>
          <w:rFonts w:ascii="Times New Roman" w:hAnsi="Times New Roman"/>
        </w:rPr>
      </w:pPr>
      <w:r>
        <w:rPr>
          <w:rFonts w:ascii="Times New Roman" w:eastAsia="SimSun" w:hAnsi="Times New Roman" w:cs="font372"/>
        </w:rPr>
        <w:t>Cena</w:t>
      </w:r>
      <w:r w:rsidR="006B05EE" w:rsidRPr="00A37333">
        <w:rPr>
          <w:rFonts w:ascii="Times New Roman" w:eastAsia="SimSun" w:hAnsi="Times New Roman" w:cs="font372"/>
        </w:rPr>
        <w:t xml:space="preserve"> za poskytování Konzultačních služeb bude </w:t>
      </w:r>
      <w:r w:rsidR="00E5252A" w:rsidRPr="00A37333">
        <w:rPr>
          <w:rFonts w:ascii="Times New Roman" w:eastAsia="SimSun" w:hAnsi="Times New Roman" w:cs="font372"/>
        </w:rPr>
        <w:t xml:space="preserve">Poskytovateli </w:t>
      </w:r>
      <w:r w:rsidR="006B05EE" w:rsidRPr="00A37333">
        <w:rPr>
          <w:rFonts w:ascii="Times New Roman" w:eastAsia="SimSun" w:hAnsi="Times New Roman" w:cs="font372"/>
        </w:rPr>
        <w:t>uhrazena po ukončení poskytování K</w:t>
      </w:r>
      <w:r w:rsidR="000E2DAE" w:rsidRPr="00A37333">
        <w:rPr>
          <w:rFonts w:ascii="Times New Roman" w:eastAsia="SimSun" w:hAnsi="Times New Roman" w:cs="font372"/>
        </w:rPr>
        <w:t>o</w:t>
      </w:r>
      <w:r w:rsidR="006B05EE" w:rsidRPr="00A37333">
        <w:rPr>
          <w:rFonts w:ascii="Times New Roman" w:eastAsia="SimSun" w:hAnsi="Times New Roman" w:cs="font372"/>
        </w:rPr>
        <w:t>nzultačních slu</w:t>
      </w:r>
      <w:r w:rsidR="00E5252A" w:rsidRPr="00A37333">
        <w:rPr>
          <w:rFonts w:ascii="Times New Roman" w:eastAsia="SimSun" w:hAnsi="Times New Roman" w:cs="font372"/>
        </w:rPr>
        <w:t>žeb dle této Smlouvy</w:t>
      </w:r>
      <w:r w:rsidRPr="00A37333">
        <w:rPr>
          <w:rFonts w:ascii="Times New Roman" w:eastAsia="SimSun" w:hAnsi="Times New Roman" w:cs="font372"/>
        </w:rPr>
        <w:t xml:space="preserve"> </w:t>
      </w:r>
      <w:r w:rsidR="006B05EE" w:rsidRPr="00A37333">
        <w:rPr>
          <w:rFonts w:ascii="Times New Roman" w:hAnsi="Times New Roman"/>
        </w:rPr>
        <w:t>na základě faktury vystavené Poskytovatelem. Poskytovatel je opráv</w:t>
      </w:r>
      <w:r w:rsidRPr="00A37333">
        <w:rPr>
          <w:rFonts w:ascii="Times New Roman" w:hAnsi="Times New Roman"/>
        </w:rPr>
        <w:t>něn vystavit příslušnou fakturu</w:t>
      </w:r>
      <w:r>
        <w:rPr>
          <w:rFonts w:ascii="Times New Roman" w:hAnsi="Times New Roman"/>
        </w:rPr>
        <w:t xml:space="preserve"> </w:t>
      </w:r>
      <w:r w:rsidR="006B05EE" w:rsidRPr="00A37333">
        <w:rPr>
          <w:rFonts w:ascii="Times New Roman" w:hAnsi="Times New Roman"/>
        </w:rPr>
        <w:t xml:space="preserve">až po řádném ukončení poskytování Konzultačních služeb dle Smlouvy. </w:t>
      </w:r>
    </w:p>
    <w:p w:rsidR="00B2128B" w:rsidRPr="00D74057" w:rsidRDefault="00B2128B" w:rsidP="003805B4">
      <w:pPr>
        <w:pStyle w:val="Odstavecseseznamem1"/>
        <w:numPr>
          <w:ilvl w:val="0"/>
          <w:numId w:val="12"/>
        </w:numPr>
        <w:spacing w:before="120" w:after="120"/>
        <w:rPr>
          <w:rFonts w:ascii="Times New Roman" w:hAnsi="Times New Roman"/>
        </w:rPr>
      </w:pPr>
      <w:r w:rsidRPr="00D74057">
        <w:rPr>
          <w:rFonts w:ascii="Times New Roman" w:hAnsi="Times New Roman"/>
        </w:rPr>
        <w:t xml:space="preserve">Objednatel </w:t>
      </w:r>
      <w:r w:rsidR="003E092E" w:rsidRPr="00D74057">
        <w:rPr>
          <w:rFonts w:ascii="Times New Roman" w:hAnsi="Times New Roman"/>
        </w:rPr>
        <w:t xml:space="preserve">bude </w:t>
      </w:r>
      <w:r w:rsidR="00003D16" w:rsidRPr="00D74057">
        <w:rPr>
          <w:rFonts w:ascii="Times New Roman" w:hAnsi="Times New Roman"/>
        </w:rPr>
        <w:t>evidovat</w:t>
      </w:r>
      <w:r w:rsidR="003E092E" w:rsidRPr="00D74057">
        <w:rPr>
          <w:rFonts w:ascii="Times New Roman" w:hAnsi="Times New Roman"/>
        </w:rPr>
        <w:t xml:space="preserve"> poměr fakturace mezi oběma Poskytovateli. Objednatel nenese odpovědnost za nerovnoměrné uhrazení </w:t>
      </w:r>
      <w:r w:rsidR="00A37333">
        <w:rPr>
          <w:rFonts w:ascii="Times New Roman" w:hAnsi="Times New Roman"/>
        </w:rPr>
        <w:t>sjednané ceny</w:t>
      </w:r>
      <w:r w:rsidR="00003D16" w:rsidRPr="00D74057">
        <w:rPr>
          <w:rFonts w:ascii="Times New Roman" w:hAnsi="Times New Roman"/>
        </w:rPr>
        <w:t xml:space="preserve"> na základě předaných faktur. Z důvodu prevence případných sporů bude každá vydaná faktura podepsaná oběma Poskytovateli.</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Faktura vystavená Poskytovatelem musí splňovat veškeré požadavky stanovené právními předpisy, zejména však náležitosti daňového dokladu stanovené v ustanovení §</w:t>
      </w:r>
      <w:r w:rsidR="009A51E9" w:rsidRPr="003805B4">
        <w:rPr>
          <w:rFonts w:ascii="Times New Roman" w:hAnsi="Times New Roman"/>
        </w:rPr>
        <w:t> </w:t>
      </w:r>
      <w:r w:rsidRPr="003805B4">
        <w:rPr>
          <w:rFonts w:ascii="Times New Roman" w:hAnsi="Times New Roman"/>
        </w:rPr>
        <w:t>29 zákona č. 235/2004 Sb., o dani z přidané hodnoty, ve znění pozdějších předpisů (dále jen „</w:t>
      </w:r>
      <w:r w:rsidRPr="003805B4">
        <w:rPr>
          <w:rFonts w:ascii="Times New Roman" w:hAnsi="Times New Roman"/>
          <w:u w:val="single"/>
        </w:rPr>
        <w:t>zákon o DPH</w:t>
      </w:r>
      <w:r w:rsidRPr="003805B4">
        <w:rPr>
          <w:rFonts w:ascii="Times New Roman" w:hAnsi="Times New Roman"/>
        </w:rPr>
        <w:t>“), a obchodní listiny stanovené v § 435 Občanského zákoníku. Kromě těchto náležitostí bude faktura obsahovat označení (faktura), číslo, označení bankovního účtu Poskytovatele, předmět fakturace</w:t>
      </w:r>
      <w:r w:rsidR="009C1DCC" w:rsidRPr="003805B4">
        <w:rPr>
          <w:rFonts w:ascii="Times New Roman" w:hAnsi="Times New Roman"/>
        </w:rPr>
        <w:t xml:space="preserve"> (seznam provedených </w:t>
      </w:r>
      <w:r w:rsidR="00A15C8B" w:rsidRPr="003805B4">
        <w:rPr>
          <w:rFonts w:ascii="Times New Roman" w:hAnsi="Times New Roman" w:cs="Times New Roman"/>
        </w:rPr>
        <w:t>konzultací</w:t>
      </w:r>
      <w:r w:rsidR="009C1DCC" w:rsidRPr="003805B4">
        <w:rPr>
          <w:rFonts w:ascii="Times New Roman" w:hAnsi="Times New Roman"/>
        </w:rPr>
        <w:t>)</w:t>
      </w:r>
      <w:r w:rsidRPr="003805B4">
        <w:rPr>
          <w:rFonts w:ascii="Times New Roman" w:hAnsi="Times New Roman"/>
        </w:rPr>
        <w:t>, cenu bez daně z přidané hodnoty, procentní sazbu a výši DPH a cenu včetně DPH, přičemž výše DPH bude zaokrouhlena na celé desetihaléře nahoru.</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Fakturu je Poskytovatel povinen Objednateli předat ve dvou výtiscích, z nichž alespoň jeden musí být originálem.</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Splatnost faktury ujednaly smluvní strany na šedesát (60) kalendářních dnů ode dne prokazatelného doručení faktury Objednateli na adresu uvedenou v této Smlouvě. Odměna se považuje za uhrazenou okamžikem odepsání příslušné finanční částky z bankovního účtu Objednatele ve prospěch bankovního účtu Poskytovatele.</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Objednatel je oprávněn vrátit Poskytovateli fakturu do ukončení její lhůty splatnosti bez uhrazení příslušné finanční částky, pokud faktura nebude obsahovat náležitosti stanovené touto Smlouvou, anebo bude faktura obsahovat nesprávné údaje. Poskytovatel je v případě vrácení faktury povinen bez zbytečného odkladu, nejpozději však do pěti (5) pracovních dnů ode dne doručení vrácené faktury zjednat nápravu. Oprávněným vrácením faktury se staví lhůta splatnosti a nová lhůta běží ode dne prokazatelného doručení opravené nebo nově vystavené faktury Objednateli. Faktura se považuje za vrácenou ve lhůtě splatnosti, je-li v této lhůtě odeslána na adresu Poskytovatele.</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Smluvní strany se dohodly, že Objednatel je v případě vzniku ručení podle ustanovení §</w:t>
      </w:r>
      <w:r w:rsidR="009A51E9" w:rsidRPr="003805B4">
        <w:rPr>
          <w:rFonts w:ascii="Times New Roman" w:hAnsi="Times New Roman"/>
        </w:rPr>
        <w:t> </w:t>
      </w:r>
      <w:r w:rsidRPr="003805B4">
        <w:rPr>
          <w:rFonts w:ascii="Times New Roman" w:hAnsi="Times New Roman"/>
        </w:rPr>
        <w:t>109 zákona o DPH oprávněn bez souhlasu Poskytovatele postupovat podle ustanovení § 109a zákona o DPH s tím, že v rozsahu zaplacení DPH na příslušný účet správce daně ze strany Objednatele se závazek Objednatele vůči Poskytovateli považuje za splněný, pakliže Objednatel doručí Poskytovateli písemnou informaci o takovém postupu.</w:t>
      </w:r>
    </w:p>
    <w:p w:rsidR="006B05EE" w:rsidRPr="003805B4" w:rsidRDefault="006B05EE" w:rsidP="003805B4">
      <w:pPr>
        <w:pStyle w:val="Odstavecseseznamem1"/>
        <w:numPr>
          <w:ilvl w:val="0"/>
          <w:numId w:val="12"/>
        </w:numPr>
        <w:spacing w:before="120" w:after="120"/>
        <w:rPr>
          <w:rFonts w:ascii="Times New Roman" w:hAnsi="Times New Roman"/>
        </w:rPr>
      </w:pPr>
      <w:r w:rsidRPr="003805B4">
        <w:rPr>
          <w:rFonts w:ascii="Times New Roman" w:hAnsi="Times New Roman"/>
        </w:rPr>
        <w:t>Zálohové platby Objednatel neposkytuje.</w:t>
      </w:r>
    </w:p>
    <w:p w:rsidR="006B05EE" w:rsidRPr="003805B4" w:rsidRDefault="006B05EE" w:rsidP="003805B4">
      <w:pPr>
        <w:pStyle w:val="Odstavecseseznamem1"/>
        <w:spacing w:before="120" w:after="120"/>
        <w:ind w:firstLine="0"/>
        <w:rPr>
          <w:rFonts w:ascii="Times New Roman" w:hAnsi="Times New Roman"/>
        </w:rPr>
      </w:pPr>
    </w:p>
    <w:p w:rsidR="006B05EE" w:rsidRPr="003805B4" w:rsidRDefault="00173855" w:rsidP="00722740">
      <w:pPr>
        <w:pStyle w:val="Nadpis1"/>
        <w:spacing w:before="120" w:after="120"/>
        <w:rPr>
          <w:rFonts w:ascii="Times New Roman" w:hAnsi="Times New Roman"/>
          <w:color w:val="00000A"/>
          <w:szCs w:val="22"/>
        </w:rPr>
      </w:pPr>
      <w:r w:rsidRPr="003805B4">
        <w:rPr>
          <w:rFonts w:ascii="Times New Roman" w:hAnsi="Times New Roman"/>
          <w:szCs w:val="22"/>
        </w:rPr>
        <w:t xml:space="preserve">VIII. </w:t>
      </w:r>
      <w:r w:rsidR="006B05EE" w:rsidRPr="003805B4">
        <w:rPr>
          <w:rFonts w:ascii="Times New Roman" w:hAnsi="Times New Roman"/>
          <w:szCs w:val="22"/>
        </w:rPr>
        <w:t>Sankční ujednání</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 xml:space="preserve">V případě porušení povinností souvisejících s poskytování Konzultačních služeb sjednávají obě smluvní strany níže uvedené sankce a smluvní pokuty. </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 xml:space="preserve">V případě nedodržení termínu splatnosti faktury je Poskytovatel oprávněn požadovat na Objednateli úrok z prodlení ve výši stanovené dle platných právních předpisů. </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 xml:space="preserve">V případě, že Poskytovatel poruší tuto Smlouvu zvlášť závažným způsobem (za zvlášť závažné způsoby porušení Smlouvy se považují důvody odstoupení od smlouvy vyjmenované v čl. </w:t>
      </w:r>
      <w:r w:rsidR="009C1DCC" w:rsidRPr="003805B4">
        <w:rPr>
          <w:rFonts w:ascii="Times New Roman" w:hAnsi="Times New Roman"/>
        </w:rPr>
        <w:t>IX</w:t>
      </w:r>
      <w:r w:rsidRPr="003805B4">
        <w:rPr>
          <w:rFonts w:ascii="Times New Roman" w:hAnsi="Times New Roman"/>
        </w:rPr>
        <w:t xml:space="preserve"> odst.</w:t>
      </w:r>
      <w:r w:rsidR="00512A4A">
        <w:rPr>
          <w:rFonts w:ascii="Times New Roman" w:hAnsi="Times New Roman"/>
        </w:rPr>
        <w:t xml:space="preserve"> </w:t>
      </w:r>
      <w:r w:rsidRPr="003805B4">
        <w:rPr>
          <w:rFonts w:ascii="Times New Roman" w:hAnsi="Times New Roman"/>
        </w:rPr>
        <w:t xml:space="preserve">2 této Smlouvy) je Objednatel oprávněn požadovat na Poskytovateli jednorázovou smluvní pokutu ve výši </w:t>
      </w:r>
      <w:r w:rsidR="00A37333">
        <w:rPr>
          <w:rFonts w:ascii="Times New Roman" w:hAnsi="Times New Roman"/>
        </w:rPr>
        <w:t>5</w:t>
      </w:r>
      <w:r w:rsidRPr="003805B4">
        <w:rPr>
          <w:rFonts w:ascii="Times New Roman" w:hAnsi="Times New Roman"/>
        </w:rPr>
        <w:t>.000 Kč (</w:t>
      </w:r>
      <w:r w:rsidR="00A37333">
        <w:rPr>
          <w:rFonts w:ascii="Times New Roman" w:hAnsi="Times New Roman"/>
        </w:rPr>
        <w:t>pět</w:t>
      </w:r>
      <w:r w:rsidRPr="003805B4">
        <w:rPr>
          <w:rFonts w:ascii="Times New Roman" w:hAnsi="Times New Roman"/>
        </w:rPr>
        <w:t xml:space="preserve"> tisíc korun českých)</w:t>
      </w:r>
      <w:r w:rsidR="00035F44" w:rsidRPr="003805B4">
        <w:rPr>
          <w:rFonts w:ascii="Times New Roman" w:hAnsi="Times New Roman"/>
        </w:rPr>
        <w:t xml:space="preserve"> za každé jednotlivé porušení</w:t>
      </w:r>
      <w:r w:rsidRPr="003805B4">
        <w:rPr>
          <w:rFonts w:ascii="Times New Roman" w:hAnsi="Times New Roman"/>
        </w:rPr>
        <w:t>.</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Úroky z prodlení a smluvní pokuta jsou splatné do třiceti (30) kalendářních dnů od data, kdy byla povinné smluvní straně doručena oprávněnou smluvní stranou písemná výzva k jejich zaplacení, a to na bankovní účet oprávněné strany uvedený v písemné výzvě.</w:t>
      </w:r>
    </w:p>
    <w:p w:rsidR="006B05EE" w:rsidRPr="003805B4" w:rsidRDefault="006B05EE" w:rsidP="003805B4">
      <w:pPr>
        <w:pStyle w:val="Odstavecseseznamem1"/>
        <w:numPr>
          <w:ilvl w:val="0"/>
          <w:numId w:val="9"/>
        </w:numPr>
        <w:spacing w:before="120" w:after="120"/>
        <w:rPr>
          <w:rFonts w:ascii="Times New Roman" w:hAnsi="Times New Roman"/>
        </w:rPr>
      </w:pPr>
      <w:r w:rsidRPr="003805B4">
        <w:rPr>
          <w:rFonts w:ascii="Times New Roman" w:hAnsi="Times New Roman"/>
        </w:rPr>
        <w:t>Ustanovením o smluvní pokutě není dotčeno právo oprávněné strany na náhradu škody v plné výši</w:t>
      </w:r>
      <w:r w:rsidRPr="00822F25">
        <w:rPr>
          <w:rFonts w:ascii="Times New Roman" w:hAnsi="Times New Roman"/>
        </w:rPr>
        <w:t>.</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color w:val="00000A"/>
          <w:szCs w:val="22"/>
        </w:rPr>
      </w:pPr>
      <w:r w:rsidRPr="003805B4">
        <w:rPr>
          <w:rFonts w:ascii="Times New Roman" w:hAnsi="Times New Roman"/>
          <w:szCs w:val="22"/>
        </w:rPr>
        <w:t xml:space="preserve">IX. </w:t>
      </w:r>
      <w:r w:rsidR="006B05EE" w:rsidRPr="003805B4">
        <w:rPr>
          <w:rFonts w:ascii="Times New Roman" w:hAnsi="Times New Roman"/>
          <w:szCs w:val="22"/>
        </w:rPr>
        <w:t>Ukončení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Smlouvu je možné ukončit vzájemnou dohodou smluvních stran nebo odstoupením od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Objednatel je oprávněn od Smlouvy odstoupit v případě podstatného porušení povinností ze strany Poskytovatele. Odstoupení musí být učiněno písemně a je účinné okamžikem jeho doručení druhé smluvní straně. Za podstatné porušení povinností se pro účely této Smlouvy považuje zejména:</w:t>
      </w:r>
    </w:p>
    <w:p w:rsidR="006B05EE" w:rsidRPr="003805B4" w:rsidRDefault="006B05EE" w:rsidP="003805B4">
      <w:pPr>
        <w:pStyle w:val="Odstavecseseznamem1"/>
        <w:numPr>
          <w:ilvl w:val="2"/>
          <w:numId w:val="13"/>
        </w:numPr>
        <w:spacing w:before="120" w:after="120"/>
        <w:rPr>
          <w:rFonts w:ascii="Times New Roman" w:hAnsi="Times New Roman"/>
        </w:rPr>
      </w:pPr>
      <w:r w:rsidRPr="003805B4">
        <w:rPr>
          <w:rFonts w:ascii="Times New Roman" w:hAnsi="Times New Roman"/>
        </w:rPr>
        <w:t>prodlení Poskytovatele s předáním jakýchkoliv Výstupů dle Smlouvy či jejich částí po dobu delší než třicet (30) kalendářních dnů;</w:t>
      </w:r>
    </w:p>
    <w:p w:rsidR="006B05EE" w:rsidRPr="003805B4" w:rsidRDefault="006B05EE" w:rsidP="003805B4">
      <w:pPr>
        <w:pStyle w:val="Odstavecseseznamem1"/>
        <w:numPr>
          <w:ilvl w:val="2"/>
          <w:numId w:val="13"/>
        </w:numPr>
        <w:spacing w:before="120" w:after="120"/>
        <w:rPr>
          <w:rFonts w:ascii="Times New Roman" w:hAnsi="Times New Roman"/>
        </w:rPr>
      </w:pPr>
      <w:r w:rsidRPr="003805B4">
        <w:rPr>
          <w:rFonts w:ascii="Times New Roman" w:hAnsi="Times New Roman"/>
        </w:rPr>
        <w:t>opakovaná neúčast Poskytovatele na dohodnutých jednáních v rámci plnění dle Smlouvy.</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Poskytovatel bude oprávněn od této Smlouvy odstoupit v případě, že Objednatel bude v prodlení s úhradou peněžitých závazků vůči Poskytovateli vyplývajících z této Smlouvy po dobu delší než 30 (třicet) kalendářních dnů od uplynutí splatnosti příslušné faktury, a to po předchozím písemném upozornění na toto prodlení.</w:t>
      </w:r>
    </w:p>
    <w:p w:rsidR="006B05EE" w:rsidRPr="003805B4" w:rsidRDefault="006B05EE" w:rsidP="003805B4">
      <w:pPr>
        <w:pStyle w:val="Odstavecseseznamem1"/>
        <w:numPr>
          <w:ilvl w:val="0"/>
          <w:numId w:val="10"/>
        </w:numPr>
        <w:spacing w:before="120" w:after="120"/>
        <w:rPr>
          <w:rFonts w:ascii="Times New Roman" w:hAnsi="Times New Roman"/>
        </w:rPr>
      </w:pPr>
      <w:r w:rsidRPr="003805B4">
        <w:rPr>
          <w:rFonts w:ascii="Times New Roman" w:hAnsi="Times New Roman"/>
        </w:rPr>
        <w:t>Účinky odstoupení od této Smlouvy nastanou okamžikem doručení písemného projevu vůle obsahujícího odstoupení od této Smlouvy druhé smluvní straně.</w:t>
      </w:r>
    </w:p>
    <w:p w:rsidR="006B05EE" w:rsidRPr="003805B4" w:rsidRDefault="006B05EE">
      <w:pPr>
        <w:spacing w:before="120" w:after="120"/>
        <w:rPr>
          <w:rFonts w:ascii="Times New Roman" w:hAnsi="Times New Roman"/>
        </w:rPr>
      </w:pPr>
    </w:p>
    <w:p w:rsidR="006B05EE" w:rsidRPr="003805B4" w:rsidRDefault="00173855" w:rsidP="00722740">
      <w:pPr>
        <w:pStyle w:val="Nadpis1"/>
        <w:spacing w:before="120" w:after="120"/>
        <w:rPr>
          <w:rFonts w:ascii="Times New Roman" w:hAnsi="Times New Roman"/>
          <w:szCs w:val="22"/>
        </w:rPr>
      </w:pPr>
      <w:r w:rsidRPr="003805B4">
        <w:rPr>
          <w:rFonts w:ascii="Times New Roman" w:hAnsi="Times New Roman"/>
          <w:szCs w:val="22"/>
        </w:rPr>
        <w:t xml:space="preserve">X. </w:t>
      </w:r>
      <w:r w:rsidR="006B05EE" w:rsidRPr="003805B4">
        <w:rPr>
          <w:rFonts w:ascii="Times New Roman" w:hAnsi="Times New Roman"/>
          <w:szCs w:val="22"/>
        </w:rPr>
        <w:t>Závěrečná ustanovení</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Objednatel je právnickou osobou povinnou uveřejňovat stanovené smlouvy v registru smluv podle zákona č. 340/2015 Sb., o zvláštních podmínkách účinnosti některých smluv, uveřejňování těchto smluv a registru smluv („zákon o registru smluv“). Poskytovatel bere tuto skutečnost na vědomí a podpisem této Smlouvy zároveň potvrzuje svůj souhlas se zveřejněním této Smlouvy v registru smluv.</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S ohledem na předchozí ustanovení tato Smlouva nabývá platnosti dnem podpisu oběma smluvními stranami a účinnosti dnem zveřejnění v registru smluv podle zákona o registru smluv.</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Tato Smlouva se řídí právním řádem České republiky. Práva a povinnosti výslovně neupravené touto Smlouvou se řídí ustanoveními příslušných právních předpisů.</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Jakékoliv změny či doplnění této Smlouvy je možné činit výhradně formou písemných a číselně označených dodatků podepsaných oběma smluvními stranami.</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Neplatnost či neúčinnost kteréhokoliv ustanovení této Smlouvy nemá vliv na platnost či účinnost jejich ostatních ustanovení, pokud je možné tato ustanovení od ostatních oddělit a pokud neobsahují podstatné náležitosti této Smlouvy.</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Poskytovatel bez předchozího výslovného písemného souhlasu Objednatele nesmí postoupit ani převést jakákoliv práva či povinnosti vyplývající z této Smlouvy na jakoukoliv třetí osobu.</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 xml:space="preserve">Smlouva je vyhotovena ve </w:t>
      </w:r>
      <w:r w:rsidR="00673904">
        <w:rPr>
          <w:rFonts w:ascii="Times New Roman" w:hAnsi="Times New Roman"/>
        </w:rPr>
        <w:t>čtyřech</w:t>
      </w:r>
      <w:r w:rsidRPr="003805B4">
        <w:rPr>
          <w:rFonts w:ascii="Times New Roman" w:hAnsi="Times New Roman"/>
        </w:rPr>
        <w:t xml:space="preserve"> stejnopisech, z nichž </w:t>
      </w:r>
      <w:r w:rsidR="006710D5" w:rsidRPr="003805B4">
        <w:rPr>
          <w:rFonts w:ascii="Times New Roman" w:hAnsi="Times New Roman"/>
        </w:rPr>
        <w:t>objednatel</w:t>
      </w:r>
      <w:r w:rsidR="00673904">
        <w:rPr>
          <w:rFonts w:ascii="Times New Roman" w:hAnsi="Times New Roman"/>
        </w:rPr>
        <w:t xml:space="preserve"> i poskytovatel </w:t>
      </w:r>
      <w:r w:rsidR="006710D5" w:rsidRPr="003805B4">
        <w:rPr>
          <w:rFonts w:ascii="Times New Roman" w:hAnsi="Times New Roman"/>
        </w:rPr>
        <w:t xml:space="preserve">obdrží </w:t>
      </w:r>
      <w:r w:rsidR="00673904">
        <w:rPr>
          <w:rFonts w:ascii="Times New Roman" w:hAnsi="Times New Roman"/>
        </w:rPr>
        <w:t xml:space="preserve">po </w:t>
      </w:r>
      <w:r w:rsidR="006710D5" w:rsidRPr="003805B4">
        <w:rPr>
          <w:rFonts w:ascii="Times New Roman" w:hAnsi="Times New Roman"/>
        </w:rPr>
        <w:t>dv</w:t>
      </w:r>
      <w:r w:rsidR="00673904">
        <w:rPr>
          <w:rFonts w:ascii="Times New Roman" w:hAnsi="Times New Roman"/>
        </w:rPr>
        <w:t>ou</w:t>
      </w:r>
      <w:r w:rsidRPr="003805B4">
        <w:rPr>
          <w:rFonts w:ascii="Times New Roman" w:hAnsi="Times New Roman"/>
        </w:rPr>
        <w:t>.</w:t>
      </w:r>
    </w:p>
    <w:p w:rsidR="006B05EE" w:rsidRPr="003805B4" w:rsidRDefault="006B05EE" w:rsidP="003805B4">
      <w:pPr>
        <w:pStyle w:val="Odstavecseseznamem1"/>
        <w:numPr>
          <w:ilvl w:val="0"/>
          <w:numId w:val="11"/>
        </w:numPr>
        <w:spacing w:before="120" w:after="120"/>
        <w:rPr>
          <w:rFonts w:ascii="Times New Roman" w:hAnsi="Times New Roman"/>
        </w:rPr>
      </w:pPr>
      <w:r w:rsidRPr="003805B4">
        <w:rPr>
          <w:rFonts w:ascii="Times New Roman" w:hAnsi="Times New Roman"/>
        </w:rPr>
        <w:t>Smluvní strany prohlašují, že si tuto Smlouvu přečetly, s jejím obsahem souhlasí a že byla sepsána na základě jejich pravé a svobodné vůle, nebyla uzavřena v tísni za nápadně nevýhodných podmínek, na důkaz čehož níže připojují své podpisy.</w:t>
      </w:r>
    </w:p>
    <w:p w:rsidR="00074E4C" w:rsidRPr="003805B4" w:rsidRDefault="00074E4C" w:rsidP="003644C7">
      <w:pPr>
        <w:spacing w:before="120" w:after="120"/>
        <w:ind w:left="0" w:firstLine="0"/>
        <w:rPr>
          <w:rFonts w:ascii="Times New Roman" w:hAnsi="Times New Roman" w:cs="Times New Roman"/>
        </w:rPr>
      </w:pPr>
    </w:p>
    <w:tbl>
      <w:tblPr>
        <w:tblW w:w="0" w:type="auto"/>
        <w:tblLayout w:type="fixed"/>
        <w:tblLook w:val="0000" w:firstRow="0" w:lastRow="0" w:firstColumn="0" w:lastColumn="0" w:noHBand="0" w:noVBand="0"/>
      </w:tblPr>
      <w:tblGrid>
        <w:gridCol w:w="4365"/>
        <w:gridCol w:w="4998"/>
      </w:tblGrid>
      <w:tr w:rsidR="006B05EE" w:rsidRPr="003805B4" w:rsidTr="00A37333">
        <w:trPr>
          <w:trHeight w:val="452"/>
        </w:trPr>
        <w:tc>
          <w:tcPr>
            <w:tcW w:w="4365" w:type="dxa"/>
            <w:shd w:val="clear" w:color="auto" w:fill="auto"/>
            <w:vAlign w:val="center"/>
          </w:tcPr>
          <w:p w:rsidR="006B05EE" w:rsidRPr="003805B4" w:rsidRDefault="006B05EE" w:rsidP="00722740">
            <w:pPr>
              <w:spacing w:before="120" w:after="120" w:line="100" w:lineRule="atLeast"/>
              <w:ind w:left="0" w:firstLine="0"/>
              <w:rPr>
                <w:rFonts w:ascii="Times New Roman" w:hAnsi="Times New Roman"/>
                <w:color w:val="000000"/>
              </w:rPr>
            </w:pPr>
            <w:r w:rsidRPr="003805B4">
              <w:rPr>
                <w:rFonts w:ascii="Times New Roman" w:hAnsi="Times New Roman"/>
                <w:color w:val="000000"/>
              </w:rPr>
              <w:t xml:space="preserve">V Praze dne </w:t>
            </w:r>
          </w:p>
        </w:tc>
        <w:tc>
          <w:tcPr>
            <w:tcW w:w="4998" w:type="dxa"/>
            <w:shd w:val="clear" w:color="auto" w:fill="auto"/>
            <w:vAlign w:val="center"/>
          </w:tcPr>
          <w:p w:rsidR="006B05EE" w:rsidRPr="003805B4" w:rsidRDefault="006710D5" w:rsidP="00722740">
            <w:pPr>
              <w:spacing w:before="120" w:after="120" w:line="100" w:lineRule="atLeast"/>
              <w:ind w:left="0" w:firstLine="0"/>
            </w:pPr>
            <w:r w:rsidRPr="003805B4">
              <w:rPr>
                <w:rFonts w:ascii="Times New Roman" w:hAnsi="Times New Roman"/>
                <w:color w:val="000000"/>
              </w:rPr>
              <w:t>V Praze dne</w:t>
            </w:r>
          </w:p>
        </w:tc>
      </w:tr>
      <w:tr w:rsidR="00D0175A" w:rsidRPr="003805B4" w:rsidTr="00A37333">
        <w:trPr>
          <w:trHeight w:val="452"/>
        </w:trPr>
        <w:tc>
          <w:tcPr>
            <w:tcW w:w="4365" w:type="dxa"/>
            <w:shd w:val="clear" w:color="auto" w:fill="auto"/>
            <w:vAlign w:val="center"/>
          </w:tcPr>
          <w:p w:rsidR="00D0175A" w:rsidRPr="003805B4" w:rsidRDefault="00D0175A" w:rsidP="00722740">
            <w:pPr>
              <w:spacing w:before="120" w:after="120" w:line="100" w:lineRule="atLeast"/>
              <w:ind w:left="0" w:firstLine="0"/>
              <w:rPr>
                <w:rFonts w:ascii="Times New Roman" w:hAnsi="Times New Roman"/>
                <w:color w:val="000000"/>
              </w:rPr>
            </w:pPr>
          </w:p>
        </w:tc>
        <w:tc>
          <w:tcPr>
            <w:tcW w:w="4998" w:type="dxa"/>
            <w:shd w:val="clear" w:color="auto" w:fill="auto"/>
            <w:vAlign w:val="center"/>
          </w:tcPr>
          <w:p w:rsidR="00D0175A" w:rsidRPr="003805B4" w:rsidRDefault="00D0175A" w:rsidP="00722740">
            <w:pPr>
              <w:spacing w:before="120" w:after="120" w:line="100" w:lineRule="atLeast"/>
              <w:ind w:left="0" w:firstLine="0"/>
              <w:rPr>
                <w:rFonts w:ascii="Times New Roman" w:hAnsi="Times New Roman"/>
                <w:color w:val="000000"/>
              </w:rPr>
            </w:pPr>
          </w:p>
        </w:tc>
      </w:tr>
      <w:tr w:rsidR="006B05EE" w:rsidRPr="003805B4" w:rsidTr="00A37333">
        <w:trPr>
          <w:trHeight w:val="866"/>
        </w:trPr>
        <w:tc>
          <w:tcPr>
            <w:tcW w:w="4365" w:type="dxa"/>
            <w:shd w:val="clear" w:color="auto" w:fill="auto"/>
            <w:vAlign w:val="center"/>
          </w:tcPr>
          <w:p w:rsidR="006B05EE" w:rsidRPr="003805B4" w:rsidRDefault="006B05EE" w:rsidP="003644C7">
            <w:pPr>
              <w:spacing w:before="120" w:after="120" w:line="100" w:lineRule="atLeast"/>
              <w:ind w:left="0" w:firstLine="0"/>
              <w:jc w:val="center"/>
              <w:rPr>
                <w:rFonts w:ascii="Times New Roman" w:hAnsi="Times New Roman"/>
                <w:color w:val="000000"/>
              </w:rPr>
            </w:pPr>
            <w:r w:rsidRPr="003805B4">
              <w:rPr>
                <w:rFonts w:ascii="Times New Roman" w:hAnsi="Times New Roman"/>
                <w:color w:val="000000"/>
              </w:rPr>
              <w:t>_________________________________</w:t>
            </w:r>
          </w:p>
        </w:tc>
        <w:tc>
          <w:tcPr>
            <w:tcW w:w="4998" w:type="dxa"/>
            <w:shd w:val="clear" w:color="auto" w:fill="auto"/>
            <w:vAlign w:val="center"/>
          </w:tcPr>
          <w:p w:rsidR="006B05EE" w:rsidRPr="003805B4" w:rsidRDefault="006B05EE" w:rsidP="00722740">
            <w:pPr>
              <w:spacing w:before="120" w:after="120" w:line="100" w:lineRule="atLeast"/>
              <w:ind w:left="0" w:firstLine="0"/>
            </w:pPr>
            <w:r w:rsidRPr="003805B4">
              <w:rPr>
                <w:rFonts w:ascii="Times New Roman" w:hAnsi="Times New Roman"/>
                <w:color w:val="000000"/>
              </w:rPr>
              <w:t>______________________________________</w:t>
            </w:r>
          </w:p>
        </w:tc>
      </w:tr>
      <w:tr w:rsidR="006B05EE" w:rsidRPr="003805B4" w:rsidTr="00A37333">
        <w:trPr>
          <w:trHeight w:val="1195"/>
        </w:trPr>
        <w:tc>
          <w:tcPr>
            <w:tcW w:w="4365" w:type="dxa"/>
            <w:shd w:val="clear" w:color="auto" w:fill="auto"/>
          </w:tcPr>
          <w:p w:rsidR="006B05EE" w:rsidRPr="003805B4" w:rsidRDefault="006B05EE" w:rsidP="00074E4C">
            <w:pPr>
              <w:spacing w:before="80" w:after="80" w:line="100" w:lineRule="atLeast"/>
              <w:ind w:left="0" w:firstLine="0"/>
              <w:jc w:val="center"/>
              <w:rPr>
                <w:rFonts w:ascii="Times New Roman" w:hAnsi="Times New Roman"/>
                <w:b/>
              </w:rPr>
            </w:pPr>
            <w:r w:rsidRPr="003805B4">
              <w:rPr>
                <w:rFonts w:ascii="Times New Roman" w:hAnsi="Times New Roman"/>
                <w:color w:val="000000"/>
              </w:rPr>
              <w:t xml:space="preserve">Za </w:t>
            </w:r>
            <w:r w:rsidRPr="003805B4">
              <w:rPr>
                <w:rFonts w:ascii="Times New Roman" w:hAnsi="Times New Roman"/>
                <w:b/>
                <w:color w:val="000000"/>
              </w:rPr>
              <w:t>Objednatele</w:t>
            </w:r>
          </w:p>
          <w:p w:rsidR="006B05EE" w:rsidRPr="003805B4" w:rsidRDefault="006B05EE" w:rsidP="00074E4C">
            <w:pPr>
              <w:spacing w:before="80" w:after="80" w:line="100" w:lineRule="atLeast"/>
              <w:ind w:left="0" w:firstLine="0"/>
              <w:jc w:val="center"/>
              <w:rPr>
                <w:rFonts w:ascii="Times New Roman" w:hAnsi="Times New Roman"/>
              </w:rPr>
            </w:pPr>
            <w:r w:rsidRPr="003805B4">
              <w:rPr>
                <w:rFonts w:ascii="Times New Roman" w:hAnsi="Times New Roman"/>
                <w:b/>
              </w:rPr>
              <w:t>doc. PhDr. Michal Stehlík, Ph.D.</w:t>
            </w:r>
            <w:r w:rsidRPr="003805B4">
              <w:rPr>
                <w:rFonts w:ascii="Times New Roman" w:hAnsi="Times New Roman"/>
                <w:color w:val="000000"/>
              </w:rPr>
              <w:t>,</w:t>
            </w:r>
          </w:p>
          <w:p w:rsidR="006B05EE" w:rsidRPr="003805B4" w:rsidRDefault="006B05EE" w:rsidP="00074E4C">
            <w:pPr>
              <w:spacing w:before="80" w:after="80" w:line="100" w:lineRule="atLeast"/>
              <w:ind w:left="0" w:firstLine="0"/>
              <w:jc w:val="center"/>
              <w:rPr>
                <w:rFonts w:ascii="Times New Roman" w:hAnsi="Times New Roman"/>
                <w:color w:val="000000"/>
              </w:rPr>
            </w:pPr>
            <w:r w:rsidRPr="003805B4">
              <w:rPr>
                <w:rFonts w:ascii="Times New Roman" w:hAnsi="Times New Roman"/>
              </w:rPr>
              <w:t>náměstek pro centrální sbírkotvornou a výstavní činnost</w:t>
            </w:r>
          </w:p>
        </w:tc>
        <w:tc>
          <w:tcPr>
            <w:tcW w:w="4998" w:type="dxa"/>
            <w:shd w:val="clear" w:color="auto" w:fill="auto"/>
          </w:tcPr>
          <w:p w:rsidR="006B05EE" w:rsidRPr="003805B4" w:rsidRDefault="006B05EE" w:rsidP="00074E4C">
            <w:pPr>
              <w:spacing w:before="80" w:after="80" w:line="100" w:lineRule="atLeast"/>
              <w:ind w:left="0" w:firstLine="0"/>
              <w:jc w:val="center"/>
              <w:rPr>
                <w:rFonts w:ascii="Times New Roman" w:hAnsi="Times New Roman"/>
                <w:b/>
                <w:color w:val="000000"/>
              </w:rPr>
            </w:pPr>
            <w:r w:rsidRPr="003805B4">
              <w:rPr>
                <w:rFonts w:ascii="Times New Roman" w:hAnsi="Times New Roman"/>
                <w:color w:val="000000"/>
              </w:rPr>
              <w:t xml:space="preserve">Za </w:t>
            </w:r>
            <w:r w:rsidRPr="003805B4">
              <w:rPr>
                <w:rFonts w:ascii="Times New Roman" w:hAnsi="Times New Roman"/>
                <w:b/>
                <w:color w:val="000000"/>
              </w:rPr>
              <w:t>Poskytovatele</w:t>
            </w:r>
          </w:p>
          <w:p w:rsidR="006B05EE" w:rsidRPr="00E1270C" w:rsidRDefault="00F05FE9" w:rsidP="00422EFD">
            <w:pPr>
              <w:spacing w:before="80" w:after="80" w:line="100" w:lineRule="atLeast"/>
              <w:ind w:left="0" w:firstLine="0"/>
              <w:jc w:val="center"/>
              <w:rPr>
                <w:rFonts w:ascii="Times New Roman" w:hAnsi="Times New Roman" w:cs="Times New Roman"/>
                <w:b/>
              </w:rPr>
            </w:pPr>
            <w:r w:rsidRPr="00E1270C">
              <w:rPr>
                <w:rFonts w:ascii="Times New Roman" w:hAnsi="Times New Roman" w:cs="Times New Roman"/>
                <w:b/>
              </w:rPr>
              <w:t xml:space="preserve">Ing. arch. </w:t>
            </w:r>
            <w:r w:rsidR="00422EFD" w:rsidRPr="00E1270C">
              <w:rPr>
                <w:rFonts w:ascii="Times New Roman" w:hAnsi="Times New Roman" w:cs="Times New Roman"/>
                <w:b/>
              </w:rPr>
              <w:t>Štěpán Tláskal</w:t>
            </w:r>
          </w:p>
          <w:p w:rsidR="00D7476C" w:rsidRPr="00E1270C" w:rsidRDefault="00D7476C" w:rsidP="00422EFD">
            <w:pPr>
              <w:spacing w:before="80" w:after="80" w:line="100" w:lineRule="atLeast"/>
              <w:ind w:left="0" w:firstLine="0"/>
              <w:jc w:val="center"/>
            </w:pPr>
          </w:p>
        </w:tc>
      </w:tr>
      <w:tr w:rsidR="00E822D8" w:rsidRPr="003805B4" w:rsidTr="00A37333">
        <w:trPr>
          <w:trHeight w:val="1035"/>
        </w:trPr>
        <w:tc>
          <w:tcPr>
            <w:tcW w:w="436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98" w:type="dxa"/>
            <w:shd w:val="clear" w:color="auto" w:fill="auto"/>
            <w:vAlign w:val="center"/>
          </w:tcPr>
          <w:p w:rsidR="00E822D8" w:rsidRPr="003805B4" w:rsidRDefault="00E822D8" w:rsidP="00E822D8">
            <w:pPr>
              <w:spacing w:before="120" w:after="120" w:line="100" w:lineRule="atLeast"/>
              <w:ind w:left="0" w:firstLine="0"/>
            </w:pPr>
            <w:r w:rsidRPr="003805B4">
              <w:rPr>
                <w:rFonts w:ascii="Times New Roman" w:hAnsi="Times New Roman"/>
                <w:color w:val="000000"/>
              </w:rPr>
              <w:t>V Praze dne</w:t>
            </w:r>
          </w:p>
        </w:tc>
      </w:tr>
      <w:tr w:rsidR="00E822D8" w:rsidRPr="003805B4" w:rsidTr="00A37333">
        <w:trPr>
          <w:trHeight w:val="1035"/>
        </w:trPr>
        <w:tc>
          <w:tcPr>
            <w:tcW w:w="436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98" w:type="dxa"/>
            <w:shd w:val="clear" w:color="auto" w:fill="auto"/>
            <w:vAlign w:val="center"/>
          </w:tcPr>
          <w:p w:rsidR="00E822D8" w:rsidRPr="003805B4" w:rsidRDefault="00E822D8" w:rsidP="00E822D8">
            <w:pPr>
              <w:spacing w:before="120" w:after="120" w:line="100" w:lineRule="atLeast"/>
              <w:ind w:left="0" w:firstLine="0"/>
            </w:pPr>
            <w:r w:rsidRPr="003805B4">
              <w:rPr>
                <w:rFonts w:ascii="Times New Roman" w:hAnsi="Times New Roman"/>
                <w:color w:val="000000"/>
              </w:rPr>
              <w:t>______________________________________</w:t>
            </w:r>
          </w:p>
        </w:tc>
      </w:tr>
      <w:tr w:rsidR="00E822D8" w:rsidRPr="003805B4" w:rsidTr="00A37333">
        <w:trPr>
          <w:trHeight w:val="1035"/>
        </w:trPr>
        <w:tc>
          <w:tcPr>
            <w:tcW w:w="4365"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color w:val="000000"/>
              </w:rPr>
            </w:pPr>
          </w:p>
        </w:tc>
        <w:tc>
          <w:tcPr>
            <w:tcW w:w="4998" w:type="dxa"/>
            <w:shd w:val="clear" w:color="auto" w:fill="auto"/>
          </w:tcPr>
          <w:p w:rsidR="00E822D8" w:rsidRPr="003805B4" w:rsidRDefault="00E822D8" w:rsidP="00E822D8">
            <w:pPr>
              <w:spacing w:before="80" w:after="80" w:line="100" w:lineRule="atLeast"/>
              <w:ind w:left="0" w:firstLine="0"/>
              <w:jc w:val="center"/>
              <w:rPr>
                <w:rFonts w:ascii="Times New Roman" w:hAnsi="Times New Roman"/>
                <w:b/>
                <w:color w:val="000000"/>
              </w:rPr>
            </w:pPr>
            <w:r w:rsidRPr="003805B4">
              <w:rPr>
                <w:rFonts w:ascii="Times New Roman" w:hAnsi="Times New Roman"/>
                <w:color w:val="000000"/>
              </w:rPr>
              <w:t xml:space="preserve">Za </w:t>
            </w:r>
            <w:r w:rsidRPr="003805B4">
              <w:rPr>
                <w:rFonts w:ascii="Times New Roman" w:hAnsi="Times New Roman"/>
                <w:b/>
                <w:color w:val="000000"/>
              </w:rPr>
              <w:t>Poskytovatele</w:t>
            </w:r>
          </w:p>
          <w:p w:rsidR="00E822D8" w:rsidRPr="00E1270C" w:rsidRDefault="00E822D8" w:rsidP="00E822D8">
            <w:pPr>
              <w:spacing w:before="80" w:after="80" w:line="100" w:lineRule="atLeast"/>
              <w:ind w:left="0" w:firstLine="0"/>
              <w:jc w:val="center"/>
            </w:pPr>
            <w:r w:rsidRPr="00E1270C">
              <w:rPr>
                <w:rFonts w:ascii="Times New Roman" w:hAnsi="Times New Roman" w:cs="Times New Roman"/>
                <w:b/>
              </w:rPr>
              <w:t>Ing. arch. Lukáš Brom</w:t>
            </w:r>
          </w:p>
        </w:tc>
      </w:tr>
    </w:tbl>
    <w:p w:rsidR="006B05EE" w:rsidRPr="003805B4" w:rsidRDefault="006B05EE">
      <w:pPr>
        <w:spacing w:before="120" w:after="120"/>
        <w:ind w:left="0" w:firstLine="0"/>
      </w:pPr>
    </w:p>
    <w:sectPr w:rsidR="006B05EE" w:rsidRPr="003805B4" w:rsidSect="00D0175A">
      <w:headerReference w:type="default" r:id="rId9"/>
      <w:footerReference w:type="default" r:id="rId10"/>
      <w:pgSz w:w="11906" w:h="16838"/>
      <w:pgMar w:top="1247" w:right="1361" w:bottom="1247" w:left="1361" w:header="709" w:footer="709" w:gutter="0"/>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9B0" w:rsidRDefault="00D859B0">
      <w:pPr>
        <w:spacing w:line="240" w:lineRule="auto"/>
      </w:pPr>
      <w:r>
        <w:separator/>
      </w:r>
    </w:p>
  </w:endnote>
  <w:endnote w:type="continuationSeparator" w:id="0">
    <w:p w:rsidR="00D859B0" w:rsidRDefault="00D859B0">
      <w:pPr>
        <w:spacing w:line="240" w:lineRule="auto"/>
      </w:pPr>
      <w:r>
        <w:continuationSeparator/>
      </w:r>
    </w:p>
  </w:endnote>
  <w:endnote w:type="continuationNotice" w:id="1">
    <w:p w:rsidR="00D859B0" w:rsidRDefault="00D859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font372">
    <w:altName w:val="Times New Roman"/>
    <w:charset w:val="EE"/>
    <w:family w:val="auto"/>
    <w:pitch w:val="variable"/>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font495">
    <w:altName w:val="Times New Roman"/>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EE" w:rsidRDefault="008B11D9" w:rsidP="00074E4C">
    <w:pPr>
      <w:pStyle w:val="Zpat"/>
      <w:jc w:val="center"/>
    </w:pPr>
    <w:r>
      <w:fldChar w:fldCharType="begin"/>
    </w:r>
    <w:r w:rsidR="006B05EE">
      <w:instrText xml:space="preserve"> PAGE </w:instrText>
    </w:r>
    <w:r>
      <w:fldChar w:fldCharType="separate"/>
    </w:r>
    <w:r w:rsidR="00020292">
      <w:rPr>
        <w:noProof/>
      </w:rPr>
      <w:t>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9B0" w:rsidRDefault="00D859B0">
      <w:pPr>
        <w:spacing w:line="240" w:lineRule="auto"/>
      </w:pPr>
      <w:r>
        <w:separator/>
      </w:r>
    </w:p>
  </w:footnote>
  <w:footnote w:type="continuationSeparator" w:id="0">
    <w:p w:rsidR="00D859B0" w:rsidRDefault="00D859B0">
      <w:pPr>
        <w:spacing w:line="240" w:lineRule="auto"/>
      </w:pPr>
      <w:r>
        <w:continuationSeparator/>
      </w:r>
    </w:p>
  </w:footnote>
  <w:footnote w:type="continuationNotice" w:id="1">
    <w:p w:rsidR="00D859B0" w:rsidRDefault="00D859B0">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5EE" w:rsidRDefault="006B05EE">
    <w:pPr>
      <w:pStyle w:val="Zhlav"/>
    </w:pPr>
    <w:r>
      <w:tab/>
    </w:r>
    <w:r>
      <w:tab/>
      <w:t>Č. j. 20</w:t>
    </w:r>
    <w:r w:rsidR="00E5252A">
      <w:t>20</w:t>
    </w:r>
    <w:r w:rsidR="004922DA">
      <w:t>/</w:t>
    </w:r>
    <w:r w:rsidR="00F646FC">
      <w:rPr>
        <w:rFonts w:cs="Calibri"/>
      </w:rPr>
      <w:t>1765</w:t>
    </w:r>
    <w:r>
      <w:t>/NM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4"/>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2">
    <w:nsid w:val="00000003"/>
    <w:multiLevelType w:val="multilevel"/>
    <w:tmpl w:val="6CA8FD86"/>
    <w:name w:val="WW8Num5"/>
    <w:lvl w:ilvl="0">
      <w:start w:val="6"/>
      <w:numFmt w:val="decimal"/>
      <w:lvlText w:val="%1."/>
      <w:lvlJc w:val="left"/>
      <w:pPr>
        <w:tabs>
          <w:tab w:val="num" w:pos="0"/>
        </w:tabs>
        <w:ind w:left="540" w:hanging="540"/>
      </w:pPr>
      <w:rPr>
        <w:rFonts w:hint="default"/>
      </w:rPr>
    </w:lvl>
    <w:lvl w:ilvl="1">
      <w:start w:val="1"/>
      <w:numFmt w:val="decimal"/>
      <w:lvlText w:val="3.%2"/>
      <w:lvlJc w:val="left"/>
      <w:pPr>
        <w:tabs>
          <w:tab w:val="num" w:pos="0"/>
        </w:tabs>
        <w:ind w:left="540" w:hanging="540"/>
      </w:pPr>
      <w:rPr>
        <w:rFonts w:hint="default"/>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
    <w:nsid w:val="00000004"/>
    <w:multiLevelType w:val="multilevel"/>
    <w:tmpl w:val="67049376"/>
    <w:name w:val="WW8Num6"/>
    <w:lvl w:ilvl="0">
      <w:start w:val="6"/>
      <w:numFmt w:val="decimal"/>
      <w:lvlText w:val="%1."/>
      <w:lvlJc w:val="left"/>
      <w:pPr>
        <w:tabs>
          <w:tab w:val="num" w:pos="720"/>
        </w:tabs>
        <w:ind w:left="1260" w:hanging="540"/>
      </w:pPr>
      <w:rPr>
        <w:rFonts w:hint="default"/>
      </w:rPr>
    </w:lvl>
    <w:lvl w:ilvl="1">
      <w:start w:val="4"/>
      <w:numFmt w:val="decimal"/>
      <w:lvlText w:val="%1.%2."/>
      <w:lvlJc w:val="left"/>
      <w:pPr>
        <w:tabs>
          <w:tab w:val="num" w:pos="720"/>
        </w:tabs>
        <w:ind w:left="1260" w:hanging="540"/>
      </w:pPr>
      <w:rPr>
        <w:rFonts w:hint="default"/>
      </w:rPr>
    </w:lvl>
    <w:lvl w:ilvl="2">
      <w:start w:val="1"/>
      <w:numFmt w:val="decimal"/>
      <w:lvlText w:val="4.%3"/>
      <w:lvlJc w:val="left"/>
      <w:pPr>
        <w:tabs>
          <w:tab w:val="num" w:pos="720"/>
        </w:tabs>
        <w:ind w:left="1440" w:hanging="720"/>
      </w:pPr>
      <w:rPr>
        <w:rFonts w:hint="default"/>
      </w:rPr>
    </w:lvl>
    <w:lvl w:ilvl="3">
      <w:start w:val="1"/>
      <w:numFmt w:val="decimal"/>
      <w:lvlText w:val="%1.%2.%3.%4."/>
      <w:lvlJc w:val="left"/>
      <w:pPr>
        <w:tabs>
          <w:tab w:val="num" w:pos="720"/>
        </w:tabs>
        <w:ind w:left="1440" w:hanging="720"/>
      </w:pPr>
      <w:rPr>
        <w:rFonts w:hint="default"/>
      </w:rPr>
    </w:lvl>
    <w:lvl w:ilvl="4">
      <w:start w:val="1"/>
      <w:numFmt w:val="decimal"/>
      <w:lvlText w:val="%1.%2.%3.%4.%5."/>
      <w:lvlJc w:val="left"/>
      <w:pPr>
        <w:tabs>
          <w:tab w:val="num" w:pos="720"/>
        </w:tabs>
        <w:ind w:left="1800" w:hanging="1080"/>
      </w:pPr>
      <w:rPr>
        <w:rFonts w:hint="default"/>
      </w:rPr>
    </w:lvl>
    <w:lvl w:ilvl="5">
      <w:start w:val="1"/>
      <w:numFmt w:val="decimal"/>
      <w:lvlText w:val="%1.%2.%3.%4.%5.%6."/>
      <w:lvlJc w:val="left"/>
      <w:pPr>
        <w:tabs>
          <w:tab w:val="num" w:pos="720"/>
        </w:tabs>
        <w:ind w:left="1800" w:hanging="1080"/>
      </w:pPr>
      <w:rPr>
        <w:rFonts w:hint="default"/>
      </w:rPr>
    </w:lvl>
    <w:lvl w:ilvl="6">
      <w:start w:val="1"/>
      <w:numFmt w:val="decimal"/>
      <w:lvlText w:val="%1.%2.%3.%4.%5.%6.%7."/>
      <w:lvlJc w:val="left"/>
      <w:pPr>
        <w:tabs>
          <w:tab w:val="num" w:pos="720"/>
        </w:tabs>
        <w:ind w:left="2160" w:hanging="1440"/>
      </w:pPr>
      <w:rPr>
        <w:rFonts w:hint="default"/>
      </w:rPr>
    </w:lvl>
    <w:lvl w:ilvl="7">
      <w:start w:val="1"/>
      <w:numFmt w:val="decimal"/>
      <w:lvlText w:val="%1.%2.%3.%4.%5.%6.%7.%8."/>
      <w:lvlJc w:val="left"/>
      <w:pPr>
        <w:tabs>
          <w:tab w:val="num" w:pos="720"/>
        </w:tabs>
        <w:ind w:left="2160" w:hanging="1440"/>
      </w:pPr>
      <w:rPr>
        <w:rFonts w:hint="default"/>
      </w:rPr>
    </w:lvl>
    <w:lvl w:ilvl="8">
      <w:start w:val="1"/>
      <w:numFmt w:val="decimal"/>
      <w:lvlText w:val="%1.%2.%3.%4.%5.%6.%7.%8.%9."/>
      <w:lvlJc w:val="left"/>
      <w:pPr>
        <w:tabs>
          <w:tab w:val="num" w:pos="720"/>
        </w:tabs>
        <w:ind w:left="2520" w:hanging="1800"/>
      </w:pPr>
      <w:rPr>
        <w:rFonts w:hint="default"/>
      </w:rPr>
    </w:lvl>
  </w:abstractNum>
  <w:abstractNum w:abstractNumId="4">
    <w:nsid w:val="00000005"/>
    <w:multiLevelType w:val="multilevel"/>
    <w:tmpl w:val="372AC1BA"/>
    <w:name w:val="WW8Num7"/>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
    <w:nsid w:val="00A038D0"/>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6">
    <w:nsid w:val="00E030C7"/>
    <w:multiLevelType w:val="multilevel"/>
    <w:tmpl w:val="0E2C2EF6"/>
    <w:lvl w:ilvl="0">
      <w:start w:val="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7B6EEA"/>
    <w:multiLevelType w:val="hybridMultilevel"/>
    <w:tmpl w:val="CA7EC3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AFA474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C8276E0"/>
    <w:multiLevelType w:val="hybridMultilevel"/>
    <w:tmpl w:val="BE96FE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CCB0B07"/>
    <w:multiLevelType w:val="hybridMultilevel"/>
    <w:tmpl w:val="C3AC1FC2"/>
    <w:lvl w:ilvl="0" w:tplc="DF86A134">
      <w:numFmt w:val="bullet"/>
      <w:lvlText w:val="-"/>
      <w:lvlJc w:val="left"/>
      <w:pPr>
        <w:ind w:left="785" w:hanging="360"/>
      </w:pPr>
      <w:rPr>
        <w:rFonts w:ascii="Calibri" w:eastAsia="Times New Roman" w:hAnsi="Calibri" w:cs="Times New Roman" w:hint="default"/>
      </w:rPr>
    </w:lvl>
    <w:lvl w:ilvl="1" w:tplc="04050003" w:tentative="1">
      <w:start w:val="1"/>
      <w:numFmt w:val="bullet"/>
      <w:lvlText w:val="o"/>
      <w:lvlJc w:val="left"/>
      <w:pPr>
        <w:ind w:left="1505" w:hanging="360"/>
      </w:pPr>
      <w:rPr>
        <w:rFonts w:ascii="Courier New" w:hAnsi="Courier New" w:cs="Courier New" w:hint="default"/>
      </w:rPr>
    </w:lvl>
    <w:lvl w:ilvl="2" w:tplc="04050005" w:tentative="1">
      <w:start w:val="1"/>
      <w:numFmt w:val="bullet"/>
      <w:lvlText w:val=""/>
      <w:lvlJc w:val="left"/>
      <w:pPr>
        <w:ind w:left="2225" w:hanging="360"/>
      </w:pPr>
      <w:rPr>
        <w:rFonts w:ascii="Wingdings" w:hAnsi="Wingdings" w:hint="default"/>
      </w:rPr>
    </w:lvl>
    <w:lvl w:ilvl="3" w:tplc="04050001" w:tentative="1">
      <w:start w:val="1"/>
      <w:numFmt w:val="bullet"/>
      <w:lvlText w:val=""/>
      <w:lvlJc w:val="left"/>
      <w:pPr>
        <w:ind w:left="2945" w:hanging="360"/>
      </w:pPr>
      <w:rPr>
        <w:rFonts w:ascii="Symbol" w:hAnsi="Symbol" w:hint="default"/>
      </w:rPr>
    </w:lvl>
    <w:lvl w:ilvl="4" w:tplc="04050003" w:tentative="1">
      <w:start w:val="1"/>
      <w:numFmt w:val="bullet"/>
      <w:lvlText w:val="o"/>
      <w:lvlJc w:val="left"/>
      <w:pPr>
        <w:ind w:left="3665" w:hanging="360"/>
      </w:pPr>
      <w:rPr>
        <w:rFonts w:ascii="Courier New" w:hAnsi="Courier New" w:cs="Courier New" w:hint="default"/>
      </w:rPr>
    </w:lvl>
    <w:lvl w:ilvl="5" w:tplc="04050005" w:tentative="1">
      <w:start w:val="1"/>
      <w:numFmt w:val="bullet"/>
      <w:lvlText w:val=""/>
      <w:lvlJc w:val="left"/>
      <w:pPr>
        <w:ind w:left="4385" w:hanging="360"/>
      </w:pPr>
      <w:rPr>
        <w:rFonts w:ascii="Wingdings" w:hAnsi="Wingdings" w:hint="default"/>
      </w:rPr>
    </w:lvl>
    <w:lvl w:ilvl="6" w:tplc="04050001" w:tentative="1">
      <w:start w:val="1"/>
      <w:numFmt w:val="bullet"/>
      <w:lvlText w:val=""/>
      <w:lvlJc w:val="left"/>
      <w:pPr>
        <w:ind w:left="5105" w:hanging="360"/>
      </w:pPr>
      <w:rPr>
        <w:rFonts w:ascii="Symbol" w:hAnsi="Symbol" w:hint="default"/>
      </w:rPr>
    </w:lvl>
    <w:lvl w:ilvl="7" w:tplc="04050003" w:tentative="1">
      <w:start w:val="1"/>
      <w:numFmt w:val="bullet"/>
      <w:lvlText w:val="o"/>
      <w:lvlJc w:val="left"/>
      <w:pPr>
        <w:ind w:left="5825" w:hanging="360"/>
      </w:pPr>
      <w:rPr>
        <w:rFonts w:ascii="Courier New" w:hAnsi="Courier New" w:cs="Courier New" w:hint="default"/>
      </w:rPr>
    </w:lvl>
    <w:lvl w:ilvl="8" w:tplc="04050005" w:tentative="1">
      <w:start w:val="1"/>
      <w:numFmt w:val="bullet"/>
      <w:lvlText w:val=""/>
      <w:lvlJc w:val="left"/>
      <w:pPr>
        <w:ind w:left="6545" w:hanging="360"/>
      </w:pPr>
      <w:rPr>
        <w:rFonts w:ascii="Wingdings" w:hAnsi="Wingdings" w:hint="default"/>
      </w:rPr>
    </w:lvl>
  </w:abstractNum>
  <w:abstractNum w:abstractNumId="11">
    <w:nsid w:val="115E71F9"/>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1743234"/>
    <w:multiLevelType w:val="hybridMultilevel"/>
    <w:tmpl w:val="054EBF4C"/>
    <w:lvl w:ilvl="0" w:tplc="510CA82E">
      <w:start w:val="1"/>
      <w:numFmt w:val="upperRoman"/>
      <w:lvlText w:val="%1."/>
      <w:lvlJc w:val="right"/>
      <w:pPr>
        <w:ind w:left="720" w:hanging="360"/>
      </w:pPr>
      <w:rPr>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34B47D0"/>
    <w:multiLevelType w:val="hybridMultilevel"/>
    <w:tmpl w:val="724417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1C6341CF"/>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15">
    <w:nsid w:val="1CD83FE2"/>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D410020"/>
    <w:multiLevelType w:val="multilevel"/>
    <w:tmpl w:val="D48ED91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4B020F5"/>
    <w:multiLevelType w:val="multilevel"/>
    <w:tmpl w:val="358E0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8626F3A"/>
    <w:multiLevelType w:val="hybridMultilevel"/>
    <w:tmpl w:val="B1741ED2"/>
    <w:lvl w:ilvl="0" w:tplc="CED0BB14">
      <w:start w:val="1"/>
      <w:numFmt w:val="upperRoman"/>
      <w:lvlText w:val="%1."/>
      <w:lvlJc w:val="left"/>
      <w:pPr>
        <w:ind w:left="1080"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291D06DB"/>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nsid w:val="2FCB2A68"/>
    <w:multiLevelType w:val="hybridMultilevel"/>
    <w:tmpl w:val="BAC25E1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0724CDF"/>
    <w:multiLevelType w:val="multilevel"/>
    <w:tmpl w:val="ACE68132"/>
    <w:lvl w:ilvl="0">
      <w:start w:val="6"/>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19030C8"/>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3">
    <w:nsid w:val="3264543B"/>
    <w:multiLevelType w:val="hybridMultilevel"/>
    <w:tmpl w:val="0A42FDE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nsid w:val="357A586B"/>
    <w:multiLevelType w:val="hybridMultilevel"/>
    <w:tmpl w:val="83F4CFF8"/>
    <w:lvl w:ilvl="0" w:tplc="CAD84646">
      <w:start w:val="1"/>
      <w:numFmt w:val="lowerLetter"/>
      <w:lvlText w:val="%1)"/>
      <w:lvlJc w:val="left"/>
      <w:pPr>
        <w:ind w:left="1008" w:hanging="360"/>
      </w:pPr>
    </w:lvl>
    <w:lvl w:ilvl="1" w:tplc="04050019" w:tentative="1">
      <w:start w:val="1"/>
      <w:numFmt w:val="lowerLetter"/>
      <w:lvlText w:val="%2."/>
      <w:lvlJc w:val="left"/>
      <w:pPr>
        <w:ind w:left="1728" w:hanging="360"/>
      </w:pPr>
    </w:lvl>
    <w:lvl w:ilvl="2" w:tplc="0405001B">
      <w:start w:val="1"/>
      <w:numFmt w:val="lowerRoman"/>
      <w:lvlText w:val="%3."/>
      <w:lvlJc w:val="right"/>
      <w:pPr>
        <w:ind w:left="2448" w:hanging="180"/>
      </w:pPr>
    </w:lvl>
    <w:lvl w:ilvl="3" w:tplc="0405000F" w:tentative="1">
      <w:start w:val="1"/>
      <w:numFmt w:val="decimal"/>
      <w:lvlText w:val="%4."/>
      <w:lvlJc w:val="left"/>
      <w:pPr>
        <w:ind w:left="3168" w:hanging="360"/>
      </w:pPr>
    </w:lvl>
    <w:lvl w:ilvl="4" w:tplc="04050019" w:tentative="1">
      <w:start w:val="1"/>
      <w:numFmt w:val="lowerLetter"/>
      <w:lvlText w:val="%5."/>
      <w:lvlJc w:val="left"/>
      <w:pPr>
        <w:ind w:left="3888" w:hanging="360"/>
      </w:pPr>
    </w:lvl>
    <w:lvl w:ilvl="5" w:tplc="0405001B" w:tentative="1">
      <w:start w:val="1"/>
      <w:numFmt w:val="lowerRoman"/>
      <w:lvlText w:val="%6."/>
      <w:lvlJc w:val="right"/>
      <w:pPr>
        <w:ind w:left="4608" w:hanging="180"/>
      </w:pPr>
    </w:lvl>
    <w:lvl w:ilvl="6" w:tplc="0405000F" w:tentative="1">
      <w:start w:val="1"/>
      <w:numFmt w:val="decimal"/>
      <w:lvlText w:val="%7."/>
      <w:lvlJc w:val="left"/>
      <w:pPr>
        <w:ind w:left="5328" w:hanging="360"/>
      </w:pPr>
    </w:lvl>
    <w:lvl w:ilvl="7" w:tplc="04050019" w:tentative="1">
      <w:start w:val="1"/>
      <w:numFmt w:val="lowerLetter"/>
      <w:lvlText w:val="%8."/>
      <w:lvlJc w:val="left"/>
      <w:pPr>
        <w:ind w:left="6048" w:hanging="360"/>
      </w:pPr>
    </w:lvl>
    <w:lvl w:ilvl="8" w:tplc="0405001B" w:tentative="1">
      <w:start w:val="1"/>
      <w:numFmt w:val="lowerRoman"/>
      <w:lvlText w:val="%9."/>
      <w:lvlJc w:val="right"/>
      <w:pPr>
        <w:ind w:left="6768" w:hanging="180"/>
      </w:pPr>
    </w:lvl>
  </w:abstractNum>
  <w:abstractNum w:abstractNumId="25">
    <w:nsid w:val="361501B1"/>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37085C01"/>
    <w:multiLevelType w:val="multilevel"/>
    <w:tmpl w:val="61464E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3.%4"/>
      <w:lvlJc w:val="left"/>
      <w:pPr>
        <w:ind w:left="2160" w:hanging="1080"/>
      </w:pPr>
      <w:rPr>
        <w:rFonts w:hint="default"/>
      </w:rPr>
    </w:lvl>
    <w:lvl w:ilvl="4">
      <w:start w:val="1"/>
      <w:numFmt w:val="bullet"/>
      <w:lvlText w:val=""/>
      <w:lvlJc w:val="left"/>
      <w:pPr>
        <w:ind w:left="2520" w:hanging="1080"/>
      </w:pPr>
      <w:rPr>
        <w:rFonts w:ascii="Symbol" w:hAnsi="Symbol"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7">
    <w:nsid w:val="3EA3275D"/>
    <w:multiLevelType w:val="hybridMultilevel"/>
    <w:tmpl w:val="CD223C7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0B23132"/>
    <w:multiLevelType w:val="hybridMultilevel"/>
    <w:tmpl w:val="1F4298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1A80588"/>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49365264"/>
    <w:multiLevelType w:val="hybridMultilevel"/>
    <w:tmpl w:val="F4829EF2"/>
    <w:lvl w:ilvl="0" w:tplc="04050001">
      <w:start w:val="1"/>
      <w:numFmt w:val="bullet"/>
      <w:lvlText w:val=""/>
      <w:lvlJc w:val="left"/>
      <w:pPr>
        <w:ind w:left="1426" w:hanging="360"/>
      </w:pPr>
      <w:rPr>
        <w:rFonts w:ascii="Symbol" w:hAnsi="Symbol" w:hint="default"/>
      </w:rPr>
    </w:lvl>
    <w:lvl w:ilvl="1" w:tplc="04050003" w:tentative="1">
      <w:start w:val="1"/>
      <w:numFmt w:val="bullet"/>
      <w:lvlText w:val="o"/>
      <w:lvlJc w:val="left"/>
      <w:pPr>
        <w:ind w:left="2146" w:hanging="360"/>
      </w:pPr>
      <w:rPr>
        <w:rFonts w:ascii="Courier New" w:hAnsi="Courier New" w:cs="Courier New" w:hint="default"/>
      </w:rPr>
    </w:lvl>
    <w:lvl w:ilvl="2" w:tplc="04050005" w:tentative="1">
      <w:start w:val="1"/>
      <w:numFmt w:val="bullet"/>
      <w:lvlText w:val=""/>
      <w:lvlJc w:val="left"/>
      <w:pPr>
        <w:ind w:left="2866" w:hanging="360"/>
      </w:pPr>
      <w:rPr>
        <w:rFonts w:ascii="Wingdings" w:hAnsi="Wingdings" w:hint="default"/>
      </w:rPr>
    </w:lvl>
    <w:lvl w:ilvl="3" w:tplc="04050001" w:tentative="1">
      <w:start w:val="1"/>
      <w:numFmt w:val="bullet"/>
      <w:lvlText w:val=""/>
      <w:lvlJc w:val="left"/>
      <w:pPr>
        <w:ind w:left="3586" w:hanging="360"/>
      </w:pPr>
      <w:rPr>
        <w:rFonts w:ascii="Symbol" w:hAnsi="Symbol" w:hint="default"/>
      </w:rPr>
    </w:lvl>
    <w:lvl w:ilvl="4" w:tplc="04050003" w:tentative="1">
      <w:start w:val="1"/>
      <w:numFmt w:val="bullet"/>
      <w:lvlText w:val="o"/>
      <w:lvlJc w:val="left"/>
      <w:pPr>
        <w:ind w:left="4306" w:hanging="360"/>
      </w:pPr>
      <w:rPr>
        <w:rFonts w:ascii="Courier New" w:hAnsi="Courier New" w:cs="Courier New" w:hint="default"/>
      </w:rPr>
    </w:lvl>
    <w:lvl w:ilvl="5" w:tplc="04050005" w:tentative="1">
      <w:start w:val="1"/>
      <w:numFmt w:val="bullet"/>
      <w:lvlText w:val=""/>
      <w:lvlJc w:val="left"/>
      <w:pPr>
        <w:ind w:left="5026" w:hanging="360"/>
      </w:pPr>
      <w:rPr>
        <w:rFonts w:ascii="Wingdings" w:hAnsi="Wingdings" w:hint="default"/>
      </w:rPr>
    </w:lvl>
    <w:lvl w:ilvl="6" w:tplc="04050001" w:tentative="1">
      <w:start w:val="1"/>
      <w:numFmt w:val="bullet"/>
      <w:lvlText w:val=""/>
      <w:lvlJc w:val="left"/>
      <w:pPr>
        <w:ind w:left="5746" w:hanging="360"/>
      </w:pPr>
      <w:rPr>
        <w:rFonts w:ascii="Symbol" w:hAnsi="Symbol" w:hint="default"/>
      </w:rPr>
    </w:lvl>
    <w:lvl w:ilvl="7" w:tplc="04050003" w:tentative="1">
      <w:start w:val="1"/>
      <w:numFmt w:val="bullet"/>
      <w:lvlText w:val="o"/>
      <w:lvlJc w:val="left"/>
      <w:pPr>
        <w:ind w:left="6466" w:hanging="360"/>
      </w:pPr>
      <w:rPr>
        <w:rFonts w:ascii="Courier New" w:hAnsi="Courier New" w:cs="Courier New" w:hint="default"/>
      </w:rPr>
    </w:lvl>
    <w:lvl w:ilvl="8" w:tplc="04050005" w:tentative="1">
      <w:start w:val="1"/>
      <w:numFmt w:val="bullet"/>
      <w:lvlText w:val=""/>
      <w:lvlJc w:val="left"/>
      <w:pPr>
        <w:ind w:left="7186" w:hanging="360"/>
      </w:pPr>
      <w:rPr>
        <w:rFonts w:ascii="Wingdings" w:hAnsi="Wingdings" w:hint="default"/>
      </w:rPr>
    </w:lvl>
  </w:abstractNum>
  <w:abstractNum w:abstractNumId="31">
    <w:nsid w:val="49BE2FC8"/>
    <w:multiLevelType w:val="hybridMultilevel"/>
    <w:tmpl w:val="7898D8F4"/>
    <w:lvl w:ilvl="0" w:tplc="0405000F">
      <w:start w:val="5"/>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nsid w:val="4A2108D4"/>
    <w:multiLevelType w:val="multilevel"/>
    <w:tmpl w:val="B7BE7CA4"/>
    <w:lvl w:ilvl="0">
      <w:start w:val="6"/>
      <w:numFmt w:val="decimal"/>
      <w:lvlText w:val="%1"/>
      <w:lvlJc w:val="left"/>
      <w:pPr>
        <w:ind w:left="435" w:hanging="435"/>
      </w:pPr>
      <w:rPr>
        <w:rFonts w:asciiTheme="minorHAnsi" w:hAnsiTheme="minorHAnsi" w:cstheme="minorBidi" w:hint="default"/>
        <w:sz w:val="22"/>
      </w:rPr>
    </w:lvl>
    <w:lvl w:ilvl="1">
      <w:start w:val="4"/>
      <w:numFmt w:val="decimal"/>
      <w:lvlText w:val="%1.%2"/>
      <w:lvlJc w:val="left"/>
      <w:pPr>
        <w:ind w:left="435" w:hanging="435"/>
      </w:pPr>
      <w:rPr>
        <w:rFonts w:asciiTheme="minorHAnsi" w:hAnsiTheme="minorHAnsi" w:cstheme="minorBidi" w:hint="default"/>
        <w:sz w:val="22"/>
      </w:rPr>
    </w:lvl>
    <w:lvl w:ilvl="2">
      <w:start w:val="2"/>
      <w:numFmt w:val="decimal"/>
      <w:lvlText w:val="%1.%2.%3"/>
      <w:lvlJc w:val="left"/>
      <w:pPr>
        <w:ind w:left="1428"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33">
    <w:nsid w:val="4CA51392"/>
    <w:multiLevelType w:val="hybridMultilevel"/>
    <w:tmpl w:val="3C12F790"/>
    <w:lvl w:ilvl="0" w:tplc="D9C05DF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nsid w:val="50714B4F"/>
    <w:multiLevelType w:val="hybridMultilevel"/>
    <w:tmpl w:val="CB8EAEEA"/>
    <w:lvl w:ilvl="0" w:tplc="E70EAEB4">
      <w:start w:val="1"/>
      <w:numFmt w:val="decimal"/>
      <w:lvlText w:val="7.%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515D2681"/>
    <w:multiLevelType w:val="hybridMultilevel"/>
    <w:tmpl w:val="B3F8BE2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nsid w:val="535D5BD3"/>
    <w:multiLevelType w:val="hybridMultilevel"/>
    <w:tmpl w:val="083C3FA8"/>
    <w:lvl w:ilvl="0" w:tplc="F138A28C">
      <w:start w:val="1"/>
      <w:numFmt w:val="decimal"/>
      <w:lvlText w:val="3.%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nsid w:val="53872645"/>
    <w:multiLevelType w:val="hybridMultilevel"/>
    <w:tmpl w:val="884C711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53B76991"/>
    <w:multiLevelType w:val="hybridMultilevel"/>
    <w:tmpl w:val="53AA38C4"/>
    <w:lvl w:ilvl="0" w:tplc="CC6CE37C">
      <w:start w:val="1"/>
      <w:numFmt w:val="decimal"/>
      <w:lvlText w:val="1.%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9">
    <w:nsid w:val="5BBB4E22"/>
    <w:multiLevelType w:val="multilevel"/>
    <w:tmpl w:val="38C2B612"/>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5DBE0F0F"/>
    <w:multiLevelType w:val="multilevel"/>
    <w:tmpl w:val="C55029CE"/>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5E234011"/>
    <w:multiLevelType w:val="multilevel"/>
    <w:tmpl w:val="F8348B3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lvlText w:val="4.4.%3"/>
      <w:lvlJc w:val="left"/>
      <w:pPr>
        <w:ind w:left="1440" w:hanging="720"/>
      </w:pPr>
      <w:rPr>
        <w:rFonts w:hint="default"/>
      </w:rPr>
    </w:lvl>
    <w:lvl w:ilvl="3">
      <w:start w:val="1"/>
      <w:numFmt w:val="decimal"/>
      <w:lvlText w:val="4.4.1.%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2">
    <w:nsid w:val="620D5E0D"/>
    <w:multiLevelType w:val="multilevel"/>
    <w:tmpl w:val="A2948FF8"/>
    <w:lvl w:ilvl="0">
      <w:start w:val="1"/>
      <w:numFmt w:val="decimal"/>
      <w:lvlText w:val="%1."/>
      <w:lvlJc w:val="left"/>
      <w:pPr>
        <w:ind w:left="360" w:hanging="360"/>
      </w:p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3">
    <w:nsid w:val="62301B52"/>
    <w:multiLevelType w:val="multilevel"/>
    <w:tmpl w:val="00000002"/>
    <w:lvl w:ilvl="0">
      <w:start w:val="1"/>
      <w:numFmt w:val="decimal"/>
      <w:lvlText w:val="%1."/>
      <w:lvlJc w:val="left"/>
      <w:pPr>
        <w:tabs>
          <w:tab w:val="num" w:pos="0"/>
        </w:tabs>
        <w:ind w:left="360" w:hanging="360"/>
      </w:pPr>
    </w:lvl>
    <w:lvl w:ilvl="1">
      <w:start w:val="1"/>
      <w:numFmt w:val="decimal"/>
      <w:lvlText w:val="%1.%2."/>
      <w:lvlJc w:val="left"/>
      <w:pPr>
        <w:tabs>
          <w:tab w:val="num" w:pos="0"/>
        </w:tabs>
        <w:ind w:left="720" w:hanging="720"/>
      </w:pPr>
      <w:rPr>
        <w:rFonts w:cs="Times New Roman"/>
      </w:rPr>
    </w:lvl>
    <w:lvl w:ilvl="2">
      <w:start w:val="1"/>
      <w:numFmt w:val="lowerLetter"/>
      <w:lvlText w:val="%2.%3)"/>
      <w:lvlJc w:val="left"/>
      <w:pPr>
        <w:tabs>
          <w:tab w:val="num" w:pos="0"/>
        </w:tabs>
        <w:ind w:left="1440"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44">
    <w:nsid w:val="630D46C4"/>
    <w:multiLevelType w:val="hybridMultilevel"/>
    <w:tmpl w:val="DE1C7B16"/>
    <w:lvl w:ilvl="0" w:tplc="543E2648">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nsid w:val="630E5EAB"/>
    <w:multiLevelType w:val="hybridMultilevel"/>
    <w:tmpl w:val="25545EAC"/>
    <w:lvl w:ilvl="0" w:tplc="CC6CE37C">
      <w:start w:val="1"/>
      <w:numFmt w:val="decimal"/>
      <w:lvlText w:val="1.%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6">
    <w:nsid w:val="634F1566"/>
    <w:multiLevelType w:val="hybridMultilevel"/>
    <w:tmpl w:val="33C459CC"/>
    <w:lvl w:ilvl="0" w:tplc="04050001">
      <w:start w:val="1"/>
      <w:numFmt w:val="bullet"/>
      <w:lvlText w:val=""/>
      <w:lvlJc w:val="left"/>
      <w:pPr>
        <w:ind w:left="1512" w:hanging="360"/>
      </w:pPr>
      <w:rPr>
        <w:rFonts w:ascii="Symbol" w:hAnsi="Symbol"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7">
    <w:nsid w:val="66E83047"/>
    <w:multiLevelType w:val="hybridMultilevel"/>
    <w:tmpl w:val="C7A0F08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675D1BDE"/>
    <w:multiLevelType w:val="multilevel"/>
    <w:tmpl w:val="7206BE8A"/>
    <w:lvl w:ilvl="0">
      <w:start w:val="6"/>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nsid w:val="6AA86A92"/>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0">
    <w:nsid w:val="6BCC42B7"/>
    <w:multiLevelType w:val="multilevel"/>
    <w:tmpl w:val="6076F5C4"/>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lowerLetter"/>
      <w:lvlText w:val="%3)"/>
      <w:lvlJc w:val="left"/>
      <w:pPr>
        <w:tabs>
          <w:tab w:val="num" w:pos="993"/>
        </w:tabs>
        <w:ind w:left="1713" w:hanging="720"/>
      </w:pPr>
      <w:rPr>
        <w:rFonts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1">
    <w:nsid w:val="71CE411F"/>
    <w:multiLevelType w:val="multilevel"/>
    <w:tmpl w:val="372AC1BA"/>
    <w:lvl w:ilvl="0">
      <w:start w:val="1"/>
      <w:numFmt w:val="decimal"/>
      <w:lvlText w:val="%1."/>
      <w:lvlJc w:val="left"/>
      <w:pPr>
        <w:tabs>
          <w:tab w:val="num" w:pos="0"/>
        </w:tabs>
        <w:ind w:left="540" w:hanging="540"/>
      </w:pPr>
      <w:rPr>
        <w:rFonts w:hint="default"/>
      </w:rPr>
    </w:lvl>
    <w:lvl w:ilvl="1">
      <w:start w:val="1"/>
      <w:numFmt w:val="decimal"/>
      <w:lvlText w:val="%1.%2."/>
      <w:lvlJc w:val="left"/>
      <w:pPr>
        <w:tabs>
          <w:tab w:val="num" w:pos="0"/>
        </w:tabs>
        <w:ind w:left="540" w:hanging="540"/>
      </w:pPr>
      <w:rPr>
        <w:rFonts w:ascii="Times New Roman" w:hAnsi="Times New Roman" w:cs="Times New Roman" w:hint="default"/>
      </w:rPr>
    </w:lvl>
    <w:lvl w:ilvl="2">
      <w:start w:val="1"/>
      <w:numFmt w:val="decimal"/>
      <w:lvlText w:val="%1.%2.%3."/>
      <w:lvlJc w:val="left"/>
      <w:pPr>
        <w:tabs>
          <w:tab w:val="num" w:pos="993"/>
        </w:tabs>
        <w:ind w:left="1713" w:hanging="720"/>
      </w:pPr>
      <w:rPr>
        <w:rFonts w:cs="Times New Roman" w:hint="default"/>
        <w:sz w:val="24"/>
        <w:szCs w:val="24"/>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2">
    <w:nsid w:val="71EA0078"/>
    <w:multiLevelType w:val="multilevel"/>
    <w:tmpl w:val="F08EFD4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lowerLetter"/>
      <w:lvlText w:val="%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53">
    <w:nsid w:val="749E1474"/>
    <w:multiLevelType w:val="hybridMultilevel"/>
    <w:tmpl w:val="CEEAA152"/>
    <w:lvl w:ilvl="0" w:tplc="0405000F">
      <w:start w:val="1"/>
      <w:numFmt w:val="decimal"/>
      <w:lvlText w:val="%1."/>
      <w:lvlJc w:val="left"/>
      <w:pPr>
        <w:ind w:left="1996" w:hanging="360"/>
      </w:pPr>
    </w:lvl>
    <w:lvl w:ilvl="1" w:tplc="04050019">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54">
    <w:nsid w:val="760E4479"/>
    <w:multiLevelType w:val="hybridMultilevel"/>
    <w:tmpl w:val="5EA2CD5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43"/>
  </w:num>
  <w:num w:numId="7">
    <w:abstractNumId w:val="5"/>
  </w:num>
  <w:num w:numId="8">
    <w:abstractNumId w:val="14"/>
  </w:num>
  <w:num w:numId="9">
    <w:abstractNumId w:val="22"/>
  </w:num>
  <w:num w:numId="10">
    <w:abstractNumId w:val="25"/>
  </w:num>
  <w:num w:numId="11">
    <w:abstractNumId w:val="51"/>
  </w:num>
  <w:num w:numId="12">
    <w:abstractNumId w:val="49"/>
  </w:num>
  <w:num w:numId="13">
    <w:abstractNumId w:val="50"/>
  </w:num>
  <w:num w:numId="14">
    <w:abstractNumId w:val="35"/>
  </w:num>
  <w:num w:numId="15">
    <w:abstractNumId w:val="17"/>
  </w:num>
  <w:num w:numId="16">
    <w:abstractNumId w:val="9"/>
  </w:num>
  <w:num w:numId="17">
    <w:abstractNumId w:val="54"/>
  </w:num>
  <w:num w:numId="18">
    <w:abstractNumId w:val="19"/>
  </w:num>
  <w:num w:numId="19">
    <w:abstractNumId w:val="37"/>
  </w:num>
  <w:num w:numId="20">
    <w:abstractNumId w:val="27"/>
  </w:num>
  <w:num w:numId="21">
    <w:abstractNumId w:val="42"/>
  </w:num>
  <w:num w:numId="22">
    <w:abstractNumId w:val="33"/>
  </w:num>
  <w:num w:numId="23">
    <w:abstractNumId w:val="46"/>
  </w:num>
  <w:num w:numId="24">
    <w:abstractNumId w:val="10"/>
  </w:num>
  <w:num w:numId="25">
    <w:abstractNumId w:val="20"/>
  </w:num>
  <w:num w:numId="26">
    <w:abstractNumId w:val="31"/>
  </w:num>
  <w:num w:numId="27">
    <w:abstractNumId w:val="12"/>
  </w:num>
  <w:num w:numId="28">
    <w:abstractNumId w:val="18"/>
  </w:num>
  <w:num w:numId="29">
    <w:abstractNumId w:val="44"/>
  </w:num>
  <w:num w:numId="30">
    <w:abstractNumId w:val="28"/>
  </w:num>
  <w:num w:numId="31">
    <w:abstractNumId w:val="15"/>
  </w:num>
  <w:num w:numId="32">
    <w:abstractNumId w:val="11"/>
  </w:num>
  <w:num w:numId="33">
    <w:abstractNumId w:val="24"/>
  </w:num>
  <w:num w:numId="34">
    <w:abstractNumId w:val="24"/>
    <w:lvlOverride w:ilvl="0">
      <w:startOverride w:val="1"/>
    </w:lvlOverride>
  </w:num>
  <w:num w:numId="35">
    <w:abstractNumId w:val="13"/>
  </w:num>
  <w:num w:numId="36">
    <w:abstractNumId w:val="29"/>
  </w:num>
  <w:num w:numId="37">
    <w:abstractNumId w:val="8"/>
  </w:num>
  <w:num w:numId="38">
    <w:abstractNumId w:val="47"/>
  </w:num>
  <w:num w:numId="39">
    <w:abstractNumId w:val="7"/>
  </w:num>
  <w:num w:numId="40">
    <w:abstractNumId w:val="23"/>
  </w:num>
  <w:num w:numId="41">
    <w:abstractNumId w:val="52"/>
  </w:num>
  <w:num w:numId="42">
    <w:abstractNumId w:val="32"/>
  </w:num>
  <w:num w:numId="43">
    <w:abstractNumId w:val="16"/>
  </w:num>
  <w:num w:numId="44">
    <w:abstractNumId w:val="48"/>
  </w:num>
  <w:num w:numId="45">
    <w:abstractNumId w:val="26"/>
  </w:num>
  <w:num w:numId="46">
    <w:abstractNumId w:val="41"/>
  </w:num>
  <w:num w:numId="47">
    <w:abstractNumId w:val="30"/>
  </w:num>
  <w:num w:numId="48">
    <w:abstractNumId w:val="40"/>
  </w:num>
  <w:num w:numId="49">
    <w:abstractNumId w:val="39"/>
  </w:num>
  <w:num w:numId="50">
    <w:abstractNumId w:val="45"/>
  </w:num>
  <w:num w:numId="51">
    <w:abstractNumId w:val="21"/>
  </w:num>
  <w:num w:numId="52">
    <w:abstractNumId w:val="53"/>
  </w:num>
  <w:num w:numId="53">
    <w:abstractNumId w:val="38"/>
  </w:num>
  <w:num w:numId="54">
    <w:abstractNumId w:val="36"/>
  </w:num>
  <w:num w:numId="55">
    <w:abstractNumId w:val="34"/>
  </w:num>
  <w:num w:numId="56">
    <w:abstractNumId w:val="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DAE"/>
    <w:rsid w:val="00002179"/>
    <w:rsid w:val="00003D16"/>
    <w:rsid w:val="000046EB"/>
    <w:rsid w:val="00005806"/>
    <w:rsid w:val="00014816"/>
    <w:rsid w:val="00020292"/>
    <w:rsid w:val="0002126D"/>
    <w:rsid w:val="000273AA"/>
    <w:rsid w:val="00031011"/>
    <w:rsid w:val="000326EC"/>
    <w:rsid w:val="00035F44"/>
    <w:rsid w:val="0004710F"/>
    <w:rsid w:val="00054DD8"/>
    <w:rsid w:val="000567A2"/>
    <w:rsid w:val="0006122F"/>
    <w:rsid w:val="00070336"/>
    <w:rsid w:val="00072A87"/>
    <w:rsid w:val="00074E4C"/>
    <w:rsid w:val="00077034"/>
    <w:rsid w:val="000822F3"/>
    <w:rsid w:val="00082FC7"/>
    <w:rsid w:val="00093E7D"/>
    <w:rsid w:val="000959C5"/>
    <w:rsid w:val="000A3CBC"/>
    <w:rsid w:val="000C045B"/>
    <w:rsid w:val="000C573F"/>
    <w:rsid w:val="000C6A17"/>
    <w:rsid w:val="000D0073"/>
    <w:rsid w:val="000D6394"/>
    <w:rsid w:val="000E2DAE"/>
    <w:rsid w:val="000E6850"/>
    <w:rsid w:val="000F09F3"/>
    <w:rsid w:val="000F12D4"/>
    <w:rsid w:val="000F1FAB"/>
    <w:rsid w:val="000F5AF5"/>
    <w:rsid w:val="000F6EC9"/>
    <w:rsid w:val="000F7F33"/>
    <w:rsid w:val="00105C1F"/>
    <w:rsid w:val="001107A7"/>
    <w:rsid w:val="0012068E"/>
    <w:rsid w:val="001223E1"/>
    <w:rsid w:val="001317B5"/>
    <w:rsid w:val="00131BB9"/>
    <w:rsid w:val="001412CB"/>
    <w:rsid w:val="001415D3"/>
    <w:rsid w:val="00152083"/>
    <w:rsid w:val="00152156"/>
    <w:rsid w:val="00156C5D"/>
    <w:rsid w:val="00161DF7"/>
    <w:rsid w:val="00173855"/>
    <w:rsid w:val="001930E5"/>
    <w:rsid w:val="001932E6"/>
    <w:rsid w:val="00197389"/>
    <w:rsid w:val="001A021F"/>
    <w:rsid w:val="001B1978"/>
    <w:rsid w:val="001B1B65"/>
    <w:rsid w:val="001B7BAC"/>
    <w:rsid w:val="001C038E"/>
    <w:rsid w:val="001C269F"/>
    <w:rsid w:val="001C5A5C"/>
    <w:rsid w:val="001D167B"/>
    <w:rsid w:val="001D224D"/>
    <w:rsid w:val="001F52EB"/>
    <w:rsid w:val="0020256E"/>
    <w:rsid w:val="0020309A"/>
    <w:rsid w:val="0020490F"/>
    <w:rsid w:val="002050EC"/>
    <w:rsid w:val="002074AA"/>
    <w:rsid w:val="00211C4C"/>
    <w:rsid w:val="00240ED0"/>
    <w:rsid w:val="00246871"/>
    <w:rsid w:val="002503ED"/>
    <w:rsid w:val="002507A8"/>
    <w:rsid w:val="00257FCB"/>
    <w:rsid w:val="00261A9D"/>
    <w:rsid w:val="0026530E"/>
    <w:rsid w:val="002664A7"/>
    <w:rsid w:val="00273380"/>
    <w:rsid w:val="002807D7"/>
    <w:rsid w:val="00282FB3"/>
    <w:rsid w:val="00297222"/>
    <w:rsid w:val="002A4578"/>
    <w:rsid w:val="002A67CF"/>
    <w:rsid w:val="002B0D3E"/>
    <w:rsid w:val="002B3F1D"/>
    <w:rsid w:val="002C3428"/>
    <w:rsid w:val="002C4458"/>
    <w:rsid w:val="002C7994"/>
    <w:rsid w:val="002D11FD"/>
    <w:rsid w:val="002D3D6C"/>
    <w:rsid w:val="002E2ACD"/>
    <w:rsid w:val="002E3FD8"/>
    <w:rsid w:val="002E67BF"/>
    <w:rsid w:val="002F5D48"/>
    <w:rsid w:val="0030190C"/>
    <w:rsid w:val="00310819"/>
    <w:rsid w:val="00312A91"/>
    <w:rsid w:val="00314AE0"/>
    <w:rsid w:val="00316453"/>
    <w:rsid w:val="00324647"/>
    <w:rsid w:val="00335E4D"/>
    <w:rsid w:val="00341008"/>
    <w:rsid w:val="00355196"/>
    <w:rsid w:val="003644C7"/>
    <w:rsid w:val="003707C4"/>
    <w:rsid w:val="00371056"/>
    <w:rsid w:val="003754D8"/>
    <w:rsid w:val="00377306"/>
    <w:rsid w:val="0038010C"/>
    <w:rsid w:val="003805B4"/>
    <w:rsid w:val="0039253B"/>
    <w:rsid w:val="00394155"/>
    <w:rsid w:val="003A3369"/>
    <w:rsid w:val="003A5582"/>
    <w:rsid w:val="003A5A19"/>
    <w:rsid w:val="003B1432"/>
    <w:rsid w:val="003B23C2"/>
    <w:rsid w:val="003C4908"/>
    <w:rsid w:val="003D4296"/>
    <w:rsid w:val="003E092E"/>
    <w:rsid w:val="00405CA4"/>
    <w:rsid w:val="00406423"/>
    <w:rsid w:val="00412FD5"/>
    <w:rsid w:val="004138CE"/>
    <w:rsid w:val="0041400A"/>
    <w:rsid w:val="004204E4"/>
    <w:rsid w:val="00422EFD"/>
    <w:rsid w:val="004316AC"/>
    <w:rsid w:val="00444600"/>
    <w:rsid w:val="00446425"/>
    <w:rsid w:val="004509CA"/>
    <w:rsid w:val="00451F5D"/>
    <w:rsid w:val="0045496D"/>
    <w:rsid w:val="004571E8"/>
    <w:rsid w:val="004618A2"/>
    <w:rsid w:val="00480522"/>
    <w:rsid w:val="00487BEB"/>
    <w:rsid w:val="004922DA"/>
    <w:rsid w:val="004A2FBC"/>
    <w:rsid w:val="004A351B"/>
    <w:rsid w:val="004B0772"/>
    <w:rsid w:val="004B16AC"/>
    <w:rsid w:val="004B5E86"/>
    <w:rsid w:val="004C6A53"/>
    <w:rsid w:val="004E33BD"/>
    <w:rsid w:val="004E4F65"/>
    <w:rsid w:val="004F0FB2"/>
    <w:rsid w:val="004F43CC"/>
    <w:rsid w:val="004F4BAA"/>
    <w:rsid w:val="004F4F93"/>
    <w:rsid w:val="004F7B69"/>
    <w:rsid w:val="00501A61"/>
    <w:rsid w:val="00512A4A"/>
    <w:rsid w:val="00540B83"/>
    <w:rsid w:val="00542F6D"/>
    <w:rsid w:val="0054371D"/>
    <w:rsid w:val="0054516B"/>
    <w:rsid w:val="00545BD4"/>
    <w:rsid w:val="00547CFA"/>
    <w:rsid w:val="00551633"/>
    <w:rsid w:val="00553670"/>
    <w:rsid w:val="005563D0"/>
    <w:rsid w:val="00564F29"/>
    <w:rsid w:val="005672A5"/>
    <w:rsid w:val="00570AB0"/>
    <w:rsid w:val="00571266"/>
    <w:rsid w:val="00576E74"/>
    <w:rsid w:val="005A0356"/>
    <w:rsid w:val="005B6722"/>
    <w:rsid w:val="005C0E62"/>
    <w:rsid w:val="005C22C8"/>
    <w:rsid w:val="005C4EFD"/>
    <w:rsid w:val="005D3356"/>
    <w:rsid w:val="005E36E4"/>
    <w:rsid w:val="005E64B5"/>
    <w:rsid w:val="005F04BA"/>
    <w:rsid w:val="005F06BC"/>
    <w:rsid w:val="005F1941"/>
    <w:rsid w:val="005F7CEA"/>
    <w:rsid w:val="0061451A"/>
    <w:rsid w:val="006211F7"/>
    <w:rsid w:val="00633480"/>
    <w:rsid w:val="00635DBB"/>
    <w:rsid w:val="00636C3A"/>
    <w:rsid w:val="0064119E"/>
    <w:rsid w:val="00643E5F"/>
    <w:rsid w:val="00645162"/>
    <w:rsid w:val="00646C4E"/>
    <w:rsid w:val="00647A55"/>
    <w:rsid w:val="00650028"/>
    <w:rsid w:val="00654A52"/>
    <w:rsid w:val="00660C13"/>
    <w:rsid w:val="00662826"/>
    <w:rsid w:val="00662B41"/>
    <w:rsid w:val="0066670D"/>
    <w:rsid w:val="0066793D"/>
    <w:rsid w:val="006710D5"/>
    <w:rsid w:val="00673904"/>
    <w:rsid w:val="00677AFB"/>
    <w:rsid w:val="00677E62"/>
    <w:rsid w:val="006800B7"/>
    <w:rsid w:val="006808FA"/>
    <w:rsid w:val="00691B6A"/>
    <w:rsid w:val="00694C61"/>
    <w:rsid w:val="006960AC"/>
    <w:rsid w:val="006A41B5"/>
    <w:rsid w:val="006A5B4E"/>
    <w:rsid w:val="006B05EE"/>
    <w:rsid w:val="006B38D9"/>
    <w:rsid w:val="006C3EBE"/>
    <w:rsid w:val="006C78EF"/>
    <w:rsid w:val="006D5A56"/>
    <w:rsid w:val="006D6119"/>
    <w:rsid w:val="006D6E1C"/>
    <w:rsid w:val="006D749F"/>
    <w:rsid w:val="006E4116"/>
    <w:rsid w:val="006E5BCC"/>
    <w:rsid w:val="00714AFE"/>
    <w:rsid w:val="007216A9"/>
    <w:rsid w:val="00722740"/>
    <w:rsid w:val="00722A56"/>
    <w:rsid w:val="00723985"/>
    <w:rsid w:val="007241EC"/>
    <w:rsid w:val="00727D94"/>
    <w:rsid w:val="00740973"/>
    <w:rsid w:val="00740D92"/>
    <w:rsid w:val="007438EB"/>
    <w:rsid w:val="00754796"/>
    <w:rsid w:val="007550A0"/>
    <w:rsid w:val="00763208"/>
    <w:rsid w:val="0076397D"/>
    <w:rsid w:val="00765AD7"/>
    <w:rsid w:val="007679D5"/>
    <w:rsid w:val="00767E9B"/>
    <w:rsid w:val="007802DC"/>
    <w:rsid w:val="00783A5A"/>
    <w:rsid w:val="0078559A"/>
    <w:rsid w:val="00792153"/>
    <w:rsid w:val="00794F18"/>
    <w:rsid w:val="007A70A1"/>
    <w:rsid w:val="007B0BC3"/>
    <w:rsid w:val="007C2415"/>
    <w:rsid w:val="007C2DE8"/>
    <w:rsid w:val="007C4107"/>
    <w:rsid w:val="007C50D1"/>
    <w:rsid w:val="007E4D7D"/>
    <w:rsid w:val="007E5574"/>
    <w:rsid w:val="007E735A"/>
    <w:rsid w:val="007F16E2"/>
    <w:rsid w:val="007F7D5E"/>
    <w:rsid w:val="00805E49"/>
    <w:rsid w:val="00807582"/>
    <w:rsid w:val="008110FA"/>
    <w:rsid w:val="00813CC2"/>
    <w:rsid w:val="00816736"/>
    <w:rsid w:val="00816C14"/>
    <w:rsid w:val="00822F25"/>
    <w:rsid w:val="00826630"/>
    <w:rsid w:val="008269B1"/>
    <w:rsid w:val="00830978"/>
    <w:rsid w:val="00832696"/>
    <w:rsid w:val="00844600"/>
    <w:rsid w:val="0084650B"/>
    <w:rsid w:val="008547DF"/>
    <w:rsid w:val="00862FD7"/>
    <w:rsid w:val="008725A2"/>
    <w:rsid w:val="00875E28"/>
    <w:rsid w:val="008843F8"/>
    <w:rsid w:val="0088583E"/>
    <w:rsid w:val="00892648"/>
    <w:rsid w:val="0089550F"/>
    <w:rsid w:val="008A07EE"/>
    <w:rsid w:val="008A5E62"/>
    <w:rsid w:val="008B0A25"/>
    <w:rsid w:val="008B0FCF"/>
    <w:rsid w:val="008B11D9"/>
    <w:rsid w:val="008B1D11"/>
    <w:rsid w:val="008B488A"/>
    <w:rsid w:val="008C637C"/>
    <w:rsid w:val="008D43A3"/>
    <w:rsid w:val="008D73E9"/>
    <w:rsid w:val="008E606C"/>
    <w:rsid w:val="008F11A3"/>
    <w:rsid w:val="008F3F54"/>
    <w:rsid w:val="008F4E76"/>
    <w:rsid w:val="008F7A95"/>
    <w:rsid w:val="0090332F"/>
    <w:rsid w:val="00905CBF"/>
    <w:rsid w:val="00907B73"/>
    <w:rsid w:val="00911F16"/>
    <w:rsid w:val="00913C36"/>
    <w:rsid w:val="009147CF"/>
    <w:rsid w:val="0091589F"/>
    <w:rsid w:val="0092377D"/>
    <w:rsid w:val="009254D1"/>
    <w:rsid w:val="0092627D"/>
    <w:rsid w:val="009336EC"/>
    <w:rsid w:val="00933ADF"/>
    <w:rsid w:val="009340AB"/>
    <w:rsid w:val="009347BA"/>
    <w:rsid w:val="00950C2A"/>
    <w:rsid w:val="009726B8"/>
    <w:rsid w:val="00974DC4"/>
    <w:rsid w:val="00994384"/>
    <w:rsid w:val="009A12D7"/>
    <w:rsid w:val="009A51E9"/>
    <w:rsid w:val="009B23B3"/>
    <w:rsid w:val="009B593F"/>
    <w:rsid w:val="009C1DCC"/>
    <w:rsid w:val="009C69FF"/>
    <w:rsid w:val="009E21A4"/>
    <w:rsid w:val="009F537F"/>
    <w:rsid w:val="009F7B85"/>
    <w:rsid w:val="00A02217"/>
    <w:rsid w:val="00A15C8B"/>
    <w:rsid w:val="00A32EED"/>
    <w:rsid w:val="00A36A79"/>
    <w:rsid w:val="00A37333"/>
    <w:rsid w:val="00A3781C"/>
    <w:rsid w:val="00A43EBA"/>
    <w:rsid w:val="00A44A44"/>
    <w:rsid w:val="00A44A75"/>
    <w:rsid w:val="00A631F6"/>
    <w:rsid w:val="00A940F0"/>
    <w:rsid w:val="00AA0C4F"/>
    <w:rsid w:val="00AA51BC"/>
    <w:rsid w:val="00AA51F3"/>
    <w:rsid w:val="00AA6850"/>
    <w:rsid w:val="00AC6C97"/>
    <w:rsid w:val="00AD2269"/>
    <w:rsid w:val="00AD35B4"/>
    <w:rsid w:val="00AD5617"/>
    <w:rsid w:val="00AE326A"/>
    <w:rsid w:val="00AE5357"/>
    <w:rsid w:val="00AF0CF0"/>
    <w:rsid w:val="00B04F58"/>
    <w:rsid w:val="00B061C5"/>
    <w:rsid w:val="00B123CE"/>
    <w:rsid w:val="00B12B1E"/>
    <w:rsid w:val="00B15E86"/>
    <w:rsid w:val="00B2128B"/>
    <w:rsid w:val="00B26768"/>
    <w:rsid w:val="00B421E0"/>
    <w:rsid w:val="00B515E1"/>
    <w:rsid w:val="00B55233"/>
    <w:rsid w:val="00B5586D"/>
    <w:rsid w:val="00B56879"/>
    <w:rsid w:val="00B637D6"/>
    <w:rsid w:val="00B676FB"/>
    <w:rsid w:val="00B7450B"/>
    <w:rsid w:val="00B75205"/>
    <w:rsid w:val="00B76EB2"/>
    <w:rsid w:val="00B8102A"/>
    <w:rsid w:val="00B85FB6"/>
    <w:rsid w:val="00B9099B"/>
    <w:rsid w:val="00B92918"/>
    <w:rsid w:val="00B93D19"/>
    <w:rsid w:val="00B96355"/>
    <w:rsid w:val="00BA2790"/>
    <w:rsid w:val="00BA3094"/>
    <w:rsid w:val="00BB420B"/>
    <w:rsid w:val="00BB49F9"/>
    <w:rsid w:val="00BB4EEC"/>
    <w:rsid w:val="00BB73C3"/>
    <w:rsid w:val="00BC6F42"/>
    <w:rsid w:val="00BC7BFA"/>
    <w:rsid w:val="00BD6EBF"/>
    <w:rsid w:val="00BD71C4"/>
    <w:rsid w:val="00BE1950"/>
    <w:rsid w:val="00BE5514"/>
    <w:rsid w:val="00C0216D"/>
    <w:rsid w:val="00C065E6"/>
    <w:rsid w:val="00C22303"/>
    <w:rsid w:val="00C226E0"/>
    <w:rsid w:val="00C25B8C"/>
    <w:rsid w:val="00C25BAD"/>
    <w:rsid w:val="00C3411C"/>
    <w:rsid w:val="00C373E5"/>
    <w:rsid w:val="00C402D7"/>
    <w:rsid w:val="00C57F72"/>
    <w:rsid w:val="00C60AA9"/>
    <w:rsid w:val="00C62AD7"/>
    <w:rsid w:val="00C80289"/>
    <w:rsid w:val="00C83130"/>
    <w:rsid w:val="00C8413E"/>
    <w:rsid w:val="00C843C9"/>
    <w:rsid w:val="00C94E9D"/>
    <w:rsid w:val="00C953DA"/>
    <w:rsid w:val="00C9695F"/>
    <w:rsid w:val="00CA3EB0"/>
    <w:rsid w:val="00CA5A0A"/>
    <w:rsid w:val="00CA7FF8"/>
    <w:rsid w:val="00CC50B2"/>
    <w:rsid w:val="00CD33E1"/>
    <w:rsid w:val="00CD74EA"/>
    <w:rsid w:val="00CE0F66"/>
    <w:rsid w:val="00CE3C0F"/>
    <w:rsid w:val="00CE3D6E"/>
    <w:rsid w:val="00CF1184"/>
    <w:rsid w:val="00D0175A"/>
    <w:rsid w:val="00D07DFE"/>
    <w:rsid w:val="00D12251"/>
    <w:rsid w:val="00D17A9A"/>
    <w:rsid w:val="00D17BDC"/>
    <w:rsid w:val="00D17E15"/>
    <w:rsid w:val="00D27EA3"/>
    <w:rsid w:val="00D30BEC"/>
    <w:rsid w:val="00D31497"/>
    <w:rsid w:val="00D370BD"/>
    <w:rsid w:val="00D41805"/>
    <w:rsid w:val="00D4230D"/>
    <w:rsid w:val="00D55ED8"/>
    <w:rsid w:val="00D61A1D"/>
    <w:rsid w:val="00D71F2D"/>
    <w:rsid w:val="00D731DD"/>
    <w:rsid w:val="00D74057"/>
    <w:rsid w:val="00D7476C"/>
    <w:rsid w:val="00D803D8"/>
    <w:rsid w:val="00D859B0"/>
    <w:rsid w:val="00D86FF9"/>
    <w:rsid w:val="00D9089E"/>
    <w:rsid w:val="00D95230"/>
    <w:rsid w:val="00DA0A55"/>
    <w:rsid w:val="00DA26A4"/>
    <w:rsid w:val="00DA63FB"/>
    <w:rsid w:val="00DB364E"/>
    <w:rsid w:val="00DD167F"/>
    <w:rsid w:val="00DD2B8D"/>
    <w:rsid w:val="00DD5714"/>
    <w:rsid w:val="00DE06D7"/>
    <w:rsid w:val="00DE1B18"/>
    <w:rsid w:val="00DF1F6A"/>
    <w:rsid w:val="00DF23FD"/>
    <w:rsid w:val="00DF253E"/>
    <w:rsid w:val="00E1270C"/>
    <w:rsid w:val="00E17BFC"/>
    <w:rsid w:val="00E26FBA"/>
    <w:rsid w:val="00E32253"/>
    <w:rsid w:val="00E35C5D"/>
    <w:rsid w:val="00E42CEC"/>
    <w:rsid w:val="00E5252A"/>
    <w:rsid w:val="00E53F4B"/>
    <w:rsid w:val="00E549A4"/>
    <w:rsid w:val="00E72DF3"/>
    <w:rsid w:val="00E74964"/>
    <w:rsid w:val="00E822D8"/>
    <w:rsid w:val="00E85331"/>
    <w:rsid w:val="00E87797"/>
    <w:rsid w:val="00E92470"/>
    <w:rsid w:val="00EC1719"/>
    <w:rsid w:val="00EC24E2"/>
    <w:rsid w:val="00EC2655"/>
    <w:rsid w:val="00EC2A99"/>
    <w:rsid w:val="00EC544B"/>
    <w:rsid w:val="00F05FE9"/>
    <w:rsid w:val="00F06D44"/>
    <w:rsid w:val="00F13B0C"/>
    <w:rsid w:val="00F25716"/>
    <w:rsid w:val="00F45C4C"/>
    <w:rsid w:val="00F47340"/>
    <w:rsid w:val="00F57E67"/>
    <w:rsid w:val="00F646FC"/>
    <w:rsid w:val="00F65DBA"/>
    <w:rsid w:val="00F72462"/>
    <w:rsid w:val="00F73856"/>
    <w:rsid w:val="00F824BA"/>
    <w:rsid w:val="00F8378E"/>
    <w:rsid w:val="00F83E84"/>
    <w:rsid w:val="00F95AC0"/>
    <w:rsid w:val="00FB0D3C"/>
    <w:rsid w:val="00FB4A27"/>
    <w:rsid w:val="00FE73F9"/>
    <w:rsid w:val="00FF7B4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B5E86"/>
  </w:style>
  <w:style w:type="character" w:customStyle="1" w:styleId="WW8Num1z1">
    <w:name w:val="WW8Num1z1"/>
    <w:rsid w:val="004B5E86"/>
  </w:style>
  <w:style w:type="character" w:customStyle="1" w:styleId="WW8Num1z2">
    <w:name w:val="WW8Num1z2"/>
    <w:rsid w:val="004B5E86"/>
  </w:style>
  <w:style w:type="character" w:customStyle="1" w:styleId="WW8Num1z3">
    <w:name w:val="WW8Num1z3"/>
    <w:rsid w:val="004B5E86"/>
  </w:style>
  <w:style w:type="character" w:customStyle="1" w:styleId="WW8Num1z4">
    <w:name w:val="WW8Num1z4"/>
    <w:rsid w:val="004B5E86"/>
  </w:style>
  <w:style w:type="character" w:customStyle="1" w:styleId="WW8Num1z5">
    <w:name w:val="WW8Num1z5"/>
    <w:rsid w:val="004B5E86"/>
  </w:style>
  <w:style w:type="character" w:customStyle="1" w:styleId="WW8Num1z6">
    <w:name w:val="WW8Num1z6"/>
    <w:rsid w:val="004B5E86"/>
  </w:style>
  <w:style w:type="character" w:customStyle="1" w:styleId="WW8Num1z7">
    <w:name w:val="WW8Num1z7"/>
    <w:rsid w:val="004B5E86"/>
  </w:style>
  <w:style w:type="character" w:customStyle="1" w:styleId="WW8Num1z8">
    <w:name w:val="WW8Num1z8"/>
    <w:rsid w:val="004B5E86"/>
  </w:style>
  <w:style w:type="character" w:customStyle="1" w:styleId="WW8Num2z0">
    <w:name w:val="WW8Num2z0"/>
    <w:rsid w:val="004B5E86"/>
  </w:style>
  <w:style w:type="character" w:customStyle="1" w:styleId="WW8Num2z1">
    <w:name w:val="WW8Num2z1"/>
    <w:rsid w:val="004B5E86"/>
  </w:style>
  <w:style w:type="character" w:customStyle="1" w:styleId="WW8Num2z2">
    <w:name w:val="WW8Num2z2"/>
    <w:rsid w:val="004B5E86"/>
  </w:style>
  <w:style w:type="character" w:customStyle="1" w:styleId="WW8Num2z3">
    <w:name w:val="WW8Num2z3"/>
    <w:rsid w:val="004B5E86"/>
  </w:style>
  <w:style w:type="character" w:customStyle="1" w:styleId="WW8Num2z4">
    <w:name w:val="WW8Num2z4"/>
    <w:rsid w:val="004B5E86"/>
  </w:style>
  <w:style w:type="character" w:customStyle="1" w:styleId="WW8Num2z5">
    <w:name w:val="WW8Num2z5"/>
    <w:rsid w:val="004B5E86"/>
  </w:style>
  <w:style w:type="character" w:customStyle="1" w:styleId="WW8Num2z6">
    <w:name w:val="WW8Num2z6"/>
    <w:rsid w:val="004B5E86"/>
  </w:style>
  <w:style w:type="character" w:customStyle="1" w:styleId="WW8Num2z7">
    <w:name w:val="WW8Num2z7"/>
    <w:rsid w:val="004B5E86"/>
  </w:style>
  <w:style w:type="character" w:customStyle="1" w:styleId="WW8Num2z8">
    <w:name w:val="WW8Num2z8"/>
    <w:rsid w:val="004B5E86"/>
  </w:style>
  <w:style w:type="character" w:customStyle="1" w:styleId="WW8Num3z0">
    <w:name w:val="WW8Num3z0"/>
    <w:rsid w:val="004B5E86"/>
  </w:style>
  <w:style w:type="character" w:customStyle="1" w:styleId="WW8Num3z1">
    <w:name w:val="WW8Num3z1"/>
    <w:rsid w:val="004B5E86"/>
  </w:style>
  <w:style w:type="character" w:customStyle="1" w:styleId="WW8Num3z2">
    <w:name w:val="WW8Num3z2"/>
    <w:rsid w:val="004B5E86"/>
  </w:style>
  <w:style w:type="character" w:customStyle="1" w:styleId="WW8Num3z3">
    <w:name w:val="WW8Num3z3"/>
    <w:rsid w:val="004B5E86"/>
  </w:style>
  <w:style w:type="character" w:customStyle="1" w:styleId="WW8Num3z4">
    <w:name w:val="WW8Num3z4"/>
    <w:rsid w:val="004B5E86"/>
  </w:style>
  <w:style w:type="character" w:customStyle="1" w:styleId="WW8Num3z5">
    <w:name w:val="WW8Num3z5"/>
    <w:rsid w:val="004B5E86"/>
  </w:style>
  <w:style w:type="character" w:customStyle="1" w:styleId="WW8Num3z6">
    <w:name w:val="WW8Num3z6"/>
    <w:rsid w:val="004B5E86"/>
  </w:style>
  <w:style w:type="character" w:customStyle="1" w:styleId="WW8Num3z7">
    <w:name w:val="WW8Num3z7"/>
    <w:rsid w:val="004B5E86"/>
  </w:style>
  <w:style w:type="character" w:customStyle="1" w:styleId="WW8Num3z8">
    <w:name w:val="WW8Num3z8"/>
    <w:rsid w:val="004B5E86"/>
  </w:style>
  <w:style w:type="character" w:customStyle="1" w:styleId="WW8Num4z0">
    <w:name w:val="WW8Num4z0"/>
    <w:rsid w:val="004B5E86"/>
  </w:style>
  <w:style w:type="character" w:customStyle="1" w:styleId="WW8Num4z1">
    <w:name w:val="WW8Num4z1"/>
    <w:rsid w:val="004B5E86"/>
    <w:rPr>
      <w:rFonts w:cs="Times New Roman"/>
    </w:rPr>
  </w:style>
  <w:style w:type="character" w:customStyle="1" w:styleId="WW8Num4z2">
    <w:name w:val="WW8Num4z2"/>
    <w:rsid w:val="004B5E86"/>
  </w:style>
  <w:style w:type="character" w:customStyle="1" w:styleId="WW8Num4z3">
    <w:name w:val="WW8Num4z3"/>
    <w:rsid w:val="004B5E86"/>
  </w:style>
  <w:style w:type="character" w:customStyle="1" w:styleId="WW8Num4z4">
    <w:name w:val="WW8Num4z4"/>
    <w:rsid w:val="004B5E86"/>
  </w:style>
  <w:style w:type="character" w:customStyle="1" w:styleId="WW8Num4z5">
    <w:name w:val="WW8Num4z5"/>
    <w:rsid w:val="004B5E86"/>
  </w:style>
  <w:style w:type="character" w:customStyle="1" w:styleId="WW8Num4z6">
    <w:name w:val="WW8Num4z6"/>
    <w:rsid w:val="004B5E86"/>
  </w:style>
  <w:style w:type="character" w:customStyle="1" w:styleId="WW8Num4z7">
    <w:name w:val="WW8Num4z7"/>
    <w:rsid w:val="004B5E86"/>
  </w:style>
  <w:style w:type="character" w:customStyle="1" w:styleId="WW8Num4z8">
    <w:name w:val="WW8Num4z8"/>
    <w:rsid w:val="004B5E86"/>
  </w:style>
  <w:style w:type="character" w:customStyle="1" w:styleId="WW8Num5z0">
    <w:name w:val="WW8Num5z0"/>
    <w:rsid w:val="004B5E86"/>
  </w:style>
  <w:style w:type="character" w:customStyle="1" w:styleId="WW8Num5z1">
    <w:name w:val="WW8Num5z1"/>
    <w:rsid w:val="004B5E86"/>
  </w:style>
  <w:style w:type="character" w:customStyle="1" w:styleId="WW8Num5z2">
    <w:name w:val="WW8Num5z2"/>
    <w:rsid w:val="004B5E86"/>
    <w:rPr>
      <w:rFonts w:cs="Times New Roman"/>
    </w:rPr>
  </w:style>
  <w:style w:type="character" w:customStyle="1" w:styleId="WW8Num5z3">
    <w:name w:val="WW8Num5z3"/>
    <w:rsid w:val="004B5E86"/>
  </w:style>
  <w:style w:type="character" w:customStyle="1" w:styleId="WW8Num5z4">
    <w:name w:val="WW8Num5z4"/>
    <w:rsid w:val="004B5E86"/>
  </w:style>
  <w:style w:type="character" w:customStyle="1" w:styleId="WW8Num5z5">
    <w:name w:val="WW8Num5z5"/>
    <w:rsid w:val="004B5E86"/>
  </w:style>
  <w:style w:type="character" w:customStyle="1" w:styleId="WW8Num5z6">
    <w:name w:val="WW8Num5z6"/>
    <w:rsid w:val="004B5E86"/>
  </w:style>
  <w:style w:type="character" w:customStyle="1" w:styleId="WW8Num5z7">
    <w:name w:val="WW8Num5z7"/>
    <w:rsid w:val="004B5E86"/>
  </w:style>
  <w:style w:type="character" w:customStyle="1" w:styleId="WW8Num5z8">
    <w:name w:val="WW8Num5z8"/>
    <w:rsid w:val="004B5E86"/>
  </w:style>
  <w:style w:type="character" w:customStyle="1" w:styleId="WW8Num6z0">
    <w:name w:val="WW8Num6z0"/>
    <w:rsid w:val="004B5E86"/>
  </w:style>
  <w:style w:type="character" w:customStyle="1" w:styleId="WW8Num6z1">
    <w:name w:val="WW8Num6z1"/>
    <w:rsid w:val="004B5E86"/>
  </w:style>
  <w:style w:type="character" w:customStyle="1" w:styleId="WW8Num6z2">
    <w:name w:val="WW8Num6z2"/>
    <w:rsid w:val="004B5E86"/>
  </w:style>
  <w:style w:type="character" w:customStyle="1" w:styleId="WW8Num6z3">
    <w:name w:val="WW8Num6z3"/>
    <w:rsid w:val="004B5E86"/>
  </w:style>
  <w:style w:type="character" w:customStyle="1" w:styleId="WW8Num6z4">
    <w:name w:val="WW8Num6z4"/>
    <w:rsid w:val="004B5E86"/>
  </w:style>
  <w:style w:type="character" w:customStyle="1" w:styleId="WW8Num6z5">
    <w:name w:val="WW8Num6z5"/>
    <w:rsid w:val="004B5E86"/>
  </w:style>
  <w:style w:type="character" w:customStyle="1" w:styleId="WW8Num6z6">
    <w:name w:val="WW8Num6z6"/>
    <w:rsid w:val="004B5E86"/>
  </w:style>
  <w:style w:type="character" w:customStyle="1" w:styleId="WW8Num6z7">
    <w:name w:val="WW8Num6z7"/>
    <w:rsid w:val="004B5E86"/>
  </w:style>
  <w:style w:type="character" w:customStyle="1" w:styleId="WW8Num6z8">
    <w:name w:val="WW8Num6z8"/>
    <w:rsid w:val="004B5E86"/>
  </w:style>
  <w:style w:type="character" w:customStyle="1" w:styleId="WW8Num7z0">
    <w:name w:val="WW8Num7z0"/>
    <w:rsid w:val="004B5E86"/>
  </w:style>
  <w:style w:type="character" w:customStyle="1" w:styleId="WW8Num7z1">
    <w:name w:val="WW8Num7z1"/>
    <w:rsid w:val="004B5E86"/>
    <w:rPr>
      <w:rFonts w:ascii="Times New Roman" w:hAnsi="Times New Roman" w:cs="Times New Roman"/>
    </w:rPr>
  </w:style>
  <w:style w:type="character" w:customStyle="1" w:styleId="WW8Num7z2">
    <w:name w:val="WW8Num7z2"/>
    <w:rsid w:val="004B5E86"/>
    <w:rPr>
      <w:rFonts w:cs="Times New Roman"/>
      <w:sz w:val="24"/>
      <w:szCs w:val="24"/>
    </w:rPr>
  </w:style>
  <w:style w:type="character" w:customStyle="1" w:styleId="WW8Num7z3">
    <w:name w:val="WW8Num7z3"/>
    <w:rsid w:val="004B5E86"/>
  </w:style>
  <w:style w:type="character" w:customStyle="1" w:styleId="WW8Num7z4">
    <w:name w:val="WW8Num7z4"/>
    <w:rsid w:val="004B5E86"/>
  </w:style>
  <w:style w:type="character" w:customStyle="1" w:styleId="WW8Num7z5">
    <w:name w:val="WW8Num7z5"/>
    <w:rsid w:val="004B5E86"/>
  </w:style>
  <w:style w:type="character" w:customStyle="1" w:styleId="WW8Num7z6">
    <w:name w:val="WW8Num7z6"/>
    <w:rsid w:val="004B5E86"/>
  </w:style>
  <w:style w:type="character" w:customStyle="1" w:styleId="WW8Num7z7">
    <w:name w:val="WW8Num7z7"/>
    <w:rsid w:val="004B5E86"/>
  </w:style>
  <w:style w:type="character" w:customStyle="1" w:styleId="WW8Num7z8">
    <w:name w:val="WW8Num7z8"/>
    <w:rsid w:val="004B5E86"/>
  </w:style>
  <w:style w:type="character" w:customStyle="1" w:styleId="Standardnpsmoodstavce1">
    <w:name w:val="Standardní písmo odstavce1"/>
    <w:rsid w:val="004B5E86"/>
  </w:style>
  <w:style w:type="character" w:customStyle="1" w:styleId="Odkaznakoment1">
    <w:name w:val="Odkaz na komentář1"/>
    <w:rsid w:val="004B5E86"/>
    <w:rPr>
      <w:sz w:val="16"/>
      <w:szCs w:val="16"/>
    </w:rPr>
  </w:style>
  <w:style w:type="character" w:customStyle="1" w:styleId="TextkomenteChar">
    <w:name w:val="Text komentáře Char"/>
    <w:link w:val="Textkomente"/>
    <w:rsid w:val="004B5E86"/>
  </w:style>
  <w:style w:type="character" w:customStyle="1" w:styleId="PedmtkomenteChar">
    <w:name w:val="Předmět komentáře Char"/>
    <w:link w:val="Pedmtkomente"/>
    <w:rsid w:val="004B5E86"/>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sid w:val="004B5E86"/>
    <w:rPr>
      <w:rFonts w:ascii="Calibri" w:eastAsia="SimSun" w:hAnsi="Calibri" w:cs="font372"/>
      <w:sz w:val="22"/>
      <w:szCs w:val="22"/>
      <w:lang w:eastAsia="ar-SA"/>
    </w:rPr>
  </w:style>
  <w:style w:type="character" w:customStyle="1" w:styleId="ZpatChar">
    <w:name w:val="Zápatí Char"/>
    <w:basedOn w:val="Standardnpsmoodstavce1"/>
    <w:link w:val="Zpat"/>
    <w:rsid w:val="004B5E86"/>
    <w:rPr>
      <w:rFonts w:ascii="Calibri" w:eastAsia="SimSun" w:hAnsi="Calibri" w:cs="font372"/>
      <w:sz w:val="22"/>
      <w:szCs w:val="22"/>
      <w:lang w:eastAsia="ar-SA"/>
    </w:rPr>
  </w:style>
  <w:style w:type="character" w:customStyle="1" w:styleId="Nadpis1Char">
    <w:name w:val="Nadpis 1 Char"/>
    <w:link w:val="Nadpis1"/>
    <w:rsid w:val="004B5E86"/>
    <w:rPr>
      <w:rFonts w:ascii="Calibri" w:hAnsi="Calibri" w:cs="font372"/>
      <w:b/>
      <w:caps/>
      <w:sz w:val="22"/>
      <w:szCs w:val="32"/>
      <w:lang w:eastAsia="ar-SA"/>
    </w:rPr>
  </w:style>
  <w:style w:type="character" w:customStyle="1" w:styleId="Nadpis3Char">
    <w:name w:val="Nadpis 3 Char"/>
    <w:link w:val="Nadpis3"/>
    <w:rsid w:val="004B5E86"/>
    <w:rPr>
      <w:rFonts w:ascii="Calibri Light" w:eastAsia="SimSun" w:hAnsi="Calibri Light" w:cs="font372"/>
      <w:color w:val="1F4D78"/>
      <w:sz w:val="24"/>
      <w:szCs w:val="24"/>
      <w:lang w:eastAsia="ar-SA"/>
    </w:rPr>
  </w:style>
  <w:style w:type="character" w:customStyle="1" w:styleId="Nadpis2Char">
    <w:name w:val="Nadpis 2 Char"/>
    <w:link w:val="Nadpis2"/>
    <w:rsid w:val="004B5E86"/>
    <w:rPr>
      <w:rFonts w:ascii="Calibri Light" w:eastAsia="SimSun" w:hAnsi="Calibri Light" w:cs="font372"/>
      <w:color w:val="2E74B5"/>
      <w:sz w:val="26"/>
      <w:szCs w:val="26"/>
      <w:lang w:eastAsia="ar-SA"/>
    </w:rPr>
  </w:style>
  <w:style w:type="character" w:customStyle="1" w:styleId="Zstupntext1">
    <w:name w:val="Zástupný text1"/>
    <w:rsid w:val="004B5E86"/>
    <w:rPr>
      <w:color w:val="808080"/>
    </w:rPr>
  </w:style>
  <w:style w:type="character" w:customStyle="1" w:styleId="Formul1">
    <w:name w:val="Formulář 1"/>
    <w:rsid w:val="004B5E86"/>
    <w:rPr>
      <w:rFonts w:ascii="Calibri" w:hAnsi="Calibri" w:cs="Calibri"/>
      <w:b/>
      <w:sz w:val="34"/>
    </w:rPr>
  </w:style>
  <w:style w:type="character" w:customStyle="1" w:styleId="TextpoznpodarouChar">
    <w:name w:val="Text pozn. pod čarou Char"/>
    <w:link w:val="Textpoznpodarou"/>
    <w:rsid w:val="004B5E86"/>
  </w:style>
  <w:style w:type="character" w:customStyle="1" w:styleId="Znakapoznpodarou1">
    <w:name w:val="Značka pozn. pod čarou1"/>
    <w:rsid w:val="004B5E86"/>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sid w:val="004B5E86"/>
    <w:rPr>
      <w:b w:val="0"/>
    </w:rPr>
  </w:style>
  <w:style w:type="character" w:customStyle="1" w:styleId="ListLabel2">
    <w:name w:val="ListLabel 2"/>
    <w:rsid w:val="004B5E86"/>
    <w:rPr>
      <w:b/>
      <w:i/>
    </w:rPr>
  </w:style>
  <w:style w:type="character" w:customStyle="1" w:styleId="ListLabel3">
    <w:name w:val="ListLabel 3"/>
    <w:rsid w:val="004B5E86"/>
    <w:rPr>
      <w:rFonts w:cs="Courier New"/>
    </w:rPr>
  </w:style>
  <w:style w:type="character" w:customStyle="1" w:styleId="ListLabel4">
    <w:name w:val="ListLabel 4"/>
    <w:rsid w:val="004B5E86"/>
    <w:rPr>
      <w:rFonts w:eastAsia="Times New Roman" w:cs="Times New Roman"/>
    </w:rPr>
  </w:style>
  <w:style w:type="character" w:customStyle="1" w:styleId="ListLabel5">
    <w:name w:val="ListLabel 5"/>
    <w:rsid w:val="004B5E86"/>
    <w:rPr>
      <w:u w:val="none"/>
    </w:rPr>
  </w:style>
  <w:style w:type="character" w:customStyle="1" w:styleId="ListLabel6">
    <w:name w:val="ListLabel 6"/>
    <w:rsid w:val="004B5E8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sid w:val="004B5E86"/>
    <w:rPr>
      <w:rFonts w:cs="font372"/>
      <w:sz w:val="22"/>
    </w:rPr>
  </w:style>
  <w:style w:type="paragraph" w:customStyle="1" w:styleId="Nadpis">
    <w:name w:val="Nadpis"/>
    <w:basedOn w:val="Normln"/>
    <w:next w:val="Zkladntext"/>
    <w:rsid w:val="004B5E86"/>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sid w:val="004B5E86"/>
    <w:rPr>
      <w:rFonts w:cs="Arial"/>
    </w:rPr>
  </w:style>
  <w:style w:type="paragraph" w:customStyle="1" w:styleId="Popisek">
    <w:name w:val="Popisek"/>
    <w:basedOn w:val="Normln"/>
    <w:rsid w:val="004B5E86"/>
    <w:pPr>
      <w:suppressLineNumbers/>
      <w:spacing w:before="120" w:after="120"/>
    </w:pPr>
    <w:rPr>
      <w:rFonts w:cs="Arial"/>
      <w:i/>
      <w:iCs/>
      <w:sz w:val="24"/>
      <w:szCs w:val="24"/>
    </w:rPr>
  </w:style>
  <w:style w:type="paragraph" w:customStyle="1" w:styleId="Rejstk">
    <w:name w:val="Rejstřík"/>
    <w:basedOn w:val="Normln"/>
    <w:rsid w:val="004B5E86"/>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rsid w:val="004B5E86"/>
    <w:pPr>
      <w:spacing w:line="100" w:lineRule="atLeast"/>
      <w:ind w:left="0" w:firstLine="0"/>
    </w:pPr>
    <w:rPr>
      <w:sz w:val="20"/>
      <w:szCs w:val="20"/>
    </w:rPr>
  </w:style>
  <w:style w:type="paragraph" w:customStyle="1" w:styleId="Pedmtkomente1">
    <w:name w:val="Předmět komentáře1"/>
    <w:basedOn w:val="Textkomente1"/>
    <w:rsid w:val="004B5E86"/>
    <w:rPr>
      <w:b/>
      <w:bCs/>
    </w:rPr>
  </w:style>
  <w:style w:type="paragraph" w:customStyle="1" w:styleId="Textbubliny1">
    <w:name w:val="Text bubliny1"/>
    <w:basedOn w:val="Normln"/>
    <w:rsid w:val="004B5E86"/>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0">
    <w:name w:val="Odstavec se seznamem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rsid w:val="004B5E86"/>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rsid w:val="004B5E86"/>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94384"/>
    <w:pPr>
      <w:suppressAutoHyphens/>
      <w:spacing w:line="276" w:lineRule="auto"/>
      <w:ind w:left="391" w:hanging="391"/>
      <w:jc w:val="both"/>
    </w:pPr>
    <w:rPr>
      <w:rFonts w:ascii="Calibri" w:eastAsia="SimSun" w:hAnsi="Calibri" w:cs="font372"/>
      <w:sz w:val="22"/>
      <w:szCs w:val="22"/>
      <w:lang w:eastAsia="ar-SA"/>
    </w:rPr>
  </w:style>
  <w:style w:type="paragraph" w:styleId="Nadpis1">
    <w:name w:val="heading 1"/>
    <w:basedOn w:val="Normln"/>
    <w:next w:val="Zkladntext"/>
    <w:link w:val="Nadpis1Char"/>
    <w:qFormat/>
    <w:rsid w:val="00B85FB6"/>
    <w:pPr>
      <w:keepNext/>
      <w:keepLines/>
      <w:numPr>
        <w:numId w:val="1"/>
      </w:numPr>
      <w:pBdr>
        <w:bottom w:val="single" w:sz="4" w:space="1" w:color="000000"/>
      </w:pBdr>
      <w:spacing w:after="240"/>
      <w:ind w:left="425" w:hanging="425"/>
      <w:outlineLvl w:val="0"/>
    </w:pPr>
    <w:rPr>
      <w:rFonts w:eastAsia="Times New Roman"/>
      <w:b/>
      <w:caps/>
      <w:szCs w:val="32"/>
    </w:rPr>
  </w:style>
  <w:style w:type="paragraph" w:styleId="Nadpis2">
    <w:name w:val="heading 2"/>
    <w:basedOn w:val="Normln"/>
    <w:next w:val="Zkladntext"/>
    <w:link w:val="Nadpis2Char"/>
    <w:qFormat/>
    <w:rsid w:val="00B85FB6"/>
    <w:pPr>
      <w:keepNext/>
      <w:keepLines/>
      <w:numPr>
        <w:ilvl w:val="1"/>
        <w:numId w:val="1"/>
      </w:numPr>
      <w:spacing w:before="40"/>
      <w:outlineLvl w:val="1"/>
    </w:pPr>
    <w:rPr>
      <w:rFonts w:ascii="Calibri Light" w:hAnsi="Calibri Light"/>
      <w:color w:val="2E74B5"/>
      <w:sz w:val="26"/>
      <w:szCs w:val="26"/>
    </w:rPr>
  </w:style>
  <w:style w:type="paragraph" w:styleId="Nadpis3">
    <w:name w:val="heading 3"/>
    <w:basedOn w:val="Normln"/>
    <w:next w:val="Zkladntext"/>
    <w:link w:val="Nadpis3Char"/>
    <w:qFormat/>
    <w:rsid w:val="00B85FB6"/>
    <w:pPr>
      <w:keepNext/>
      <w:keepLines/>
      <w:numPr>
        <w:ilvl w:val="2"/>
        <w:numId w:val="1"/>
      </w:numPr>
      <w:spacing w:before="40"/>
      <w:outlineLvl w:val="2"/>
    </w:pPr>
    <w:rPr>
      <w:rFonts w:ascii="Calibri Light" w:hAnsi="Calibri Light"/>
      <w:color w:val="1F4D78"/>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4B5E86"/>
  </w:style>
  <w:style w:type="character" w:customStyle="1" w:styleId="WW8Num1z1">
    <w:name w:val="WW8Num1z1"/>
    <w:rsid w:val="004B5E86"/>
  </w:style>
  <w:style w:type="character" w:customStyle="1" w:styleId="WW8Num1z2">
    <w:name w:val="WW8Num1z2"/>
    <w:rsid w:val="004B5E86"/>
  </w:style>
  <w:style w:type="character" w:customStyle="1" w:styleId="WW8Num1z3">
    <w:name w:val="WW8Num1z3"/>
    <w:rsid w:val="004B5E86"/>
  </w:style>
  <w:style w:type="character" w:customStyle="1" w:styleId="WW8Num1z4">
    <w:name w:val="WW8Num1z4"/>
    <w:rsid w:val="004B5E86"/>
  </w:style>
  <w:style w:type="character" w:customStyle="1" w:styleId="WW8Num1z5">
    <w:name w:val="WW8Num1z5"/>
    <w:rsid w:val="004B5E86"/>
  </w:style>
  <w:style w:type="character" w:customStyle="1" w:styleId="WW8Num1z6">
    <w:name w:val="WW8Num1z6"/>
    <w:rsid w:val="004B5E86"/>
  </w:style>
  <w:style w:type="character" w:customStyle="1" w:styleId="WW8Num1z7">
    <w:name w:val="WW8Num1z7"/>
    <w:rsid w:val="004B5E86"/>
  </w:style>
  <w:style w:type="character" w:customStyle="1" w:styleId="WW8Num1z8">
    <w:name w:val="WW8Num1z8"/>
    <w:rsid w:val="004B5E86"/>
  </w:style>
  <w:style w:type="character" w:customStyle="1" w:styleId="WW8Num2z0">
    <w:name w:val="WW8Num2z0"/>
    <w:rsid w:val="004B5E86"/>
  </w:style>
  <w:style w:type="character" w:customStyle="1" w:styleId="WW8Num2z1">
    <w:name w:val="WW8Num2z1"/>
    <w:rsid w:val="004B5E86"/>
  </w:style>
  <w:style w:type="character" w:customStyle="1" w:styleId="WW8Num2z2">
    <w:name w:val="WW8Num2z2"/>
    <w:rsid w:val="004B5E86"/>
  </w:style>
  <w:style w:type="character" w:customStyle="1" w:styleId="WW8Num2z3">
    <w:name w:val="WW8Num2z3"/>
    <w:rsid w:val="004B5E86"/>
  </w:style>
  <w:style w:type="character" w:customStyle="1" w:styleId="WW8Num2z4">
    <w:name w:val="WW8Num2z4"/>
    <w:rsid w:val="004B5E86"/>
  </w:style>
  <w:style w:type="character" w:customStyle="1" w:styleId="WW8Num2z5">
    <w:name w:val="WW8Num2z5"/>
    <w:rsid w:val="004B5E86"/>
  </w:style>
  <w:style w:type="character" w:customStyle="1" w:styleId="WW8Num2z6">
    <w:name w:val="WW8Num2z6"/>
    <w:rsid w:val="004B5E86"/>
  </w:style>
  <w:style w:type="character" w:customStyle="1" w:styleId="WW8Num2z7">
    <w:name w:val="WW8Num2z7"/>
    <w:rsid w:val="004B5E86"/>
  </w:style>
  <w:style w:type="character" w:customStyle="1" w:styleId="WW8Num2z8">
    <w:name w:val="WW8Num2z8"/>
    <w:rsid w:val="004B5E86"/>
  </w:style>
  <w:style w:type="character" w:customStyle="1" w:styleId="WW8Num3z0">
    <w:name w:val="WW8Num3z0"/>
    <w:rsid w:val="004B5E86"/>
  </w:style>
  <w:style w:type="character" w:customStyle="1" w:styleId="WW8Num3z1">
    <w:name w:val="WW8Num3z1"/>
    <w:rsid w:val="004B5E86"/>
  </w:style>
  <w:style w:type="character" w:customStyle="1" w:styleId="WW8Num3z2">
    <w:name w:val="WW8Num3z2"/>
    <w:rsid w:val="004B5E86"/>
  </w:style>
  <w:style w:type="character" w:customStyle="1" w:styleId="WW8Num3z3">
    <w:name w:val="WW8Num3z3"/>
    <w:rsid w:val="004B5E86"/>
  </w:style>
  <w:style w:type="character" w:customStyle="1" w:styleId="WW8Num3z4">
    <w:name w:val="WW8Num3z4"/>
    <w:rsid w:val="004B5E86"/>
  </w:style>
  <w:style w:type="character" w:customStyle="1" w:styleId="WW8Num3z5">
    <w:name w:val="WW8Num3z5"/>
    <w:rsid w:val="004B5E86"/>
  </w:style>
  <w:style w:type="character" w:customStyle="1" w:styleId="WW8Num3z6">
    <w:name w:val="WW8Num3z6"/>
    <w:rsid w:val="004B5E86"/>
  </w:style>
  <w:style w:type="character" w:customStyle="1" w:styleId="WW8Num3z7">
    <w:name w:val="WW8Num3z7"/>
    <w:rsid w:val="004B5E86"/>
  </w:style>
  <w:style w:type="character" w:customStyle="1" w:styleId="WW8Num3z8">
    <w:name w:val="WW8Num3z8"/>
    <w:rsid w:val="004B5E86"/>
  </w:style>
  <w:style w:type="character" w:customStyle="1" w:styleId="WW8Num4z0">
    <w:name w:val="WW8Num4z0"/>
    <w:rsid w:val="004B5E86"/>
  </w:style>
  <w:style w:type="character" w:customStyle="1" w:styleId="WW8Num4z1">
    <w:name w:val="WW8Num4z1"/>
    <w:rsid w:val="004B5E86"/>
    <w:rPr>
      <w:rFonts w:cs="Times New Roman"/>
    </w:rPr>
  </w:style>
  <w:style w:type="character" w:customStyle="1" w:styleId="WW8Num4z2">
    <w:name w:val="WW8Num4z2"/>
    <w:rsid w:val="004B5E86"/>
  </w:style>
  <w:style w:type="character" w:customStyle="1" w:styleId="WW8Num4z3">
    <w:name w:val="WW8Num4z3"/>
    <w:rsid w:val="004B5E86"/>
  </w:style>
  <w:style w:type="character" w:customStyle="1" w:styleId="WW8Num4z4">
    <w:name w:val="WW8Num4z4"/>
    <w:rsid w:val="004B5E86"/>
  </w:style>
  <w:style w:type="character" w:customStyle="1" w:styleId="WW8Num4z5">
    <w:name w:val="WW8Num4z5"/>
    <w:rsid w:val="004B5E86"/>
  </w:style>
  <w:style w:type="character" w:customStyle="1" w:styleId="WW8Num4z6">
    <w:name w:val="WW8Num4z6"/>
    <w:rsid w:val="004B5E86"/>
  </w:style>
  <w:style w:type="character" w:customStyle="1" w:styleId="WW8Num4z7">
    <w:name w:val="WW8Num4z7"/>
    <w:rsid w:val="004B5E86"/>
  </w:style>
  <w:style w:type="character" w:customStyle="1" w:styleId="WW8Num4z8">
    <w:name w:val="WW8Num4z8"/>
    <w:rsid w:val="004B5E86"/>
  </w:style>
  <w:style w:type="character" w:customStyle="1" w:styleId="WW8Num5z0">
    <w:name w:val="WW8Num5z0"/>
    <w:rsid w:val="004B5E86"/>
  </w:style>
  <w:style w:type="character" w:customStyle="1" w:styleId="WW8Num5z1">
    <w:name w:val="WW8Num5z1"/>
    <w:rsid w:val="004B5E86"/>
  </w:style>
  <w:style w:type="character" w:customStyle="1" w:styleId="WW8Num5z2">
    <w:name w:val="WW8Num5z2"/>
    <w:rsid w:val="004B5E86"/>
    <w:rPr>
      <w:rFonts w:cs="Times New Roman"/>
    </w:rPr>
  </w:style>
  <w:style w:type="character" w:customStyle="1" w:styleId="WW8Num5z3">
    <w:name w:val="WW8Num5z3"/>
    <w:rsid w:val="004B5E86"/>
  </w:style>
  <w:style w:type="character" w:customStyle="1" w:styleId="WW8Num5z4">
    <w:name w:val="WW8Num5z4"/>
    <w:rsid w:val="004B5E86"/>
  </w:style>
  <w:style w:type="character" w:customStyle="1" w:styleId="WW8Num5z5">
    <w:name w:val="WW8Num5z5"/>
    <w:rsid w:val="004B5E86"/>
  </w:style>
  <w:style w:type="character" w:customStyle="1" w:styleId="WW8Num5z6">
    <w:name w:val="WW8Num5z6"/>
    <w:rsid w:val="004B5E86"/>
  </w:style>
  <w:style w:type="character" w:customStyle="1" w:styleId="WW8Num5z7">
    <w:name w:val="WW8Num5z7"/>
    <w:rsid w:val="004B5E86"/>
  </w:style>
  <w:style w:type="character" w:customStyle="1" w:styleId="WW8Num5z8">
    <w:name w:val="WW8Num5z8"/>
    <w:rsid w:val="004B5E86"/>
  </w:style>
  <w:style w:type="character" w:customStyle="1" w:styleId="WW8Num6z0">
    <w:name w:val="WW8Num6z0"/>
    <w:rsid w:val="004B5E86"/>
  </w:style>
  <w:style w:type="character" w:customStyle="1" w:styleId="WW8Num6z1">
    <w:name w:val="WW8Num6z1"/>
    <w:rsid w:val="004B5E86"/>
  </w:style>
  <w:style w:type="character" w:customStyle="1" w:styleId="WW8Num6z2">
    <w:name w:val="WW8Num6z2"/>
    <w:rsid w:val="004B5E86"/>
  </w:style>
  <w:style w:type="character" w:customStyle="1" w:styleId="WW8Num6z3">
    <w:name w:val="WW8Num6z3"/>
    <w:rsid w:val="004B5E86"/>
  </w:style>
  <w:style w:type="character" w:customStyle="1" w:styleId="WW8Num6z4">
    <w:name w:val="WW8Num6z4"/>
    <w:rsid w:val="004B5E86"/>
  </w:style>
  <w:style w:type="character" w:customStyle="1" w:styleId="WW8Num6z5">
    <w:name w:val="WW8Num6z5"/>
    <w:rsid w:val="004B5E86"/>
  </w:style>
  <w:style w:type="character" w:customStyle="1" w:styleId="WW8Num6z6">
    <w:name w:val="WW8Num6z6"/>
    <w:rsid w:val="004B5E86"/>
  </w:style>
  <w:style w:type="character" w:customStyle="1" w:styleId="WW8Num6z7">
    <w:name w:val="WW8Num6z7"/>
    <w:rsid w:val="004B5E86"/>
  </w:style>
  <w:style w:type="character" w:customStyle="1" w:styleId="WW8Num6z8">
    <w:name w:val="WW8Num6z8"/>
    <w:rsid w:val="004B5E86"/>
  </w:style>
  <w:style w:type="character" w:customStyle="1" w:styleId="WW8Num7z0">
    <w:name w:val="WW8Num7z0"/>
    <w:rsid w:val="004B5E86"/>
  </w:style>
  <w:style w:type="character" w:customStyle="1" w:styleId="WW8Num7z1">
    <w:name w:val="WW8Num7z1"/>
    <w:rsid w:val="004B5E86"/>
    <w:rPr>
      <w:rFonts w:ascii="Times New Roman" w:hAnsi="Times New Roman" w:cs="Times New Roman"/>
    </w:rPr>
  </w:style>
  <w:style w:type="character" w:customStyle="1" w:styleId="WW8Num7z2">
    <w:name w:val="WW8Num7z2"/>
    <w:rsid w:val="004B5E86"/>
    <w:rPr>
      <w:rFonts w:cs="Times New Roman"/>
      <w:sz w:val="24"/>
      <w:szCs w:val="24"/>
    </w:rPr>
  </w:style>
  <w:style w:type="character" w:customStyle="1" w:styleId="WW8Num7z3">
    <w:name w:val="WW8Num7z3"/>
    <w:rsid w:val="004B5E86"/>
  </w:style>
  <w:style w:type="character" w:customStyle="1" w:styleId="WW8Num7z4">
    <w:name w:val="WW8Num7z4"/>
    <w:rsid w:val="004B5E86"/>
  </w:style>
  <w:style w:type="character" w:customStyle="1" w:styleId="WW8Num7z5">
    <w:name w:val="WW8Num7z5"/>
    <w:rsid w:val="004B5E86"/>
  </w:style>
  <w:style w:type="character" w:customStyle="1" w:styleId="WW8Num7z6">
    <w:name w:val="WW8Num7z6"/>
    <w:rsid w:val="004B5E86"/>
  </w:style>
  <w:style w:type="character" w:customStyle="1" w:styleId="WW8Num7z7">
    <w:name w:val="WW8Num7z7"/>
    <w:rsid w:val="004B5E86"/>
  </w:style>
  <w:style w:type="character" w:customStyle="1" w:styleId="WW8Num7z8">
    <w:name w:val="WW8Num7z8"/>
    <w:rsid w:val="004B5E86"/>
  </w:style>
  <w:style w:type="character" w:customStyle="1" w:styleId="Standardnpsmoodstavce1">
    <w:name w:val="Standardní písmo odstavce1"/>
    <w:rsid w:val="004B5E86"/>
  </w:style>
  <w:style w:type="character" w:customStyle="1" w:styleId="Odkaznakoment1">
    <w:name w:val="Odkaz na komentář1"/>
    <w:rsid w:val="004B5E86"/>
    <w:rPr>
      <w:sz w:val="16"/>
      <w:szCs w:val="16"/>
    </w:rPr>
  </w:style>
  <w:style w:type="character" w:customStyle="1" w:styleId="TextkomenteChar">
    <w:name w:val="Text komentáře Char"/>
    <w:link w:val="Textkomente"/>
    <w:rsid w:val="004B5E86"/>
  </w:style>
  <w:style w:type="character" w:customStyle="1" w:styleId="PedmtkomenteChar">
    <w:name w:val="Předmět komentáře Char"/>
    <w:link w:val="Pedmtkomente"/>
    <w:rsid w:val="004B5E86"/>
    <w:rPr>
      <w:b/>
      <w:bCs/>
      <w:sz w:val="20"/>
      <w:szCs w:val="20"/>
    </w:rPr>
  </w:style>
  <w:style w:type="character" w:customStyle="1" w:styleId="TextbublinyChar">
    <w:name w:val="Text bubliny Char"/>
    <w:rsid w:val="00994384"/>
    <w:rPr>
      <w:rFonts w:ascii="Segoe UI" w:hAnsi="Segoe UI" w:cs="Segoe UI"/>
      <w:sz w:val="18"/>
      <w:szCs w:val="18"/>
    </w:rPr>
  </w:style>
  <w:style w:type="character" w:customStyle="1" w:styleId="ZkladntextChar">
    <w:name w:val="Základní text Char"/>
    <w:link w:val="Zkladntext"/>
    <w:rsid w:val="00994384"/>
    <w:rPr>
      <w:rFonts w:eastAsia="SimSun"/>
      <w:sz w:val="23"/>
      <w:szCs w:val="23"/>
      <w:shd w:val="clear" w:color="auto" w:fill="FFFFFF"/>
      <w:lang w:eastAsia="ar-SA"/>
    </w:rPr>
  </w:style>
  <w:style w:type="character" w:customStyle="1" w:styleId="ZkladntextChar1">
    <w:name w:val="Základní text Char1"/>
    <w:basedOn w:val="Standardnpsmoodstavce1"/>
    <w:rsid w:val="00994384"/>
  </w:style>
  <w:style w:type="character" w:customStyle="1" w:styleId="ZhlavChar">
    <w:name w:val="Záhlaví Char"/>
    <w:basedOn w:val="Standardnpsmoodstavce1"/>
    <w:link w:val="Zhlav"/>
    <w:rsid w:val="004B5E86"/>
    <w:rPr>
      <w:rFonts w:ascii="Calibri" w:eastAsia="SimSun" w:hAnsi="Calibri" w:cs="font372"/>
      <w:sz w:val="22"/>
      <w:szCs w:val="22"/>
      <w:lang w:eastAsia="ar-SA"/>
    </w:rPr>
  </w:style>
  <w:style w:type="character" w:customStyle="1" w:styleId="ZpatChar">
    <w:name w:val="Zápatí Char"/>
    <w:basedOn w:val="Standardnpsmoodstavce1"/>
    <w:link w:val="Zpat"/>
    <w:rsid w:val="004B5E86"/>
    <w:rPr>
      <w:rFonts w:ascii="Calibri" w:eastAsia="SimSun" w:hAnsi="Calibri" w:cs="font372"/>
      <w:sz w:val="22"/>
      <w:szCs w:val="22"/>
      <w:lang w:eastAsia="ar-SA"/>
    </w:rPr>
  </w:style>
  <w:style w:type="character" w:customStyle="1" w:styleId="Nadpis1Char">
    <w:name w:val="Nadpis 1 Char"/>
    <w:link w:val="Nadpis1"/>
    <w:rsid w:val="004B5E86"/>
    <w:rPr>
      <w:rFonts w:ascii="Calibri" w:hAnsi="Calibri" w:cs="font372"/>
      <w:b/>
      <w:caps/>
      <w:sz w:val="22"/>
      <w:szCs w:val="32"/>
      <w:lang w:eastAsia="ar-SA"/>
    </w:rPr>
  </w:style>
  <w:style w:type="character" w:customStyle="1" w:styleId="Nadpis3Char">
    <w:name w:val="Nadpis 3 Char"/>
    <w:link w:val="Nadpis3"/>
    <w:rsid w:val="004B5E86"/>
    <w:rPr>
      <w:rFonts w:ascii="Calibri Light" w:eastAsia="SimSun" w:hAnsi="Calibri Light" w:cs="font372"/>
      <w:color w:val="1F4D78"/>
      <w:sz w:val="24"/>
      <w:szCs w:val="24"/>
      <w:lang w:eastAsia="ar-SA"/>
    </w:rPr>
  </w:style>
  <w:style w:type="character" w:customStyle="1" w:styleId="Nadpis2Char">
    <w:name w:val="Nadpis 2 Char"/>
    <w:link w:val="Nadpis2"/>
    <w:rsid w:val="004B5E86"/>
    <w:rPr>
      <w:rFonts w:ascii="Calibri Light" w:eastAsia="SimSun" w:hAnsi="Calibri Light" w:cs="font372"/>
      <w:color w:val="2E74B5"/>
      <w:sz w:val="26"/>
      <w:szCs w:val="26"/>
      <w:lang w:eastAsia="ar-SA"/>
    </w:rPr>
  </w:style>
  <w:style w:type="character" w:customStyle="1" w:styleId="Zstupntext1">
    <w:name w:val="Zástupný text1"/>
    <w:rsid w:val="004B5E86"/>
    <w:rPr>
      <w:color w:val="808080"/>
    </w:rPr>
  </w:style>
  <w:style w:type="character" w:customStyle="1" w:styleId="Formul1">
    <w:name w:val="Formulář 1"/>
    <w:rsid w:val="004B5E86"/>
    <w:rPr>
      <w:rFonts w:ascii="Calibri" w:hAnsi="Calibri" w:cs="Calibri"/>
      <w:b/>
      <w:sz w:val="34"/>
    </w:rPr>
  </w:style>
  <w:style w:type="character" w:customStyle="1" w:styleId="TextpoznpodarouChar">
    <w:name w:val="Text pozn. pod čarou Char"/>
    <w:link w:val="Textpoznpodarou"/>
    <w:rsid w:val="004B5E86"/>
  </w:style>
  <w:style w:type="character" w:customStyle="1" w:styleId="Znakapoznpodarou1">
    <w:name w:val="Značka pozn. pod čarou1"/>
    <w:rsid w:val="004B5E86"/>
    <w:rPr>
      <w:vertAlign w:val="superscript"/>
    </w:rPr>
  </w:style>
  <w:style w:type="character" w:styleId="Hypertextovodkaz">
    <w:name w:val="Hyperlink"/>
    <w:rsid w:val="00994384"/>
    <w:rPr>
      <w:color w:val="0563C1"/>
      <w:u w:val="single"/>
    </w:rPr>
  </w:style>
  <w:style w:type="character" w:customStyle="1" w:styleId="Nevyeenzmnka1">
    <w:name w:val="Nevyřešená zmínka1"/>
    <w:uiPriority w:val="99"/>
    <w:rsid w:val="00994384"/>
    <w:rPr>
      <w:color w:val="605E5C"/>
    </w:rPr>
  </w:style>
  <w:style w:type="character" w:customStyle="1" w:styleId="ListLabel1">
    <w:name w:val="ListLabel 1"/>
    <w:rsid w:val="004B5E86"/>
    <w:rPr>
      <w:b w:val="0"/>
    </w:rPr>
  </w:style>
  <w:style w:type="character" w:customStyle="1" w:styleId="ListLabel2">
    <w:name w:val="ListLabel 2"/>
    <w:rsid w:val="004B5E86"/>
    <w:rPr>
      <w:b/>
      <w:i/>
    </w:rPr>
  </w:style>
  <w:style w:type="character" w:customStyle="1" w:styleId="ListLabel3">
    <w:name w:val="ListLabel 3"/>
    <w:rsid w:val="004B5E86"/>
    <w:rPr>
      <w:rFonts w:cs="Courier New"/>
    </w:rPr>
  </w:style>
  <w:style w:type="character" w:customStyle="1" w:styleId="ListLabel4">
    <w:name w:val="ListLabel 4"/>
    <w:rsid w:val="004B5E86"/>
    <w:rPr>
      <w:rFonts w:eastAsia="Times New Roman" w:cs="Times New Roman"/>
    </w:rPr>
  </w:style>
  <w:style w:type="character" w:customStyle="1" w:styleId="ListLabel5">
    <w:name w:val="ListLabel 5"/>
    <w:rsid w:val="004B5E86"/>
    <w:rPr>
      <w:u w:val="none"/>
    </w:rPr>
  </w:style>
  <w:style w:type="character" w:customStyle="1" w:styleId="ListLabel6">
    <w:name w:val="ListLabel 6"/>
    <w:rsid w:val="004B5E86"/>
    <w:rPr>
      <w:b w:val="0"/>
      <w:bCs w:val="0"/>
      <w:i w:val="0"/>
      <w:caps w:val="0"/>
      <w:smallCaps w:val="0"/>
      <w:strike w:val="0"/>
      <w:dstrike w:val="0"/>
      <w:vanish w:val="0"/>
      <w:color w:val="000000"/>
      <w:spacing w:val="0"/>
      <w:w w:val="100"/>
      <w:kern w:val="1"/>
      <w:position w:val="0"/>
      <w:sz w:val="0"/>
      <w:u w:val="none" w:color="000000"/>
      <w:vertAlign w:val="baseline"/>
      <w:em w:val="none"/>
    </w:rPr>
  </w:style>
  <w:style w:type="character" w:customStyle="1" w:styleId="ListLabel7">
    <w:name w:val="ListLabel 7"/>
    <w:rsid w:val="004B5E86"/>
    <w:rPr>
      <w:rFonts w:cs="font372"/>
      <w:sz w:val="22"/>
    </w:rPr>
  </w:style>
  <w:style w:type="paragraph" w:customStyle="1" w:styleId="Nadpis">
    <w:name w:val="Nadpis"/>
    <w:basedOn w:val="Normln"/>
    <w:next w:val="Zkladntext"/>
    <w:rsid w:val="004B5E86"/>
    <w:pPr>
      <w:keepNext/>
      <w:spacing w:before="240" w:after="120"/>
    </w:pPr>
    <w:rPr>
      <w:rFonts w:ascii="Arial" w:eastAsia="Microsoft YaHei" w:hAnsi="Arial" w:cs="Arial"/>
      <w:sz w:val="28"/>
      <w:szCs w:val="28"/>
    </w:rPr>
  </w:style>
  <w:style w:type="paragraph" w:styleId="Zkladntext">
    <w:name w:val="Body Text"/>
    <w:basedOn w:val="Normln"/>
    <w:link w:val="ZkladntextChar"/>
    <w:rsid w:val="00B85FB6"/>
    <w:pPr>
      <w:widowControl w:val="0"/>
      <w:shd w:val="clear" w:color="auto" w:fill="FFFFFF"/>
      <w:spacing w:before="240" w:after="480" w:line="269" w:lineRule="exact"/>
      <w:ind w:left="0" w:firstLine="0"/>
      <w:jc w:val="center"/>
    </w:pPr>
    <w:rPr>
      <w:rFonts w:ascii="Times New Roman" w:hAnsi="Times New Roman" w:cs="Times New Roman"/>
      <w:sz w:val="23"/>
      <w:szCs w:val="23"/>
    </w:rPr>
  </w:style>
  <w:style w:type="paragraph" w:styleId="Seznam">
    <w:name w:val="List"/>
    <w:basedOn w:val="Zkladntext"/>
    <w:rsid w:val="004B5E86"/>
    <w:rPr>
      <w:rFonts w:cs="Arial"/>
    </w:rPr>
  </w:style>
  <w:style w:type="paragraph" w:customStyle="1" w:styleId="Popisek">
    <w:name w:val="Popisek"/>
    <w:basedOn w:val="Normln"/>
    <w:rsid w:val="004B5E86"/>
    <w:pPr>
      <w:suppressLineNumbers/>
      <w:spacing w:before="120" w:after="120"/>
    </w:pPr>
    <w:rPr>
      <w:rFonts w:cs="Arial"/>
      <w:i/>
      <w:iCs/>
      <w:sz w:val="24"/>
      <w:szCs w:val="24"/>
    </w:rPr>
  </w:style>
  <w:style w:type="paragraph" w:customStyle="1" w:styleId="Rejstk">
    <w:name w:val="Rejstřík"/>
    <w:basedOn w:val="Normln"/>
    <w:rsid w:val="004B5E86"/>
    <w:pPr>
      <w:suppressLineNumbers/>
    </w:pPr>
    <w:rPr>
      <w:rFonts w:cs="Arial"/>
    </w:rPr>
  </w:style>
  <w:style w:type="paragraph" w:customStyle="1" w:styleId="Odstavecseseznamem1">
    <w:name w:val="Odstavec se seznamem1"/>
    <w:basedOn w:val="Normln"/>
    <w:rsid w:val="00B85FB6"/>
    <w:pPr>
      <w:ind w:left="720"/>
    </w:pPr>
  </w:style>
  <w:style w:type="paragraph" w:customStyle="1" w:styleId="Textkomente1">
    <w:name w:val="Text komentáře1"/>
    <w:basedOn w:val="Normln"/>
    <w:rsid w:val="004B5E86"/>
    <w:pPr>
      <w:spacing w:line="100" w:lineRule="atLeast"/>
      <w:ind w:left="0" w:firstLine="0"/>
    </w:pPr>
    <w:rPr>
      <w:sz w:val="20"/>
      <w:szCs w:val="20"/>
    </w:rPr>
  </w:style>
  <w:style w:type="paragraph" w:customStyle="1" w:styleId="Pedmtkomente1">
    <w:name w:val="Předmět komentáře1"/>
    <w:basedOn w:val="Textkomente1"/>
    <w:rsid w:val="004B5E86"/>
    <w:rPr>
      <w:b/>
      <w:bCs/>
    </w:rPr>
  </w:style>
  <w:style w:type="paragraph" w:customStyle="1" w:styleId="Textbubliny1">
    <w:name w:val="Text bubliny1"/>
    <w:basedOn w:val="Normln"/>
    <w:rsid w:val="004B5E86"/>
    <w:pPr>
      <w:spacing w:line="100" w:lineRule="atLeast"/>
      <w:ind w:left="0" w:firstLine="0"/>
    </w:pPr>
    <w:rPr>
      <w:rFonts w:ascii="Segoe UI" w:hAnsi="Segoe UI" w:cs="Segoe UI"/>
      <w:sz w:val="18"/>
      <w:szCs w:val="18"/>
    </w:rPr>
  </w:style>
  <w:style w:type="paragraph" w:styleId="Zhlav">
    <w:name w:val="header"/>
    <w:basedOn w:val="Normln"/>
    <w:link w:val="ZhlavChar"/>
    <w:rsid w:val="00B85FB6"/>
    <w:pPr>
      <w:suppressLineNumbers/>
      <w:tabs>
        <w:tab w:val="center" w:pos="4536"/>
        <w:tab w:val="right" w:pos="9072"/>
      </w:tabs>
      <w:spacing w:line="100" w:lineRule="atLeast"/>
      <w:ind w:left="0" w:firstLine="0"/>
    </w:pPr>
  </w:style>
  <w:style w:type="paragraph" w:styleId="Zpat">
    <w:name w:val="footer"/>
    <w:basedOn w:val="Normln"/>
    <w:link w:val="ZpatChar"/>
    <w:rsid w:val="00B85FB6"/>
    <w:pPr>
      <w:suppressLineNumbers/>
      <w:tabs>
        <w:tab w:val="center" w:pos="4536"/>
        <w:tab w:val="right" w:pos="9072"/>
      </w:tabs>
      <w:spacing w:line="100" w:lineRule="atLeast"/>
      <w:ind w:left="0" w:firstLine="0"/>
    </w:pPr>
  </w:style>
  <w:style w:type="paragraph" w:customStyle="1" w:styleId="Zkladntextodsazen1">
    <w:name w:val="Základní text odsazený1"/>
    <w:basedOn w:val="Normln"/>
    <w:rsid w:val="00B85FB6"/>
    <w:pPr>
      <w:spacing w:line="100" w:lineRule="atLeast"/>
      <w:ind w:left="567" w:hanging="709"/>
    </w:pPr>
    <w:rPr>
      <w:rFonts w:ascii="Arial" w:eastAsia="Times New Roman" w:hAnsi="Arial" w:cs="Arial"/>
      <w:sz w:val="24"/>
      <w:szCs w:val="24"/>
    </w:rPr>
  </w:style>
  <w:style w:type="paragraph" w:customStyle="1" w:styleId="Odrky">
    <w:name w:val="Odrážky"/>
    <w:basedOn w:val="Normln"/>
    <w:rsid w:val="00B85FB6"/>
    <w:pPr>
      <w:spacing w:line="100" w:lineRule="atLeast"/>
      <w:ind w:left="1134" w:hanging="425"/>
    </w:pPr>
    <w:rPr>
      <w:rFonts w:ascii="Times New Roman" w:eastAsia="Times New Roman" w:hAnsi="Times New Roman" w:cs="Times New Roman"/>
      <w:sz w:val="24"/>
      <w:szCs w:val="24"/>
    </w:rPr>
  </w:style>
  <w:style w:type="paragraph" w:customStyle="1" w:styleId="Odstavecseseznamem10">
    <w:name w:val="Odstavec se seznamem1"/>
    <w:basedOn w:val="Normln"/>
    <w:rsid w:val="00994384"/>
    <w:pPr>
      <w:spacing w:after="160" w:line="256" w:lineRule="auto"/>
      <w:ind w:left="720" w:firstLine="0"/>
      <w:jc w:val="left"/>
    </w:pPr>
    <w:rPr>
      <w:rFonts w:eastAsia="Times New Roman" w:cs="Times New Roman"/>
    </w:rPr>
  </w:style>
  <w:style w:type="paragraph" w:customStyle="1" w:styleId="Textpoznpodarou1">
    <w:name w:val="Text pozn. pod čarou1"/>
    <w:basedOn w:val="Normln"/>
    <w:rsid w:val="004B5E86"/>
    <w:pPr>
      <w:spacing w:line="100" w:lineRule="atLeast"/>
      <w:ind w:left="0" w:firstLine="0"/>
    </w:pPr>
    <w:rPr>
      <w:sz w:val="20"/>
      <w:szCs w:val="20"/>
    </w:rPr>
  </w:style>
  <w:style w:type="paragraph" w:customStyle="1" w:styleId="ListParagraph1">
    <w:name w:val="List Paragraph1"/>
    <w:basedOn w:val="Normln"/>
    <w:rsid w:val="00B85FB6"/>
    <w:pPr>
      <w:ind w:left="720"/>
    </w:pPr>
  </w:style>
  <w:style w:type="paragraph" w:customStyle="1" w:styleId="Obsahtabulky">
    <w:name w:val="Obsah tabulky"/>
    <w:basedOn w:val="Normln"/>
    <w:rsid w:val="004B5E86"/>
    <w:pPr>
      <w:suppressLineNumbers/>
    </w:pPr>
  </w:style>
  <w:style w:type="paragraph" w:customStyle="1" w:styleId="Nadpistabulky">
    <w:name w:val="Nadpis tabulky"/>
    <w:basedOn w:val="Obsahtabulky"/>
    <w:rsid w:val="00B85FB6"/>
    <w:pPr>
      <w:jc w:val="center"/>
    </w:pPr>
    <w:rPr>
      <w:b/>
      <w:bCs/>
    </w:rPr>
  </w:style>
  <w:style w:type="paragraph" w:styleId="Odstavecseseznamem">
    <w:name w:val="List Paragraph"/>
    <w:basedOn w:val="Normln"/>
    <w:uiPriority w:val="34"/>
    <w:qFormat/>
    <w:rsid w:val="00994384"/>
    <w:pPr>
      <w:ind w:left="708"/>
    </w:pPr>
  </w:style>
  <w:style w:type="paragraph" w:styleId="Textbubliny">
    <w:name w:val="Balloon Text"/>
    <w:basedOn w:val="Normln"/>
    <w:link w:val="TextbublinyChar1"/>
    <w:uiPriority w:val="99"/>
    <w:semiHidden/>
    <w:unhideWhenUsed/>
    <w:rsid w:val="006710D5"/>
    <w:pPr>
      <w:spacing w:line="240" w:lineRule="auto"/>
    </w:pPr>
    <w:rPr>
      <w:rFonts w:ascii="Segoe UI" w:hAnsi="Segoe UI" w:cs="Segoe UI"/>
      <w:sz w:val="18"/>
      <w:szCs w:val="18"/>
    </w:rPr>
  </w:style>
  <w:style w:type="character" w:customStyle="1" w:styleId="TextbublinyChar1">
    <w:name w:val="Text bubliny Char1"/>
    <w:link w:val="Textbubliny"/>
    <w:uiPriority w:val="99"/>
    <w:semiHidden/>
    <w:rsid w:val="006710D5"/>
    <w:rPr>
      <w:rFonts w:ascii="Segoe UI" w:eastAsia="SimSun" w:hAnsi="Segoe UI" w:cs="Segoe UI"/>
      <w:sz w:val="18"/>
      <w:szCs w:val="18"/>
      <w:lang w:eastAsia="ar-SA"/>
    </w:rPr>
  </w:style>
  <w:style w:type="character" w:styleId="Odkaznakoment">
    <w:name w:val="annotation reference"/>
    <w:basedOn w:val="Standardnpsmoodstavce"/>
    <w:uiPriority w:val="99"/>
    <w:semiHidden/>
    <w:unhideWhenUsed/>
    <w:rsid w:val="00994384"/>
    <w:rPr>
      <w:sz w:val="16"/>
      <w:szCs w:val="16"/>
    </w:rPr>
  </w:style>
  <w:style w:type="paragraph" w:styleId="Textkomente">
    <w:name w:val="annotation text"/>
    <w:basedOn w:val="Normln"/>
    <w:link w:val="Textkomente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komenteChar1">
    <w:name w:val="Text komentáře Char1"/>
    <w:basedOn w:val="Standardnpsmoodstavce"/>
    <w:uiPriority w:val="99"/>
    <w:semiHidden/>
    <w:rsid w:val="00994384"/>
    <w:rPr>
      <w:rFonts w:ascii="Calibri" w:eastAsia="SimSun" w:hAnsi="Calibri" w:cs="font372"/>
      <w:lang w:eastAsia="ar-SA"/>
    </w:rPr>
  </w:style>
  <w:style w:type="paragraph" w:styleId="Pedmtkomente">
    <w:name w:val="annotation subject"/>
    <w:basedOn w:val="Textkomente"/>
    <w:next w:val="Textkomente"/>
    <w:link w:val="PedmtkomenteChar"/>
    <w:uiPriority w:val="99"/>
    <w:semiHidden/>
    <w:unhideWhenUsed/>
    <w:rsid w:val="00994384"/>
    <w:rPr>
      <w:b/>
      <w:bCs/>
    </w:rPr>
  </w:style>
  <w:style w:type="character" w:customStyle="1" w:styleId="PedmtkomenteChar1">
    <w:name w:val="Předmět komentáře Char1"/>
    <w:basedOn w:val="TextkomenteChar1"/>
    <w:uiPriority w:val="99"/>
    <w:semiHidden/>
    <w:rsid w:val="00994384"/>
    <w:rPr>
      <w:rFonts w:ascii="Calibri" w:eastAsia="SimSun" w:hAnsi="Calibri" w:cs="font372"/>
      <w:b/>
      <w:bCs/>
      <w:lang w:eastAsia="ar-SA"/>
    </w:rPr>
  </w:style>
  <w:style w:type="character" w:styleId="Zstupntext">
    <w:name w:val="Placeholder Text"/>
    <w:basedOn w:val="Standardnpsmoodstavce"/>
    <w:uiPriority w:val="99"/>
    <w:semiHidden/>
    <w:rsid w:val="00994384"/>
    <w:rPr>
      <w:color w:val="808080"/>
    </w:rPr>
  </w:style>
  <w:style w:type="table" w:styleId="Mkatabulky">
    <w:name w:val="Table Grid"/>
    <w:basedOn w:val="Normlntabulka"/>
    <w:uiPriority w:val="39"/>
    <w:rsid w:val="00994384"/>
    <w:pPr>
      <w:ind w:left="391" w:hanging="391"/>
      <w:jc w:val="both"/>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994384"/>
    <w:pPr>
      <w:suppressAutoHyphens w:val="0"/>
      <w:spacing w:line="240" w:lineRule="auto"/>
    </w:pPr>
    <w:rPr>
      <w:rFonts w:ascii="Times New Roman" w:eastAsia="Times New Roman" w:hAnsi="Times New Roman" w:cs="Times New Roman"/>
      <w:sz w:val="20"/>
      <w:szCs w:val="20"/>
      <w:lang w:eastAsia="cs-CZ"/>
    </w:rPr>
  </w:style>
  <w:style w:type="character" w:customStyle="1" w:styleId="TextpoznpodarouChar1">
    <w:name w:val="Text pozn. pod čarou Char1"/>
    <w:basedOn w:val="Standardnpsmoodstavce"/>
    <w:uiPriority w:val="99"/>
    <w:semiHidden/>
    <w:rsid w:val="00994384"/>
    <w:rPr>
      <w:rFonts w:ascii="Calibri" w:eastAsia="SimSun" w:hAnsi="Calibri" w:cs="font372"/>
      <w:lang w:eastAsia="ar-SA"/>
    </w:rPr>
  </w:style>
  <w:style w:type="character" w:styleId="Znakapoznpodarou">
    <w:name w:val="footnote reference"/>
    <w:basedOn w:val="Standardnpsmoodstavce"/>
    <w:uiPriority w:val="99"/>
    <w:semiHidden/>
    <w:unhideWhenUsed/>
    <w:rsid w:val="00994384"/>
    <w:rPr>
      <w:vertAlign w:val="superscript"/>
    </w:rPr>
  </w:style>
  <w:style w:type="paragraph" w:styleId="Revize">
    <w:name w:val="Revision"/>
    <w:hidden/>
    <w:uiPriority w:val="99"/>
    <w:semiHidden/>
    <w:rsid w:val="00994384"/>
    <w:rPr>
      <w:rFonts w:ascii="Calibri" w:eastAsia="SimSun" w:hAnsi="Calibri" w:cs="font372"/>
      <w:sz w:val="22"/>
      <w:szCs w:val="22"/>
      <w:lang w:eastAsia="ar-SA"/>
    </w:rPr>
  </w:style>
  <w:style w:type="character" w:customStyle="1" w:styleId="Standardnpsmoodstavce2">
    <w:name w:val="Standardní písmo odstavce2"/>
    <w:rsid w:val="00B85FB6"/>
  </w:style>
  <w:style w:type="character" w:customStyle="1" w:styleId="Odkaznakoment2">
    <w:name w:val="Odkaz na komentář2"/>
    <w:rsid w:val="00B85FB6"/>
    <w:rPr>
      <w:sz w:val="16"/>
      <w:szCs w:val="16"/>
    </w:rPr>
  </w:style>
  <w:style w:type="character" w:customStyle="1" w:styleId="Zstupntext2">
    <w:name w:val="Zástupný text2"/>
    <w:rsid w:val="00B85FB6"/>
    <w:rPr>
      <w:color w:val="808080"/>
    </w:rPr>
  </w:style>
  <w:style w:type="character" w:customStyle="1" w:styleId="Znakapoznpodarou2">
    <w:name w:val="Značka pozn. pod čarou2"/>
    <w:rsid w:val="00B85FB6"/>
    <w:rPr>
      <w:vertAlign w:val="superscript"/>
    </w:rPr>
  </w:style>
  <w:style w:type="character" w:customStyle="1" w:styleId="Nevyeenzmnka2">
    <w:name w:val="Nevyřešená zmínka2"/>
    <w:rsid w:val="00B85FB6"/>
    <w:rPr>
      <w:color w:val="605E5C"/>
    </w:rPr>
  </w:style>
  <w:style w:type="paragraph" w:customStyle="1" w:styleId="Odstavecseseznamem2">
    <w:name w:val="Odstavec se seznamem2"/>
    <w:basedOn w:val="Normln"/>
    <w:rsid w:val="00B85FB6"/>
    <w:pPr>
      <w:ind w:left="720"/>
    </w:pPr>
    <w:rPr>
      <w:rFonts w:cs="font495"/>
    </w:rPr>
  </w:style>
  <w:style w:type="paragraph" w:customStyle="1" w:styleId="Textkomente2">
    <w:name w:val="Text komentáře2"/>
    <w:basedOn w:val="Normln"/>
    <w:rsid w:val="00B85FB6"/>
    <w:pPr>
      <w:spacing w:line="100" w:lineRule="atLeast"/>
      <w:ind w:left="0" w:firstLine="0"/>
    </w:pPr>
    <w:rPr>
      <w:rFonts w:cs="font495"/>
      <w:sz w:val="20"/>
      <w:szCs w:val="20"/>
    </w:rPr>
  </w:style>
  <w:style w:type="paragraph" w:customStyle="1" w:styleId="Pedmtkomente2">
    <w:name w:val="Předmět komentáře2"/>
    <w:basedOn w:val="Textkomente2"/>
    <w:rsid w:val="00B85FB6"/>
    <w:rPr>
      <w:b/>
      <w:bCs/>
    </w:rPr>
  </w:style>
  <w:style w:type="paragraph" w:customStyle="1" w:styleId="Textbubliny2">
    <w:name w:val="Text bubliny2"/>
    <w:basedOn w:val="Normln"/>
    <w:rsid w:val="00B85FB6"/>
    <w:pPr>
      <w:spacing w:line="100" w:lineRule="atLeast"/>
      <w:ind w:left="0" w:firstLine="0"/>
    </w:pPr>
    <w:rPr>
      <w:rFonts w:ascii="Segoe UI" w:hAnsi="Segoe UI" w:cs="Segoe UI"/>
      <w:sz w:val="18"/>
      <w:szCs w:val="18"/>
    </w:rPr>
  </w:style>
  <w:style w:type="paragraph" w:customStyle="1" w:styleId="Textpoznpodarou2">
    <w:name w:val="Text pozn. pod čarou2"/>
    <w:basedOn w:val="Normln"/>
    <w:rsid w:val="00B85FB6"/>
    <w:pPr>
      <w:spacing w:line="100" w:lineRule="atLeast"/>
      <w:ind w:left="0" w:firstLine="0"/>
    </w:pPr>
    <w:rPr>
      <w:rFonts w:cs="font4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715593">
      <w:bodyDiv w:val="1"/>
      <w:marLeft w:val="0"/>
      <w:marRight w:val="0"/>
      <w:marTop w:val="0"/>
      <w:marBottom w:val="0"/>
      <w:divBdr>
        <w:top w:val="none" w:sz="0" w:space="0" w:color="auto"/>
        <w:left w:val="none" w:sz="0" w:space="0" w:color="auto"/>
        <w:bottom w:val="none" w:sz="0" w:space="0" w:color="auto"/>
        <w:right w:val="none" w:sz="0" w:space="0" w:color="auto"/>
      </w:divBdr>
      <w:divsChild>
        <w:div w:id="17208570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99534-BCC1-494B-8333-19B82CAD5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2662</Words>
  <Characters>15706</Characters>
  <Application>Microsoft Office Word</Application>
  <DocSecurity>4</DocSecurity>
  <Lines>130</Lines>
  <Paragraphs>36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18332</CharactersWithSpaces>
  <SharedDoc>false</SharedDoc>
  <HLinks>
    <vt:vector size="24" baseType="variant">
      <vt:variant>
        <vt:i4>1638403</vt:i4>
      </vt:variant>
      <vt:variant>
        <vt:i4>9</vt:i4>
      </vt:variant>
      <vt:variant>
        <vt:i4>0</vt:i4>
      </vt:variant>
      <vt:variant>
        <vt:i4>5</vt:i4>
      </vt:variant>
      <vt:variant>
        <vt:lpwstr>mailto:martin_musil@nm.cz</vt:lpwstr>
      </vt:variant>
      <vt:variant>
        <vt:lpwstr/>
      </vt:variant>
      <vt:variant>
        <vt:i4>7143531</vt:i4>
      </vt:variant>
      <vt:variant>
        <vt:i4>6</vt:i4>
      </vt:variant>
      <vt:variant>
        <vt:i4>0</vt:i4>
      </vt:variant>
      <vt:variant>
        <vt:i4>5</vt:i4>
      </vt:variant>
      <vt:variant>
        <vt:lpwstr>mailto:petr_bruha@nm.cz</vt:lpwstr>
      </vt:variant>
      <vt:variant>
        <vt:lpwstr/>
      </vt:variant>
      <vt:variant>
        <vt:i4>3866665</vt:i4>
      </vt:variant>
      <vt:variant>
        <vt:i4>3</vt:i4>
      </vt:variant>
      <vt:variant>
        <vt:i4>0</vt:i4>
      </vt:variant>
      <vt:variant>
        <vt:i4>5</vt:i4>
      </vt:variant>
      <vt:variant>
        <vt:lpwstr>mailto:ivo_macek@nm.cz</vt:lpwstr>
      </vt:variant>
      <vt:variant>
        <vt:lpwstr/>
      </vt:variant>
      <vt:variant>
        <vt:i4>6881398</vt:i4>
      </vt:variant>
      <vt:variant>
        <vt:i4>0</vt:i4>
      </vt:variant>
      <vt:variant>
        <vt:i4>0</vt:i4>
      </vt:variant>
      <vt:variant>
        <vt:i4>5</vt:i4>
      </vt:variant>
      <vt:variant>
        <vt:lpwstr>mailto:michal_stehlik@nm.cz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Brůha</dc:creator>
  <cp:lastModifiedBy>Petra Bolehovská</cp:lastModifiedBy>
  <cp:revision>2</cp:revision>
  <cp:lastPrinted>2018-09-03T08:46:00Z</cp:lastPrinted>
  <dcterms:created xsi:type="dcterms:W3CDTF">2020-04-28T07:59:00Z</dcterms:created>
  <dcterms:modified xsi:type="dcterms:W3CDTF">2020-04-28T07:59:00Z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