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8F" w:rsidRDefault="002114A5">
      <w:pPr>
        <w:pStyle w:val="Titulekobrzku0"/>
        <w:framePr w:w="1757" w:h="695" w:wrap="none" w:vAnchor="text" w:hAnchor="page" w:x="1685" w:y="951"/>
        <w:shd w:val="clear" w:color="auto" w:fill="auto"/>
        <w:spacing w:line="302" w:lineRule="auto"/>
      </w:pPr>
      <w:r>
        <w:t>AGENTURA OCHRANY PŘÍRODY A KRAJINY ČESKÉ REPUBLIKY</w:t>
      </w:r>
    </w:p>
    <w:p w:rsidR="00461B8F" w:rsidRDefault="002114A5">
      <w:pPr>
        <w:pStyle w:val="Zkladntext1"/>
        <w:framePr w:w="1933" w:h="284" w:wrap="none" w:vAnchor="text" w:hAnchor="page" w:x="5876" w:y="282"/>
        <w:shd w:val="clear" w:color="auto" w:fill="auto"/>
        <w:spacing w:line="240" w:lineRule="auto"/>
        <w:jc w:val="left"/>
      </w:pPr>
      <w:r>
        <w:rPr>
          <w:w w:val="70"/>
        </w:rPr>
        <w:t>Ministerstvo životního prostředí</w:t>
      </w:r>
    </w:p>
    <w:p w:rsidR="00461B8F" w:rsidRDefault="002114A5">
      <w:pPr>
        <w:pStyle w:val="Zkladntext20"/>
        <w:framePr w:w="4410" w:h="277" w:wrap="none" w:vAnchor="text" w:hAnchor="page" w:x="4122" w:y="1045"/>
        <w:shd w:val="clear" w:color="auto" w:fill="auto"/>
        <w:spacing w:after="0" w:line="240" w:lineRule="auto"/>
        <w:ind w:left="0" w:firstLine="0"/>
        <w:jc w:val="left"/>
      </w:pPr>
      <w:r>
        <w:rPr>
          <w:i/>
          <w:iCs/>
        </w:rPr>
        <w:t>LIFE16 NAT/CZ/000639 „LIFE České středohoří"</w:t>
      </w:r>
    </w:p>
    <w:p w:rsidR="00461B8F" w:rsidRDefault="002114A5" w:rsidP="00E167E9">
      <w:pPr>
        <w:pStyle w:val="Zkladntext30"/>
        <w:framePr w:w="1919" w:h="1332" w:wrap="none" w:vAnchor="text" w:hAnchor="page" w:x="8656" w:y="202"/>
        <w:shd w:val="clear" w:color="auto" w:fill="auto"/>
      </w:pPr>
      <w:r>
        <w:t>KAPLANOVA 1931/1 148 00 PRAHA 11 - CHODOV TEL: 283 069 242 FAX: 283 069 241</w:t>
      </w:r>
    </w:p>
    <w:p w:rsidR="00461B8F" w:rsidRDefault="002114A5" w:rsidP="00E167E9">
      <w:pPr>
        <w:pStyle w:val="Zkladntext30"/>
        <w:framePr w:w="1919" w:h="1332" w:wrap="none" w:vAnchor="text" w:hAnchor="page" w:x="8656" w:y="202"/>
        <w:pBdr>
          <w:bottom w:val="single" w:sz="4" w:space="0" w:color="auto"/>
        </w:pBdr>
        <w:shd w:val="clear" w:color="auto" w:fill="auto"/>
        <w:spacing w:after="0" w:line="223" w:lineRule="auto"/>
        <w:ind w:left="640"/>
      </w:pPr>
      <w:r>
        <w:t xml:space="preserve">ID DS: DKKDKDJ </w:t>
      </w:r>
      <w:hyperlink r:id="rId7" w:history="1">
        <w:r>
          <w:rPr>
            <w:lang w:val="en-US" w:eastAsia="en-US" w:bidi="en-US"/>
          </w:rPr>
          <w:t>aopkcr@nature.cz</w:t>
        </w:r>
      </w:hyperlink>
    </w:p>
    <w:p w:rsidR="00461B8F" w:rsidRDefault="002114A5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379095</wp:posOffset>
            </wp:positionH>
            <wp:positionV relativeFrom="paragraph">
              <wp:posOffset>358775</wp:posOffset>
            </wp:positionV>
            <wp:extent cx="231775" cy="6400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317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607695</wp:posOffset>
            </wp:positionH>
            <wp:positionV relativeFrom="paragraph">
              <wp:posOffset>111760</wp:posOffset>
            </wp:positionV>
            <wp:extent cx="1974850" cy="101790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97485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2692400</wp:posOffset>
            </wp:positionH>
            <wp:positionV relativeFrom="paragraph">
              <wp:posOffset>12700</wp:posOffset>
            </wp:positionV>
            <wp:extent cx="621665" cy="4330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62166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B8F" w:rsidRDefault="00461B8F">
      <w:pPr>
        <w:spacing w:line="360" w:lineRule="exact"/>
      </w:pPr>
    </w:p>
    <w:p w:rsidR="00461B8F" w:rsidRDefault="00461B8F">
      <w:pPr>
        <w:spacing w:after="466" w:line="14" w:lineRule="exact"/>
      </w:pPr>
    </w:p>
    <w:p w:rsidR="00461B8F" w:rsidRDefault="00461B8F">
      <w:pPr>
        <w:spacing w:line="14" w:lineRule="exact"/>
        <w:sectPr w:rsidR="00461B8F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104" w:right="928" w:bottom="848" w:left="597" w:header="0" w:footer="3" w:gutter="0"/>
          <w:pgNumType w:start="1"/>
          <w:cols w:space="720"/>
          <w:noEndnote/>
          <w:titlePg/>
          <w:docGrid w:linePitch="360"/>
        </w:sectPr>
      </w:pPr>
    </w:p>
    <w:p w:rsidR="00E167E9" w:rsidRDefault="00E167E9">
      <w:pPr>
        <w:pStyle w:val="Zkladntext20"/>
        <w:shd w:val="clear" w:color="auto" w:fill="auto"/>
        <w:spacing w:after="0" w:line="240" w:lineRule="auto"/>
        <w:ind w:left="0" w:firstLine="0"/>
      </w:pPr>
    </w:p>
    <w:p w:rsidR="00E167E9" w:rsidRDefault="00A35C2A">
      <w:pPr>
        <w:pStyle w:val="Zkladntext20"/>
        <w:shd w:val="clear" w:color="auto" w:fill="auto"/>
        <w:spacing w:after="0" w:line="240" w:lineRule="auto"/>
        <w:ind w:left="0" w:firstLine="0"/>
      </w:pPr>
      <w:r>
        <w:rPr>
          <w:noProof/>
          <w:lang w:bidi="ar-SA"/>
        </w:rPr>
        <w:pict>
          <v:line id="Přímá spojnice 2" o:spid="_x0000_s2051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2pt,5.3pt" to="505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" strokecolor="#4472c4 [3208]" strokeweight="3pt">
            <v:stroke joinstyle="miter"/>
          </v:line>
        </w:pict>
      </w:r>
    </w:p>
    <w:p w:rsidR="00E167E9" w:rsidRPr="00515153" w:rsidRDefault="00E167E9">
      <w:pPr>
        <w:pStyle w:val="Zkladntext20"/>
        <w:shd w:val="clear" w:color="auto" w:fill="auto"/>
        <w:spacing w:after="0" w:line="240" w:lineRule="auto"/>
        <w:ind w:left="0" w:firstLine="0"/>
        <w:rPr>
          <w:sz w:val="22"/>
        </w:rPr>
      </w:pPr>
    </w:p>
    <w:p w:rsidR="00E167E9" w:rsidRPr="00515153" w:rsidRDefault="00E167E9" w:rsidP="00E167E9">
      <w:pPr>
        <w:pStyle w:val="Zkladntext20"/>
        <w:shd w:val="clear" w:color="auto" w:fill="auto"/>
        <w:spacing w:after="0" w:line="240" w:lineRule="auto"/>
        <w:ind w:left="0" w:firstLine="0"/>
        <w:jc w:val="right"/>
        <w:rPr>
          <w:sz w:val="22"/>
        </w:rPr>
      </w:pPr>
      <w:r w:rsidRPr="00515153">
        <w:rPr>
          <w:sz w:val="22"/>
        </w:rPr>
        <w:t>Číslo smlouvy: 02416/UL/20</w:t>
      </w:r>
    </w:p>
    <w:p w:rsidR="00E167E9" w:rsidRPr="00515153" w:rsidRDefault="00E167E9" w:rsidP="00E167E9">
      <w:pPr>
        <w:pStyle w:val="Zkladntext20"/>
        <w:shd w:val="clear" w:color="auto" w:fill="auto"/>
        <w:spacing w:after="0" w:line="240" w:lineRule="auto"/>
        <w:ind w:left="0" w:firstLine="0"/>
        <w:jc w:val="center"/>
        <w:rPr>
          <w:b/>
          <w:sz w:val="28"/>
        </w:rPr>
      </w:pPr>
    </w:p>
    <w:p w:rsidR="00515153" w:rsidRPr="00515153" w:rsidRDefault="00515153" w:rsidP="00E167E9">
      <w:pPr>
        <w:pStyle w:val="Zkladntext20"/>
        <w:shd w:val="clear" w:color="auto" w:fill="auto"/>
        <w:spacing w:after="0" w:line="240" w:lineRule="auto"/>
        <w:ind w:left="0" w:firstLine="0"/>
        <w:jc w:val="center"/>
        <w:rPr>
          <w:b/>
          <w:sz w:val="28"/>
        </w:rPr>
      </w:pPr>
    </w:p>
    <w:p w:rsidR="00E167E9" w:rsidRPr="00515153" w:rsidRDefault="00E167E9" w:rsidP="00E167E9">
      <w:pPr>
        <w:pStyle w:val="Zkladntext20"/>
        <w:shd w:val="clear" w:color="auto" w:fill="auto"/>
        <w:spacing w:after="0" w:line="240" w:lineRule="auto"/>
        <w:ind w:left="0" w:firstLine="0"/>
        <w:jc w:val="center"/>
        <w:rPr>
          <w:b/>
          <w:sz w:val="28"/>
        </w:rPr>
      </w:pPr>
    </w:p>
    <w:p w:rsidR="00E167E9" w:rsidRPr="00515153" w:rsidRDefault="00E167E9" w:rsidP="00E167E9">
      <w:pPr>
        <w:pStyle w:val="Zkladntext20"/>
        <w:shd w:val="clear" w:color="auto" w:fill="auto"/>
        <w:spacing w:after="0" w:line="240" w:lineRule="auto"/>
        <w:ind w:left="0" w:firstLine="0"/>
        <w:jc w:val="center"/>
        <w:rPr>
          <w:b/>
          <w:sz w:val="28"/>
        </w:rPr>
      </w:pPr>
      <w:r w:rsidRPr="00515153">
        <w:rPr>
          <w:b/>
          <w:sz w:val="28"/>
        </w:rPr>
        <w:t>LICENČNÍ SMLOUVA</w:t>
      </w:r>
    </w:p>
    <w:p w:rsidR="00461B8F" w:rsidRPr="00515153" w:rsidRDefault="00461B8F">
      <w:pPr>
        <w:pStyle w:val="Zkladntext20"/>
        <w:shd w:val="clear" w:color="auto" w:fill="auto"/>
        <w:spacing w:after="0" w:line="240" w:lineRule="auto"/>
        <w:ind w:left="0" w:firstLine="0"/>
        <w:rPr>
          <w:sz w:val="22"/>
        </w:rPr>
      </w:pPr>
    </w:p>
    <w:p w:rsidR="00461B8F" w:rsidRPr="00515153" w:rsidRDefault="00E167E9">
      <w:pPr>
        <w:pStyle w:val="Nadpis30"/>
        <w:keepNext/>
        <w:keepLines/>
        <w:shd w:val="clear" w:color="auto" w:fill="auto"/>
        <w:spacing w:after="480" w:line="264" w:lineRule="auto"/>
        <w:ind w:left="0" w:right="100"/>
        <w:jc w:val="center"/>
        <w:rPr>
          <w:sz w:val="22"/>
        </w:rPr>
      </w:pPr>
      <w:bookmarkStart w:id="0" w:name="bookmark1"/>
      <w:r w:rsidRPr="00515153">
        <w:rPr>
          <w:sz w:val="22"/>
        </w:rPr>
        <w:t>UZAVŘENA DLE USTANOVENÍ</w:t>
      </w:r>
      <w:r w:rsidR="002114A5" w:rsidRPr="00515153">
        <w:rPr>
          <w:sz w:val="22"/>
        </w:rPr>
        <w:t xml:space="preserve"> § 2358 A NASL. ZAK. C. 89/2012 </w:t>
      </w:r>
      <w:proofErr w:type="gramStart"/>
      <w:r w:rsidR="002114A5" w:rsidRPr="00515153">
        <w:rPr>
          <w:sz w:val="22"/>
        </w:rPr>
        <w:t>SB..</w:t>
      </w:r>
      <w:proofErr w:type="gramEnd"/>
      <w:r w:rsidR="002114A5" w:rsidRPr="00515153">
        <w:rPr>
          <w:sz w:val="22"/>
        </w:rPr>
        <w:t xml:space="preserve"> OBČANSKÉHO</w:t>
      </w:r>
      <w:r w:rsidR="002114A5" w:rsidRPr="00515153">
        <w:rPr>
          <w:sz w:val="22"/>
        </w:rPr>
        <w:br/>
        <w:t>ZÁKONÍKU, VE ZNĚNÍ POZDĚJŠÍCH PŘEDPISŮ</w:t>
      </w:r>
      <w:bookmarkEnd w:id="0"/>
    </w:p>
    <w:p w:rsidR="00515153" w:rsidRPr="00515153" w:rsidRDefault="002114A5" w:rsidP="0051515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424"/>
        </w:tabs>
        <w:spacing w:after="400" w:line="240" w:lineRule="auto"/>
        <w:ind w:left="4120"/>
        <w:rPr>
          <w:sz w:val="22"/>
        </w:rPr>
      </w:pPr>
      <w:bookmarkStart w:id="1" w:name="bookmark2"/>
      <w:r w:rsidRPr="00515153">
        <w:rPr>
          <w:sz w:val="22"/>
        </w:rPr>
        <w:t>Smluvní strany</w:t>
      </w:r>
      <w:bookmarkEnd w:id="1"/>
    </w:p>
    <w:p w:rsidR="00461B8F" w:rsidRPr="00515153" w:rsidRDefault="002114A5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1026"/>
        </w:tabs>
        <w:spacing w:after="140" w:line="240" w:lineRule="auto"/>
        <w:ind w:left="1020" w:hanging="460"/>
        <w:rPr>
          <w:sz w:val="22"/>
        </w:rPr>
      </w:pPr>
      <w:bookmarkStart w:id="2" w:name="bookmark3"/>
      <w:r w:rsidRPr="00515153">
        <w:rPr>
          <w:sz w:val="22"/>
        </w:rPr>
        <w:t>Nabyvatel</w:t>
      </w:r>
      <w:bookmarkEnd w:id="2"/>
    </w:p>
    <w:p w:rsidR="00461B8F" w:rsidRPr="00515153" w:rsidRDefault="002114A5">
      <w:pPr>
        <w:pStyle w:val="Zkladntext20"/>
        <w:shd w:val="clear" w:color="auto" w:fill="auto"/>
        <w:spacing w:after="140" w:line="240" w:lineRule="auto"/>
        <w:jc w:val="left"/>
        <w:rPr>
          <w:sz w:val="22"/>
        </w:rPr>
      </w:pPr>
      <w:r w:rsidRPr="00515153">
        <w:rPr>
          <w:b/>
          <w:bCs/>
          <w:sz w:val="22"/>
        </w:rPr>
        <w:t>Česká republika - Agentura ochrany přírody a krajiny České republiky</w:t>
      </w:r>
    </w:p>
    <w:p w:rsidR="00461B8F" w:rsidRPr="00515153" w:rsidRDefault="00A35C2A">
      <w:pPr>
        <w:pStyle w:val="Zkladntext20"/>
        <w:shd w:val="clear" w:color="auto" w:fill="auto"/>
        <w:spacing w:after="0" w:line="240" w:lineRule="auto"/>
        <w:ind w:left="0" w:firstLine="0"/>
        <w:rPr>
          <w:sz w:val="22"/>
        </w:rPr>
      </w:pPr>
      <w:r>
        <w:rPr>
          <w:noProof/>
          <w:sz w:val="2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2.7pt;margin-top:1pt;width:81.9pt;height:66.25pt;z-index:-125829375;mso-wrap-distance-left:6pt;mso-wrap-distance-right:6pt;mso-position-horizontal-relative:page" filled="f" stroked="f">
            <v:textbox style="mso-fit-shape-to-text:t" inset="0,0,0,0">
              <w:txbxContent>
                <w:p w:rsidR="00A35C2A" w:rsidRDefault="00D01F60">
                  <w:r>
                    <w:t>Sídlo:</w:t>
                  </w:r>
                </w:p>
                <w:p w:rsidR="00A35C2A" w:rsidRDefault="00D01F60">
                  <w:r>
                    <w:t>Zastoupený:</w:t>
                  </w:r>
                </w:p>
                <w:p w:rsidR="00A35C2A" w:rsidRDefault="00D01F60">
                  <w:r>
                    <w:t>Jednající:</w:t>
                  </w:r>
                </w:p>
                <w:p w:rsidR="00A35C2A" w:rsidRDefault="00D01F60">
                  <w:r>
                    <w:t>IČO:</w:t>
                  </w:r>
                </w:p>
                <w:p w:rsidR="00A35C2A" w:rsidRDefault="00D01F60">
                  <w:r>
                    <w:t xml:space="preserve">Bankovní </w:t>
                  </w:r>
                  <w:r>
                    <w:t>spojení:</w:t>
                  </w:r>
                </w:p>
              </w:txbxContent>
            </v:textbox>
            <w10:wrap type="square" side="right" anchorx="page"/>
          </v:shape>
        </w:pict>
      </w:r>
      <w:r w:rsidR="002114A5" w:rsidRPr="00515153">
        <w:rPr>
          <w:sz w:val="22"/>
        </w:rPr>
        <w:t>Kaplanova 1931/1, 148 00 Praha 11 - Chodov</w:t>
      </w:r>
    </w:p>
    <w:p w:rsidR="00461B8F" w:rsidRPr="00515153" w:rsidRDefault="002114A5">
      <w:pPr>
        <w:pStyle w:val="Zkladntext20"/>
        <w:shd w:val="clear" w:color="auto" w:fill="auto"/>
        <w:spacing w:after="0" w:line="240" w:lineRule="auto"/>
        <w:ind w:left="0" w:firstLine="0"/>
        <w:rPr>
          <w:sz w:val="22"/>
        </w:rPr>
      </w:pPr>
      <w:r w:rsidRPr="00515153">
        <w:rPr>
          <w:sz w:val="22"/>
        </w:rPr>
        <w:t>Ing. Petr Kříž, ředitel RP Správy CHKO České středohoří</w:t>
      </w:r>
    </w:p>
    <w:p w:rsidR="00461B8F" w:rsidRPr="00515153" w:rsidRDefault="002114A5">
      <w:pPr>
        <w:pStyle w:val="Zkladntext20"/>
        <w:shd w:val="clear" w:color="auto" w:fill="auto"/>
        <w:spacing w:after="0" w:line="240" w:lineRule="auto"/>
        <w:ind w:left="0" w:firstLine="0"/>
        <w:rPr>
          <w:sz w:val="22"/>
        </w:rPr>
      </w:pPr>
      <w:r w:rsidRPr="00515153">
        <w:rPr>
          <w:sz w:val="22"/>
        </w:rPr>
        <w:t>Ing. Gabriela Kubátová</w:t>
      </w:r>
    </w:p>
    <w:p w:rsidR="00461B8F" w:rsidRPr="00515153" w:rsidRDefault="002114A5">
      <w:pPr>
        <w:pStyle w:val="Zkladntext20"/>
        <w:shd w:val="clear" w:color="auto" w:fill="auto"/>
        <w:spacing w:after="0" w:line="240" w:lineRule="auto"/>
        <w:ind w:left="0" w:firstLine="0"/>
        <w:rPr>
          <w:sz w:val="22"/>
        </w:rPr>
      </w:pPr>
      <w:r w:rsidRPr="00515153">
        <w:rPr>
          <w:sz w:val="22"/>
        </w:rPr>
        <w:t>629 335 91</w:t>
      </w:r>
    </w:p>
    <w:p w:rsidR="00461B8F" w:rsidRPr="00515153" w:rsidRDefault="002114A5">
      <w:pPr>
        <w:pStyle w:val="Zkladntext20"/>
        <w:shd w:val="clear" w:color="auto" w:fill="auto"/>
        <w:tabs>
          <w:tab w:val="left" w:pos="2743"/>
        </w:tabs>
        <w:spacing w:after="280" w:line="240" w:lineRule="auto"/>
        <w:ind w:left="0" w:firstLine="0"/>
        <w:rPr>
          <w:sz w:val="22"/>
        </w:rPr>
      </w:pPr>
      <w:r w:rsidRPr="00515153">
        <w:rPr>
          <w:sz w:val="22"/>
        </w:rPr>
        <w:t>ČNB Praha, Číslo účtu:</w:t>
      </w:r>
      <w:r w:rsidRPr="00515153">
        <w:rPr>
          <w:sz w:val="22"/>
        </w:rPr>
        <w:tab/>
        <w:t>18228011/0710</w:t>
      </w:r>
    </w:p>
    <w:p w:rsidR="00461B8F" w:rsidRPr="00515153" w:rsidRDefault="002114A5">
      <w:pPr>
        <w:pStyle w:val="Zkladntext20"/>
        <w:shd w:val="clear" w:color="auto" w:fill="auto"/>
        <w:spacing w:after="400" w:line="240" w:lineRule="auto"/>
        <w:jc w:val="left"/>
        <w:rPr>
          <w:sz w:val="22"/>
        </w:rPr>
      </w:pPr>
      <w:r w:rsidRPr="00515153">
        <w:rPr>
          <w:sz w:val="22"/>
        </w:rPr>
        <w:t>(dále jen "nabyvatel”)</w:t>
      </w:r>
    </w:p>
    <w:p w:rsidR="00461B8F" w:rsidRPr="00515153" w:rsidRDefault="002114A5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1016"/>
        </w:tabs>
        <w:spacing w:after="140" w:line="240" w:lineRule="auto"/>
        <w:ind w:left="1020" w:hanging="460"/>
        <w:rPr>
          <w:sz w:val="22"/>
        </w:rPr>
      </w:pPr>
      <w:bookmarkStart w:id="3" w:name="bookmark4"/>
      <w:r w:rsidRPr="00515153">
        <w:rPr>
          <w:sz w:val="22"/>
        </w:rPr>
        <w:t>Autor</w:t>
      </w:r>
      <w:bookmarkEnd w:id="3"/>
    </w:p>
    <w:p w:rsidR="00461B8F" w:rsidRPr="00515153" w:rsidRDefault="002114A5">
      <w:pPr>
        <w:pStyle w:val="Zkladntext20"/>
        <w:shd w:val="clear" w:color="auto" w:fill="auto"/>
        <w:spacing w:after="140" w:line="240" w:lineRule="auto"/>
        <w:jc w:val="left"/>
        <w:rPr>
          <w:sz w:val="22"/>
        </w:rPr>
      </w:pPr>
      <w:r w:rsidRPr="00515153">
        <w:rPr>
          <w:b/>
          <w:bCs/>
          <w:sz w:val="22"/>
        </w:rPr>
        <w:t>Juraj Sedlák</w:t>
      </w:r>
    </w:p>
    <w:p w:rsidR="00461B8F" w:rsidRPr="00515153" w:rsidRDefault="002114A5">
      <w:pPr>
        <w:pStyle w:val="Zkladntext20"/>
        <w:shd w:val="clear" w:color="auto" w:fill="auto"/>
        <w:spacing w:after="0" w:line="240" w:lineRule="auto"/>
        <w:jc w:val="left"/>
        <w:rPr>
          <w:sz w:val="22"/>
        </w:rPr>
      </w:pPr>
      <w:r w:rsidRPr="00515153">
        <w:rPr>
          <w:sz w:val="22"/>
        </w:rPr>
        <w:t>Bydliště: Rovné 74, 411 87, Krabčice</w:t>
      </w:r>
    </w:p>
    <w:p w:rsidR="00461B8F" w:rsidRPr="00515153" w:rsidRDefault="00D13A67">
      <w:pPr>
        <w:pStyle w:val="Zkladntext20"/>
        <w:shd w:val="clear" w:color="auto" w:fill="auto"/>
        <w:spacing w:after="0" w:line="240" w:lineRule="auto"/>
        <w:jc w:val="left"/>
        <w:rPr>
          <w:sz w:val="22"/>
        </w:rPr>
      </w:pPr>
      <w:r>
        <w:rPr>
          <w:sz w:val="22"/>
        </w:rPr>
        <w:t>IČO: 63940</w:t>
      </w:r>
      <w:r w:rsidR="002114A5" w:rsidRPr="00515153">
        <w:rPr>
          <w:sz w:val="22"/>
        </w:rPr>
        <w:t>540</w:t>
      </w:r>
    </w:p>
    <w:p w:rsidR="00461B8F" w:rsidRPr="00515153" w:rsidRDefault="002114A5">
      <w:pPr>
        <w:pStyle w:val="Zkladntext20"/>
        <w:shd w:val="clear" w:color="auto" w:fill="auto"/>
        <w:spacing w:after="0" w:line="240" w:lineRule="auto"/>
        <w:jc w:val="left"/>
        <w:rPr>
          <w:sz w:val="22"/>
        </w:rPr>
      </w:pPr>
      <w:r w:rsidRPr="00515153">
        <w:rPr>
          <w:sz w:val="22"/>
        </w:rPr>
        <w:t xml:space="preserve">DIČ: </w:t>
      </w:r>
      <w:r w:rsidR="00D13A67">
        <w:rPr>
          <w:sz w:val="22"/>
        </w:rPr>
        <w:t>XXX</w:t>
      </w:r>
    </w:p>
    <w:p w:rsidR="00461B8F" w:rsidRPr="00515153" w:rsidRDefault="002114A5">
      <w:pPr>
        <w:pStyle w:val="Zkladntext20"/>
        <w:shd w:val="clear" w:color="auto" w:fill="auto"/>
        <w:spacing w:after="0" w:line="240" w:lineRule="auto"/>
        <w:jc w:val="left"/>
        <w:rPr>
          <w:sz w:val="22"/>
        </w:rPr>
      </w:pPr>
      <w:r w:rsidRPr="00515153">
        <w:rPr>
          <w:sz w:val="22"/>
        </w:rPr>
        <w:t xml:space="preserve">Bankovní spojení: </w:t>
      </w:r>
      <w:r w:rsidR="00D13A67">
        <w:rPr>
          <w:sz w:val="22"/>
        </w:rPr>
        <w:t>XXX</w:t>
      </w:r>
    </w:p>
    <w:p w:rsidR="00461B8F" w:rsidRPr="00515153" w:rsidRDefault="002114A5">
      <w:pPr>
        <w:pStyle w:val="Zkladntext20"/>
        <w:shd w:val="clear" w:color="auto" w:fill="auto"/>
        <w:spacing w:after="0" w:line="240" w:lineRule="auto"/>
        <w:jc w:val="left"/>
        <w:rPr>
          <w:sz w:val="22"/>
        </w:rPr>
      </w:pPr>
      <w:r w:rsidRPr="00515153">
        <w:rPr>
          <w:sz w:val="22"/>
        </w:rPr>
        <w:t xml:space="preserve">Číslo účtu: </w:t>
      </w:r>
      <w:r w:rsidR="00274F1F">
        <w:rPr>
          <w:sz w:val="22"/>
        </w:rPr>
        <w:t>XXX</w:t>
      </w:r>
    </w:p>
    <w:p w:rsidR="00461B8F" w:rsidRPr="00515153" w:rsidRDefault="002114A5">
      <w:pPr>
        <w:pStyle w:val="Zkladntext20"/>
        <w:shd w:val="clear" w:color="auto" w:fill="auto"/>
        <w:spacing w:after="280" w:line="240" w:lineRule="auto"/>
        <w:jc w:val="left"/>
        <w:rPr>
          <w:sz w:val="22"/>
        </w:rPr>
      </w:pPr>
      <w:r w:rsidRPr="00515153">
        <w:rPr>
          <w:sz w:val="22"/>
        </w:rPr>
        <w:t>Není plátce DPH</w:t>
      </w:r>
    </w:p>
    <w:p w:rsidR="00461B8F" w:rsidRPr="00515153" w:rsidRDefault="002114A5">
      <w:pPr>
        <w:pStyle w:val="Zkladntext20"/>
        <w:shd w:val="clear" w:color="auto" w:fill="auto"/>
        <w:spacing w:after="500" w:line="240" w:lineRule="auto"/>
        <w:jc w:val="left"/>
        <w:rPr>
          <w:sz w:val="22"/>
        </w:rPr>
      </w:pPr>
      <w:r w:rsidRPr="00515153">
        <w:rPr>
          <w:sz w:val="22"/>
        </w:rPr>
        <w:t>(dále jen "autor”)</w:t>
      </w:r>
    </w:p>
    <w:p w:rsidR="00461B8F" w:rsidRPr="00515153" w:rsidRDefault="002114A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16"/>
        </w:tabs>
        <w:spacing w:after="280" w:line="338" w:lineRule="auto"/>
        <w:ind w:left="3940"/>
        <w:rPr>
          <w:sz w:val="22"/>
        </w:rPr>
      </w:pPr>
      <w:bookmarkStart w:id="4" w:name="bookmark5"/>
      <w:r w:rsidRPr="00515153">
        <w:rPr>
          <w:sz w:val="22"/>
        </w:rPr>
        <w:t>Předmět smlouvy</w:t>
      </w:r>
      <w:bookmarkEnd w:id="4"/>
    </w:p>
    <w:p w:rsidR="00461B8F" w:rsidRPr="00515153" w:rsidRDefault="002114A5">
      <w:pPr>
        <w:pStyle w:val="Zkladntext20"/>
        <w:numPr>
          <w:ilvl w:val="0"/>
          <w:numId w:val="3"/>
        </w:numPr>
        <w:shd w:val="clear" w:color="auto" w:fill="auto"/>
        <w:tabs>
          <w:tab w:val="left" w:pos="1011"/>
        </w:tabs>
        <w:spacing w:after="0" w:line="338" w:lineRule="auto"/>
        <w:jc w:val="left"/>
        <w:rPr>
          <w:sz w:val="22"/>
        </w:rPr>
      </w:pPr>
      <w:r w:rsidRPr="00515153">
        <w:rPr>
          <w:sz w:val="22"/>
        </w:rPr>
        <w:t>Autor prohlašuje, že je autorem a vlastníkem autorských práv k dílu specifikovaného v příloze 1: Specifikace díla této smlouvy. Dílo se sestává z čtyř následujících částí Část 1: Úprava textu</w:t>
      </w:r>
    </w:p>
    <w:p w:rsidR="00461B8F" w:rsidRPr="00515153" w:rsidRDefault="002114A5">
      <w:pPr>
        <w:pStyle w:val="Zkladntext20"/>
        <w:shd w:val="clear" w:color="auto" w:fill="auto"/>
        <w:spacing w:after="0" w:line="338" w:lineRule="auto"/>
        <w:ind w:firstLine="0"/>
        <w:jc w:val="left"/>
        <w:rPr>
          <w:sz w:val="22"/>
        </w:rPr>
      </w:pPr>
      <w:r w:rsidRPr="00515153">
        <w:rPr>
          <w:sz w:val="22"/>
        </w:rPr>
        <w:t>Část 2: Grafické zpracování samolepek</w:t>
      </w:r>
    </w:p>
    <w:p w:rsidR="00461B8F" w:rsidRPr="00515153" w:rsidRDefault="002114A5">
      <w:pPr>
        <w:pStyle w:val="Zkladntext20"/>
        <w:shd w:val="clear" w:color="auto" w:fill="auto"/>
        <w:spacing w:line="276" w:lineRule="auto"/>
        <w:ind w:firstLine="0"/>
        <w:jc w:val="left"/>
        <w:rPr>
          <w:sz w:val="22"/>
        </w:rPr>
      </w:pPr>
      <w:r w:rsidRPr="00515153">
        <w:rPr>
          <w:sz w:val="22"/>
        </w:rPr>
        <w:t>Část 3: Grafické zpracování „Deníčku malého objevitele Českého středohoří“ s vytvořením doplňkových kreseb</w:t>
      </w:r>
    </w:p>
    <w:p w:rsidR="00461B8F" w:rsidRPr="00515153" w:rsidRDefault="002114A5">
      <w:pPr>
        <w:pStyle w:val="Zkladntext20"/>
        <w:shd w:val="clear" w:color="auto" w:fill="auto"/>
        <w:spacing w:after="60" w:line="398" w:lineRule="auto"/>
        <w:ind w:right="960" w:firstLine="0"/>
        <w:jc w:val="left"/>
        <w:rPr>
          <w:sz w:val="22"/>
        </w:rPr>
      </w:pPr>
      <w:r w:rsidRPr="00515153">
        <w:rPr>
          <w:sz w:val="22"/>
        </w:rPr>
        <w:t>Část 4: Grafické zpracování 10 infocedulí Dále jen „Dílo“</w:t>
      </w:r>
    </w:p>
    <w:p w:rsidR="00461B8F" w:rsidRPr="00515153" w:rsidRDefault="002114A5">
      <w:pPr>
        <w:pStyle w:val="Zkladntext20"/>
        <w:numPr>
          <w:ilvl w:val="0"/>
          <w:numId w:val="3"/>
        </w:numPr>
        <w:shd w:val="clear" w:color="auto" w:fill="auto"/>
        <w:tabs>
          <w:tab w:val="left" w:pos="1023"/>
        </w:tabs>
        <w:spacing w:line="276" w:lineRule="auto"/>
        <w:ind w:right="360"/>
        <w:rPr>
          <w:sz w:val="22"/>
        </w:rPr>
      </w:pPr>
      <w:r w:rsidRPr="00515153">
        <w:rPr>
          <w:sz w:val="22"/>
        </w:rPr>
        <w:lastRenderedPageBreak/>
        <w:t>Autor tímto uděluje nabyvateli licenci k užívání Díla v rámci projektu LIFE České středohoří (LIFE16 NAT/CZ/000639) a pro potřeby RP SCHKO České středohoří.</w:t>
      </w:r>
    </w:p>
    <w:p w:rsidR="00461B8F" w:rsidRPr="00515153" w:rsidRDefault="002114A5">
      <w:pPr>
        <w:pStyle w:val="Zkladntext20"/>
        <w:numPr>
          <w:ilvl w:val="0"/>
          <w:numId w:val="3"/>
        </w:numPr>
        <w:shd w:val="clear" w:color="auto" w:fill="auto"/>
        <w:tabs>
          <w:tab w:val="left" w:pos="1023"/>
        </w:tabs>
        <w:spacing w:after="460"/>
        <w:rPr>
          <w:sz w:val="22"/>
        </w:rPr>
      </w:pPr>
      <w:r w:rsidRPr="00515153">
        <w:rPr>
          <w:sz w:val="22"/>
        </w:rPr>
        <w:t>Nabyvatel se zavazuje za poskytnutí licence zaplatit autorovi dohodnutou cenu (odměnu).</w:t>
      </w:r>
    </w:p>
    <w:p w:rsidR="00461B8F" w:rsidRPr="00515153" w:rsidRDefault="002114A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436"/>
        </w:tabs>
        <w:spacing w:line="271" w:lineRule="auto"/>
        <w:ind w:left="3980" w:firstLine="20"/>
        <w:rPr>
          <w:sz w:val="22"/>
        </w:rPr>
      </w:pPr>
      <w:bookmarkStart w:id="5" w:name="bookmark6"/>
      <w:r w:rsidRPr="00515153">
        <w:rPr>
          <w:sz w:val="22"/>
        </w:rPr>
        <w:t>Rozsah licence</w:t>
      </w:r>
      <w:bookmarkEnd w:id="5"/>
    </w:p>
    <w:p w:rsidR="00461B8F" w:rsidRPr="00515153" w:rsidRDefault="002114A5">
      <w:pPr>
        <w:pStyle w:val="Zkladntext20"/>
        <w:numPr>
          <w:ilvl w:val="0"/>
          <w:numId w:val="4"/>
        </w:numPr>
        <w:shd w:val="clear" w:color="auto" w:fill="auto"/>
        <w:tabs>
          <w:tab w:val="left" w:pos="1023"/>
        </w:tabs>
        <w:rPr>
          <w:sz w:val="22"/>
        </w:rPr>
      </w:pPr>
      <w:r w:rsidRPr="00515153">
        <w:rPr>
          <w:sz w:val="22"/>
        </w:rPr>
        <w:t>Autor tímto poskytuje nabyvateli licenci k užití Díla.</w:t>
      </w:r>
    </w:p>
    <w:p w:rsidR="00461B8F" w:rsidRPr="00515153" w:rsidRDefault="002114A5">
      <w:pPr>
        <w:pStyle w:val="Zkladntext20"/>
        <w:numPr>
          <w:ilvl w:val="0"/>
          <w:numId w:val="4"/>
        </w:numPr>
        <w:shd w:val="clear" w:color="auto" w:fill="auto"/>
        <w:tabs>
          <w:tab w:val="left" w:pos="1023"/>
        </w:tabs>
        <w:rPr>
          <w:sz w:val="22"/>
        </w:rPr>
      </w:pPr>
      <w:r w:rsidRPr="00515153">
        <w:rPr>
          <w:sz w:val="22"/>
        </w:rPr>
        <w:t>Licence se uděluje jako výhradní.</w:t>
      </w:r>
    </w:p>
    <w:p w:rsidR="00461B8F" w:rsidRPr="00515153" w:rsidRDefault="002114A5">
      <w:pPr>
        <w:pStyle w:val="Zkladntext20"/>
        <w:numPr>
          <w:ilvl w:val="0"/>
          <w:numId w:val="4"/>
        </w:numPr>
        <w:shd w:val="clear" w:color="auto" w:fill="auto"/>
        <w:tabs>
          <w:tab w:val="left" w:pos="1023"/>
        </w:tabs>
        <w:rPr>
          <w:sz w:val="22"/>
        </w:rPr>
      </w:pPr>
      <w:r w:rsidRPr="00515153">
        <w:rPr>
          <w:sz w:val="22"/>
        </w:rPr>
        <w:t>Nabyvatel je oprávněn Dílo užívat všemi způsoby.</w:t>
      </w:r>
    </w:p>
    <w:p w:rsidR="00461B8F" w:rsidRPr="00515153" w:rsidRDefault="002114A5">
      <w:pPr>
        <w:pStyle w:val="Zkladntext20"/>
        <w:numPr>
          <w:ilvl w:val="0"/>
          <w:numId w:val="4"/>
        </w:numPr>
        <w:shd w:val="clear" w:color="auto" w:fill="auto"/>
        <w:tabs>
          <w:tab w:val="left" w:pos="1023"/>
        </w:tabs>
        <w:ind w:right="360"/>
        <w:rPr>
          <w:sz w:val="22"/>
        </w:rPr>
      </w:pPr>
      <w:r w:rsidRPr="00515153">
        <w:rPr>
          <w:sz w:val="22"/>
        </w:rPr>
        <w:t>Nabyvatel je oprávněn Dílo dále rozvíjet, modifikovat, začleňovat do celků společně s díly jiných autorů, publikovat jej písemně i elektronicky, prostřednictvím webových stránek, distribuovat koncovým uživatelům, a to úplatně i bezúplatně a jinak Dílo volně užívat dle svého uvážení.</w:t>
      </w:r>
    </w:p>
    <w:p w:rsidR="00461B8F" w:rsidRPr="00515153" w:rsidRDefault="002114A5">
      <w:pPr>
        <w:pStyle w:val="Zkladntext20"/>
        <w:numPr>
          <w:ilvl w:val="0"/>
          <w:numId w:val="4"/>
        </w:numPr>
        <w:shd w:val="clear" w:color="auto" w:fill="auto"/>
        <w:tabs>
          <w:tab w:val="left" w:pos="1023"/>
        </w:tabs>
        <w:rPr>
          <w:sz w:val="22"/>
        </w:rPr>
      </w:pPr>
      <w:r w:rsidRPr="00515153">
        <w:rPr>
          <w:sz w:val="22"/>
        </w:rPr>
        <w:t>Nabyvatel je oprávněn licenci poskytnout třetí osobě, a to i bez souhlasu autora.</w:t>
      </w:r>
    </w:p>
    <w:p w:rsidR="00461B8F" w:rsidRPr="00515153" w:rsidRDefault="002114A5">
      <w:pPr>
        <w:pStyle w:val="Zkladntext20"/>
        <w:numPr>
          <w:ilvl w:val="0"/>
          <w:numId w:val="4"/>
        </w:numPr>
        <w:shd w:val="clear" w:color="auto" w:fill="auto"/>
        <w:tabs>
          <w:tab w:val="left" w:pos="1023"/>
        </w:tabs>
        <w:rPr>
          <w:sz w:val="22"/>
        </w:rPr>
      </w:pPr>
      <w:r w:rsidRPr="00515153">
        <w:rPr>
          <w:sz w:val="22"/>
        </w:rPr>
        <w:t>Licence je z hlediska územního, časového, množstevního a věcného rozsahu neomezená.</w:t>
      </w:r>
    </w:p>
    <w:p w:rsidR="00461B8F" w:rsidRPr="00515153" w:rsidRDefault="002114A5">
      <w:pPr>
        <w:pStyle w:val="Zkladntext20"/>
        <w:numPr>
          <w:ilvl w:val="0"/>
          <w:numId w:val="4"/>
        </w:numPr>
        <w:shd w:val="clear" w:color="auto" w:fill="auto"/>
        <w:tabs>
          <w:tab w:val="left" w:pos="1023"/>
        </w:tabs>
        <w:rPr>
          <w:sz w:val="22"/>
        </w:rPr>
      </w:pPr>
      <w:r w:rsidRPr="00515153">
        <w:rPr>
          <w:sz w:val="22"/>
        </w:rPr>
        <w:t>Nabyvatel není povinen Dílo užít.</w:t>
      </w:r>
    </w:p>
    <w:p w:rsidR="00461B8F" w:rsidRPr="00515153" w:rsidRDefault="002114A5">
      <w:pPr>
        <w:pStyle w:val="Zkladntext20"/>
        <w:numPr>
          <w:ilvl w:val="0"/>
          <w:numId w:val="4"/>
        </w:numPr>
        <w:shd w:val="clear" w:color="auto" w:fill="auto"/>
        <w:tabs>
          <w:tab w:val="left" w:pos="1023"/>
        </w:tabs>
        <w:rPr>
          <w:sz w:val="22"/>
        </w:rPr>
      </w:pPr>
      <w:r w:rsidRPr="00515153">
        <w:rPr>
          <w:sz w:val="22"/>
        </w:rPr>
        <w:t>Autor odpovídá za původnost Díla.</w:t>
      </w:r>
    </w:p>
    <w:p w:rsidR="00461B8F" w:rsidRPr="00515153" w:rsidRDefault="002114A5">
      <w:pPr>
        <w:pStyle w:val="Zkladntext20"/>
        <w:numPr>
          <w:ilvl w:val="0"/>
          <w:numId w:val="4"/>
        </w:numPr>
        <w:shd w:val="clear" w:color="auto" w:fill="auto"/>
        <w:tabs>
          <w:tab w:val="left" w:pos="1023"/>
        </w:tabs>
        <w:spacing w:after="460"/>
        <w:rPr>
          <w:sz w:val="22"/>
        </w:rPr>
      </w:pPr>
      <w:r w:rsidRPr="00515153">
        <w:rPr>
          <w:sz w:val="22"/>
        </w:rPr>
        <w:t>Licence je poskytována na dobu trvání autorských práv majetkových autora.</w:t>
      </w:r>
    </w:p>
    <w:p w:rsidR="00461B8F" w:rsidRPr="00515153" w:rsidRDefault="002114A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83"/>
        </w:tabs>
        <w:spacing w:line="271" w:lineRule="auto"/>
        <w:ind w:left="3240"/>
        <w:rPr>
          <w:sz w:val="22"/>
        </w:rPr>
      </w:pPr>
      <w:bookmarkStart w:id="6" w:name="bookmark7"/>
      <w:r w:rsidRPr="00515153">
        <w:rPr>
          <w:sz w:val="22"/>
        </w:rPr>
        <w:t>Odměna a platební podmínky</w:t>
      </w:r>
      <w:bookmarkEnd w:id="6"/>
    </w:p>
    <w:p w:rsidR="00461B8F" w:rsidRPr="00515153" w:rsidRDefault="002114A5">
      <w:pPr>
        <w:pStyle w:val="Zkladntext20"/>
        <w:numPr>
          <w:ilvl w:val="0"/>
          <w:numId w:val="5"/>
        </w:numPr>
        <w:shd w:val="clear" w:color="auto" w:fill="auto"/>
        <w:tabs>
          <w:tab w:val="left" w:pos="1023"/>
        </w:tabs>
        <w:spacing w:line="276" w:lineRule="auto"/>
        <w:ind w:right="360"/>
        <w:rPr>
          <w:sz w:val="22"/>
        </w:rPr>
      </w:pPr>
      <w:r w:rsidRPr="00515153">
        <w:rPr>
          <w:sz w:val="22"/>
        </w:rPr>
        <w:t>Odměna za poskytnutí licence k Dílu činí celkem 76 000 Kč bez DPH (slovy sedm desát šest tisíc korun českých).</w:t>
      </w:r>
    </w:p>
    <w:p w:rsidR="00461B8F" w:rsidRPr="00515153" w:rsidRDefault="002114A5">
      <w:pPr>
        <w:pStyle w:val="Zkladntext20"/>
        <w:numPr>
          <w:ilvl w:val="0"/>
          <w:numId w:val="5"/>
        </w:numPr>
        <w:shd w:val="clear" w:color="auto" w:fill="auto"/>
        <w:tabs>
          <w:tab w:val="left" w:pos="1023"/>
        </w:tabs>
        <w:spacing w:line="276" w:lineRule="auto"/>
        <w:ind w:right="360"/>
        <w:rPr>
          <w:sz w:val="22"/>
        </w:rPr>
      </w:pPr>
      <w:r w:rsidRPr="00515153">
        <w:rPr>
          <w:sz w:val="22"/>
        </w:rPr>
        <w:t>Dohodnutá cena je stanovena jako nejvýše přípustná. Ke změně může dojít pouze při změně zákonných sazeb DPH.</w:t>
      </w:r>
    </w:p>
    <w:p w:rsidR="00461B8F" w:rsidRPr="00515153" w:rsidRDefault="002114A5">
      <w:pPr>
        <w:pStyle w:val="Zkladntext20"/>
        <w:numPr>
          <w:ilvl w:val="0"/>
          <w:numId w:val="5"/>
        </w:numPr>
        <w:shd w:val="clear" w:color="auto" w:fill="auto"/>
        <w:tabs>
          <w:tab w:val="left" w:pos="1023"/>
        </w:tabs>
        <w:ind w:right="360"/>
        <w:rPr>
          <w:sz w:val="22"/>
        </w:rPr>
      </w:pPr>
      <w:r w:rsidRPr="00515153">
        <w:rPr>
          <w:sz w:val="22"/>
        </w:rPr>
        <w:t>Cena bude vyúčtována po provedení příslušné části Díla dle Přílohy číslo 1: Specifikace díla. Cena za část 1 - Úprava textu - 3 000 Kč (slovy tři tisíce korun českých); část 2 - Grafické zpracování samolepek - 15 000 Kč (slovy patnáct tisíc korun českých); část 3 - Grafické zpracování „Deníčku malého objevitele Českého středohoří“ - 30 000 Kč (slovy třicet tisíc korun českých); část 4 - Grafické zpracování 6 infocedulí - 28 000 Kč (slovy dvacet osm tisíc korun českých). Částky jsou uvedeny bez DPH.</w:t>
      </w:r>
    </w:p>
    <w:p w:rsidR="00461B8F" w:rsidRPr="00515153" w:rsidRDefault="002114A5">
      <w:pPr>
        <w:pStyle w:val="Zkladntext20"/>
        <w:numPr>
          <w:ilvl w:val="0"/>
          <w:numId w:val="5"/>
        </w:numPr>
        <w:shd w:val="clear" w:color="auto" w:fill="auto"/>
        <w:tabs>
          <w:tab w:val="left" w:pos="1057"/>
        </w:tabs>
        <w:spacing w:after="460" w:line="276" w:lineRule="auto"/>
        <w:ind w:right="360"/>
        <w:rPr>
          <w:sz w:val="22"/>
        </w:rPr>
      </w:pPr>
      <w:r w:rsidRPr="00515153">
        <w:rPr>
          <w:sz w:val="22"/>
        </w:rPr>
        <w:t>Odměna bude autorovi zaplacena nabyvatelem na jeho bankovní účet uvedený v záhlaví této smlouvy.</w:t>
      </w:r>
    </w:p>
    <w:p w:rsidR="00461B8F" w:rsidRPr="00515153" w:rsidRDefault="002114A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78"/>
        </w:tabs>
        <w:spacing w:line="271" w:lineRule="auto"/>
        <w:ind w:left="3980" w:firstLine="20"/>
        <w:rPr>
          <w:sz w:val="22"/>
        </w:rPr>
      </w:pPr>
      <w:bookmarkStart w:id="7" w:name="bookmark8"/>
      <w:r w:rsidRPr="00515153">
        <w:rPr>
          <w:sz w:val="22"/>
        </w:rPr>
        <w:t>Ostatní ujednání</w:t>
      </w:r>
      <w:bookmarkEnd w:id="7"/>
    </w:p>
    <w:p w:rsidR="00461B8F" w:rsidRPr="00515153" w:rsidRDefault="002114A5">
      <w:pPr>
        <w:pStyle w:val="Zkladntext20"/>
        <w:shd w:val="clear" w:color="auto" w:fill="auto"/>
        <w:ind w:right="360"/>
        <w:rPr>
          <w:sz w:val="22"/>
        </w:rPr>
      </w:pPr>
      <w:r w:rsidRPr="00515153">
        <w:rPr>
          <w:b/>
          <w:bCs/>
          <w:sz w:val="22"/>
        </w:rPr>
        <w:t xml:space="preserve">5.1 </w:t>
      </w:r>
      <w:r w:rsidRPr="00515153">
        <w:rPr>
          <w:sz w:val="22"/>
        </w:rPr>
        <w:t>Smlouva se vyhotovuje ve 3 stejnopisech, z nichž každý má platnost originálu. 2 stejnopisy obdrží nabyvatel, jeden stejnopis obdrží autor.</w:t>
      </w:r>
    </w:p>
    <w:p w:rsidR="00461B8F" w:rsidRPr="00515153" w:rsidRDefault="002114A5">
      <w:pPr>
        <w:pStyle w:val="Zkladntext20"/>
        <w:shd w:val="clear" w:color="auto" w:fill="auto"/>
        <w:spacing w:after="120"/>
        <w:ind w:left="560" w:firstLine="20"/>
        <w:rPr>
          <w:sz w:val="22"/>
        </w:rPr>
      </w:pPr>
      <w:proofErr w:type="gramStart"/>
      <w:r w:rsidRPr="00515153">
        <w:rPr>
          <w:sz w:val="22"/>
        </w:rPr>
        <w:t>V.2 Tuto</w:t>
      </w:r>
      <w:proofErr w:type="gramEnd"/>
      <w:r w:rsidRPr="00515153">
        <w:rPr>
          <w:sz w:val="22"/>
        </w:rPr>
        <w:t xml:space="preserve"> smlouvu je možné měnit či doplňovat pouze formou písemných číslovaných dodatků.</w:t>
      </w:r>
    </w:p>
    <w:p w:rsidR="00461B8F" w:rsidRPr="00515153" w:rsidRDefault="002114A5">
      <w:pPr>
        <w:pStyle w:val="Zkladntext20"/>
        <w:shd w:val="clear" w:color="auto" w:fill="auto"/>
        <w:spacing w:after="120"/>
        <w:ind w:left="1040" w:right="320"/>
        <w:rPr>
          <w:sz w:val="22"/>
        </w:rPr>
      </w:pPr>
      <w:proofErr w:type="gramStart"/>
      <w:r w:rsidRPr="00515153">
        <w:rPr>
          <w:sz w:val="22"/>
        </w:rPr>
        <w:t>V.3 Smluvní</w:t>
      </w:r>
      <w:proofErr w:type="gramEnd"/>
      <w:r w:rsidRPr="00515153">
        <w:rPr>
          <w:sz w:val="22"/>
        </w:rPr>
        <w:t xml:space="preserve"> strany prohlašují, že si tuto smlouvu před jejím podepsáním přečetly a s jejím obsahem souhlasí v plném rozsahu. Dále prohlašují, že tato smlouva byla uzavřena svobodně, vážně a srozumitelně, nikoliv v tísni nebo za nápadně nevýhodných </w:t>
      </w:r>
      <w:r w:rsidRPr="00515153">
        <w:rPr>
          <w:sz w:val="22"/>
        </w:rPr>
        <w:lastRenderedPageBreak/>
        <w:t>podmínek, a na důkaz toho připojují své podpisy.</w:t>
      </w:r>
    </w:p>
    <w:p w:rsidR="00461B8F" w:rsidRPr="00515153" w:rsidRDefault="002114A5">
      <w:pPr>
        <w:pStyle w:val="Zkladntext20"/>
        <w:shd w:val="clear" w:color="auto" w:fill="auto"/>
        <w:spacing w:after="120"/>
        <w:ind w:left="1040" w:right="320"/>
        <w:rPr>
          <w:sz w:val="22"/>
        </w:rPr>
      </w:pPr>
      <w:proofErr w:type="gramStart"/>
      <w:r w:rsidRPr="00515153">
        <w:rPr>
          <w:sz w:val="22"/>
        </w:rPr>
        <w:t>V.4 Tato</w:t>
      </w:r>
      <w:proofErr w:type="gramEnd"/>
      <w:r w:rsidRPr="00515153">
        <w:rPr>
          <w:sz w:val="22"/>
        </w:rPr>
        <w:t xml:space="preserve"> smlouva nabývá platnosti a účinnosti dnem jejího podpisu oprávněným zástupcem poslední smluvní strany.</w:t>
      </w:r>
    </w:p>
    <w:p w:rsidR="00461B8F" w:rsidRDefault="002114A5">
      <w:pPr>
        <w:pStyle w:val="Zkladntext20"/>
        <w:shd w:val="clear" w:color="auto" w:fill="auto"/>
        <w:spacing w:after="120" w:line="240" w:lineRule="auto"/>
        <w:ind w:left="1040" w:firstLine="0"/>
        <w:jc w:val="left"/>
        <w:rPr>
          <w:sz w:val="22"/>
        </w:rPr>
      </w:pPr>
      <w:r w:rsidRPr="00515153">
        <w:rPr>
          <w:sz w:val="22"/>
        </w:rPr>
        <w:t xml:space="preserve">Příloha </w:t>
      </w:r>
      <w:proofErr w:type="gramStart"/>
      <w:r w:rsidRPr="00515153">
        <w:rPr>
          <w:sz w:val="22"/>
        </w:rPr>
        <w:t>č.1:</w:t>
      </w:r>
      <w:proofErr w:type="gramEnd"/>
      <w:r w:rsidRPr="00515153">
        <w:rPr>
          <w:sz w:val="22"/>
        </w:rPr>
        <w:t xml:space="preserve"> Specifikace Díla</w:t>
      </w:r>
    </w:p>
    <w:p w:rsidR="002114A5" w:rsidRPr="00515153" w:rsidRDefault="002114A5">
      <w:pPr>
        <w:pStyle w:val="Zkladntext20"/>
        <w:shd w:val="clear" w:color="auto" w:fill="auto"/>
        <w:spacing w:after="120" w:line="240" w:lineRule="auto"/>
        <w:ind w:left="1040" w:firstLine="0"/>
        <w:jc w:val="left"/>
        <w:rPr>
          <w:sz w:val="22"/>
        </w:rPr>
      </w:pPr>
    </w:p>
    <w:p w:rsidR="00461B8F" w:rsidRPr="00515153" w:rsidRDefault="002114A5">
      <w:pPr>
        <w:pStyle w:val="Zkladntext20"/>
        <w:shd w:val="clear" w:color="auto" w:fill="auto"/>
        <w:tabs>
          <w:tab w:val="left" w:pos="4688"/>
        </w:tabs>
        <w:spacing w:after="120" w:line="240" w:lineRule="auto"/>
        <w:ind w:left="1040"/>
        <w:rPr>
          <w:sz w:val="22"/>
        </w:rPr>
      </w:pPr>
      <w:r w:rsidRPr="00515153">
        <w:rPr>
          <w:sz w:val="22"/>
        </w:rPr>
        <w:t>V Litoměřicích, dne</w:t>
      </w:r>
      <w:r w:rsidR="00274F1F">
        <w:rPr>
          <w:sz w:val="22"/>
        </w:rPr>
        <w:t xml:space="preserve"> 2. 4. 2020</w:t>
      </w:r>
      <w:r w:rsidRPr="00515153">
        <w:rPr>
          <w:sz w:val="22"/>
        </w:rPr>
        <w:tab/>
        <w:t>V Litoměřicích, dne</w:t>
      </w:r>
      <w:r w:rsidR="00274F1F">
        <w:rPr>
          <w:sz w:val="22"/>
        </w:rPr>
        <w:t xml:space="preserve"> 31. 3. 2020</w:t>
      </w:r>
    </w:p>
    <w:p w:rsidR="00461B8F" w:rsidRDefault="00461B8F">
      <w:pPr>
        <w:jc w:val="center"/>
        <w:rPr>
          <w:noProof/>
          <w:sz w:val="28"/>
          <w:lang w:bidi="ar-SA"/>
        </w:rPr>
      </w:pPr>
    </w:p>
    <w:p w:rsidR="00274F1F" w:rsidRDefault="00274F1F">
      <w:pPr>
        <w:jc w:val="center"/>
        <w:rPr>
          <w:noProof/>
          <w:sz w:val="28"/>
          <w:lang w:bidi="ar-SA"/>
        </w:rPr>
      </w:pPr>
    </w:p>
    <w:p w:rsidR="00274F1F" w:rsidRDefault="00274F1F">
      <w:pPr>
        <w:jc w:val="center"/>
        <w:rPr>
          <w:noProof/>
          <w:sz w:val="28"/>
          <w:lang w:bidi="ar-SA"/>
        </w:rPr>
      </w:pPr>
    </w:p>
    <w:p w:rsidR="00274F1F" w:rsidRDefault="00274F1F" w:rsidP="00274F1F">
      <w:pPr>
        <w:jc w:val="right"/>
        <w:rPr>
          <w:noProof/>
          <w:sz w:val="28"/>
          <w:lang w:bidi="ar-SA"/>
        </w:rPr>
      </w:pPr>
      <w:r>
        <w:rPr>
          <w:noProof/>
          <w:sz w:val="28"/>
          <w:lang w:bidi="ar-SA"/>
        </w:rPr>
        <w:t xml:space="preserve">________________  </w:t>
      </w:r>
      <w:r>
        <w:rPr>
          <w:noProof/>
          <w:sz w:val="28"/>
          <w:lang w:bidi="ar-SA"/>
        </w:rPr>
        <w:tab/>
      </w:r>
      <w:r>
        <w:rPr>
          <w:noProof/>
          <w:sz w:val="28"/>
          <w:lang w:bidi="ar-SA"/>
        </w:rPr>
        <w:tab/>
      </w:r>
      <w:r>
        <w:rPr>
          <w:noProof/>
          <w:sz w:val="28"/>
          <w:lang w:bidi="ar-SA"/>
        </w:rPr>
        <w:tab/>
      </w:r>
      <w:r>
        <w:rPr>
          <w:noProof/>
          <w:sz w:val="28"/>
          <w:lang w:bidi="ar-SA"/>
        </w:rPr>
        <w:tab/>
        <w:t>_________________</w:t>
      </w:r>
      <w:r>
        <w:rPr>
          <w:noProof/>
          <w:sz w:val="28"/>
          <w:lang w:bidi="ar-SA"/>
        </w:rPr>
        <w:tab/>
      </w:r>
    </w:p>
    <w:p w:rsidR="00274F1F" w:rsidRDefault="00274F1F" w:rsidP="00274F1F">
      <w:pPr>
        <w:rPr>
          <w:noProof/>
          <w:sz w:val="28"/>
          <w:lang w:bidi="ar-SA"/>
        </w:rPr>
      </w:pPr>
      <w:r>
        <w:rPr>
          <w:noProof/>
          <w:sz w:val="28"/>
          <w:lang w:bidi="ar-SA"/>
        </w:rPr>
        <w:tab/>
      </w:r>
      <w:r>
        <w:rPr>
          <w:noProof/>
          <w:sz w:val="28"/>
          <w:lang w:bidi="ar-SA"/>
        </w:rPr>
        <w:tab/>
      </w:r>
      <w:r w:rsidRPr="00274F1F">
        <w:rPr>
          <w:rFonts w:ascii="Arial" w:eastAsia="Arial" w:hAnsi="Arial" w:cs="Arial"/>
          <w:sz w:val="22"/>
          <w:szCs w:val="20"/>
        </w:rPr>
        <w:t>Petr Kříž</w:t>
      </w:r>
      <w:r>
        <w:rPr>
          <w:noProof/>
          <w:sz w:val="28"/>
          <w:lang w:bidi="ar-SA"/>
        </w:rPr>
        <w:t xml:space="preserve">    </w:t>
      </w:r>
      <w:r>
        <w:rPr>
          <w:noProof/>
          <w:sz w:val="28"/>
          <w:lang w:bidi="ar-SA"/>
        </w:rPr>
        <w:tab/>
      </w:r>
    </w:p>
    <w:p w:rsidR="00274F1F" w:rsidRPr="00515153" w:rsidRDefault="00274F1F">
      <w:pPr>
        <w:jc w:val="center"/>
        <w:rPr>
          <w:sz w:val="4"/>
          <w:szCs w:val="2"/>
        </w:rPr>
      </w:pPr>
    </w:p>
    <w:p w:rsidR="00515153" w:rsidRDefault="002114A5" w:rsidP="00515153">
      <w:pPr>
        <w:pStyle w:val="Titulekobrzku0"/>
        <w:shd w:val="clear" w:color="auto" w:fill="auto"/>
        <w:rPr>
          <w:b w:val="0"/>
          <w:bCs w:val="0"/>
          <w:sz w:val="22"/>
          <w:szCs w:val="20"/>
        </w:rPr>
      </w:pPr>
      <w:r w:rsidRPr="00515153">
        <w:rPr>
          <w:b w:val="0"/>
          <w:bCs w:val="0"/>
          <w:sz w:val="22"/>
          <w:szCs w:val="20"/>
        </w:rPr>
        <w:t>Ředitel</w:t>
      </w:r>
      <w:r w:rsidR="00515153" w:rsidRPr="00515153">
        <w:rPr>
          <w:b w:val="0"/>
          <w:bCs w:val="0"/>
          <w:sz w:val="22"/>
          <w:szCs w:val="20"/>
        </w:rPr>
        <w:t xml:space="preserve"> RP Správa CHKO České středohoř</w:t>
      </w:r>
      <w:r w:rsidR="00D01F60">
        <w:rPr>
          <w:b w:val="0"/>
          <w:bCs w:val="0"/>
          <w:sz w:val="22"/>
          <w:szCs w:val="20"/>
        </w:rPr>
        <w:t>í</w:t>
      </w:r>
      <w:r w:rsidR="00274F1F">
        <w:rPr>
          <w:b w:val="0"/>
          <w:bCs w:val="0"/>
          <w:sz w:val="22"/>
          <w:szCs w:val="20"/>
        </w:rPr>
        <w:tab/>
      </w:r>
      <w:r w:rsidR="00274F1F">
        <w:rPr>
          <w:b w:val="0"/>
          <w:bCs w:val="0"/>
          <w:sz w:val="22"/>
          <w:szCs w:val="20"/>
        </w:rPr>
        <w:tab/>
      </w:r>
      <w:r w:rsidR="00274F1F">
        <w:rPr>
          <w:b w:val="0"/>
          <w:bCs w:val="0"/>
          <w:sz w:val="22"/>
          <w:szCs w:val="20"/>
        </w:rPr>
        <w:tab/>
      </w:r>
      <w:r w:rsidR="00274F1F">
        <w:rPr>
          <w:b w:val="0"/>
          <w:bCs w:val="0"/>
          <w:sz w:val="22"/>
          <w:szCs w:val="20"/>
        </w:rPr>
        <w:tab/>
      </w:r>
      <w:r w:rsidR="00274F1F">
        <w:rPr>
          <w:b w:val="0"/>
          <w:bCs w:val="0"/>
          <w:sz w:val="22"/>
          <w:szCs w:val="20"/>
        </w:rPr>
        <w:tab/>
        <w:t>Juraj Sedlák</w:t>
      </w:r>
    </w:p>
    <w:p w:rsidR="00461B8F" w:rsidRPr="00515153" w:rsidRDefault="00461B8F" w:rsidP="00515153">
      <w:pPr>
        <w:rPr>
          <w:rFonts w:ascii="Arial" w:eastAsia="Arial" w:hAnsi="Arial" w:cs="Arial"/>
          <w:sz w:val="22"/>
          <w:szCs w:val="20"/>
        </w:rPr>
      </w:pPr>
      <w:bookmarkStart w:id="8" w:name="_GoBack"/>
      <w:bookmarkEnd w:id="8"/>
    </w:p>
    <w:sectPr w:rsidR="00461B8F" w:rsidRPr="00515153" w:rsidSect="002114A5">
      <w:type w:val="continuous"/>
      <w:pgSz w:w="11900" w:h="16840"/>
      <w:pgMar w:top="1630" w:right="469" w:bottom="790" w:left="13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C2A" w:rsidRDefault="002114A5">
      <w:r>
        <w:separator/>
      </w:r>
    </w:p>
  </w:endnote>
  <w:endnote w:type="continuationSeparator" w:id="0">
    <w:p w:rsidR="00A35C2A" w:rsidRDefault="00211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B8F" w:rsidRDefault="00A35C2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1027" type="#_x0000_t202" style="position:absolute;margin-left:295.15pt;margin-top:797.6pt;width:16.9pt;height:8.3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" filled="f" stroked="f">
          <v:textbox style="mso-fit-shape-to-text:t" inset="0,0,0,0">
            <w:txbxContent>
              <w:p w:rsidR="00461B8F" w:rsidRDefault="00A35C2A">
                <w:pPr>
                  <w:pStyle w:val="Zhlavnebozpat20"/>
                  <w:shd w:val="clear" w:color="auto" w:fill="auto"/>
                </w:pPr>
                <w:r>
                  <w:rPr>
                    <w:rFonts w:ascii="Arial" w:eastAsia="Arial" w:hAnsi="Arial" w:cs="Arial"/>
                  </w:rPr>
                  <w:fldChar w:fldCharType="begin"/>
                </w:r>
                <w:r w:rsidR="002114A5">
                  <w:rPr>
                    <w:rFonts w:ascii="Arial" w:eastAsia="Arial" w:hAnsi="Arial" w:cs="Arial"/>
                  </w:rPr>
                  <w:instrText xml:space="preserve"> PAGE \* MERGEFORMAT </w:instrText>
                </w:r>
                <w:r>
                  <w:rPr>
                    <w:rFonts w:ascii="Arial" w:eastAsia="Arial" w:hAnsi="Arial" w:cs="Arial"/>
                  </w:rPr>
                  <w:fldChar w:fldCharType="separate"/>
                </w:r>
                <w:r w:rsidR="00D01F60">
                  <w:rPr>
                    <w:rFonts w:ascii="Arial" w:eastAsia="Arial" w:hAnsi="Arial" w:cs="Arial"/>
                    <w:noProof/>
                  </w:rPr>
                  <w:t>3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  <w:r w:rsidR="002114A5">
                  <w:rPr>
                    <w:rFonts w:ascii="Arial" w:eastAsia="Arial" w:hAnsi="Arial" w:cs="Arial"/>
                  </w:rPr>
                  <w:t xml:space="preserve"> |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B8F" w:rsidRDefault="00A35C2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1029" type="#_x0000_t202" style="position:absolute;margin-left:294.45pt;margin-top:804.6pt;width:16.4pt;height:8.6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" filled="f" stroked="f">
          <v:textbox style="mso-fit-shape-to-text:t" inset="0,0,0,0">
            <w:txbxContent>
              <w:p w:rsidR="00461B8F" w:rsidRDefault="00A35C2A">
                <w:pPr>
                  <w:pStyle w:val="Zhlavnebozpat20"/>
                  <w:shd w:val="clear" w:color="auto" w:fill="auto"/>
                </w:pPr>
                <w:r>
                  <w:rPr>
                    <w:rFonts w:ascii="Arial" w:eastAsia="Arial" w:hAnsi="Arial" w:cs="Arial"/>
                  </w:rPr>
                  <w:fldChar w:fldCharType="begin"/>
                </w:r>
                <w:r w:rsidR="002114A5">
                  <w:rPr>
                    <w:rFonts w:ascii="Arial" w:eastAsia="Arial" w:hAnsi="Arial" w:cs="Arial"/>
                  </w:rPr>
                  <w:instrText xml:space="preserve"> PAGE \* MERGEFORMAT </w:instrText>
                </w:r>
                <w:r>
                  <w:rPr>
                    <w:rFonts w:ascii="Arial" w:eastAsia="Arial" w:hAnsi="Arial" w:cs="Arial"/>
                  </w:rPr>
                  <w:fldChar w:fldCharType="separate"/>
                </w:r>
                <w:r w:rsidR="00D01F60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  <w:r w:rsidR="002114A5">
                  <w:rPr>
                    <w:rFonts w:ascii="Arial" w:eastAsia="Arial" w:hAnsi="Arial" w:cs="Arial"/>
                  </w:rPr>
                  <w:t xml:space="preserve"> |3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B8F" w:rsidRDefault="00461B8F"/>
  </w:footnote>
  <w:footnote w:type="continuationSeparator" w:id="0">
    <w:p w:rsidR="00461B8F" w:rsidRDefault="00461B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B8F" w:rsidRDefault="00461B8F">
    <w:pPr>
      <w:spacing w:line="14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B8F" w:rsidRDefault="00A35C2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1028" type="#_x0000_t202" style="position:absolute;margin-left:32.2pt;margin-top:41.9pt;width:14.4pt;height:8.3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" filled="f" stroked="f">
          <v:textbox style="mso-fit-shape-to-text:t" inset="0,0,0,0">
            <w:txbxContent>
              <w:p w:rsidR="00461B8F" w:rsidRDefault="00461B8F">
                <w:pPr>
                  <w:pStyle w:val="Zhlavnebozpat20"/>
                  <w:shd w:val="clear" w:color="auto" w:fill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0E99"/>
    <w:multiLevelType w:val="multilevel"/>
    <w:tmpl w:val="899455E0"/>
    <w:lvl w:ilvl="0">
      <w:start w:val="1"/>
      <w:numFmt w:val="decimal"/>
      <w:lvlText w:val="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023E78"/>
    <w:multiLevelType w:val="multilevel"/>
    <w:tmpl w:val="8D7C63C8"/>
    <w:lvl w:ilvl="0">
      <w:start w:val="1"/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322619"/>
    <w:multiLevelType w:val="multilevel"/>
    <w:tmpl w:val="843ED9A4"/>
    <w:lvl w:ilvl="0">
      <w:start w:val="1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8C4FE0"/>
    <w:multiLevelType w:val="multilevel"/>
    <w:tmpl w:val="F6CA2B1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2F596A"/>
    <w:multiLevelType w:val="multilevel"/>
    <w:tmpl w:val="14902B8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EB1125"/>
    <w:multiLevelType w:val="multilevel"/>
    <w:tmpl w:val="FBAA50D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00693C"/>
    <w:multiLevelType w:val="multilevel"/>
    <w:tmpl w:val="D3AE7576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5E1525"/>
    <w:multiLevelType w:val="multilevel"/>
    <w:tmpl w:val="DB76C16E"/>
    <w:lvl w:ilvl="0">
      <w:start w:val="1"/>
      <w:numFmt w:val="decimal"/>
      <w:lvlText w:val="3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61B8F"/>
    <w:rsid w:val="002114A5"/>
    <w:rsid w:val="00274F1F"/>
    <w:rsid w:val="00461B8F"/>
    <w:rsid w:val="00515153"/>
    <w:rsid w:val="0072632C"/>
    <w:rsid w:val="008D3959"/>
    <w:rsid w:val="00A35C2A"/>
    <w:rsid w:val="00CB3415"/>
    <w:rsid w:val="00D01F60"/>
    <w:rsid w:val="00D13A67"/>
    <w:rsid w:val="00E1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35C2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sid w:val="00A35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sid w:val="00A35C2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sid w:val="00A35C2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A35C2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A35C2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sid w:val="00A35C2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A35C2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sid w:val="00A35C2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A35C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A35C2A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hlavnebozpat20">
    <w:name w:val="Záhlaví nebo zápatí (2)"/>
    <w:basedOn w:val="Normln"/>
    <w:link w:val="Zhlavnebozpat2"/>
    <w:rsid w:val="00A35C2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A35C2A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rsid w:val="00A35C2A"/>
    <w:pPr>
      <w:shd w:val="clear" w:color="auto" w:fill="FFFFFF"/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A35C2A"/>
    <w:pPr>
      <w:shd w:val="clear" w:color="auto" w:fill="FFFFFF"/>
      <w:spacing w:after="100" w:line="271" w:lineRule="auto"/>
      <w:ind w:left="1020" w:hanging="46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A35C2A"/>
    <w:pPr>
      <w:shd w:val="clear" w:color="auto" w:fill="FFFFFF"/>
      <w:spacing w:after="40" w:line="264" w:lineRule="auto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Jin0">
    <w:name w:val="Jiné"/>
    <w:basedOn w:val="Normln"/>
    <w:link w:val="Jin"/>
    <w:rsid w:val="00A35C2A"/>
    <w:pPr>
      <w:shd w:val="clear" w:color="auto" w:fill="FFFFFF"/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A35C2A"/>
    <w:pPr>
      <w:shd w:val="clear" w:color="auto" w:fill="FFFFFF"/>
      <w:spacing w:line="221" w:lineRule="auto"/>
      <w:ind w:left="440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rsid w:val="00A35C2A"/>
    <w:pPr>
      <w:shd w:val="clear" w:color="auto" w:fill="FFFFFF"/>
      <w:spacing w:after="360" w:line="266" w:lineRule="auto"/>
      <w:ind w:left="8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A35C2A"/>
    <w:pPr>
      <w:shd w:val="clear" w:color="auto" w:fill="FFFFFF"/>
      <w:outlineLvl w:val="1"/>
    </w:pPr>
    <w:rPr>
      <w:rFonts w:ascii="Times New Roman" w:eastAsia="Times New Roman" w:hAnsi="Times New Roman" w:cs="Times New Roman"/>
      <w:smallCap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A35C2A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E167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67E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167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67E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opkcr@nature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gabriela.kubatova</dc:creator>
  <cp:lastModifiedBy>uživatel</cp:lastModifiedBy>
  <cp:revision>3</cp:revision>
  <dcterms:created xsi:type="dcterms:W3CDTF">2020-04-24T08:06:00Z</dcterms:created>
  <dcterms:modified xsi:type="dcterms:W3CDTF">2020-04-28T08:06:00Z</dcterms:modified>
</cp:coreProperties>
</file>